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595959"/>
          <w:sz w:val="22"/>
          <w:szCs w:val="22"/>
        </w:rPr>
        <w:t xml:space="preserve">PRODUCT REQUIREMENTS DOCUMENT</w:t>
      </w:r>
    </w:p>
    <w:p>
      <w:pPr>
        <w:spacing w:after="200" w:before="200"/>
        <w:jc w:val="center"/>
      </w:pPr>
      <w:r>
        <w:rPr>
          <w:b/>
          <w:bCs/>
          <w:color w:val="1F3864"/>
          <w:sz w:val="52"/>
          <w:szCs w:val="52"/>
        </w:rPr>
        <w:t xml:space="preserve">PeopleOS Laksamana Muda</w:t>
      </w:r>
    </w:p>
    <w:p>
      <w:pPr>
        <w:spacing w:after="800"/>
        <w:jc w:val="center"/>
      </w:pPr>
      <w:r>
        <w:rPr>
          <w:b/>
          <w:bCs/>
          <w:color w:val="C0392B"/>
          <w:sz w:val="26"/>
          <w:szCs w:val="26"/>
        </w:rPr>
        <w:t xml:space="preserve">People Performance &amp; Development System — Pelengkap Mekari Talenta</w:t>
      </w:r>
    </w:p>
    <w:p>
      <w:pPr>
        <w:spacing w:after="60"/>
        <w:jc w:val="center"/>
      </w:pPr>
      <w:r>
        <w:rPr>
          <w:color w:val="595959"/>
          <w:sz w:val="22"/>
          <w:szCs w:val="22"/>
        </w:rPr>
        <w:t xml:space="preserve">Versi 1.0</w:t>
      </w:r>
    </w:p>
    <w:p>
      <w:pPr>
        <w:spacing w:after="60"/>
        <w:jc w:val="center"/>
      </w:pPr>
      <w:r>
        <w:rPr>
          <w:color w:val="595959"/>
          <w:sz w:val="22"/>
          <w:szCs w:val="22"/>
        </w:rPr>
        <w:t xml:space="preserve">Juli 2026</w:t>
      </w:r>
    </w:p>
    <w:p>
      <w:pPr>
        <w:spacing w:after="60"/>
        <w:jc w:val="center"/>
      </w:pPr>
      <w:r>
        <w:rPr>
          <w:i/>
          <w:iCs/>
          <w:color w:val="595959"/>
          <w:sz w:val="22"/>
          <w:szCs w:val="22"/>
        </w:rPr>
        <w:t xml:space="preserve">Status: Draft untuk Review</w:t>
      </w:r>
    </w:p>
    <w:p>
      <w:r>
        <w:br w:type="page"/>
      </w:r>
    </w:p>
    <w:p>
      <w:pPr>
        <w:pStyle w:val="Heading1"/>
        <w:spacing w:after="160" w:before="360"/>
      </w:pPr>
      <w:r>
        <w:rPr>
          <w:b/>
          <w:bCs/>
          <w:color w:val="1F3864"/>
          <w:sz w:val="30"/>
          <w:szCs w:val="30"/>
        </w:rPr>
        <w:t xml:space="preserve">Daftar Isi</w:t>
      </w:r>
    </w:p>
    <w:sdt>
      <w:sdtPr>
        <w:alias w:val="Daftar Isi"/>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b/>
          <w:bCs/>
          <w:color w:val="1F3864"/>
          <w:sz w:val="30"/>
          <w:szCs w:val="30"/>
        </w:rPr>
        <w:t xml:space="preserve">1. Ringkasan Eksekutif</w:t>
      </w:r>
    </w:p>
    <w:p>
      <w:pPr>
        <w:spacing w:after="120" w:line="300"/>
      </w:pPr>
      <w:r>
        <w:rPr>
          <w:color w:val="262626"/>
          <w:sz w:val="21"/>
          <w:szCs w:val="21"/>
        </w:rPr>
        <w:t xml:space="preserve">PeopleOS Laksamana Muda adalah sistem People Performance &amp; Development yang dirancang sebagai pelengkap dari Mekari Talenta, bukan pengganti. Talenta akan tetap menjadi System of Record untuk seluruh data administratif kepegawaian (absensi, cuti, lembur, payroll, kontrak, BPJS), sementara PeopleOS menjadi System of Performance yang menangani hal-hal yang belum ditangani Talenta secara mendalam: KPI per divisi, OKR, training center, competency matrix, coaching, reward, disciplinary, career path, dan AI analytics.</w:t>
      </w:r>
    </w:p>
    <w:p>
      <w:pPr>
        <w:spacing w:after="120" w:line="300"/>
      </w:pPr>
      <w:r>
        <w:rPr>
          <w:color w:val="262626"/>
          <w:sz w:val="21"/>
          <w:szCs w:val="21"/>
        </w:rPr>
        <w:t xml:space="preserve">Pendekatan ini menghindari kesalahan umum banyak perusahaan yang membangun ulang HRIS dari nol meskipun sudah berlangganan sistem yang sudah baik, sehingga menimbulkan double input, data tidak sinkron, dan tim yang malas mengisi data ganda.</w:t>
      </w:r>
    </w:p>
    <w:p>
      <w:pPr>
        <w:spacing w:after="120" w:line="300"/>
      </w:pPr>
      <w:r>
        <w:rPr>
          <w:color w:val="262626"/>
          <w:sz w:val="21"/>
          <w:szCs w:val="21"/>
        </w:rPr>
        <w:t xml:space="preserve">Dokumen ini menjabarkan latar belakang, tujuan, ruang lingkup, kebutuhan fungsional per modul, mekanisme integrasi dengan Talenta, serta roadmap implementasi dalam 4 fase.</w:t>
      </w:r>
    </w:p>
    <w:p>
      <w:pPr>
        <w:pStyle w:val="Heading1"/>
        <w:spacing w:after="160" w:before="360"/>
      </w:pPr>
      <w:r>
        <w:rPr>
          <w:b/>
          <w:bCs/>
          <w:color w:val="1F3864"/>
          <w:sz w:val="30"/>
          <w:szCs w:val="30"/>
        </w:rPr>
        <w:t xml:space="preserve">2. Latar Belakang &amp; Masalah</w:t>
      </w:r>
    </w:p>
    <w:p>
      <w:pPr>
        <w:pStyle w:val="Heading2"/>
        <w:spacing w:after="120" w:before="260"/>
      </w:pPr>
      <w:r>
        <w:rPr>
          <w:b/>
          <w:bCs/>
          <w:color w:val="2E4E7E"/>
          <w:sz w:val="24"/>
          <w:szCs w:val="24"/>
        </w:rPr>
        <w:t xml:space="preserve">2.1 Masalah yang Dihadapi</w:t>
      </w:r>
    </w:p>
    <w:p>
      <w:pPr>
        <w:pStyle w:val="ListParagraph"/>
        <w:numPr>
          <w:ilvl w:val="0"/>
          <w:numId w:val="2"/>
        </w:numPr>
        <w:spacing w:after="60" w:line="280"/>
      </w:pPr>
      <w:r>
        <w:rPr>
          <w:color w:val="262626"/>
          <w:sz w:val="21"/>
          <w:szCs w:val="21"/>
        </w:rPr>
        <w:t xml:space="preserve">Banyak perusahaan membangun HRIS dari nol padahal sudah berlangganan sistem seperti Talenta, sehingga terjadi double input data.</w:t>
      </w:r>
    </w:p>
    <w:p>
      <w:pPr>
        <w:pStyle w:val="ListParagraph"/>
        <w:numPr>
          <w:ilvl w:val="0"/>
          <w:numId w:val="2"/>
        </w:numPr>
        <w:spacing w:after="60" w:line="280"/>
      </w:pPr>
      <w:r>
        <w:rPr>
          <w:color w:val="262626"/>
          <w:sz w:val="21"/>
          <w:szCs w:val="21"/>
        </w:rPr>
        <w:t xml:space="preserve">Tim operasional menjadi malas mengisi data karena harus mengisi dua sistem sekaligus.</w:t>
      </w:r>
    </w:p>
    <w:p>
      <w:pPr>
        <w:pStyle w:val="ListParagraph"/>
        <w:numPr>
          <w:ilvl w:val="0"/>
          <w:numId w:val="2"/>
        </w:numPr>
        <w:spacing w:after="60" w:line="280"/>
      </w:pPr>
      <w:r>
        <w:rPr>
          <w:color w:val="262626"/>
          <w:sz w:val="21"/>
          <w:szCs w:val="21"/>
        </w:rPr>
        <w:t xml:space="preserve">Data antar sistem tidak sinkron sehingga laporan ke manajemen menjadi tidak akurat.</w:t>
      </w:r>
    </w:p>
    <w:p>
      <w:pPr>
        <w:pStyle w:val="ListParagraph"/>
        <w:numPr>
          <w:ilvl w:val="0"/>
          <w:numId w:val="2"/>
        </w:numPr>
        <w:spacing w:after="60" w:line="280"/>
      </w:pPr>
      <w:r>
        <w:rPr>
          <w:color w:val="262626"/>
          <w:sz w:val="21"/>
          <w:szCs w:val="21"/>
        </w:rPr>
        <w:t xml:space="preserve">Talenta sudah sangat kuat di aspek administratif (absensi, shift, cuti, izin, lembur, payroll, memo, kontrak, BPJS, slip gaji, attendance report), namun belum memiliki modul KPI granular per divisi, OKR, training center terstruktur, competency matrix, coaching terdokumentasi, maupun AI insight performa.</w:t>
      </w:r>
    </w:p>
    <w:p>
      <w:pPr>
        <w:pStyle w:val="ListParagraph"/>
        <w:numPr>
          <w:ilvl w:val="0"/>
          <w:numId w:val="2"/>
        </w:numPr>
        <w:spacing w:after="60" w:line="280"/>
      </w:pPr>
      <w:r>
        <w:rPr>
          <w:color w:val="262626"/>
          <w:sz w:val="21"/>
          <w:szCs w:val="21"/>
        </w:rPr>
        <w:t xml:space="preserve">Laksamana Muda beroperasi sebagai kombinasi restoran, event, dan entertainment sehingga membutuhkan sistem performa yang lebih granular per divisi (Kitchen, Bar, Marketing, Finance, Store, Event) dan kebutuhan spesifik seperti product knowledge, event readiness, dan guest feedback linkage.</w:t>
      </w:r>
    </w:p>
    <w:p>
      <w:pPr>
        <w:pStyle w:val="Heading2"/>
        <w:spacing w:after="120" w:before="260"/>
      </w:pPr>
      <w:r>
        <w:rPr>
          <w:b/>
          <w:bCs/>
          <w:color w:val="2E4E7E"/>
          <w:sz w:val="24"/>
          <w:szCs w:val="24"/>
        </w:rPr>
        <w:t xml:space="preserve">2.2 Peluang</w:t>
      </w:r>
    </w:p>
    <w:p>
      <w:pPr>
        <w:spacing w:after="120" w:line="300"/>
      </w:pPr>
      <w:r>
        <w:rPr>
          <w:color w:val="262626"/>
          <w:sz w:val="21"/>
          <w:szCs w:val="21"/>
        </w:rPr>
        <w:t xml:space="preserve">Dengan memposisikan sistem baru sebagai lapisan performa dan pengembangan, bukan lapisan administratif, perusahaan dapat memanfaatkan Talenta secara penuh sekaligus membangun kapabilitas manajemen performa, budaya, dan kepemimpinan yang jauh lebih scalable — terutama jika target ke depan adalah membuka banyak outlet Laksamana Muda.</w:t>
      </w:r>
    </w:p>
    <w:p>
      <w:pPr>
        <w:pStyle w:val="Heading1"/>
        <w:spacing w:after="160" w:before="360"/>
      </w:pPr>
      <w:r>
        <w:rPr>
          <w:b/>
          <w:bCs/>
          <w:color w:val="1F3864"/>
          <w:sz w:val="30"/>
          <w:szCs w:val="30"/>
        </w:rPr>
        <w:t xml:space="preserve">3. Tujuan Produk</w:t>
      </w:r>
    </w:p>
    <w:p>
      <w:pPr>
        <w:pStyle w:val="Heading2"/>
        <w:spacing w:after="120" w:before="260"/>
      </w:pPr>
      <w:r>
        <w:rPr>
          <w:b/>
          <w:bCs/>
          <w:color w:val="2E4E7E"/>
          <w:sz w:val="24"/>
          <w:szCs w:val="24"/>
        </w:rPr>
        <w:t xml:space="preserve">3.1 Tujuan (Goals)</w:t>
      </w:r>
    </w:p>
    <w:p>
      <w:pPr>
        <w:pStyle w:val="ListParagraph"/>
        <w:numPr>
          <w:ilvl w:val="0"/>
          <w:numId w:val="2"/>
        </w:numPr>
        <w:spacing w:after="60" w:line="280"/>
      </w:pPr>
      <w:r>
        <w:rPr>
          <w:color w:val="262626"/>
          <w:sz w:val="21"/>
          <w:szCs w:val="21"/>
        </w:rPr>
        <w:t xml:space="preserve">Memberikan visibilitas performa karyawan secara granular per divisi (Kitchen, Bar, Marketing, Finance, Store, Event).</w:t>
      </w:r>
    </w:p>
    <w:p>
      <w:pPr>
        <w:pStyle w:val="ListParagraph"/>
        <w:numPr>
          <w:ilvl w:val="0"/>
          <w:numId w:val="2"/>
        </w:numPr>
        <w:spacing w:after="60" w:line="280"/>
      </w:pPr>
      <w:r>
        <w:rPr>
          <w:color w:val="262626"/>
          <w:sz w:val="21"/>
          <w:szCs w:val="21"/>
        </w:rPr>
        <w:t xml:space="preserve">Menstandardisasi proses KPI, OKR, review bulanan/quarterly/tahunan, dan 360 review.</w:t>
      </w:r>
    </w:p>
    <w:p>
      <w:pPr>
        <w:pStyle w:val="ListParagraph"/>
        <w:numPr>
          <w:ilvl w:val="0"/>
          <w:numId w:val="2"/>
        </w:numPr>
        <w:spacing w:after="60" w:line="280"/>
      </w:pPr>
      <w:r>
        <w:rPr>
          <w:color w:val="262626"/>
          <w:sz w:val="21"/>
          <w:szCs w:val="21"/>
        </w:rPr>
        <w:t xml:space="preserve">Mendokumentasikan coaching dan pengembangan karyawan secara terstruktur, bukan hanya berbasis hukuman.</w:t>
      </w:r>
    </w:p>
    <w:p>
      <w:pPr>
        <w:pStyle w:val="ListParagraph"/>
        <w:numPr>
          <w:ilvl w:val="0"/>
          <w:numId w:val="2"/>
        </w:numPr>
        <w:spacing w:after="60" w:line="280"/>
      </w:pPr>
      <w:r>
        <w:rPr>
          <w:color w:val="262626"/>
          <w:sz w:val="21"/>
          <w:szCs w:val="21"/>
        </w:rPr>
        <w:t xml:space="preserve">Meningkatkan engagement karyawan melalui gamifikasi, leaderboard, dan reward yang lebih variatif.</w:t>
      </w:r>
    </w:p>
    <w:p>
      <w:pPr>
        <w:pStyle w:val="ListParagraph"/>
        <w:numPr>
          <w:ilvl w:val="0"/>
          <w:numId w:val="2"/>
        </w:numPr>
        <w:spacing w:after="60" w:line="280"/>
      </w:pPr>
      <w:r>
        <w:rPr>
          <w:color w:val="262626"/>
          <w:sz w:val="21"/>
          <w:szCs w:val="21"/>
        </w:rPr>
        <w:t xml:space="preserve">Mendukung keputusan promosi, mutasi, dan succession planning berbasis data, bukan asumsi.</w:t>
      </w:r>
    </w:p>
    <w:p>
      <w:pPr>
        <w:pStyle w:val="ListParagraph"/>
        <w:numPr>
          <w:ilvl w:val="0"/>
          <w:numId w:val="2"/>
        </w:numPr>
        <w:spacing w:after="60" w:line="280"/>
      </w:pPr>
      <w:r>
        <w:rPr>
          <w:color w:val="262626"/>
          <w:sz w:val="21"/>
          <w:szCs w:val="21"/>
        </w:rPr>
        <w:t xml:space="preserve">Menyediakan AI insight otomatis bagi HR dan CEO untuk mendeteksi risiko penurunan performa secara dini.</w:t>
      </w:r>
    </w:p>
    <w:p>
      <w:pPr>
        <w:pStyle w:val="ListParagraph"/>
        <w:numPr>
          <w:ilvl w:val="0"/>
          <w:numId w:val="2"/>
        </w:numPr>
        <w:spacing w:after="60" w:line="280"/>
      </w:pPr>
      <w:r>
        <w:rPr>
          <w:color w:val="262626"/>
          <w:sz w:val="21"/>
          <w:szCs w:val="21"/>
        </w:rPr>
        <w:t xml:space="preserve">Menjadikan Talenta sebagai satu-satunya sumber data administratif sehingga tidak ada duplikasi input.</w:t>
      </w:r>
    </w:p>
    <w:p>
      <w:pPr>
        <w:pStyle w:val="Heading2"/>
        <w:spacing w:after="120" w:before="260"/>
      </w:pPr>
      <w:r>
        <w:rPr>
          <w:b/>
          <w:bCs/>
          <w:color w:val="2E4E7E"/>
          <w:sz w:val="24"/>
          <w:szCs w:val="24"/>
        </w:rPr>
        <w:t xml:space="preserve">3.2 Di Luar Cakupan (Non-Goals)</w:t>
      </w:r>
    </w:p>
    <w:p>
      <w:pPr>
        <w:pStyle w:val="ListParagraph"/>
        <w:numPr>
          <w:ilvl w:val="0"/>
          <w:numId w:val="2"/>
        </w:numPr>
        <w:spacing w:after="60" w:line="280"/>
      </w:pPr>
      <w:r>
        <w:rPr>
          <w:color w:val="262626"/>
          <w:sz w:val="21"/>
          <w:szCs w:val="21"/>
        </w:rPr>
        <w:t xml:space="preserve">Sistem tidak akan menangani absensi, shift, cuti, izin, dan lembur — tetap menjadi tanggung jawab Talenta.</w:t>
      </w:r>
    </w:p>
    <w:p>
      <w:pPr>
        <w:pStyle w:val="ListParagraph"/>
        <w:numPr>
          <w:ilvl w:val="0"/>
          <w:numId w:val="2"/>
        </w:numPr>
        <w:spacing w:after="60" w:line="280"/>
      </w:pPr>
      <w:r>
        <w:rPr>
          <w:color w:val="262626"/>
          <w:sz w:val="21"/>
          <w:szCs w:val="21"/>
        </w:rPr>
        <w:t xml:space="preserve">Sistem tidak akan memproses payroll, slip gaji, maupun BPJS.</w:t>
      </w:r>
    </w:p>
    <w:p>
      <w:pPr>
        <w:pStyle w:val="ListParagraph"/>
        <w:numPr>
          <w:ilvl w:val="0"/>
          <w:numId w:val="2"/>
        </w:numPr>
        <w:spacing w:after="60" w:line="280"/>
      </w:pPr>
      <w:r>
        <w:rPr>
          <w:color w:val="262626"/>
          <w:sz w:val="21"/>
          <w:szCs w:val="21"/>
        </w:rPr>
        <w:t xml:space="preserve">Sistem tidak akan menyimpan kontrak kerja sebagai dokumen legal utama (hanya referensi/riwayat).</w:t>
      </w:r>
    </w:p>
    <w:p>
      <w:pPr>
        <w:pStyle w:val="Heading1"/>
        <w:spacing w:after="160" w:before="360"/>
      </w:pPr>
      <w:r>
        <w:rPr>
          <w:b/>
          <w:bCs/>
          <w:color w:val="1F3864"/>
          <w:sz w:val="30"/>
          <w:szCs w:val="30"/>
        </w:rPr>
        <w:t xml:space="preserve">4. Posisi Produk dalam Ekosistem</w:t>
      </w:r>
    </w:p>
    <w:p>
      <w:pPr>
        <w:spacing w:after="120" w:line="300"/>
      </w:pPr>
      <w:r>
        <w:rPr>
          <w:color w:val="262626"/>
          <w:sz w:val="21"/>
          <w:szCs w:val="21"/>
        </w:rPr>
        <w:t xml:space="preserve">Sistem diposisikan sebagai satu dari tiga pilar People Ecosystem yang bermuara pada CEO Dashboard, berdampingan dengan sistem HRIS (Talenta) dan sistem keuangan (Accurate).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c>
          <w:tcPr>
            <w:tcW w:type="dxa" w:w="3100"/>
            <w:shd w:fill="1F3864" w:val="clear"/>
            <w:tcMar>
              <w:top w:type="dxa" w:w="80"/>
              <w:left w:type="dxa" w:w="100"/>
              <w:bottom w:type="dxa" w:w="80"/>
              <w:right w:type="dxa" w:w="100"/>
            </w:tcMar>
            <w:vAlign w:val="center"/>
          </w:tcPr>
          <w:p>
            <w:pPr>
              <w:spacing w:after="40"/>
            </w:pPr>
            <w:r>
              <w:rPr>
                <w:b/>
                <w:bCs/>
                <w:color w:val="FFFFFF"/>
                <w:sz w:val="20"/>
                <w:szCs w:val="20"/>
              </w:rPr>
              <w:t xml:space="preserve">Mekari Talenta
(System of Record)</w:t>
            </w:r>
          </w:p>
        </w:tc>
        <w:tc>
          <w:tcPr>
            <w:tcW w:type="dxa" w:w="3100"/>
            <w:shd w:fill="1F3864" w:val="clear"/>
            <w:tcMar>
              <w:top w:type="dxa" w:w="80"/>
              <w:left w:type="dxa" w:w="100"/>
              <w:bottom w:type="dxa" w:w="80"/>
              <w:right w:type="dxa" w:w="100"/>
            </w:tcMar>
            <w:vAlign w:val="center"/>
          </w:tcPr>
          <w:p>
            <w:pPr>
              <w:spacing w:after="40"/>
            </w:pPr>
            <w:r>
              <w:rPr>
                <w:b/>
                <w:bCs/>
                <w:color w:val="FFFFFF"/>
                <w:sz w:val="20"/>
                <w:szCs w:val="20"/>
              </w:rPr>
              <w:t xml:space="preserve">PeopleOS Laksamana
(System of Performance)</w:t>
            </w:r>
          </w:p>
        </w:tc>
        <w:tc>
          <w:tcPr>
            <w:tcW w:type="dxa" w:w="3100"/>
            <w:shd w:fill="1F3864" w:val="clear"/>
            <w:tcMar>
              <w:top w:type="dxa" w:w="80"/>
              <w:left w:type="dxa" w:w="100"/>
              <w:bottom w:type="dxa" w:w="80"/>
              <w:right w:type="dxa" w:w="100"/>
            </w:tcMar>
            <w:vAlign w:val="center"/>
          </w:tcPr>
          <w:p>
            <w:pPr>
              <w:spacing w:after="40"/>
            </w:pPr>
            <w:r>
              <w:rPr>
                <w:b/>
                <w:bCs/>
                <w:color w:val="FFFFFF"/>
                <w:sz w:val="20"/>
                <w:szCs w:val="20"/>
              </w:rPr>
              <w:t xml:space="preserve">CEO Dashboard
(Executive Layer)</w:t>
            </w:r>
          </w:p>
        </w:tc>
      </w:tr>
      <w:tr>
        <w:tc>
          <w:tcPr>
            <w:tcW w:type="dxa" w:w="3100"/>
            <w:shd w:fill="F2F2F2" w:val="clear"/>
            <w:tcMar>
              <w:top w:type="dxa" w:w="80"/>
              <w:left w:type="dxa" w:w="100"/>
              <w:bottom w:type="dxa" w:w="80"/>
              <w:right w:type="dxa" w:w="100"/>
            </w:tcMar>
            <w:vAlign w:val="center"/>
          </w:tcPr>
          <w:p>
            <w:pPr>
              <w:spacing w:after="40"/>
            </w:pPr>
            <w:r>
              <w:rPr>
                <w:color w:val="262626"/>
                <w:sz w:val="20"/>
                <w:szCs w:val="20"/>
              </w:rPr>
              <w:t xml:space="preserve">Absensi, Cuti, Payroll, Kontrak, Memo, Data Karyawan</w:t>
            </w:r>
          </w:p>
        </w:tc>
        <w:tc>
          <w:tcPr>
            <w:tcW w:type="dxa" w:w="3100"/>
            <w:tcMar>
              <w:top w:type="dxa" w:w="80"/>
              <w:left w:type="dxa" w:w="100"/>
              <w:bottom w:type="dxa" w:w="80"/>
              <w:right w:type="dxa" w:w="100"/>
            </w:tcMar>
            <w:vAlign w:val="center"/>
          </w:tcPr>
          <w:p>
            <w:pPr>
              <w:spacing w:after="40"/>
            </w:pPr>
            <w:r>
              <w:rPr>
                <w:color w:val="262626"/>
                <w:sz w:val="20"/>
                <w:szCs w:val="20"/>
              </w:rPr>
              <w:t xml:space="preserve">KPI &amp; OKR, Monthly Review, Coaching, Training &amp; LMS, Quiz &amp; Sertifikasi, Competency Matrix, Career Path, Succession Planning, Reward &amp; Recognition, Employee Engagement, AI Performance Insight</w:t>
            </w:r>
          </w:p>
        </w:tc>
        <w:tc>
          <w:tcPr>
            <w:tcW w:type="dxa" w:w="3100"/>
            <w:shd w:fill="F2F2F2" w:val="clear"/>
            <w:tcMar>
              <w:top w:type="dxa" w:w="80"/>
              <w:left w:type="dxa" w:w="100"/>
              <w:bottom w:type="dxa" w:w="80"/>
              <w:right w:type="dxa" w:w="100"/>
            </w:tcMar>
            <w:vAlign w:val="center"/>
          </w:tcPr>
          <w:p>
            <w:pPr>
              <w:spacing w:after="40"/>
            </w:pPr>
            <w:r>
              <w:rPr>
                <w:color w:val="262626"/>
                <w:sz w:val="20"/>
                <w:szCs w:val="20"/>
              </w:rPr>
              <w:t xml:space="preserve">Omzet vs produktivitas tim, KPI per divisi, performa outlet, turnover, training completion, kandidat promosi, risiko karyawan performa menurun</w:t>
            </w:r>
          </w:p>
        </w:tc>
      </w:tr>
    </w:tbl>
    <w:p>
      <w:pPr>
        <w:spacing w:after="200"/>
      </w:pPr>
    </w:p>
    <w:p>
      <w:pPr>
        <w:pStyle w:val="Heading1"/>
        <w:spacing w:after="160" w:before="360"/>
      </w:pPr>
      <w:r>
        <w:rPr>
          <w:b/>
          <w:bCs/>
          <w:color w:val="1F3864"/>
          <w:sz w:val="30"/>
          <w:szCs w:val="30"/>
        </w:rPr>
        <w:t xml:space="preserve">5. Target Pengguna</w:t>
      </w:r>
    </w:p>
    <w:p>
      <w:pPr>
        <w:pStyle w:val="Heading2"/>
        <w:spacing w:after="120" w:before="260"/>
      </w:pPr>
      <w:r>
        <w:rPr>
          <w:b/>
          <w:bCs/>
          <w:color w:val="2E4E7E"/>
          <w:sz w:val="24"/>
          <w:szCs w:val="24"/>
        </w:rPr>
        <w:t xml:space="preserve">5.1 Karyawan</w:t>
      </w:r>
    </w:p>
    <w:p>
      <w:pPr>
        <w:spacing w:after="120" w:line="300"/>
      </w:pPr>
      <w:r>
        <w:rPr>
          <w:color w:val="262626"/>
          <w:sz w:val="21"/>
          <w:szCs w:val="21"/>
        </w:rPr>
        <w:t xml:space="preserve">Mengakses dashboard pribadi, melihat KPI, jadwal, training, dan reward points harian.</w:t>
      </w:r>
    </w:p>
    <w:p>
      <w:pPr>
        <w:pStyle w:val="Heading2"/>
        <w:spacing w:after="120" w:before="260"/>
      </w:pPr>
      <w:r>
        <w:rPr>
          <w:b/>
          <w:bCs/>
          <w:color w:val="2E4E7E"/>
          <w:sz w:val="24"/>
          <w:szCs w:val="24"/>
        </w:rPr>
        <w:t xml:space="preserve">5.2 Supervisor / Manager</w:t>
      </w:r>
    </w:p>
    <w:p>
      <w:pPr>
        <w:spacing w:after="120" w:line="300"/>
      </w:pPr>
      <w:r>
        <w:rPr>
          <w:color w:val="262626"/>
          <w:sz w:val="21"/>
          <w:szCs w:val="21"/>
        </w:rPr>
        <w:t xml:space="preserve">Melakukan penilaian KPI divisi, coaching, dan review bulanan terhadap tim yang dipimpin.</w:t>
      </w:r>
    </w:p>
    <w:p>
      <w:pPr>
        <w:pStyle w:val="Heading2"/>
        <w:spacing w:after="120" w:before="260"/>
      </w:pPr>
      <w:r>
        <w:rPr>
          <w:b/>
          <w:bCs/>
          <w:color w:val="2E4E7E"/>
          <w:sz w:val="24"/>
          <w:szCs w:val="24"/>
        </w:rPr>
        <w:t xml:space="preserve">5.3 HRD</w:t>
      </w:r>
    </w:p>
    <w:p>
      <w:pPr>
        <w:spacing w:after="120" w:line="300"/>
      </w:pPr>
      <w:r>
        <w:rPr>
          <w:color w:val="262626"/>
          <w:sz w:val="21"/>
          <w:szCs w:val="21"/>
        </w:rPr>
        <w:t xml:space="preserve">Mengelola competency matrix, disciplinary system, reward &amp; recognition, training center, serta memantau analitik keseluruhan organisasi.</w:t>
      </w:r>
    </w:p>
    <w:p>
      <w:pPr>
        <w:pStyle w:val="Heading2"/>
        <w:spacing w:after="120" w:before="260"/>
      </w:pPr>
      <w:r>
        <w:rPr>
          <w:b/>
          <w:bCs/>
          <w:color w:val="2E4E7E"/>
          <w:sz w:val="24"/>
          <w:szCs w:val="24"/>
        </w:rPr>
        <w:t xml:space="preserve">5.4 CEO / Owner</w:t>
      </w:r>
    </w:p>
    <w:p>
      <w:pPr>
        <w:spacing w:after="120" w:line="300"/>
      </w:pPr>
      <w:r>
        <w:rPr>
          <w:color w:val="262626"/>
          <w:sz w:val="21"/>
          <w:szCs w:val="21"/>
        </w:rPr>
        <w:t xml:space="preserve">Memantau executive dashboard yang menggabungkan data bisnis dan SDM untuk pengambilan keputusan strategis, termasuk promosi dan risiko turnover.</w:t>
      </w:r>
    </w:p>
    <w:p>
      <w:pPr>
        <w:pStyle w:val="Heading1"/>
        <w:spacing w:after="160" w:before="360"/>
      </w:pPr>
      <w:r>
        <w:rPr>
          <w:b/>
          <w:bCs/>
          <w:color w:val="1F3864"/>
          <w:sz w:val="30"/>
          <w:szCs w:val="30"/>
        </w:rPr>
        <w:t xml:space="preserve">6. Ruang Lingkup Produk</w:t>
      </w:r>
    </w:p>
    <w:p>
      <w:pPr>
        <w:pStyle w:val="Heading2"/>
        <w:spacing w:after="120" w:before="260"/>
      </w:pPr>
      <w:r>
        <w:rPr>
          <w:b/>
          <w:bCs/>
          <w:color w:val="2E4E7E"/>
          <w:sz w:val="24"/>
          <w:szCs w:val="24"/>
        </w:rPr>
        <w:t xml:space="preserve">6.1 Dalam Cakupan (In-Scope)</w:t>
      </w:r>
    </w:p>
    <w:p>
      <w:pPr>
        <w:spacing w:after="120" w:line="300"/>
      </w:pPr>
      <w:r>
        <w:rPr>
          <w:color w:val="262626"/>
          <w:sz w:val="21"/>
          <w:szCs w:val="21"/>
        </w:rPr>
        <w:t xml:space="preserve">15 modul inti People Performance &amp; Development, ditambah 5 modul spesifik untuk kebutuhan operasional Laksamana Muda (restoran, event, entertainment). Rincian lengkap ada pada Bab 7.</w:t>
      </w:r>
    </w:p>
    <w:p>
      <w:pPr>
        <w:pStyle w:val="Heading2"/>
        <w:spacing w:after="120" w:before="260"/>
      </w:pPr>
      <w:r>
        <w:rPr>
          <w:b/>
          <w:bCs/>
          <w:color w:val="2E4E7E"/>
          <w:sz w:val="24"/>
          <w:szCs w:val="24"/>
        </w:rPr>
        <w:t xml:space="preserve">6.2 Di Luar Cakupan (Out-of-Scope)</w:t>
      </w:r>
    </w:p>
    <w:p>
      <w:pPr>
        <w:pStyle w:val="ListParagraph"/>
        <w:numPr>
          <w:ilvl w:val="0"/>
          <w:numId w:val="2"/>
        </w:numPr>
        <w:spacing w:after="60" w:line="280"/>
      </w:pPr>
      <w:r>
        <w:rPr>
          <w:color w:val="262626"/>
          <w:sz w:val="21"/>
          <w:szCs w:val="21"/>
        </w:rPr>
        <w:t xml:space="preserve">Absensi, Shift, Cuti, Izin, Lembur — tetap di Talenta.</w:t>
      </w:r>
    </w:p>
    <w:p>
      <w:pPr>
        <w:pStyle w:val="ListParagraph"/>
        <w:numPr>
          <w:ilvl w:val="0"/>
          <w:numId w:val="2"/>
        </w:numPr>
        <w:spacing w:after="60" w:line="280"/>
      </w:pPr>
      <w:r>
        <w:rPr>
          <w:color w:val="262626"/>
          <w:sz w:val="21"/>
          <w:szCs w:val="21"/>
        </w:rPr>
        <w:t xml:space="preserve">Payroll, Slip Gaji, BPJS — tetap di Talenta.</w:t>
      </w:r>
    </w:p>
    <w:p>
      <w:pPr>
        <w:pStyle w:val="ListParagraph"/>
        <w:numPr>
          <w:ilvl w:val="0"/>
          <w:numId w:val="2"/>
        </w:numPr>
        <w:spacing w:after="60" w:line="280"/>
      </w:pPr>
      <w:r>
        <w:rPr>
          <w:color w:val="262626"/>
          <w:sz w:val="21"/>
          <w:szCs w:val="21"/>
        </w:rPr>
        <w:t xml:space="preserve">Kontrak kerja sebagai dokumen legal — tetap di Talenta, PeopleOS hanya menyimpan referensi/riwayat.</w:t>
      </w:r>
    </w:p>
    <w:p>
      <w:pPr>
        <w:pStyle w:val="Heading1"/>
        <w:spacing w:after="160" w:before="360"/>
      </w:pPr>
      <w:r>
        <w:rPr>
          <w:b/>
          <w:bCs/>
          <w:color w:val="1F3864"/>
          <w:sz w:val="30"/>
          <w:szCs w:val="30"/>
        </w:rPr>
        <w:t xml:space="preserve">7. Kebutuhan Fungsional per Modul</w:t>
      </w:r>
    </w:p>
    <w:p>
      <w:pPr>
        <w:spacing w:after="120" w:line="300"/>
      </w:pPr>
      <w:r>
        <w:rPr>
          <w:color w:val="262626"/>
          <w:sz w:val="21"/>
          <w:szCs w:val="21"/>
        </w:rPr>
        <w:t xml:space="preserve">Bagian ini merinci 15 modul inti PeopleOS, diikuti 5 modul tambahan yang secara spesifik relevan untuk model bisnis Laksamana Muda.</w:t>
      </w:r>
    </w:p>
    <w:p>
      <w:pPr>
        <w:pStyle w:val="Heading2"/>
        <w:spacing w:after="120" w:before="260"/>
      </w:pPr>
      <w:r>
        <w:rPr>
          <w:b/>
          <w:bCs/>
          <w:color w:val="2E4E7E"/>
          <w:sz w:val="24"/>
          <w:szCs w:val="24"/>
        </w:rPr>
        <w:t xml:space="preserve">7.A Modul Inti</w:t>
      </w:r>
    </w:p>
    <w:p>
      <w:pPr>
        <w:pStyle w:val="Heading3"/>
        <w:spacing w:after="80" w:before="180"/>
      </w:pPr>
      <w:r>
        <w:rPr>
          <w:b/>
          <w:bCs/>
          <w:color w:val="C0392B"/>
          <w:sz w:val="22"/>
          <w:szCs w:val="22"/>
        </w:rPr>
        <w:t xml:space="preserve">Modul 1: Employee Dashboard</w:t>
      </w:r>
    </w:p>
    <w:p>
      <w:pPr>
        <w:spacing w:after="120" w:line="300"/>
      </w:pPr>
      <w:r>
        <w:rPr>
          <w:color w:val="262626"/>
          <w:sz w:val="21"/>
          <w:szCs w:val="21"/>
        </w:rPr>
        <w:t xml:space="preserve">Halaman utama begitu karyawan login, menampilkan ringkasan personal harian.</w:t>
      </w:r>
    </w:p>
    <w:p>
      <w:pPr>
        <w:spacing w:after="60"/>
      </w:pPr>
      <w:r>
        <w:rPr>
          <w:b/>
          <w:bCs/>
          <w:color w:val="1F3864"/>
          <w:sz w:val="21"/>
          <w:szCs w:val="21"/>
        </w:rPr>
        <w:t xml:space="preserve">Fitur utama:</w:t>
      </w:r>
    </w:p>
    <w:p>
      <w:pPr>
        <w:pStyle w:val="ListParagraph"/>
        <w:numPr>
          <w:ilvl w:val="0"/>
          <w:numId w:val="2"/>
        </w:numPr>
        <w:spacing w:after="60" w:line="280"/>
      </w:pPr>
      <w:r>
        <w:rPr>
          <w:color w:val="262626"/>
          <w:sz w:val="21"/>
          <w:szCs w:val="21"/>
        </w:rPr>
        <w:t xml:space="preserve">Shift hari ini</w:t>
      </w:r>
    </w:p>
    <w:p>
      <w:pPr>
        <w:pStyle w:val="ListParagraph"/>
        <w:numPr>
          <w:ilvl w:val="0"/>
          <w:numId w:val="2"/>
        </w:numPr>
        <w:spacing w:after="60" w:line="280"/>
      </w:pPr>
      <w:r>
        <w:rPr>
          <w:color w:val="262626"/>
          <w:sz w:val="21"/>
          <w:szCs w:val="21"/>
        </w:rPr>
        <w:t xml:space="preserve">Training yang harus diselesaikan</w:t>
      </w:r>
    </w:p>
    <w:p>
      <w:pPr>
        <w:pStyle w:val="ListParagraph"/>
        <w:numPr>
          <w:ilvl w:val="0"/>
          <w:numId w:val="2"/>
        </w:numPr>
        <w:spacing w:after="60" w:line="280"/>
      </w:pPr>
      <w:r>
        <w:rPr>
          <w:color w:val="262626"/>
          <w:sz w:val="21"/>
          <w:szCs w:val="21"/>
        </w:rPr>
        <w:t xml:space="preserve">KPI bulan berjalan</w:t>
      </w:r>
    </w:p>
    <w:p>
      <w:pPr>
        <w:pStyle w:val="ListParagraph"/>
        <w:numPr>
          <w:ilvl w:val="0"/>
          <w:numId w:val="2"/>
        </w:numPr>
        <w:spacing w:after="60" w:line="280"/>
      </w:pPr>
      <w:r>
        <w:rPr>
          <w:color w:val="262626"/>
          <w:sz w:val="21"/>
          <w:szCs w:val="21"/>
        </w:rPr>
        <w:t xml:space="preserve">Skor performa bulan lalu</w:t>
      </w:r>
    </w:p>
    <w:p>
      <w:pPr>
        <w:pStyle w:val="ListParagraph"/>
        <w:numPr>
          <w:ilvl w:val="0"/>
          <w:numId w:val="2"/>
        </w:numPr>
        <w:spacing w:after="60" w:line="280"/>
      </w:pPr>
      <w:r>
        <w:rPr>
          <w:color w:val="262626"/>
          <w:sz w:val="21"/>
          <w:szCs w:val="21"/>
        </w:rPr>
        <w:t xml:space="preserve">Reward points</w:t>
      </w:r>
    </w:p>
    <w:p>
      <w:pPr>
        <w:pStyle w:val="ListParagraph"/>
        <w:numPr>
          <w:ilvl w:val="0"/>
          <w:numId w:val="2"/>
        </w:numPr>
        <w:spacing w:after="60" w:line="280"/>
      </w:pPr>
      <w:r>
        <w:rPr>
          <w:color w:val="262626"/>
          <w:sz w:val="21"/>
          <w:szCs w:val="21"/>
        </w:rPr>
        <w:t xml:space="preserve">Reminder ulang tahun tim</w:t>
      </w:r>
    </w:p>
    <w:p>
      <w:pPr>
        <w:pStyle w:val="ListParagraph"/>
        <w:numPr>
          <w:ilvl w:val="0"/>
          <w:numId w:val="2"/>
        </w:numPr>
        <w:spacing w:after="60" w:line="280"/>
      </w:pPr>
      <w:r>
        <w:rPr>
          <w:color w:val="262626"/>
          <w:sz w:val="21"/>
          <w:szCs w:val="21"/>
        </w:rPr>
        <w:t xml:space="preserve">Daftar task harian</w:t>
      </w:r>
    </w:p>
    <w:p>
      <w:pPr>
        <w:spacing w:after="160" w:before="80"/>
      </w:pPr>
      <w:r>
        <w:rPr>
          <w:b/>
          <w:bCs/>
          <w:color w:val="1F3864"/>
          <w:sz w:val="21"/>
          <w:szCs w:val="21"/>
        </w:rPr>
        <w:t xml:space="preserve">Pengguna utama: </w:t>
      </w:r>
      <w:r>
        <w:rPr>
          <w:color w:val="262626"/>
          <w:sz w:val="21"/>
          <w:szCs w:val="21"/>
        </w:rPr>
        <w:t xml:space="preserve">Karyawan</w:t>
      </w:r>
    </w:p>
    <w:p>
      <w:pPr>
        <w:pStyle w:val="Heading3"/>
        <w:spacing w:after="80" w:before="180"/>
      </w:pPr>
      <w:r>
        <w:rPr>
          <w:b/>
          <w:bCs/>
          <w:color w:val="C0392B"/>
          <w:sz w:val="22"/>
          <w:szCs w:val="22"/>
        </w:rPr>
        <w:t xml:space="preserve">Modul 2: Employee Profile (Digital Employee File)</w:t>
      </w:r>
    </w:p>
    <w:p>
      <w:pPr>
        <w:spacing w:after="120" w:line="300"/>
      </w:pPr>
      <w:r>
        <w:rPr>
          <w:color w:val="262626"/>
          <w:sz w:val="21"/>
          <w:szCs w:val="21"/>
        </w:rPr>
        <w:t xml:space="preserve">Arsip digital lengkap setiap karyawan yang menggabungkan data personal, riwayat, dan performa.</w:t>
      </w:r>
    </w:p>
    <w:p>
      <w:pPr>
        <w:spacing w:after="60"/>
      </w:pPr>
      <w:r>
        <w:rPr>
          <w:b/>
          <w:bCs/>
          <w:color w:val="1F3864"/>
          <w:sz w:val="21"/>
          <w:szCs w:val="21"/>
        </w:rPr>
        <w:t xml:space="preserve">Fitur utama:</w:t>
      </w:r>
    </w:p>
    <w:p>
      <w:pPr>
        <w:pStyle w:val="ListParagraph"/>
        <w:numPr>
          <w:ilvl w:val="0"/>
          <w:numId w:val="2"/>
        </w:numPr>
        <w:spacing w:after="60" w:line="280"/>
      </w:pPr>
      <w:r>
        <w:rPr>
          <w:color w:val="262626"/>
          <w:sz w:val="21"/>
          <w:szCs w:val="21"/>
        </w:rPr>
        <w:t xml:space="preserve">Data personal: KTP, NPWP, KK, BPJS, rekening, kontrak, sertifikat (referensi)</w:t>
      </w:r>
    </w:p>
    <w:p>
      <w:pPr>
        <w:pStyle w:val="ListParagraph"/>
        <w:numPr>
          <w:ilvl w:val="0"/>
          <w:numId w:val="2"/>
        </w:numPr>
        <w:spacing w:after="60" w:line="280"/>
      </w:pPr>
      <w:r>
        <w:rPr>
          <w:color w:val="262626"/>
          <w:sz w:val="21"/>
          <w:szCs w:val="21"/>
        </w:rPr>
        <w:t xml:space="preserve">Riwayat: promosi, mutasi, training, pelanggaran, reward</w:t>
      </w:r>
    </w:p>
    <w:p>
      <w:pPr>
        <w:pStyle w:val="ListParagraph"/>
        <w:numPr>
          <w:ilvl w:val="0"/>
          <w:numId w:val="2"/>
        </w:numPr>
        <w:spacing w:after="60" w:line="280"/>
      </w:pPr>
      <w:r>
        <w:rPr>
          <w:color w:val="262626"/>
          <w:sz w:val="21"/>
          <w:szCs w:val="21"/>
        </w:rPr>
        <w:t xml:space="preserve">Performance: riwayat KPI, evaluasi, gaji, dan bonus (referensi dari Talenta bila relevan)</w:t>
      </w:r>
    </w:p>
    <w:p>
      <w:pPr>
        <w:spacing w:after="160" w:before="80"/>
      </w:pPr>
      <w:r>
        <w:rPr>
          <w:b/>
          <w:bCs/>
          <w:color w:val="1F3864"/>
          <w:sz w:val="21"/>
          <w:szCs w:val="21"/>
        </w:rPr>
        <w:t xml:space="preserve">Pengguna utama: </w:t>
      </w:r>
      <w:r>
        <w:rPr>
          <w:color w:val="262626"/>
          <w:sz w:val="21"/>
          <w:szCs w:val="21"/>
        </w:rPr>
        <w:t xml:space="preserve">Karyawan, HRD</w:t>
      </w:r>
    </w:p>
    <w:p>
      <w:pPr>
        <w:pStyle w:val="Heading3"/>
        <w:spacing w:after="80" w:before="180"/>
      </w:pPr>
      <w:r>
        <w:rPr>
          <w:b/>
          <w:bCs/>
          <w:color w:val="C0392B"/>
          <w:sz w:val="22"/>
          <w:szCs w:val="22"/>
        </w:rPr>
        <w:t xml:space="preserve">Modul 3: KPI Management (Per Divisi)</w:t>
      </w:r>
    </w:p>
    <w:p>
      <w:pPr>
        <w:spacing w:after="120" w:line="300"/>
      </w:pPr>
      <w:r>
        <w:rPr>
          <w:color w:val="262626"/>
          <w:sz w:val="21"/>
          <w:szCs w:val="21"/>
        </w:rPr>
        <w:t xml:space="preserve">Modul terbesar dalam sistem — KPI disusun spesifik per divisi dengan bobot yang dapat dikustomisasi, sehingga nilai akhir otomatis terhitung.</w:t>
      </w:r>
    </w:p>
    <w:p>
      <w:pPr>
        <w:spacing w:after="60"/>
      </w:pPr>
      <w:r>
        <w:rPr>
          <w:b/>
          <w:bCs/>
          <w:color w:val="1F3864"/>
          <w:sz w:val="21"/>
          <w:szCs w:val="21"/>
        </w:rPr>
        <w:t xml:space="preserve">Fitur utama:</w:t>
      </w:r>
    </w:p>
    <w:p>
      <w:pPr>
        <w:pStyle w:val="ListParagraph"/>
        <w:numPr>
          <w:ilvl w:val="0"/>
          <w:numId w:val="2"/>
        </w:numPr>
        <w:spacing w:after="60" w:line="280"/>
      </w:pPr>
      <w:r>
        <w:rPr>
          <w:color w:val="262626"/>
          <w:sz w:val="21"/>
          <w:szCs w:val="21"/>
        </w:rPr>
        <w:t xml:space="preserve">KPI khusus per divisi: Kitchen (food cost, waktu penyajian, waste, hygiene, SOP), Bar (beverage cost, speed, upselling, konsistensi), Marketing (reach, leads, event, closing), Finance (ketepatan laporan, piutang, cash accuracy), Store (customer complaint, omzet, review Google, repeat customer)</w:t>
      </w:r>
    </w:p>
    <w:p>
      <w:pPr>
        <w:pStyle w:val="ListParagraph"/>
        <w:numPr>
          <w:ilvl w:val="0"/>
          <w:numId w:val="2"/>
        </w:numPr>
        <w:spacing w:after="60" w:line="280"/>
      </w:pPr>
      <w:r>
        <w:rPr>
          <w:color w:val="262626"/>
          <w:sz w:val="21"/>
          <w:szCs w:val="21"/>
        </w:rPr>
        <w:t xml:space="preserve">Pembobotan KPI yang dapat dikonfigurasi per divisi (contoh: Food Cost 30%, SOP 20%, Waste 20%, Speed 15%, Teamwork 15%)</w:t>
      </w:r>
    </w:p>
    <w:p>
      <w:pPr>
        <w:pStyle w:val="ListParagraph"/>
        <w:numPr>
          <w:ilvl w:val="0"/>
          <w:numId w:val="2"/>
        </w:numPr>
        <w:spacing w:after="60" w:line="280"/>
      </w:pPr>
      <w:r>
        <w:rPr>
          <w:color w:val="262626"/>
          <w:sz w:val="21"/>
          <w:szCs w:val="21"/>
        </w:rPr>
        <w:t xml:space="preserve">Perhitungan nilai KPI otomatis berdasarkan bobot</w:t>
      </w:r>
    </w:p>
    <w:p>
      <w:pPr>
        <w:spacing w:after="160" w:before="80"/>
      </w:pPr>
      <w:r>
        <w:rPr>
          <w:b/>
          <w:bCs/>
          <w:color w:val="1F3864"/>
          <w:sz w:val="21"/>
          <w:szCs w:val="21"/>
        </w:rPr>
        <w:t xml:space="preserve">Pengguna utama: </w:t>
      </w:r>
      <w:r>
        <w:rPr>
          <w:color w:val="262626"/>
          <w:sz w:val="21"/>
          <w:szCs w:val="21"/>
        </w:rPr>
        <w:t xml:space="preserve">Manager, HRD, CEO</w:t>
      </w:r>
    </w:p>
    <w:p>
      <w:pPr>
        <w:pStyle w:val="Heading3"/>
        <w:spacing w:after="80" w:before="180"/>
      </w:pPr>
      <w:r>
        <w:rPr>
          <w:b/>
          <w:bCs/>
          <w:color w:val="C0392B"/>
          <w:sz w:val="22"/>
          <w:szCs w:val="22"/>
        </w:rPr>
        <w:t xml:space="preserve">Modul 4: Monthly Performance Review</w:t>
      </w:r>
    </w:p>
    <w:p>
      <w:pPr>
        <w:spacing w:after="120" w:line="300"/>
      </w:pPr>
      <w:r>
        <w:rPr>
          <w:color w:val="262626"/>
          <w:sz w:val="21"/>
          <w:szCs w:val="21"/>
        </w:rPr>
        <w:t xml:space="preserve">Penilaian performa bulanan yang lebih komprehensif dibanding form standar.</w:t>
      </w:r>
    </w:p>
    <w:p>
      <w:pPr>
        <w:spacing w:after="60"/>
      </w:pPr>
      <w:r>
        <w:rPr>
          <w:b/>
          <w:bCs/>
          <w:color w:val="1F3864"/>
          <w:sz w:val="21"/>
          <w:szCs w:val="21"/>
        </w:rPr>
        <w:t xml:space="preserve">Fitur utama:</w:t>
      </w:r>
    </w:p>
    <w:p>
      <w:pPr>
        <w:pStyle w:val="ListParagraph"/>
        <w:numPr>
          <w:ilvl w:val="0"/>
          <w:numId w:val="2"/>
        </w:numPr>
        <w:spacing w:after="60" w:line="280"/>
      </w:pPr>
      <w:r>
        <w:rPr>
          <w:color w:val="262626"/>
          <w:sz w:val="21"/>
          <w:szCs w:val="21"/>
        </w:rPr>
        <w:t xml:space="preserve">Aspek yang dinilai: Skill, Knowledge, Attitude, Leadership, Discipline, Communication, Problem Solving, Ownership, Integrity, Initiative, Creativity, Customer Service</w:t>
      </w:r>
    </w:p>
    <w:p>
      <w:pPr>
        <w:pStyle w:val="ListParagraph"/>
        <w:numPr>
          <w:ilvl w:val="0"/>
          <w:numId w:val="2"/>
        </w:numPr>
        <w:spacing w:after="60" w:line="280"/>
      </w:pPr>
      <w:r>
        <w:rPr>
          <w:color w:val="262626"/>
          <w:sz w:val="21"/>
          <w:szCs w:val="21"/>
        </w:rPr>
        <w:t xml:space="preserve">Skala penilaian 1–10 per aspek</w:t>
      </w:r>
    </w:p>
    <w:p>
      <w:pPr>
        <w:pStyle w:val="ListParagraph"/>
        <w:numPr>
          <w:ilvl w:val="0"/>
          <w:numId w:val="2"/>
        </w:numPr>
        <w:spacing w:after="60" w:line="280"/>
      </w:pPr>
      <w:r>
        <w:rPr>
          <w:color w:val="262626"/>
          <w:sz w:val="21"/>
          <w:szCs w:val="21"/>
        </w:rPr>
        <w:t xml:space="preserve">Kolom komentar kualitatif dari penilai</w:t>
      </w:r>
    </w:p>
    <w:p>
      <w:pPr>
        <w:spacing w:after="160" w:before="80"/>
      </w:pPr>
      <w:r>
        <w:rPr>
          <w:b/>
          <w:bCs/>
          <w:color w:val="1F3864"/>
          <w:sz w:val="21"/>
          <w:szCs w:val="21"/>
        </w:rPr>
        <w:t xml:space="preserve">Pengguna utama: </w:t>
      </w:r>
      <w:r>
        <w:rPr>
          <w:color w:val="262626"/>
          <w:sz w:val="21"/>
          <w:szCs w:val="21"/>
        </w:rPr>
        <w:t xml:space="preserve">Manager, HRD</w:t>
      </w:r>
    </w:p>
    <w:p>
      <w:pPr>
        <w:pStyle w:val="Heading3"/>
        <w:spacing w:after="80" w:before="180"/>
      </w:pPr>
      <w:r>
        <w:rPr>
          <w:b/>
          <w:bCs/>
          <w:color w:val="C0392B"/>
          <w:sz w:val="22"/>
          <w:szCs w:val="22"/>
        </w:rPr>
        <w:t xml:space="preserve">Modul 5: Multi Layer Assessment</w:t>
      </w:r>
    </w:p>
    <w:p>
      <w:pPr>
        <w:spacing w:after="120" w:line="300"/>
      </w:pPr>
      <w:r>
        <w:rPr>
          <w:color w:val="262626"/>
          <w:sz w:val="21"/>
          <w:szCs w:val="21"/>
        </w:rPr>
        <w:t xml:space="preserve">Penilaian berlapis untuk mengurangi bias, melibatkan Self Assessment, Atasan Langsung, HRD, hingga CEO.</w:t>
      </w:r>
    </w:p>
    <w:p>
      <w:pPr>
        <w:spacing w:after="60"/>
      </w:pPr>
      <w:r>
        <w:rPr>
          <w:b/>
          <w:bCs/>
          <w:color w:val="1F3864"/>
          <w:sz w:val="21"/>
          <w:szCs w:val="21"/>
        </w:rPr>
        <w:t xml:space="preserve">Fitur utama:</w:t>
      </w:r>
    </w:p>
    <w:p>
      <w:pPr>
        <w:pStyle w:val="ListParagraph"/>
        <w:numPr>
          <w:ilvl w:val="0"/>
          <w:numId w:val="2"/>
        </w:numPr>
        <w:spacing w:after="60" w:line="280"/>
      </w:pPr>
      <w:r>
        <w:rPr>
          <w:color w:val="262626"/>
          <w:sz w:val="21"/>
          <w:szCs w:val="21"/>
        </w:rPr>
        <w:t xml:space="preserve">Alur penilaian: Self → Manager → HRD → CEO</w:t>
      </w:r>
    </w:p>
    <w:p>
      <w:pPr>
        <w:pStyle w:val="ListParagraph"/>
        <w:numPr>
          <w:ilvl w:val="0"/>
          <w:numId w:val="2"/>
        </w:numPr>
        <w:spacing w:after="60" w:line="280"/>
      </w:pPr>
      <w:r>
        <w:rPr>
          <w:color w:val="262626"/>
          <w:sz w:val="21"/>
          <w:szCs w:val="21"/>
        </w:rPr>
        <w:t xml:space="preserve">Setiap layer memberi skor independen per aspek</w:t>
      </w:r>
    </w:p>
    <w:p>
      <w:pPr>
        <w:pStyle w:val="ListParagraph"/>
        <w:numPr>
          <w:ilvl w:val="0"/>
          <w:numId w:val="2"/>
        </w:numPr>
        <w:spacing w:after="60" w:line="280"/>
      </w:pPr>
      <w:r>
        <w:rPr>
          <w:color w:val="262626"/>
          <w:sz w:val="21"/>
          <w:szCs w:val="21"/>
        </w:rPr>
        <w:t xml:space="preserve">Sistem menghitung rata-rata gabungan otomatis</w:t>
      </w:r>
    </w:p>
    <w:p>
      <w:pPr>
        <w:spacing w:after="160" w:before="80"/>
      </w:pPr>
      <w:r>
        <w:rPr>
          <w:b/>
          <w:bCs/>
          <w:color w:val="1F3864"/>
          <w:sz w:val="21"/>
          <w:szCs w:val="21"/>
        </w:rPr>
        <w:t xml:space="preserve">Pengguna utama: </w:t>
      </w:r>
      <w:r>
        <w:rPr>
          <w:color w:val="262626"/>
          <w:sz w:val="21"/>
          <w:szCs w:val="21"/>
        </w:rPr>
        <w:t xml:space="preserve">Karyawan, Manager, HRD, CEO</w:t>
      </w:r>
    </w:p>
    <w:p>
      <w:pPr>
        <w:pStyle w:val="Heading3"/>
        <w:spacing w:after="80" w:before="180"/>
      </w:pPr>
      <w:r>
        <w:rPr>
          <w:b/>
          <w:bCs/>
          <w:color w:val="C0392B"/>
          <w:sz w:val="22"/>
          <w:szCs w:val="22"/>
        </w:rPr>
        <w:t xml:space="preserve">Modul 6: Competency Matrix</w:t>
      </w:r>
    </w:p>
    <w:p>
      <w:pPr>
        <w:spacing w:after="120" w:line="300"/>
      </w:pPr>
      <w:r>
        <w:rPr>
          <w:color w:val="262626"/>
          <w:sz w:val="21"/>
          <w:szCs w:val="21"/>
        </w:rPr>
        <w:t xml:space="preserve">Peta kompetensi berbasis rating bintang per skill, membantu manager mengidentifikasi kebutuhan training.</w:t>
      </w:r>
    </w:p>
    <w:p>
      <w:pPr>
        <w:spacing w:after="60"/>
      </w:pPr>
      <w:r>
        <w:rPr>
          <w:b/>
          <w:bCs/>
          <w:color w:val="1F3864"/>
          <w:sz w:val="21"/>
          <w:szCs w:val="21"/>
        </w:rPr>
        <w:t xml:space="preserve">Fitur utama:</w:t>
      </w:r>
    </w:p>
    <w:p>
      <w:pPr>
        <w:pStyle w:val="ListParagraph"/>
        <w:numPr>
          <w:ilvl w:val="0"/>
          <w:numId w:val="2"/>
        </w:numPr>
        <w:spacing w:after="60" w:line="280"/>
      </w:pPr>
      <w:r>
        <w:rPr>
          <w:color w:val="262626"/>
          <w:sz w:val="21"/>
          <w:szCs w:val="21"/>
        </w:rPr>
        <w:t xml:space="preserve">Rating kompetensi per skill (contoh untuk Barista: Espresso, Latte Art, Manual Brew, Customer Service, Cleaning, Inventory, Cashier)</w:t>
      </w:r>
    </w:p>
    <w:p>
      <w:pPr>
        <w:pStyle w:val="ListParagraph"/>
        <w:numPr>
          <w:ilvl w:val="0"/>
          <w:numId w:val="2"/>
        </w:numPr>
        <w:spacing w:after="60" w:line="280"/>
      </w:pPr>
      <w:r>
        <w:rPr>
          <w:color w:val="262626"/>
          <w:sz w:val="21"/>
          <w:szCs w:val="21"/>
        </w:rPr>
        <w:t xml:space="preserve">Visualisasi gap kompetensi individu</w:t>
      </w:r>
    </w:p>
    <w:p>
      <w:pPr>
        <w:pStyle w:val="ListParagraph"/>
        <w:numPr>
          <w:ilvl w:val="0"/>
          <w:numId w:val="2"/>
        </w:numPr>
        <w:spacing w:after="60" w:line="280"/>
      </w:pPr>
      <w:r>
        <w:rPr>
          <w:color w:val="262626"/>
          <w:sz w:val="21"/>
          <w:szCs w:val="21"/>
        </w:rPr>
        <w:t xml:space="preserve">Rekomendasi training otomatis berdasarkan gap</w:t>
      </w:r>
    </w:p>
    <w:p>
      <w:pPr>
        <w:spacing w:after="160" w:before="80"/>
      </w:pPr>
      <w:r>
        <w:rPr>
          <w:b/>
          <w:bCs/>
          <w:color w:val="1F3864"/>
          <w:sz w:val="21"/>
          <w:szCs w:val="21"/>
        </w:rPr>
        <w:t xml:space="preserve">Pengguna utama: </w:t>
      </w:r>
      <w:r>
        <w:rPr>
          <w:color w:val="262626"/>
          <w:sz w:val="21"/>
          <w:szCs w:val="21"/>
        </w:rPr>
        <w:t xml:space="preserve">Manager, HRD</w:t>
      </w:r>
    </w:p>
    <w:p>
      <w:pPr>
        <w:pStyle w:val="Heading3"/>
        <w:spacing w:after="80" w:before="180"/>
      </w:pPr>
      <w:r>
        <w:rPr>
          <w:b/>
          <w:bCs/>
          <w:color w:val="C0392B"/>
          <w:sz w:val="22"/>
          <w:szCs w:val="22"/>
        </w:rPr>
        <w:t xml:space="preserve">Modul 7: LMS (Training Center)</w:t>
      </w:r>
    </w:p>
    <w:p>
      <w:pPr>
        <w:spacing w:after="120" w:line="300"/>
      </w:pPr>
      <w:r>
        <w:rPr>
          <w:color w:val="262626"/>
          <w:sz w:val="21"/>
          <w:szCs w:val="21"/>
        </w:rPr>
        <w:t xml:space="preserve">Pusat pembelajaran internal berbasis video, PDF, SOP, dan quiz dengan jalur belajar berurutan.</w:t>
      </w:r>
    </w:p>
    <w:p>
      <w:pPr>
        <w:spacing w:after="60"/>
      </w:pPr>
      <w:r>
        <w:rPr>
          <w:b/>
          <w:bCs/>
          <w:color w:val="1F3864"/>
          <w:sz w:val="21"/>
          <w:szCs w:val="21"/>
        </w:rPr>
        <w:t xml:space="preserve">Fitur utama:</w:t>
      </w:r>
    </w:p>
    <w:p>
      <w:pPr>
        <w:pStyle w:val="ListParagraph"/>
        <w:numPr>
          <w:ilvl w:val="0"/>
          <w:numId w:val="2"/>
        </w:numPr>
        <w:spacing w:after="60" w:line="280"/>
      </w:pPr>
      <w:r>
        <w:rPr>
          <w:color w:val="262626"/>
          <w:sz w:val="21"/>
          <w:szCs w:val="21"/>
        </w:rPr>
        <w:t xml:space="preserve">Materi berbentuk video, PDF, SOP, dan checklist</w:t>
      </w:r>
    </w:p>
    <w:p>
      <w:pPr>
        <w:pStyle w:val="ListParagraph"/>
        <w:numPr>
          <w:ilvl w:val="0"/>
          <w:numId w:val="2"/>
        </w:numPr>
        <w:spacing w:after="60" w:line="280"/>
      </w:pPr>
      <w:r>
        <w:rPr>
          <w:color w:val="262626"/>
          <w:sz w:val="21"/>
          <w:szCs w:val="21"/>
        </w:rPr>
        <w:t xml:space="preserve">Alur wajib: Video → Quiz → Nilai → Lulus, sebelum lanjut ke modul berikutnya</w:t>
      </w:r>
    </w:p>
    <w:p>
      <w:pPr>
        <w:pStyle w:val="ListParagraph"/>
        <w:numPr>
          <w:ilvl w:val="0"/>
          <w:numId w:val="2"/>
        </w:numPr>
        <w:spacing w:after="60" w:line="280"/>
      </w:pPr>
      <w:r>
        <w:rPr>
          <w:color w:val="262626"/>
          <w:sz w:val="21"/>
          <w:szCs w:val="21"/>
        </w:rPr>
        <w:t xml:space="preserve">Tracking progress belajar per karyawan</w:t>
      </w:r>
    </w:p>
    <w:p>
      <w:pPr>
        <w:spacing w:after="160" w:before="80"/>
      </w:pPr>
      <w:r>
        <w:rPr>
          <w:b/>
          <w:bCs/>
          <w:color w:val="1F3864"/>
          <w:sz w:val="21"/>
          <w:szCs w:val="21"/>
        </w:rPr>
        <w:t xml:space="preserve">Pengguna utama: </w:t>
      </w:r>
      <w:r>
        <w:rPr>
          <w:color w:val="262626"/>
          <w:sz w:val="21"/>
          <w:szCs w:val="21"/>
        </w:rPr>
        <w:t xml:space="preserve">Karyawan, HRD</w:t>
      </w:r>
    </w:p>
    <w:p>
      <w:pPr>
        <w:pStyle w:val="Heading3"/>
        <w:spacing w:after="80" w:before="180"/>
      </w:pPr>
      <w:r>
        <w:rPr>
          <w:b/>
          <w:bCs/>
          <w:color w:val="C0392B"/>
          <w:sz w:val="22"/>
          <w:szCs w:val="22"/>
        </w:rPr>
        <w:t xml:space="preserve">Modul 8: Test &amp; Certification</w:t>
      </w:r>
    </w:p>
    <w:p>
      <w:pPr>
        <w:spacing w:after="120" w:line="300"/>
      </w:pPr>
      <w:r>
        <w:rPr>
          <w:color w:val="262626"/>
          <w:sz w:val="21"/>
          <w:szCs w:val="21"/>
        </w:rPr>
        <w:t xml:space="preserve">Ujian internal dengan passing grade untuk menghasilkan sertifikasi resmi.</w:t>
      </w:r>
    </w:p>
    <w:p>
      <w:pPr>
        <w:spacing w:after="60"/>
      </w:pPr>
      <w:r>
        <w:rPr>
          <w:b/>
          <w:bCs/>
          <w:color w:val="1F3864"/>
          <w:sz w:val="21"/>
          <w:szCs w:val="21"/>
        </w:rPr>
        <w:t xml:space="preserve">Fitur utama:</w:t>
      </w:r>
    </w:p>
    <w:p>
      <w:pPr>
        <w:pStyle w:val="ListParagraph"/>
        <w:numPr>
          <w:ilvl w:val="0"/>
          <w:numId w:val="2"/>
        </w:numPr>
        <w:spacing w:after="60" w:line="280"/>
      </w:pPr>
      <w:r>
        <w:rPr>
          <w:color w:val="262626"/>
          <w:sz w:val="21"/>
          <w:szCs w:val="21"/>
        </w:rPr>
        <w:t xml:space="preserve">Bank soal per topik (contoh: Barista Basic Test, Kitchen Test, Service Test, Coffee Knowledge, Wine Knowledge, Hygiene Test)</w:t>
      </w:r>
    </w:p>
    <w:p>
      <w:pPr>
        <w:pStyle w:val="ListParagraph"/>
        <w:numPr>
          <w:ilvl w:val="0"/>
          <w:numId w:val="2"/>
        </w:numPr>
        <w:spacing w:after="60" w:line="280"/>
      </w:pPr>
      <w:r>
        <w:rPr>
          <w:color w:val="262626"/>
          <w:sz w:val="21"/>
          <w:szCs w:val="21"/>
        </w:rPr>
        <w:t xml:space="preserve">Passing grade dapat dikonfigurasi (contoh 80/100)</w:t>
      </w:r>
    </w:p>
    <w:p>
      <w:pPr>
        <w:pStyle w:val="ListParagraph"/>
        <w:numPr>
          <w:ilvl w:val="0"/>
          <w:numId w:val="2"/>
        </w:numPr>
        <w:spacing w:after="60" w:line="280"/>
      </w:pPr>
      <w:r>
        <w:rPr>
          <w:color w:val="262626"/>
          <w:sz w:val="21"/>
          <w:szCs w:val="21"/>
        </w:rPr>
        <w:t xml:space="preserve">Sertifikat internal otomatis diterbitkan setelah lulus</w:t>
      </w:r>
    </w:p>
    <w:p>
      <w:pPr>
        <w:spacing w:after="160" w:before="80"/>
      </w:pPr>
      <w:r>
        <w:rPr>
          <w:b/>
          <w:bCs/>
          <w:color w:val="1F3864"/>
          <w:sz w:val="21"/>
          <w:szCs w:val="21"/>
        </w:rPr>
        <w:t xml:space="preserve">Pengguna utama: </w:t>
      </w:r>
      <w:r>
        <w:rPr>
          <w:color w:val="262626"/>
          <w:sz w:val="21"/>
          <w:szCs w:val="21"/>
        </w:rPr>
        <w:t xml:space="preserve">Karyawan, HRD</w:t>
      </w:r>
    </w:p>
    <w:p>
      <w:pPr>
        <w:pStyle w:val="Heading3"/>
        <w:spacing w:after="80" w:before="180"/>
      </w:pPr>
      <w:r>
        <w:rPr>
          <w:b/>
          <w:bCs/>
          <w:color w:val="C0392B"/>
          <w:sz w:val="22"/>
          <w:szCs w:val="22"/>
        </w:rPr>
        <w:t xml:space="preserve">Modul 9: Reward &amp; Recognition System</w:t>
      </w:r>
    </w:p>
    <w:p>
      <w:pPr>
        <w:spacing w:after="120" w:line="300"/>
      </w:pPr>
      <w:r>
        <w:rPr>
          <w:color w:val="262626"/>
          <w:sz w:val="21"/>
          <w:szCs w:val="21"/>
        </w:rPr>
        <w:t xml:space="preserve">Sistem apresiasi berbasis gamifikasi, tidak terbatas pada Employee of The Month.</w:t>
      </w:r>
    </w:p>
    <w:p>
      <w:pPr>
        <w:spacing w:after="60"/>
      </w:pPr>
      <w:r>
        <w:rPr>
          <w:b/>
          <w:bCs/>
          <w:color w:val="1F3864"/>
          <w:sz w:val="21"/>
          <w:szCs w:val="21"/>
        </w:rPr>
        <w:t xml:space="preserve">Fitur utama:</w:t>
      </w:r>
    </w:p>
    <w:p>
      <w:pPr>
        <w:pStyle w:val="ListParagraph"/>
        <w:numPr>
          <w:ilvl w:val="0"/>
          <w:numId w:val="2"/>
        </w:numPr>
        <w:spacing w:after="60" w:line="280"/>
      </w:pPr>
      <w:r>
        <w:rPr>
          <w:color w:val="262626"/>
          <w:sz w:val="21"/>
          <w:szCs w:val="21"/>
        </w:rPr>
        <w:t xml:space="preserve">Leaderboard multi-kategori (Top Attendance, Best Sales, Best SOP, Best Teamwork, Most Helpful, Customer Favorite, Best Improvement, Fastest Service, Cleanliness Champion)</w:t>
      </w:r>
    </w:p>
    <w:p>
      <w:pPr>
        <w:pStyle w:val="ListParagraph"/>
        <w:numPr>
          <w:ilvl w:val="0"/>
          <w:numId w:val="2"/>
        </w:numPr>
        <w:spacing w:after="60" w:line="280"/>
      </w:pPr>
      <w:r>
        <w:rPr>
          <w:color w:val="262626"/>
          <w:sz w:val="21"/>
          <w:szCs w:val="21"/>
        </w:rPr>
        <w:t xml:space="preserve">Bentuk reward: voucher, bonus, hari libur, dinner, merchandise, sertifikat, badge digital</w:t>
      </w:r>
    </w:p>
    <w:p>
      <w:pPr>
        <w:spacing w:after="160" w:before="80"/>
      </w:pPr>
      <w:r>
        <w:rPr>
          <w:b/>
          <w:bCs/>
          <w:color w:val="1F3864"/>
          <w:sz w:val="21"/>
          <w:szCs w:val="21"/>
        </w:rPr>
        <w:t xml:space="preserve">Pengguna utama: </w:t>
      </w:r>
      <w:r>
        <w:rPr>
          <w:color w:val="262626"/>
          <w:sz w:val="21"/>
          <w:szCs w:val="21"/>
        </w:rPr>
        <w:t xml:space="preserve">Karyawan, HRD</w:t>
      </w:r>
    </w:p>
    <w:p>
      <w:pPr>
        <w:pStyle w:val="Heading3"/>
        <w:spacing w:after="80" w:before="180"/>
      </w:pPr>
      <w:r>
        <w:rPr>
          <w:b/>
          <w:bCs/>
          <w:color w:val="C0392B"/>
          <w:sz w:val="22"/>
          <w:szCs w:val="22"/>
        </w:rPr>
        <w:t xml:space="preserve">Modul 10: Disciplinary System</w:t>
      </w:r>
    </w:p>
    <w:p>
      <w:pPr>
        <w:spacing w:after="120" w:line="300"/>
      </w:pPr>
      <w:r>
        <w:rPr>
          <w:color w:val="262626"/>
          <w:sz w:val="21"/>
          <w:szCs w:val="21"/>
        </w:rPr>
        <w:t xml:space="preserve">Pencatatan pelanggaran secara terstruktur dengan eskalasi otomatis.</w:t>
      </w:r>
    </w:p>
    <w:p>
      <w:pPr>
        <w:spacing w:after="60"/>
      </w:pPr>
      <w:r>
        <w:rPr>
          <w:b/>
          <w:bCs/>
          <w:color w:val="1F3864"/>
          <w:sz w:val="21"/>
          <w:szCs w:val="21"/>
        </w:rPr>
        <w:t xml:space="preserve">Fitur utama:</w:t>
      </w:r>
    </w:p>
    <w:p>
      <w:pPr>
        <w:pStyle w:val="ListParagraph"/>
        <w:numPr>
          <w:ilvl w:val="0"/>
          <w:numId w:val="2"/>
        </w:numPr>
        <w:spacing w:after="60" w:line="280"/>
      </w:pPr>
      <w:r>
        <w:rPr>
          <w:color w:val="262626"/>
          <w:sz w:val="21"/>
          <w:szCs w:val="21"/>
        </w:rPr>
        <w:t xml:space="preserve">Kategori pelanggaran: terlambat, tidak hadir, merokok di area terlarang, tanpa seragam, komplain pelanggan, selisih kas, pelanggaran SOP</w:t>
      </w:r>
    </w:p>
    <w:p>
      <w:pPr>
        <w:pStyle w:val="ListParagraph"/>
        <w:numPr>
          <w:ilvl w:val="0"/>
          <w:numId w:val="2"/>
        </w:numPr>
        <w:spacing w:after="60" w:line="280"/>
      </w:pPr>
      <w:r>
        <w:rPr>
          <w:color w:val="262626"/>
          <w:sz w:val="21"/>
          <w:szCs w:val="21"/>
        </w:rPr>
        <w:t xml:space="preserve">Eskalasi otomatis: Warning 1 → Warning 2 → Warning 3 → Review HR</w:t>
      </w:r>
    </w:p>
    <w:p>
      <w:pPr>
        <w:spacing w:after="160" w:before="80"/>
      </w:pPr>
      <w:r>
        <w:rPr>
          <w:b/>
          <w:bCs/>
          <w:color w:val="1F3864"/>
          <w:sz w:val="21"/>
          <w:szCs w:val="21"/>
        </w:rPr>
        <w:t xml:space="preserve">Pengguna utama: </w:t>
      </w:r>
      <w:r>
        <w:rPr>
          <w:color w:val="262626"/>
          <w:sz w:val="21"/>
          <w:szCs w:val="21"/>
        </w:rPr>
        <w:t xml:space="preserve">Manager, HRD</w:t>
      </w:r>
    </w:p>
    <w:p>
      <w:pPr>
        <w:pStyle w:val="Heading3"/>
        <w:spacing w:after="80" w:before="180"/>
      </w:pPr>
      <w:r>
        <w:rPr>
          <w:b/>
          <w:bCs/>
          <w:color w:val="C0392B"/>
          <w:sz w:val="22"/>
          <w:szCs w:val="22"/>
        </w:rPr>
        <w:t xml:space="preserve">Modul 11: Calendar &amp; Scheduling</w:t>
      </w:r>
    </w:p>
    <w:p>
      <w:pPr>
        <w:spacing w:after="120" w:line="300"/>
      </w:pPr>
      <w:r>
        <w:rPr>
          <w:color w:val="262626"/>
          <w:sz w:val="21"/>
          <w:szCs w:val="21"/>
        </w:rPr>
        <w:t xml:space="preserve">Kalender terpusat yang menggabungkan seluruh agenda terkait karyawan.</w:t>
      </w:r>
    </w:p>
    <w:p>
      <w:pPr>
        <w:spacing w:after="60"/>
      </w:pPr>
      <w:r>
        <w:rPr>
          <w:b/>
          <w:bCs/>
          <w:color w:val="1F3864"/>
          <w:sz w:val="21"/>
          <w:szCs w:val="21"/>
        </w:rPr>
        <w:t xml:space="preserve">Fitur utama:</w:t>
      </w:r>
    </w:p>
    <w:p>
      <w:pPr>
        <w:pStyle w:val="ListParagraph"/>
        <w:numPr>
          <w:ilvl w:val="0"/>
          <w:numId w:val="2"/>
        </w:numPr>
        <w:spacing w:after="60" w:line="280"/>
      </w:pPr>
      <w:r>
        <w:rPr>
          <w:color w:val="262626"/>
          <w:sz w:val="21"/>
          <w:szCs w:val="21"/>
        </w:rPr>
        <w:t xml:space="preserve">Shift, training, meeting, event, ulang tahun, kontrak habis, probation selesai, cuti, interview, hari libur nasional, grand opening</w:t>
      </w:r>
    </w:p>
    <w:p>
      <w:pPr>
        <w:spacing w:after="160" w:before="80"/>
      </w:pPr>
      <w:r>
        <w:rPr>
          <w:b/>
          <w:bCs/>
          <w:color w:val="1F3864"/>
          <w:sz w:val="21"/>
          <w:szCs w:val="21"/>
        </w:rPr>
        <w:t xml:space="preserve">Pengguna utama: </w:t>
      </w:r>
      <w:r>
        <w:rPr>
          <w:color w:val="262626"/>
          <w:sz w:val="21"/>
          <w:szCs w:val="21"/>
        </w:rPr>
        <w:t xml:space="preserve">Karyawan, Manager, HRD</w:t>
      </w:r>
    </w:p>
    <w:p>
      <w:pPr>
        <w:pStyle w:val="Heading3"/>
        <w:spacing w:after="80" w:before="180"/>
      </w:pPr>
      <w:r>
        <w:rPr>
          <w:b/>
          <w:bCs/>
          <w:color w:val="C0392B"/>
          <w:sz w:val="22"/>
          <w:szCs w:val="22"/>
        </w:rPr>
        <w:t xml:space="preserve">Modul 12: Career Path</w:t>
      </w:r>
    </w:p>
    <w:p>
      <w:pPr>
        <w:spacing w:after="120" w:line="300"/>
      </w:pPr>
      <w:r>
        <w:rPr>
          <w:color w:val="262626"/>
          <w:sz w:val="21"/>
          <w:szCs w:val="21"/>
        </w:rPr>
        <w:t xml:space="preserve">Jenjang karier yang jelas beserta syarat kenaikan level.</w:t>
      </w:r>
    </w:p>
    <w:p>
      <w:pPr>
        <w:spacing w:after="60"/>
      </w:pPr>
      <w:r>
        <w:rPr>
          <w:b/>
          <w:bCs/>
          <w:color w:val="1F3864"/>
          <w:sz w:val="21"/>
          <w:szCs w:val="21"/>
        </w:rPr>
        <w:t xml:space="preserve">Fitur utama:</w:t>
      </w:r>
    </w:p>
    <w:p>
      <w:pPr>
        <w:pStyle w:val="ListParagraph"/>
        <w:numPr>
          <w:ilvl w:val="0"/>
          <w:numId w:val="2"/>
        </w:numPr>
        <w:spacing w:after="60" w:line="280"/>
      </w:pPr>
      <w:r>
        <w:rPr>
          <w:color w:val="262626"/>
          <w:sz w:val="21"/>
          <w:szCs w:val="21"/>
        </w:rPr>
        <w:t xml:space="preserve">Contoh jenjang: Junior Waiter → Senior Waiter → Captain → Supervisor → Store Manager</w:t>
      </w:r>
    </w:p>
    <w:p>
      <w:pPr>
        <w:pStyle w:val="ListParagraph"/>
        <w:numPr>
          <w:ilvl w:val="0"/>
          <w:numId w:val="2"/>
        </w:numPr>
        <w:spacing w:after="60" w:line="280"/>
      </w:pPr>
      <w:r>
        <w:rPr>
          <w:color w:val="262626"/>
          <w:sz w:val="21"/>
          <w:szCs w:val="21"/>
        </w:rPr>
        <w:t xml:space="preserve">Syarat otomatis dicek sistem: attendance &gt;95%, KPI &gt;85, training selesai, tidak ada SP, minimal masa kerja 1 tahun</w:t>
      </w:r>
    </w:p>
    <w:p>
      <w:pPr>
        <w:spacing w:after="160" w:before="80"/>
      </w:pPr>
      <w:r>
        <w:rPr>
          <w:b/>
          <w:bCs/>
          <w:color w:val="1F3864"/>
          <w:sz w:val="21"/>
          <w:szCs w:val="21"/>
        </w:rPr>
        <w:t xml:space="preserve">Pengguna utama: </w:t>
      </w:r>
      <w:r>
        <w:rPr>
          <w:color w:val="262626"/>
          <w:sz w:val="21"/>
          <w:szCs w:val="21"/>
        </w:rPr>
        <w:t xml:space="preserve">Karyawan, HRD, CEO</w:t>
      </w:r>
    </w:p>
    <w:p>
      <w:pPr>
        <w:pStyle w:val="Heading3"/>
        <w:spacing w:after="80" w:before="180"/>
      </w:pPr>
      <w:r>
        <w:rPr>
          <w:b/>
          <w:bCs/>
          <w:color w:val="C0392B"/>
          <w:sz w:val="22"/>
          <w:szCs w:val="22"/>
        </w:rPr>
        <w:t xml:space="preserve">Modul 13: Team Engagement</w:t>
      </w:r>
    </w:p>
    <w:p>
      <w:pPr>
        <w:spacing w:after="120" w:line="300"/>
      </w:pPr>
      <w:r>
        <w:rPr>
          <w:color w:val="262626"/>
          <w:sz w:val="21"/>
          <w:szCs w:val="21"/>
        </w:rPr>
        <w:t xml:space="preserve">Menjaga budaya perusahaan tetap hidup melalui interaksi rutin.</w:t>
      </w:r>
    </w:p>
    <w:p>
      <w:pPr>
        <w:spacing w:after="60"/>
      </w:pPr>
      <w:r>
        <w:rPr>
          <w:b/>
          <w:bCs/>
          <w:color w:val="1F3864"/>
          <w:sz w:val="21"/>
          <w:szCs w:val="21"/>
        </w:rPr>
        <w:t xml:space="preserve">Fitur utama:</w:t>
      </w:r>
    </w:p>
    <w:p>
      <w:pPr>
        <w:pStyle w:val="ListParagraph"/>
        <w:numPr>
          <w:ilvl w:val="0"/>
          <w:numId w:val="2"/>
        </w:numPr>
        <w:spacing w:after="60" w:line="280"/>
      </w:pPr>
      <w:r>
        <w:rPr>
          <w:color w:val="262626"/>
          <w:sz w:val="21"/>
          <w:szCs w:val="21"/>
        </w:rPr>
        <w:t xml:space="preserve">Poll dan voting internal</w:t>
      </w:r>
    </w:p>
    <w:p>
      <w:pPr>
        <w:pStyle w:val="ListParagraph"/>
        <w:numPr>
          <w:ilvl w:val="0"/>
          <w:numId w:val="2"/>
        </w:numPr>
        <w:spacing w:after="60" w:line="280"/>
      </w:pPr>
      <w:r>
        <w:rPr>
          <w:color w:val="262626"/>
          <w:sz w:val="21"/>
          <w:szCs w:val="21"/>
        </w:rPr>
        <w:t xml:space="preserve">Suggestion box dan employee feedback</w:t>
      </w:r>
    </w:p>
    <w:p>
      <w:pPr>
        <w:pStyle w:val="ListParagraph"/>
        <w:numPr>
          <w:ilvl w:val="0"/>
          <w:numId w:val="2"/>
        </w:numPr>
        <w:spacing w:after="60" w:line="280"/>
      </w:pPr>
      <w:r>
        <w:rPr>
          <w:color w:val="262626"/>
          <w:sz w:val="21"/>
          <w:szCs w:val="21"/>
        </w:rPr>
        <w:t xml:space="preserve">Mood check harian (skala emoji) dan tren employee happiness</w:t>
      </w:r>
    </w:p>
    <w:p>
      <w:pPr>
        <w:spacing w:after="160" w:before="80"/>
      </w:pPr>
      <w:r>
        <w:rPr>
          <w:b/>
          <w:bCs/>
          <w:color w:val="1F3864"/>
          <w:sz w:val="21"/>
          <w:szCs w:val="21"/>
        </w:rPr>
        <w:t xml:space="preserve">Pengguna utama: </w:t>
      </w:r>
      <w:r>
        <w:rPr>
          <w:color w:val="262626"/>
          <w:sz w:val="21"/>
          <w:szCs w:val="21"/>
        </w:rPr>
        <w:t xml:space="preserve">Karyawan, HRD</w:t>
      </w:r>
    </w:p>
    <w:p>
      <w:pPr>
        <w:pStyle w:val="Heading3"/>
        <w:spacing w:after="80" w:before="180"/>
      </w:pPr>
      <w:r>
        <w:rPr>
          <w:b/>
          <w:bCs/>
          <w:color w:val="C0392B"/>
          <w:sz w:val="22"/>
          <w:szCs w:val="22"/>
        </w:rPr>
        <w:t xml:space="preserve">Modul 14: Analytics Dashboard</w:t>
      </w:r>
    </w:p>
    <w:p>
      <w:pPr>
        <w:spacing w:after="120" w:line="300"/>
      </w:pPr>
      <w:r>
        <w:rPr>
          <w:color w:val="262626"/>
          <w:sz w:val="21"/>
          <w:szCs w:val="21"/>
        </w:rPr>
        <w:t xml:space="preserve">Dashboard eksekutif yang merangkum seluruh metrik SDM.</w:t>
      </w:r>
    </w:p>
    <w:p>
      <w:pPr>
        <w:spacing w:after="60"/>
      </w:pPr>
      <w:r>
        <w:rPr>
          <w:b/>
          <w:bCs/>
          <w:color w:val="1F3864"/>
          <w:sz w:val="21"/>
          <w:szCs w:val="21"/>
        </w:rPr>
        <w:t xml:space="preserve">Fitur utama:</w:t>
      </w:r>
    </w:p>
    <w:p>
      <w:pPr>
        <w:pStyle w:val="ListParagraph"/>
        <w:numPr>
          <w:ilvl w:val="0"/>
          <w:numId w:val="2"/>
        </w:numPr>
        <w:spacing w:after="60" w:line="280"/>
      </w:pPr>
      <w:r>
        <w:rPr>
          <w:color w:val="262626"/>
          <w:sz w:val="21"/>
          <w:szCs w:val="21"/>
        </w:rPr>
        <w:t xml:space="preserve">Turnover, absensi, rata-rata KPI, training completion, reward, punishment</w:t>
      </w:r>
    </w:p>
    <w:p>
      <w:pPr>
        <w:pStyle w:val="ListParagraph"/>
        <w:numPr>
          <w:ilvl w:val="0"/>
          <w:numId w:val="2"/>
        </w:numPr>
        <w:spacing w:after="60" w:line="280"/>
      </w:pPr>
      <w:r>
        <w:rPr>
          <w:color w:val="262626"/>
          <w:sz w:val="21"/>
          <w:szCs w:val="21"/>
        </w:rPr>
        <w:t xml:space="preserve">Best employee, worst KPI, promotion pipeline, hiring pipeline</w:t>
      </w:r>
    </w:p>
    <w:p>
      <w:pPr>
        <w:pStyle w:val="ListParagraph"/>
        <w:numPr>
          <w:ilvl w:val="0"/>
          <w:numId w:val="2"/>
        </w:numPr>
        <w:spacing w:after="60" w:line="280"/>
      </w:pPr>
      <w:r>
        <w:rPr>
          <w:color w:val="262626"/>
          <w:sz w:val="21"/>
          <w:szCs w:val="21"/>
        </w:rPr>
        <w:t xml:space="preserve">Biaya training, produktivitas, employee satisfaction</w:t>
      </w:r>
    </w:p>
    <w:p>
      <w:pPr>
        <w:spacing w:after="160" w:before="80"/>
      </w:pPr>
      <w:r>
        <w:rPr>
          <w:b/>
          <w:bCs/>
          <w:color w:val="1F3864"/>
          <w:sz w:val="21"/>
          <w:szCs w:val="21"/>
        </w:rPr>
        <w:t xml:space="preserve">Pengguna utama: </w:t>
      </w:r>
      <w:r>
        <w:rPr>
          <w:color w:val="262626"/>
          <w:sz w:val="21"/>
          <w:szCs w:val="21"/>
        </w:rPr>
        <w:t xml:space="preserve">HRD, CEO</w:t>
      </w:r>
    </w:p>
    <w:p>
      <w:pPr>
        <w:pStyle w:val="Heading3"/>
        <w:spacing w:after="80" w:before="180"/>
      </w:pPr>
      <w:r>
        <w:rPr>
          <w:b/>
          <w:bCs/>
          <w:color w:val="C0392B"/>
          <w:sz w:val="22"/>
          <w:szCs w:val="22"/>
        </w:rPr>
        <w:t xml:space="preserve">Modul 15: AI HR Assistant</w:t>
      </w:r>
    </w:p>
    <w:p>
      <w:pPr>
        <w:spacing w:after="120" w:line="300"/>
      </w:pPr>
      <w:r>
        <w:rPr>
          <w:color w:val="262626"/>
          <w:sz w:val="21"/>
          <w:szCs w:val="21"/>
        </w:rPr>
        <w:t xml:space="preserve">Asisten berbasis AI yang menjawab pertanyaan HR secara natural language dan memberikan analisis akar masalah.</w:t>
      </w:r>
    </w:p>
    <w:p>
      <w:pPr>
        <w:spacing w:after="60"/>
      </w:pPr>
      <w:r>
        <w:rPr>
          <w:b/>
          <w:bCs/>
          <w:color w:val="1F3864"/>
          <w:sz w:val="21"/>
          <w:szCs w:val="21"/>
        </w:rPr>
        <w:t xml:space="preserve">Fitur utama:</w:t>
      </w:r>
    </w:p>
    <w:p>
      <w:pPr>
        <w:pStyle w:val="ListParagraph"/>
        <w:numPr>
          <w:ilvl w:val="0"/>
          <w:numId w:val="2"/>
        </w:numPr>
        <w:spacing w:after="60" w:line="280"/>
      </w:pPr>
      <w:r>
        <w:rPr>
          <w:color w:val="262626"/>
          <w:sz w:val="21"/>
          <w:szCs w:val="21"/>
        </w:rPr>
        <w:t xml:space="preserve">Contoh query: “Siapa yang performanya turun 3 bulan terakhir?”, “Siapa yang layak promosi bulan depan?”, “Kenapa Kitchen KPI turun?”</w:t>
      </w:r>
    </w:p>
    <w:p>
      <w:pPr>
        <w:pStyle w:val="ListParagraph"/>
        <w:numPr>
          <w:ilvl w:val="0"/>
          <w:numId w:val="2"/>
        </w:numPr>
        <w:spacing w:after="60" w:line="280"/>
      </w:pPr>
      <w:r>
        <w:rPr>
          <w:color w:val="262626"/>
          <w:sz w:val="21"/>
          <w:szCs w:val="21"/>
        </w:rPr>
        <w:t xml:space="preserve">AI membaca kombinasi data waste, SOP, food cost, komposisi karyawan baru, dan status training untuk memberi insight akar masalah</w:t>
      </w:r>
    </w:p>
    <w:p>
      <w:pPr>
        <w:spacing w:after="160" w:before="80"/>
      </w:pPr>
      <w:r>
        <w:rPr>
          <w:b/>
          <w:bCs/>
          <w:color w:val="1F3864"/>
          <w:sz w:val="21"/>
          <w:szCs w:val="21"/>
        </w:rPr>
        <w:t xml:space="preserve">Pengguna utama: </w:t>
      </w:r>
      <w:r>
        <w:rPr>
          <w:color w:val="262626"/>
          <w:sz w:val="21"/>
          <w:szCs w:val="21"/>
        </w:rPr>
        <w:t xml:space="preserve">HRD, CEO</w:t>
      </w:r>
    </w:p>
    <w:p>
      <w:pPr>
        <w:pStyle w:val="Heading2"/>
        <w:spacing w:after="120" w:before="260"/>
      </w:pPr>
      <w:r>
        <w:rPr>
          <w:b/>
          <w:bCs/>
          <w:color w:val="2E4E7E"/>
          <w:sz w:val="24"/>
          <w:szCs w:val="24"/>
        </w:rPr>
        <w:t xml:space="preserve">7.B Modul Khusus Laksamana Muda</w:t>
      </w:r>
    </w:p>
    <w:p>
      <w:pPr>
        <w:spacing w:after="120" w:line="300"/>
      </w:pPr>
      <w:r>
        <w:rPr>
          <w:color w:val="262626"/>
          <w:sz w:val="21"/>
          <w:szCs w:val="21"/>
        </w:rPr>
        <w:t xml:space="preserve">Modul tambahan ini dirancang khusus untuk model bisnis Laksamana Muda sebagai kombinasi restoran, event, dan entertainment.</w:t>
      </w:r>
    </w:p>
    <w:p>
      <w:pPr>
        <w:pStyle w:val="Heading3"/>
        <w:spacing w:after="80" w:before="180"/>
      </w:pPr>
      <w:r>
        <w:rPr>
          <w:b/>
          <w:bCs/>
          <w:color w:val="C0392B"/>
          <w:sz w:val="22"/>
          <w:szCs w:val="22"/>
        </w:rPr>
        <w:t xml:space="preserve">Modul 16: Daily Briefing &amp; Shift Notes</w:t>
      </w:r>
    </w:p>
    <w:p>
      <w:pPr>
        <w:spacing w:after="120" w:line="300"/>
      </w:pPr>
      <w:r>
        <w:rPr>
          <w:color w:val="262626"/>
          <w:sz w:val="21"/>
          <w:szCs w:val="21"/>
        </w:rPr>
        <w:t xml:space="preserve">Mendokumentasikan briefing dan evaluasi setiap shift secara konsisten.</w:t>
      </w:r>
    </w:p>
    <w:p>
      <w:pPr>
        <w:spacing w:after="60"/>
      </w:pPr>
      <w:r>
        <w:rPr>
          <w:b/>
          <w:bCs/>
          <w:color w:val="1F3864"/>
          <w:sz w:val="21"/>
          <w:szCs w:val="21"/>
        </w:rPr>
        <w:t xml:space="preserve">Fitur utama:</w:t>
      </w:r>
    </w:p>
    <w:p>
      <w:pPr>
        <w:pStyle w:val="ListParagraph"/>
        <w:numPr>
          <w:ilvl w:val="0"/>
          <w:numId w:val="2"/>
        </w:numPr>
        <w:spacing w:after="60" w:line="280"/>
      </w:pPr>
      <w:r>
        <w:rPr>
          <w:color w:val="262626"/>
          <w:sz w:val="21"/>
          <w:szCs w:val="21"/>
        </w:rPr>
        <w:t xml:space="preserve">Catatan briefing per shift (opening, middle, closing)</w:t>
      </w:r>
    </w:p>
    <w:p>
      <w:pPr>
        <w:pStyle w:val="ListParagraph"/>
        <w:numPr>
          <w:ilvl w:val="0"/>
          <w:numId w:val="2"/>
        </w:numPr>
        <w:spacing w:after="60" w:line="280"/>
      </w:pPr>
      <w:r>
        <w:rPr>
          <w:color w:val="262626"/>
          <w:sz w:val="21"/>
          <w:szCs w:val="21"/>
        </w:rPr>
        <w:t xml:space="preserve">Checklist harian</w:t>
      </w:r>
    </w:p>
    <w:p>
      <w:pPr>
        <w:pStyle w:val="ListParagraph"/>
        <w:numPr>
          <w:ilvl w:val="0"/>
          <w:numId w:val="2"/>
        </w:numPr>
        <w:spacing w:after="60" w:line="280"/>
      </w:pPr>
      <w:r>
        <w:rPr>
          <w:color w:val="262626"/>
          <w:sz w:val="21"/>
          <w:szCs w:val="21"/>
        </w:rPr>
        <w:t xml:space="preserve">Pengumuman penting</w:t>
      </w:r>
    </w:p>
    <w:p>
      <w:pPr>
        <w:pStyle w:val="ListParagraph"/>
        <w:numPr>
          <w:ilvl w:val="0"/>
          <w:numId w:val="2"/>
        </w:numPr>
        <w:spacing w:after="60" w:line="280"/>
      </w:pPr>
      <w:r>
        <w:rPr>
          <w:color w:val="262626"/>
          <w:sz w:val="21"/>
          <w:szCs w:val="21"/>
        </w:rPr>
        <w:t xml:space="preserve">Target penjualan harian</w:t>
      </w:r>
    </w:p>
    <w:p>
      <w:pPr>
        <w:pStyle w:val="ListParagraph"/>
        <w:numPr>
          <w:ilvl w:val="0"/>
          <w:numId w:val="2"/>
        </w:numPr>
        <w:spacing w:after="60" w:line="280"/>
      </w:pPr>
      <w:r>
        <w:rPr>
          <w:color w:val="262626"/>
          <w:sz w:val="21"/>
          <w:szCs w:val="21"/>
        </w:rPr>
        <w:t xml:space="preserve">Evaluasi shift sebelumnya</w:t>
      </w:r>
    </w:p>
    <w:p>
      <w:pPr>
        <w:spacing w:after="160" w:before="80"/>
      </w:pPr>
      <w:r>
        <w:rPr>
          <w:b/>
          <w:bCs/>
          <w:color w:val="1F3864"/>
          <w:sz w:val="21"/>
          <w:szCs w:val="21"/>
        </w:rPr>
        <w:t xml:space="preserve">Pengguna utama: </w:t>
      </w:r>
      <w:r>
        <w:rPr>
          <w:color w:val="262626"/>
          <w:sz w:val="21"/>
          <w:szCs w:val="21"/>
        </w:rPr>
        <w:t xml:space="preserve">Karyawan, Supervisor</w:t>
      </w:r>
    </w:p>
    <w:p>
      <w:pPr>
        <w:pStyle w:val="Heading3"/>
        <w:spacing w:after="80" w:before="180"/>
      </w:pPr>
      <w:r>
        <w:rPr>
          <w:b/>
          <w:bCs/>
          <w:color w:val="C0392B"/>
          <w:sz w:val="22"/>
          <w:szCs w:val="22"/>
        </w:rPr>
        <w:t xml:space="preserve">Modul 17: Product Knowledge Tracker</w:t>
      </w:r>
    </w:p>
    <w:p>
      <w:pPr>
        <w:spacing w:after="120" w:line="300"/>
      </w:pPr>
      <w:r>
        <w:rPr>
          <w:color w:val="262626"/>
          <w:sz w:val="21"/>
          <w:szCs w:val="21"/>
        </w:rPr>
        <w:t xml:space="preserve">Memastikan karyawan menguasai menu sebelum menjualnya ke pelanggan.</w:t>
      </w:r>
    </w:p>
    <w:p>
      <w:pPr>
        <w:spacing w:after="60"/>
      </w:pPr>
      <w:r>
        <w:rPr>
          <w:b/>
          <w:bCs/>
          <w:color w:val="1F3864"/>
          <w:sz w:val="21"/>
          <w:szCs w:val="21"/>
        </w:rPr>
        <w:t xml:space="preserve">Fitur utama:</w:t>
      </w:r>
    </w:p>
    <w:p>
      <w:pPr>
        <w:pStyle w:val="ListParagraph"/>
        <w:numPr>
          <w:ilvl w:val="0"/>
          <w:numId w:val="2"/>
        </w:numPr>
        <w:spacing w:after="60" w:line="280"/>
      </w:pPr>
      <w:r>
        <w:rPr>
          <w:color w:val="262626"/>
          <w:sz w:val="21"/>
          <w:szCs w:val="21"/>
        </w:rPr>
        <w:t xml:space="preserve">Daftar menu yang harus dikuasai</w:t>
      </w:r>
    </w:p>
    <w:p>
      <w:pPr>
        <w:pStyle w:val="ListParagraph"/>
        <w:numPr>
          <w:ilvl w:val="0"/>
          <w:numId w:val="2"/>
        </w:numPr>
        <w:spacing w:after="60" w:line="280"/>
      </w:pPr>
      <w:r>
        <w:rPr>
          <w:color w:val="262626"/>
          <w:sz w:val="21"/>
          <w:szCs w:val="21"/>
        </w:rPr>
        <w:t xml:space="preserve">Progress belajar per menu</w:t>
      </w:r>
    </w:p>
    <w:p>
      <w:pPr>
        <w:pStyle w:val="ListParagraph"/>
        <w:numPr>
          <w:ilvl w:val="0"/>
          <w:numId w:val="2"/>
        </w:numPr>
        <w:spacing w:after="60" w:line="280"/>
      </w:pPr>
      <w:r>
        <w:rPr>
          <w:color w:val="262626"/>
          <w:sz w:val="21"/>
          <w:szCs w:val="21"/>
        </w:rPr>
        <w:t xml:space="preserve">Quiz produk</w:t>
      </w:r>
    </w:p>
    <w:p>
      <w:pPr>
        <w:pStyle w:val="ListParagraph"/>
        <w:numPr>
          <w:ilvl w:val="0"/>
          <w:numId w:val="2"/>
        </w:numPr>
        <w:spacing w:after="60" w:line="280"/>
      </w:pPr>
      <w:r>
        <w:rPr>
          <w:color w:val="262626"/>
          <w:sz w:val="21"/>
          <w:szCs w:val="21"/>
        </w:rPr>
        <w:t xml:space="preserve">Sertifikasi menu baru sebagai syarat sebelum boleh menjual</w:t>
      </w:r>
    </w:p>
    <w:p>
      <w:pPr>
        <w:spacing w:after="160" w:before="80"/>
      </w:pPr>
      <w:r>
        <w:rPr>
          <w:b/>
          <w:bCs/>
          <w:color w:val="1F3864"/>
          <w:sz w:val="21"/>
          <w:szCs w:val="21"/>
        </w:rPr>
        <w:t xml:space="preserve">Pengguna utama: </w:t>
      </w:r>
      <w:r>
        <w:rPr>
          <w:color w:val="262626"/>
          <w:sz w:val="21"/>
          <w:szCs w:val="21"/>
        </w:rPr>
        <w:t xml:space="preserve">Karyawan, HRD</w:t>
      </w:r>
    </w:p>
    <w:p>
      <w:pPr>
        <w:pStyle w:val="Heading3"/>
        <w:spacing w:after="80" w:before="180"/>
      </w:pPr>
      <w:r>
        <w:rPr>
          <w:b/>
          <w:bCs/>
          <w:color w:val="C0392B"/>
          <w:sz w:val="22"/>
          <w:szCs w:val="22"/>
        </w:rPr>
        <w:t xml:space="preserve">Modul 18: Guest Feedback to Employee</w:t>
      </w:r>
    </w:p>
    <w:p>
      <w:pPr>
        <w:spacing w:after="120" w:line="300"/>
      </w:pPr>
      <w:r>
        <w:rPr>
          <w:color w:val="262626"/>
          <w:sz w:val="21"/>
          <w:szCs w:val="21"/>
        </w:rPr>
        <w:t xml:space="preserve">Menautkan ulasan pelanggan langsung ke karyawan yang melayani, menjadikan komplain sebagai bahan coaching bukan sekadar hukuman.</w:t>
      </w:r>
    </w:p>
    <w:p>
      <w:pPr>
        <w:spacing w:after="60"/>
      </w:pPr>
      <w:r>
        <w:rPr>
          <w:b/>
          <w:bCs/>
          <w:color w:val="1F3864"/>
          <w:sz w:val="21"/>
          <w:szCs w:val="21"/>
        </w:rPr>
        <w:t xml:space="preserve">Fitur utama:</w:t>
      </w:r>
    </w:p>
    <w:p>
      <w:pPr>
        <w:pStyle w:val="ListParagraph"/>
        <w:numPr>
          <w:ilvl w:val="0"/>
          <w:numId w:val="2"/>
        </w:numPr>
        <w:spacing w:after="60" w:line="280"/>
      </w:pPr>
      <w:r>
        <w:rPr>
          <w:color w:val="262626"/>
          <w:sz w:val="21"/>
          <w:szCs w:val="21"/>
        </w:rPr>
        <w:t xml:space="preserve">Ulasan pelanggan ditautkan ke nama karyawan</w:t>
      </w:r>
    </w:p>
    <w:p>
      <w:pPr>
        <w:pStyle w:val="ListParagraph"/>
        <w:numPr>
          <w:ilvl w:val="0"/>
          <w:numId w:val="2"/>
        </w:numPr>
        <w:spacing w:after="60" w:line="280"/>
      </w:pPr>
      <w:r>
        <w:rPr>
          <w:color w:val="262626"/>
          <w:sz w:val="21"/>
          <w:szCs w:val="21"/>
        </w:rPr>
        <w:t xml:space="preserve">Poin positif menambah skor pelayanan</w:t>
      </w:r>
    </w:p>
    <w:p>
      <w:pPr>
        <w:pStyle w:val="ListParagraph"/>
        <w:numPr>
          <w:ilvl w:val="0"/>
          <w:numId w:val="2"/>
        </w:numPr>
        <w:spacing w:after="60" w:line="280"/>
      </w:pPr>
      <w:r>
        <w:rPr>
          <w:color w:val="262626"/>
          <w:sz w:val="21"/>
          <w:szCs w:val="21"/>
        </w:rPr>
        <w:t xml:space="preserve">Komplain otomatis menjadi bahan coaching</w:t>
      </w:r>
    </w:p>
    <w:p>
      <w:pPr>
        <w:spacing w:after="160" w:before="80"/>
      </w:pPr>
      <w:r>
        <w:rPr>
          <w:b/>
          <w:bCs/>
          <w:color w:val="1F3864"/>
          <w:sz w:val="21"/>
          <w:szCs w:val="21"/>
        </w:rPr>
        <w:t xml:space="preserve">Pengguna utama: </w:t>
      </w:r>
      <w:r>
        <w:rPr>
          <w:color w:val="262626"/>
          <w:sz w:val="21"/>
          <w:szCs w:val="21"/>
        </w:rPr>
        <w:t xml:space="preserve">Karyawan, Manager, HRD</w:t>
      </w:r>
    </w:p>
    <w:p>
      <w:pPr>
        <w:pStyle w:val="Heading3"/>
        <w:spacing w:after="80" w:before="180"/>
      </w:pPr>
      <w:r>
        <w:rPr>
          <w:b/>
          <w:bCs/>
          <w:color w:val="C0392B"/>
          <w:sz w:val="22"/>
          <w:szCs w:val="22"/>
        </w:rPr>
        <w:t xml:space="preserve">Modul 19: Event Readiness</w:t>
      </w:r>
    </w:p>
    <w:p>
      <w:pPr>
        <w:spacing w:after="120" w:line="300"/>
      </w:pPr>
      <w:r>
        <w:rPr>
          <w:color w:val="262626"/>
          <w:sz w:val="21"/>
          <w:szCs w:val="21"/>
        </w:rPr>
        <w:t xml:space="preserve">Mengelola kesiapan tim untuk event yang sering diselenggarakan Laksamana Muda.</w:t>
      </w:r>
    </w:p>
    <w:p>
      <w:pPr>
        <w:spacing w:after="60"/>
      </w:pPr>
      <w:r>
        <w:rPr>
          <w:b/>
          <w:bCs/>
          <w:color w:val="1F3864"/>
          <w:sz w:val="21"/>
          <w:szCs w:val="21"/>
        </w:rPr>
        <w:t xml:space="preserve">Fitur utama:</w:t>
      </w:r>
    </w:p>
    <w:p>
      <w:pPr>
        <w:pStyle w:val="ListParagraph"/>
        <w:numPr>
          <w:ilvl w:val="0"/>
          <w:numId w:val="2"/>
        </w:numPr>
        <w:spacing w:after="60" w:line="280"/>
      </w:pPr>
      <w:r>
        <w:rPr>
          <w:color w:val="262626"/>
          <w:sz w:val="21"/>
          <w:szCs w:val="21"/>
        </w:rPr>
        <w:t xml:space="preserve">Checklist persiapan event</w:t>
      </w:r>
    </w:p>
    <w:p>
      <w:pPr>
        <w:pStyle w:val="ListParagraph"/>
        <w:numPr>
          <w:ilvl w:val="0"/>
          <w:numId w:val="2"/>
        </w:numPr>
        <w:spacing w:after="60" w:line="280"/>
      </w:pPr>
      <w:r>
        <w:rPr>
          <w:color w:val="262626"/>
          <w:sz w:val="21"/>
          <w:szCs w:val="21"/>
        </w:rPr>
        <w:t xml:space="preserve">Pembagian PIC per event</w:t>
      </w:r>
    </w:p>
    <w:p>
      <w:pPr>
        <w:pStyle w:val="ListParagraph"/>
        <w:numPr>
          <w:ilvl w:val="0"/>
          <w:numId w:val="2"/>
        </w:numPr>
        <w:spacing w:after="60" w:line="280"/>
      </w:pPr>
      <w:r>
        <w:rPr>
          <w:color w:val="262626"/>
          <w:sz w:val="21"/>
          <w:szCs w:val="21"/>
        </w:rPr>
        <w:t xml:space="preserve">Pencatatan kehadiran panitia</w:t>
      </w:r>
    </w:p>
    <w:p>
      <w:pPr>
        <w:pStyle w:val="ListParagraph"/>
        <w:numPr>
          <w:ilvl w:val="0"/>
          <w:numId w:val="2"/>
        </w:numPr>
        <w:spacing w:after="60" w:line="280"/>
      </w:pPr>
      <w:r>
        <w:rPr>
          <w:color w:val="262626"/>
          <w:sz w:val="21"/>
          <w:szCs w:val="21"/>
        </w:rPr>
        <w:t xml:space="preserve">Evaluasi pasca-event</w:t>
      </w:r>
    </w:p>
    <w:p>
      <w:pPr>
        <w:pStyle w:val="ListParagraph"/>
        <w:numPr>
          <w:ilvl w:val="0"/>
          <w:numId w:val="2"/>
        </w:numPr>
        <w:spacing w:after="60" w:line="280"/>
      </w:pPr>
      <w:r>
        <w:rPr>
          <w:color w:val="262626"/>
          <w:sz w:val="21"/>
          <w:szCs w:val="21"/>
        </w:rPr>
        <w:t xml:space="preserve">Penilaian kontribusi setiap anggota tim</w:t>
      </w:r>
    </w:p>
    <w:p>
      <w:pPr>
        <w:spacing w:after="160" w:before="80"/>
      </w:pPr>
      <w:r>
        <w:rPr>
          <w:b/>
          <w:bCs/>
          <w:color w:val="1F3864"/>
          <w:sz w:val="21"/>
          <w:szCs w:val="21"/>
        </w:rPr>
        <w:t xml:space="preserve">Pengguna utama: </w:t>
      </w:r>
      <w:r>
        <w:rPr>
          <w:color w:val="262626"/>
          <w:sz w:val="21"/>
          <w:szCs w:val="21"/>
        </w:rPr>
        <w:t xml:space="preserve">Manager, HRD, Event Team</w:t>
      </w:r>
    </w:p>
    <w:p>
      <w:pPr>
        <w:pStyle w:val="Heading3"/>
        <w:spacing w:after="80" w:before="180"/>
      </w:pPr>
      <w:r>
        <w:rPr>
          <w:b/>
          <w:bCs/>
          <w:color w:val="C0392B"/>
          <w:sz w:val="22"/>
          <w:szCs w:val="22"/>
        </w:rPr>
        <w:t xml:space="preserve">Modul 20: Succession Planning</w:t>
      </w:r>
    </w:p>
    <w:p>
      <w:pPr>
        <w:spacing w:after="120" w:line="300"/>
      </w:pPr>
      <w:r>
        <w:rPr>
          <w:color w:val="262626"/>
          <w:sz w:val="21"/>
          <w:szCs w:val="21"/>
        </w:rPr>
        <w:t xml:space="preserve">Menyiapkan kandidat pemimpin masa depan secara terstruktur.</w:t>
      </w:r>
    </w:p>
    <w:p>
      <w:pPr>
        <w:spacing w:after="60"/>
      </w:pPr>
      <w:r>
        <w:rPr>
          <w:b/>
          <w:bCs/>
          <w:color w:val="1F3864"/>
          <w:sz w:val="21"/>
          <w:szCs w:val="21"/>
        </w:rPr>
        <w:t xml:space="preserve">Fitur utama:</w:t>
      </w:r>
    </w:p>
    <w:p>
      <w:pPr>
        <w:pStyle w:val="ListParagraph"/>
        <w:numPr>
          <w:ilvl w:val="0"/>
          <w:numId w:val="2"/>
        </w:numPr>
        <w:spacing w:after="60" w:line="280"/>
      </w:pPr>
      <w:r>
        <w:rPr>
          <w:color w:val="262626"/>
          <w:sz w:val="21"/>
          <w:szCs w:val="21"/>
        </w:rPr>
        <w:t xml:space="preserve">Daftar calon Supervisor, Manager, dan Head</w:t>
      </w:r>
    </w:p>
    <w:p>
      <w:pPr>
        <w:pStyle w:val="ListParagraph"/>
        <w:numPr>
          <w:ilvl w:val="0"/>
          <w:numId w:val="2"/>
        </w:numPr>
        <w:spacing w:after="60" w:line="280"/>
      </w:pPr>
      <w:r>
        <w:rPr>
          <w:color w:val="262626"/>
          <w:sz w:val="21"/>
          <w:szCs w:val="21"/>
        </w:rPr>
        <w:t xml:space="preserve">Tingkat kesiapan: Ready Now, Ready in 6 Months, Ready in 1 Year</w:t>
      </w:r>
    </w:p>
    <w:p>
      <w:pPr>
        <w:pStyle w:val="ListParagraph"/>
        <w:numPr>
          <w:ilvl w:val="0"/>
          <w:numId w:val="2"/>
        </w:numPr>
        <w:spacing w:after="60" w:line="280"/>
      </w:pPr>
      <w:r>
        <w:rPr>
          <w:color w:val="262626"/>
          <w:sz w:val="21"/>
          <w:szCs w:val="21"/>
        </w:rPr>
        <w:t xml:space="preserve">Gap kompetensi yang harus ditutup melalui training</w:t>
      </w:r>
    </w:p>
    <w:p>
      <w:pPr>
        <w:spacing w:after="160" w:before="80"/>
      </w:pPr>
      <w:r>
        <w:rPr>
          <w:b/>
          <w:bCs/>
          <w:color w:val="1F3864"/>
          <w:sz w:val="21"/>
          <w:szCs w:val="21"/>
        </w:rPr>
        <w:t xml:space="preserve">Pengguna utama: </w:t>
      </w:r>
      <w:r>
        <w:rPr>
          <w:color w:val="262626"/>
          <w:sz w:val="21"/>
          <w:szCs w:val="21"/>
        </w:rPr>
        <w:t xml:space="preserve">HRD, CEO</w:t>
      </w:r>
    </w:p>
    <w:p>
      <w:pPr>
        <w:pStyle w:val="Heading1"/>
        <w:spacing w:after="160" w:before="360"/>
      </w:pPr>
      <w:r>
        <w:rPr>
          <w:b/>
          <w:bCs/>
          <w:color w:val="1F3864"/>
          <w:sz w:val="30"/>
          <w:szCs w:val="30"/>
        </w:rPr>
        <w:t xml:space="preserve">8. People Score — Sistem Skoring Karyawan</w:t>
      </w:r>
    </w:p>
    <w:p>
      <w:pPr>
        <w:spacing w:after="120" w:line="300"/>
      </w:pPr>
      <w:r>
        <w:rPr>
          <w:color w:val="262626"/>
          <w:sz w:val="21"/>
          <w:szCs w:val="21"/>
        </w:rPr>
        <w:t xml:space="preserve">Setiap karyawan memperoleh satu skor komposit berskala 0–100 yang dihitung dari beberapa komponen berbobot, sehingga performa dapat dibandingkan secara objektif antar karyawan maupun antar outlet.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300"/>
      </w:tblGrid>
      <w:tr>
        <w:tc>
          <w:tcPr>
            <w:tcW w:type="dxa" w:w="5000"/>
            <w:shd w:fill="1F3864" w:val="clear"/>
            <w:tcMar>
              <w:top w:type="dxa" w:w="80"/>
              <w:left w:type="dxa" w:w="100"/>
              <w:bottom w:type="dxa" w:w="80"/>
              <w:right w:type="dxa" w:w="100"/>
            </w:tcMar>
            <w:vAlign w:val="center"/>
          </w:tcPr>
          <w:p>
            <w:pPr>
              <w:spacing w:after="40"/>
            </w:pPr>
            <w:r>
              <w:rPr>
                <w:b/>
                <w:bCs/>
                <w:color w:val="FFFFFF"/>
                <w:sz w:val="20"/>
                <w:szCs w:val="20"/>
              </w:rPr>
              <w:t xml:space="preserve">Komponen</w:t>
            </w:r>
          </w:p>
        </w:tc>
        <w:tc>
          <w:tcPr>
            <w:tcW w:type="dxa" w:w="2000"/>
            <w:shd w:fill="1F3864" w:val="clear"/>
            <w:tcMar>
              <w:top w:type="dxa" w:w="80"/>
              <w:left w:type="dxa" w:w="100"/>
              <w:bottom w:type="dxa" w:w="80"/>
              <w:right w:type="dxa" w:w="100"/>
            </w:tcMar>
            <w:vAlign w:val="center"/>
          </w:tcPr>
          <w:p>
            <w:pPr>
              <w:spacing w:after="40"/>
            </w:pPr>
            <w:r>
              <w:rPr>
                <w:b/>
                <w:bCs/>
                <w:color w:val="FFFFFF"/>
                <w:sz w:val="20"/>
                <w:szCs w:val="20"/>
              </w:rPr>
              <w:t xml:space="preserve">Bobot</w:t>
            </w:r>
          </w:p>
        </w:tc>
        <w:tc>
          <w:tcPr>
            <w:tcW w:type="dxa" w:w="2300"/>
            <w:shd w:fill="1F3864" w:val="clear"/>
            <w:tcMar>
              <w:top w:type="dxa" w:w="80"/>
              <w:left w:type="dxa" w:w="100"/>
              <w:bottom w:type="dxa" w:w="80"/>
              <w:right w:type="dxa" w:w="100"/>
            </w:tcMar>
            <w:vAlign w:val="center"/>
          </w:tcPr>
          <w:p>
            <w:pPr>
              <w:spacing w:after="40"/>
            </w:pPr>
            <w:r>
              <w:rPr>
                <w:b/>
                <w:bCs/>
                <w:color w:val="FFFFFF"/>
                <w:sz w:val="20"/>
                <w:szCs w:val="20"/>
              </w:rPr>
              <w:t xml:space="preserve">Sumber Data</w:t>
            </w:r>
          </w:p>
        </w:tc>
      </w:tr>
      <w:tr>
        <w:tc>
          <w:tcPr>
            <w:tcW w:type="dxa" w:w="5000"/>
            <w:shd w:fill="F2F2F2" w:val="clear"/>
            <w:tcMar>
              <w:top w:type="dxa" w:w="80"/>
              <w:left w:type="dxa" w:w="100"/>
              <w:bottom w:type="dxa" w:w="80"/>
              <w:right w:type="dxa" w:w="100"/>
            </w:tcMar>
            <w:vAlign w:val="center"/>
          </w:tcPr>
          <w:p>
            <w:pPr>
              <w:spacing w:after="40"/>
            </w:pPr>
            <w:r>
              <w:rPr>
                <w:color w:val="262626"/>
                <w:sz w:val="20"/>
                <w:szCs w:val="20"/>
              </w:rPr>
              <w:t xml:space="preserve">Attendance</w:t>
            </w:r>
          </w:p>
        </w:tc>
        <w:tc>
          <w:tcPr>
            <w:tcW w:type="dxa" w:w="2000"/>
            <w:shd w:fill="F2F2F2" w:val="clear"/>
            <w:tcMar>
              <w:top w:type="dxa" w:w="80"/>
              <w:left w:type="dxa" w:w="100"/>
              <w:bottom w:type="dxa" w:w="80"/>
              <w:right w:type="dxa" w:w="100"/>
            </w:tcMar>
            <w:vAlign w:val="center"/>
          </w:tcPr>
          <w:p>
            <w:pPr>
              <w:spacing w:after="40"/>
            </w:pPr>
            <w:r>
              <w:rPr>
                <w:color w:val="262626"/>
                <w:sz w:val="20"/>
                <w:szCs w:val="20"/>
              </w:rPr>
              <w:t xml:space="preserve">20%</w:t>
            </w:r>
          </w:p>
        </w:tc>
        <w:tc>
          <w:tcPr>
            <w:tcW w:type="dxa" w:w="2300"/>
            <w:shd w:fill="F2F2F2" w:val="clear"/>
            <w:tcMar>
              <w:top w:type="dxa" w:w="80"/>
              <w:left w:type="dxa" w:w="100"/>
              <w:bottom w:type="dxa" w:w="80"/>
              <w:right w:type="dxa" w:w="100"/>
            </w:tcMar>
            <w:vAlign w:val="center"/>
          </w:tcPr>
          <w:p>
            <w:pPr>
              <w:spacing w:after="40"/>
            </w:pPr>
            <w:r>
              <w:rPr>
                <w:color w:val="262626"/>
                <w:sz w:val="20"/>
                <w:szCs w:val="20"/>
              </w:rPr>
              <w:t xml:space="preserve">Talenta</w:t>
            </w:r>
          </w:p>
        </w:tc>
      </w:tr>
      <w:tr>
        <w:tc>
          <w:tcPr>
            <w:tcW w:type="dxa" w:w="5000"/>
            <w:tcMar>
              <w:top w:type="dxa" w:w="80"/>
              <w:left w:type="dxa" w:w="100"/>
              <w:bottom w:type="dxa" w:w="80"/>
              <w:right w:type="dxa" w:w="100"/>
            </w:tcMar>
            <w:vAlign w:val="center"/>
          </w:tcPr>
          <w:p>
            <w:pPr>
              <w:spacing w:after="40"/>
            </w:pPr>
            <w:r>
              <w:rPr>
                <w:color w:val="262626"/>
                <w:sz w:val="20"/>
                <w:szCs w:val="20"/>
              </w:rPr>
              <w:t xml:space="preserve">KPI</w:t>
            </w:r>
          </w:p>
        </w:tc>
        <w:tc>
          <w:tcPr>
            <w:tcW w:type="dxa" w:w="2000"/>
            <w:tcMar>
              <w:top w:type="dxa" w:w="80"/>
              <w:left w:type="dxa" w:w="100"/>
              <w:bottom w:type="dxa" w:w="80"/>
              <w:right w:type="dxa" w:w="100"/>
            </w:tcMar>
            <w:vAlign w:val="center"/>
          </w:tcPr>
          <w:p>
            <w:pPr>
              <w:spacing w:after="40"/>
            </w:pPr>
            <w:r>
              <w:rPr>
                <w:color w:val="262626"/>
                <w:sz w:val="20"/>
                <w:szCs w:val="20"/>
              </w:rPr>
              <w:t xml:space="preserve">30%</w:t>
            </w:r>
          </w:p>
        </w:tc>
        <w:tc>
          <w:tcPr>
            <w:tcW w:type="dxa" w:w="2300"/>
            <w:tcMar>
              <w:top w:type="dxa" w:w="80"/>
              <w:left w:type="dxa" w:w="100"/>
              <w:bottom w:type="dxa" w:w="80"/>
              <w:right w:type="dxa" w:w="100"/>
            </w:tcMar>
            <w:vAlign w:val="center"/>
          </w:tcPr>
          <w:p>
            <w:pPr>
              <w:spacing w:after="40"/>
            </w:pPr>
            <w:r>
              <w:rPr>
                <w:color w:val="262626"/>
                <w:sz w:val="20"/>
                <w:szCs w:val="20"/>
              </w:rPr>
              <w:t xml:space="preserve">PeopleOS</w:t>
            </w:r>
          </w:p>
        </w:tc>
      </w:tr>
      <w:tr>
        <w:tc>
          <w:tcPr>
            <w:tcW w:type="dxa" w:w="5000"/>
            <w:shd w:fill="F2F2F2" w:val="clear"/>
            <w:tcMar>
              <w:top w:type="dxa" w:w="80"/>
              <w:left w:type="dxa" w:w="100"/>
              <w:bottom w:type="dxa" w:w="80"/>
              <w:right w:type="dxa" w:w="100"/>
            </w:tcMar>
            <w:vAlign w:val="center"/>
          </w:tcPr>
          <w:p>
            <w:pPr>
              <w:spacing w:after="40"/>
            </w:pPr>
            <w:r>
              <w:rPr>
                <w:color w:val="262626"/>
                <w:sz w:val="20"/>
                <w:szCs w:val="20"/>
              </w:rPr>
              <w:t xml:space="preserve">Training</w:t>
            </w:r>
          </w:p>
        </w:tc>
        <w:tc>
          <w:tcPr>
            <w:tcW w:type="dxa" w:w="2000"/>
            <w:shd w:fill="F2F2F2" w:val="clear"/>
            <w:tcMar>
              <w:top w:type="dxa" w:w="80"/>
              <w:left w:type="dxa" w:w="100"/>
              <w:bottom w:type="dxa" w:w="80"/>
              <w:right w:type="dxa" w:w="100"/>
            </w:tcMar>
            <w:vAlign w:val="center"/>
          </w:tcPr>
          <w:p>
            <w:pPr>
              <w:spacing w:after="40"/>
            </w:pPr>
            <w:r>
              <w:rPr>
                <w:color w:val="262626"/>
                <w:sz w:val="20"/>
                <w:szCs w:val="20"/>
              </w:rPr>
              <w:t xml:space="preserve">10%</w:t>
            </w:r>
          </w:p>
        </w:tc>
        <w:tc>
          <w:tcPr>
            <w:tcW w:type="dxa" w:w="2300"/>
            <w:shd w:fill="F2F2F2" w:val="clear"/>
            <w:tcMar>
              <w:top w:type="dxa" w:w="80"/>
              <w:left w:type="dxa" w:w="100"/>
              <w:bottom w:type="dxa" w:w="80"/>
              <w:right w:type="dxa" w:w="100"/>
            </w:tcMar>
            <w:vAlign w:val="center"/>
          </w:tcPr>
          <w:p>
            <w:pPr>
              <w:spacing w:after="40"/>
            </w:pPr>
            <w:r>
              <w:rPr>
                <w:color w:val="262626"/>
                <w:sz w:val="20"/>
                <w:szCs w:val="20"/>
              </w:rPr>
              <w:t xml:space="preserve">PeopleOS</w:t>
            </w:r>
          </w:p>
        </w:tc>
      </w:tr>
      <w:tr>
        <w:tc>
          <w:tcPr>
            <w:tcW w:type="dxa" w:w="5000"/>
            <w:tcMar>
              <w:top w:type="dxa" w:w="80"/>
              <w:left w:type="dxa" w:w="100"/>
              <w:bottom w:type="dxa" w:w="80"/>
              <w:right w:type="dxa" w:w="100"/>
            </w:tcMar>
            <w:vAlign w:val="center"/>
          </w:tcPr>
          <w:p>
            <w:pPr>
              <w:spacing w:after="40"/>
            </w:pPr>
            <w:r>
              <w:rPr>
                <w:color w:val="262626"/>
                <w:sz w:val="20"/>
                <w:szCs w:val="20"/>
              </w:rPr>
              <w:t xml:space="preserve">Customer Review</w:t>
            </w:r>
          </w:p>
        </w:tc>
        <w:tc>
          <w:tcPr>
            <w:tcW w:type="dxa" w:w="2000"/>
            <w:tcMar>
              <w:top w:type="dxa" w:w="80"/>
              <w:left w:type="dxa" w:w="100"/>
              <w:bottom w:type="dxa" w:w="80"/>
              <w:right w:type="dxa" w:w="100"/>
            </w:tcMar>
            <w:vAlign w:val="center"/>
          </w:tcPr>
          <w:p>
            <w:pPr>
              <w:spacing w:after="40"/>
            </w:pPr>
            <w:r>
              <w:rPr>
                <w:color w:val="262626"/>
                <w:sz w:val="20"/>
                <w:szCs w:val="20"/>
              </w:rPr>
              <w:t xml:space="preserve">15%</w:t>
            </w:r>
          </w:p>
        </w:tc>
        <w:tc>
          <w:tcPr>
            <w:tcW w:type="dxa" w:w="2300"/>
            <w:tcMar>
              <w:top w:type="dxa" w:w="80"/>
              <w:left w:type="dxa" w:w="100"/>
              <w:bottom w:type="dxa" w:w="80"/>
              <w:right w:type="dxa" w:w="100"/>
            </w:tcMar>
            <w:vAlign w:val="center"/>
          </w:tcPr>
          <w:p>
            <w:pPr>
              <w:spacing w:after="40"/>
            </w:pPr>
            <w:r>
              <w:rPr>
                <w:color w:val="262626"/>
                <w:sz w:val="20"/>
                <w:szCs w:val="20"/>
              </w:rPr>
              <w:t xml:space="preserve">PeopleOS</w:t>
            </w:r>
          </w:p>
        </w:tc>
      </w:tr>
      <w:tr>
        <w:tc>
          <w:tcPr>
            <w:tcW w:type="dxa" w:w="5000"/>
            <w:shd w:fill="F2F2F2" w:val="clear"/>
            <w:tcMar>
              <w:top w:type="dxa" w:w="80"/>
              <w:left w:type="dxa" w:w="100"/>
              <w:bottom w:type="dxa" w:w="80"/>
              <w:right w:type="dxa" w:w="100"/>
            </w:tcMar>
            <w:vAlign w:val="center"/>
          </w:tcPr>
          <w:p>
            <w:pPr>
              <w:spacing w:after="40"/>
            </w:pPr>
            <w:r>
              <w:rPr>
                <w:color w:val="262626"/>
                <w:sz w:val="20"/>
                <w:szCs w:val="20"/>
              </w:rPr>
              <w:t xml:space="preserve">Discipline</w:t>
            </w:r>
          </w:p>
        </w:tc>
        <w:tc>
          <w:tcPr>
            <w:tcW w:type="dxa" w:w="2000"/>
            <w:shd w:fill="F2F2F2" w:val="clear"/>
            <w:tcMar>
              <w:top w:type="dxa" w:w="80"/>
              <w:left w:type="dxa" w:w="100"/>
              <w:bottom w:type="dxa" w:w="80"/>
              <w:right w:type="dxa" w:w="100"/>
            </w:tcMar>
            <w:vAlign w:val="center"/>
          </w:tcPr>
          <w:p>
            <w:pPr>
              <w:spacing w:after="40"/>
            </w:pPr>
            <w:r>
              <w:rPr>
                <w:color w:val="262626"/>
                <w:sz w:val="20"/>
                <w:szCs w:val="20"/>
              </w:rPr>
              <w:t xml:space="preserve">10%</w:t>
            </w:r>
          </w:p>
        </w:tc>
        <w:tc>
          <w:tcPr>
            <w:tcW w:type="dxa" w:w="2300"/>
            <w:shd w:fill="F2F2F2" w:val="clear"/>
            <w:tcMar>
              <w:top w:type="dxa" w:w="80"/>
              <w:left w:type="dxa" w:w="100"/>
              <w:bottom w:type="dxa" w:w="80"/>
              <w:right w:type="dxa" w:w="100"/>
            </w:tcMar>
            <w:vAlign w:val="center"/>
          </w:tcPr>
          <w:p>
            <w:pPr>
              <w:spacing w:after="40"/>
            </w:pPr>
            <w:r>
              <w:rPr>
                <w:color w:val="262626"/>
                <w:sz w:val="20"/>
                <w:szCs w:val="20"/>
              </w:rPr>
              <w:t xml:space="preserve">PeopleOS</w:t>
            </w:r>
          </w:p>
        </w:tc>
      </w:tr>
      <w:tr>
        <w:tc>
          <w:tcPr>
            <w:tcW w:type="dxa" w:w="5000"/>
            <w:tcMar>
              <w:top w:type="dxa" w:w="80"/>
              <w:left w:type="dxa" w:w="100"/>
              <w:bottom w:type="dxa" w:w="80"/>
              <w:right w:type="dxa" w:w="100"/>
            </w:tcMar>
            <w:vAlign w:val="center"/>
          </w:tcPr>
          <w:p>
            <w:pPr>
              <w:spacing w:after="40"/>
            </w:pPr>
            <w:r>
              <w:rPr>
                <w:color w:val="262626"/>
                <w:sz w:val="20"/>
                <w:szCs w:val="20"/>
              </w:rPr>
              <w:t xml:space="preserve">Teamwork</w:t>
            </w:r>
          </w:p>
        </w:tc>
        <w:tc>
          <w:tcPr>
            <w:tcW w:type="dxa" w:w="2000"/>
            <w:tcMar>
              <w:top w:type="dxa" w:w="80"/>
              <w:left w:type="dxa" w:w="100"/>
              <w:bottom w:type="dxa" w:w="80"/>
              <w:right w:type="dxa" w:w="100"/>
            </w:tcMar>
            <w:vAlign w:val="center"/>
          </w:tcPr>
          <w:p>
            <w:pPr>
              <w:spacing w:after="40"/>
            </w:pPr>
            <w:r>
              <w:rPr>
                <w:color w:val="262626"/>
                <w:sz w:val="20"/>
                <w:szCs w:val="20"/>
              </w:rPr>
              <w:t xml:space="preserve">10%</w:t>
            </w:r>
          </w:p>
        </w:tc>
        <w:tc>
          <w:tcPr>
            <w:tcW w:type="dxa" w:w="2300"/>
            <w:tcMar>
              <w:top w:type="dxa" w:w="80"/>
              <w:left w:type="dxa" w:w="100"/>
              <w:bottom w:type="dxa" w:w="80"/>
              <w:right w:type="dxa" w:w="100"/>
            </w:tcMar>
            <w:vAlign w:val="center"/>
          </w:tcPr>
          <w:p>
            <w:pPr>
              <w:spacing w:after="40"/>
            </w:pPr>
            <w:r>
              <w:rPr>
                <w:color w:val="262626"/>
                <w:sz w:val="20"/>
                <w:szCs w:val="20"/>
              </w:rPr>
              <w:t xml:space="preserve">PeopleOS</w:t>
            </w:r>
          </w:p>
        </w:tc>
      </w:tr>
      <w:tr>
        <w:tc>
          <w:tcPr>
            <w:tcW w:type="dxa" w:w="5000"/>
            <w:shd w:fill="F2F2F2" w:val="clear"/>
            <w:tcMar>
              <w:top w:type="dxa" w:w="80"/>
              <w:left w:type="dxa" w:w="100"/>
              <w:bottom w:type="dxa" w:w="80"/>
              <w:right w:type="dxa" w:w="100"/>
            </w:tcMar>
            <w:vAlign w:val="center"/>
          </w:tcPr>
          <w:p>
            <w:pPr>
              <w:spacing w:after="40"/>
            </w:pPr>
            <w:r>
              <w:rPr>
                <w:color w:val="262626"/>
                <w:sz w:val="20"/>
                <w:szCs w:val="20"/>
              </w:rPr>
              <w:t xml:space="preserve">Initiative</w:t>
            </w:r>
          </w:p>
        </w:tc>
        <w:tc>
          <w:tcPr>
            <w:tcW w:type="dxa" w:w="2000"/>
            <w:shd w:fill="F2F2F2" w:val="clear"/>
            <w:tcMar>
              <w:top w:type="dxa" w:w="80"/>
              <w:left w:type="dxa" w:w="100"/>
              <w:bottom w:type="dxa" w:w="80"/>
              <w:right w:type="dxa" w:w="100"/>
            </w:tcMar>
            <w:vAlign w:val="center"/>
          </w:tcPr>
          <w:p>
            <w:pPr>
              <w:spacing w:after="40"/>
            </w:pPr>
            <w:r>
              <w:rPr>
                <w:color w:val="262626"/>
                <w:sz w:val="20"/>
                <w:szCs w:val="20"/>
              </w:rPr>
              <w:t xml:space="preserve">5%</w:t>
            </w:r>
          </w:p>
        </w:tc>
        <w:tc>
          <w:tcPr>
            <w:tcW w:type="dxa" w:w="2300"/>
            <w:shd w:fill="F2F2F2" w:val="clear"/>
            <w:tcMar>
              <w:top w:type="dxa" w:w="80"/>
              <w:left w:type="dxa" w:w="100"/>
              <w:bottom w:type="dxa" w:w="80"/>
              <w:right w:type="dxa" w:w="100"/>
            </w:tcMar>
            <w:vAlign w:val="center"/>
          </w:tcPr>
          <w:p>
            <w:pPr>
              <w:spacing w:after="40"/>
            </w:pPr>
            <w:r>
              <w:rPr>
                <w:color w:val="262626"/>
                <w:sz w:val="20"/>
                <w:szCs w:val="20"/>
              </w:rPr>
              <w:t xml:space="preserve">PeopleOS</w:t>
            </w:r>
          </w:p>
        </w:tc>
      </w:tr>
    </w:tbl>
    <w:p>
      <w:pPr>
        <w:spacing w:after="200"/>
      </w:pPr>
    </w:p>
    <w:p>
      <w:pPr>
        <w:spacing w:after="120" w:line="300"/>
      </w:pPr>
      <w:r>
        <w:rPr>
          <w:color w:val="262626"/>
          <w:sz w:val="21"/>
          <w:szCs w:val="21"/>
        </w:rPr>
        <w:t xml:space="preserve">Hasil akhir ditampilkan sebagai skor (contoh: 92/100) beserta grade huruf (contoh: A+), dan sistem secara otomatis menghasilkan ranking karyawan (contoh: 1. Arif — 92, 2. Cindy — 90, 3. Putra — 88, 4. Novi — 86) yang dapat difilter per divisi, per outlet, atau seluruh perusahaan.</w:t>
      </w:r>
    </w:p>
    <w:p>
      <w:pPr>
        <w:pStyle w:val="Heading1"/>
        <w:spacing w:after="160" w:before="360"/>
      </w:pPr>
      <w:r>
        <w:rPr>
          <w:b/>
          <w:bCs/>
          <w:color w:val="1F3864"/>
          <w:sz w:val="30"/>
          <w:szCs w:val="30"/>
        </w:rPr>
        <w:t xml:space="preserve">9. Integrasi dengan Mekari Talenta</w:t>
      </w:r>
    </w:p>
    <w:p>
      <w:pPr>
        <w:spacing w:after="120" w:line="300"/>
      </w:pPr>
      <w:r>
        <w:rPr>
          <w:color w:val="262626"/>
          <w:sz w:val="21"/>
          <w:szCs w:val="21"/>
        </w:rPr>
        <w:t xml:space="preserve">Prinsip utama integrasi adalah HR tidak input data dua kali. Talenta tetap menjadi satu-satunya sumber data administratif, sementara PeopleOS mengonsumsi data tersebut melalui API atau ekspor terjadwal untuk keperluan analisis performa.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c>
          <w:tcPr>
            <w:tcW w:type="dxa" w:w="3100"/>
            <w:shd w:fill="1F3864" w:val="clear"/>
            <w:tcMar>
              <w:top w:type="dxa" w:w="80"/>
              <w:left w:type="dxa" w:w="100"/>
              <w:bottom w:type="dxa" w:w="80"/>
              <w:right w:type="dxa" w:w="100"/>
            </w:tcMar>
            <w:vAlign w:val="center"/>
          </w:tcPr>
          <w:p>
            <w:pPr>
              <w:spacing w:after="40"/>
            </w:pPr>
            <w:r>
              <w:rPr>
                <w:b/>
                <w:bCs/>
                <w:color w:val="FFFFFF"/>
                <w:sz w:val="20"/>
                <w:szCs w:val="20"/>
              </w:rPr>
              <w:t xml:space="preserve">Dari Talenta</w:t>
            </w:r>
          </w:p>
        </w:tc>
        <w:tc>
          <w:tcPr>
            <w:tcW w:type="dxa" w:w="3100"/>
            <w:shd w:fill="1F3864" w:val="clear"/>
            <w:tcMar>
              <w:top w:type="dxa" w:w="80"/>
              <w:left w:type="dxa" w:w="100"/>
              <w:bottom w:type="dxa" w:w="80"/>
              <w:right w:type="dxa" w:w="100"/>
            </w:tcMar>
            <w:vAlign w:val="center"/>
          </w:tcPr>
          <w:p>
            <w:pPr>
              <w:spacing w:after="40"/>
            </w:pPr>
            <w:r>
              <w:rPr>
                <w:b/>
                <w:bCs/>
                <w:color w:val="FFFFFF"/>
                <w:sz w:val="20"/>
                <w:szCs w:val="20"/>
              </w:rPr>
              <w:t xml:space="preserve">Diproses di PeopleOS</w:t>
            </w:r>
          </w:p>
        </w:tc>
        <w:tc>
          <w:tcPr>
            <w:tcW w:type="dxa" w:w="3100"/>
            <w:shd w:fill="1F3864" w:val="clear"/>
            <w:tcMar>
              <w:top w:type="dxa" w:w="80"/>
              <w:left w:type="dxa" w:w="100"/>
              <w:bottom w:type="dxa" w:w="80"/>
              <w:right w:type="dxa" w:w="100"/>
            </w:tcMar>
            <w:vAlign w:val="center"/>
          </w:tcPr>
          <w:p>
            <w:pPr>
              <w:spacing w:after="40"/>
            </w:pPr>
            <w:r>
              <w:rPr>
                <w:b/>
                <w:bCs/>
                <w:color w:val="FFFFFF"/>
                <w:sz w:val="20"/>
                <w:szCs w:val="20"/>
              </w:rPr>
              <w:t xml:space="preserve">Bermuara di</w:t>
            </w:r>
          </w:p>
        </w:tc>
      </w:tr>
      <w:tr>
        <w:tc>
          <w:tcPr>
            <w:tcW w:type="dxa" w:w="3100"/>
            <w:shd w:fill="F2F2F2" w:val="clear"/>
            <w:tcMar>
              <w:top w:type="dxa" w:w="80"/>
              <w:left w:type="dxa" w:w="100"/>
              <w:bottom w:type="dxa" w:w="80"/>
              <w:right w:type="dxa" w:w="100"/>
            </w:tcMar>
            <w:vAlign w:val="center"/>
          </w:tcPr>
          <w:p>
            <w:pPr>
              <w:spacing w:after="40"/>
            </w:pPr>
            <w:r>
              <w:rPr>
                <w:color w:val="262626"/>
                <w:sz w:val="20"/>
                <w:szCs w:val="20"/>
              </w:rPr>
              <w:t xml:space="preserve">Attendance, Leave, Overtime, Payroll, Memo</w:t>
            </w:r>
          </w:p>
        </w:tc>
        <w:tc>
          <w:tcPr>
            <w:tcW w:type="dxa" w:w="3100"/>
            <w:tcMar>
              <w:top w:type="dxa" w:w="80"/>
              <w:left w:type="dxa" w:w="100"/>
              <w:bottom w:type="dxa" w:w="80"/>
              <w:right w:type="dxa" w:w="100"/>
            </w:tcMar>
            <w:vAlign w:val="center"/>
          </w:tcPr>
          <w:p>
            <w:pPr>
              <w:spacing w:after="40"/>
            </w:pPr>
            <w:r>
              <w:rPr>
                <w:color w:val="262626"/>
                <w:sz w:val="20"/>
                <w:szCs w:val="20"/>
              </w:rPr>
              <w:t xml:space="preserve">KPI, Performance, Training, Competency, Reward, Coaching, Promotion, AI Analysis</w:t>
            </w:r>
          </w:p>
        </w:tc>
        <w:tc>
          <w:tcPr>
            <w:tcW w:type="dxa" w:w="3100"/>
            <w:shd w:fill="F2F2F2" w:val="clear"/>
            <w:tcMar>
              <w:top w:type="dxa" w:w="80"/>
              <w:left w:type="dxa" w:w="100"/>
              <w:bottom w:type="dxa" w:w="80"/>
              <w:right w:type="dxa" w:w="100"/>
            </w:tcMar>
            <w:vAlign w:val="center"/>
          </w:tcPr>
          <w:p>
            <w:pPr>
              <w:spacing w:after="40"/>
            </w:pPr>
            <w:r>
              <w:rPr>
                <w:color w:val="262626"/>
                <w:sz w:val="20"/>
                <w:szCs w:val="20"/>
              </w:rPr>
              <w:t xml:space="preserve">CEO Dashboard</w:t>
            </w:r>
          </w:p>
        </w:tc>
      </w:tr>
    </w:tbl>
    <w:p>
      <w:pPr>
        <w:spacing w:after="200"/>
      </w:pPr>
    </w:p>
    <w:p>
      <w:pPr>
        <w:pStyle w:val="Heading2"/>
        <w:spacing w:after="120" w:before="260"/>
      </w:pPr>
      <w:r>
        <w:rPr>
          <w:b/>
          <w:bCs/>
          <w:color w:val="2E4E7E"/>
          <w:sz w:val="24"/>
          <w:szCs w:val="24"/>
        </w:rPr>
        <w:t xml:space="preserve">9.1 Metode Integrasi</w:t>
      </w:r>
    </w:p>
    <w:p>
      <w:pPr>
        <w:pStyle w:val="ListParagraph"/>
        <w:numPr>
          <w:ilvl w:val="0"/>
          <w:numId w:val="2"/>
        </w:numPr>
        <w:spacing w:after="60" w:line="280"/>
      </w:pPr>
      <w:r>
        <w:rPr>
          <w:color w:val="262626"/>
          <w:sz w:val="21"/>
          <w:szCs w:val="21"/>
        </w:rPr>
        <w:t xml:space="preserve">Tahap awal: ekspor/impor data terjadwal (harian/mingguan) dari Talenta ke PeopleOS untuk data attendance, leave, overtime, payroll, dan memo.</w:t>
      </w:r>
    </w:p>
    <w:p>
      <w:pPr>
        <w:pStyle w:val="ListParagraph"/>
        <w:numPr>
          <w:ilvl w:val="0"/>
          <w:numId w:val="2"/>
        </w:numPr>
        <w:spacing w:after="60" w:line="280"/>
      </w:pPr>
      <w:r>
        <w:rPr>
          <w:color w:val="262626"/>
          <w:sz w:val="21"/>
          <w:szCs w:val="21"/>
        </w:rPr>
        <w:t xml:space="preserve">Tahap lanjutan: integrasi API real-time apabila Talenta menyediakan akses API yang memadai.</w:t>
      </w:r>
    </w:p>
    <w:p>
      <w:pPr>
        <w:pStyle w:val="ListParagraph"/>
        <w:numPr>
          <w:ilvl w:val="0"/>
          <w:numId w:val="2"/>
        </w:numPr>
        <w:spacing w:after="60" w:line="280"/>
      </w:pPr>
      <w:r>
        <w:rPr>
          <w:color w:val="262626"/>
          <w:sz w:val="21"/>
          <w:szCs w:val="21"/>
        </w:rPr>
        <w:t xml:space="preserve">Seluruh data administratif tetap bersumber tunggal dari Talenta; PeopleOS hanya menyimpan hasil olahan/analisis, bukan data mentah duplikat.</w:t>
      </w:r>
    </w:p>
    <w:p>
      <w:pPr>
        <w:pStyle w:val="Heading1"/>
        <w:spacing w:after="160" w:before="360"/>
      </w:pPr>
      <w:r>
        <w:rPr>
          <w:b/>
          <w:bCs/>
          <w:color w:val="1F3864"/>
          <w:sz w:val="30"/>
          <w:szCs w:val="30"/>
        </w:rPr>
        <w:t xml:space="preserve">10. Kebutuhan Non-Fungsional</w:t>
      </w:r>
    </w:p>
    <w:p>
      <w:pPr>
        <w:pStyle w:val="ListParagraph"/>
        <w:numPr>
          <w:ilvl w:val="0"/>
          <w:numId w:val="2"/>
        </w:numPr>
        <w:spacing w:after="60" w:line="280"/>
      </w:pPr>
      <w:r>
        <w:rPr>
          <w:color w:val="262626"/>
          <w:sz w:val="21"/>
          <w:szCs w:val="21"/>
        </w:rPr>
        <w:t xml:space="preserve">Keamanan: enkripsi data personal (KTP, NPWP, rekening) dan kontrol akses berbasis peran (role-based access control) untuk data sensitif.</w:t>
      </w:r>
    </w:p>
    <w:p>
      <w:pPr>
        <w:pStyle w:val="ListParagraph"/>
        <w:numPr>
          <w:ilvl w:val="0"/>
          <w:numId w:val="2"/>
        </w:numPr>
        <w:spacing w:after="60" w:line="280"/>
      </w:pPr>
      <w:r>
        <w:rPr>
          <w:color w:val="262626"/>
          <w:sz w:val="21"/>
          <w:szCs w:val="21"/>
        </w:rPr>
        <w:t xml:space="preserve">Mobile-first: karyawan operasional (Kitchen, Bar, Store, Event) mengakses dashboard terutama dari perangkat mobile.</w:t>
      </w:r>
    </w:p>
    <w:p>
      <w:pPr>
        <w:pStyle w:val="ListParagraph"/>
        <w:numPr>
          <w:ilvl w:val="0"/>
          <w:numId w:val="2"/>
        </w:numPr>
        <w:spacing w:after="60" w:line="280"/>
      </w:pPr>
      <w:r>
        <w:rPr>
          <w:color w:val="262626"/>
          <w:sz w:val="21"/>
          <w:szCs w:val="21"/>
        </w:rPr>
        <w:t xml:space="preserve">Ketersediaan tinggi: sistem digunakan setiap hari untuk briefing dan shift notes, sehingga downtime harus minimal terutama pada jam operasional.</w:t>
      </w:r>
    </w:p>
    <w:p>
      <w:pPr>
        <w:pStyle w:val="ListParagraph"/>
        <w:numPr>
          <w:ilvl w:val="0"/>
          <w:numId w:val="2"/>
        </w:numPr>
        <w:spacing w:after="60" w:line="280"/>
      </w:pPr>
      <w:r>
        <w:rPr>
          <w:color w:val="262626"/>
          <w:sz w:val="21"/>
          <w:szCs w:val="21"/>
        </w:rPr>
        <w:t xml:space="preserve">Skalabilitas: arsitektur harus mendukung penambahan outlet baru tanpa perubahan struktural besar.</w:t>
      </w:r>
    </w:p>
    <w:p>
      <w:pPr>
        <w:pStyle w:val="ListParagraph"/>
        <w:numPr>
          <w:ilvl w:val="0"/>
          <w:numId w:val="2"/>
        </w:numPr>
        <w:spacing w:after="60" w:line="280"/>
      </w:pPr>
      <w:r>
        <w:rPr>
          <w:color w:val="262626"/>
          <w:sz w:val="21"/>
          <w:szCs w:val="21"/>
        </w:rPr>
        <w:t xml:space="preserve">Auditability: seluruh perubahan skor, hasil review, dan catatan disiplin tercatat dengan jejak audit (siapa, kapan, perubahan apa).</w:t>
      </w:r>
    </w:p>
    <w:p>
      <w:pPr>
        <w:pStyle w:val="ListParagraph"/>
        <w:numPr>
          <w:ilvl w:val="0"/>
          <w:numId w:val="2"/>
        </w:numPr>
        <w:spacing w:after="60" w:line="280"/>
      </w:pPr>
      <w:r>
        <w:rPr>
          <w:color w:val="262626"/>
          <w:sz w:val="21"/>
          <w:szCs w:val="21"/>
        </w:rPr>
        <w:t xml:space="preserve">Konfigurabilitas: bobot KPI dan People Score harus dapat diubah oleh HRD tanpa memerlukan perubahan kode.</w:t>
      </w:r>
    </w:p>
    <w:p>
      <w:pPr>
        <w:pStyle w:val="Heading1"/>
        <w:spacing w:after="160" w:before="360"/>
      </w:pPr>
      <w:r>
        <w:rPr>
          <w:b/>
          <w:bCs/>
          <w:color w:val="1F3864"/>
          <w:sz w:val="30"/>
          <w:szCs w:val="30"/>
        </w:rPr>
        <w:t xml:space="preserve">11. Roadmap Implementasi</w:t>
      </w:r>
    </w:p>
    <w:p>
      <w:pPr>
        <w:spacing w:after="120" w:line="300"/>
      </w:pPr>
      <w:r>
        <w:rPr>
          <w:color w:val="262626"/>
          <w:sz w:val="21"/>
          <w:szCs w:val="21"/>
        </w:rPr>
        <w:t xml:space="preserve">Implementasi dibagi menjadi 4 fase agar nilai bisnis dapat dirasakan secara bertahap, dimulai dari fondasi data hingga otomatisasi berbasis AI.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6000"/>
      </w:tblGrid>
      <w:tr>
        <w:tc>
          <w:tcPr>
            <w:tcW w:type="dxa" w:w="1600"/>
            <w:shd w:fill="1F3864" w:val="clear"/>
            <w:tcMar>
              <w:top w:type="dxa" w:w="80"/>
              <w:left w:type="dxa" w:w="100"/>
              <w:bottom w:type="dxa" w:w="80"/>
              <w:right w:type="dxa" w:w="100"/>
            </w:tcMar>
            <w:vAlign w:val="center"/>
          </w:tcPr>
          <w:p>
            <w:pPr>
              <w:spacing w:after="40"/>
            </w:pPr>
            <w:r>
              <w:rPr>
                <w:b/>
                <w:bCs/>
                <w:color w:val="FFFFFF"/>
                <w:sz w:val="20"/>
                <w:szCs w:val="20"/>
              </w:rPr>
              <w:t xml:space="preserve">Fase</w:t>
            </w:r>
          </w:p>
        </w:tc>
        <w:tc>
          <w:tcPr>
            <w:tcW w:type="dxa" w:w="1700"/>
            <w:shd w:fill="1F3864" w:val="clear"/>
            <w:tcMar>
              <w:top w:type="dxa" w:w="80"/>
              <w:left w:type="dxa" w:w="100"/>
              <w:bottom w:type="dxa" w:w="80"/>
              <w:right w:type="dxa" w:w="100"/>
            </w:tcMar>
            <w:vAlign w:val="center"/>
          </w:tcPr>
          <w:p>
            <w:pPr>
              <w:spacing w:after="40"/>
            </w:pPr>
            <w:r>
              <w:rPr>
                <w:b/>
                <w:bCs/>
                <w:color w:val="FFFFFF"/>
                <w:sz w:val="20"/>
                <w:szCs w:val="20"/>
              </w:rPr>
              <w:t xml:space="preserve">Durasi</w:t>
            </w:r>
          </w:p>
        </w:tc>
        <w:tc>
          <w:tcPr>
            <w:tcW w:type="dxa" w:w="6000"/>
            <w:shd w:fill="1F3864" w:val="clear"/>
            <w:tcMar>
              <w:top w:type="dxa" w:w="80"/>
              <w:left w:type="dxa" w:w="100"/>
              <w:bottom w:type="dxa" w:w="80"/>
              <w:right w:type="dxa" w:w="100"/>
            </w:tcMar>
            <w:vAlign w:val="center"/>
          </w:tcPr>
          <w:p>
            <w:pPr>
              <w:spacing w:after="40"/>
            </w:pPr>
            <w:r>
              <w:rPr>
                <w:b/>
                <w:bCs/>
                <w:color w:val="FFFFFF"/>
                <w:sz w:val="20"/>
                <w:szCs w:val="20"/>
              </w:rPr>
              <w:t xml:space="preserve">Cakupan Modul</w:t>
            </w:r>
          </w:p>
        </w:tc>
      </w:tr>
      <w:tr>
        <w:tc>
          <w:tcPr>
            <w:tcW w:type="dxa" w:w="1600"/>
            <w:shd w:fill="F2F2F2" w:val="clear"/>
            <w:tcMar>
              <w:top w:type="dxa" w:w="80"/>
              <w:left w:type="dxa" w:w="100"/>
              <w:bottom w:type="dxa" w:w="80"/>
              <w:right w:type="dxa" w:w="100"/>
            </w:tcMar>
            <w:vAlign w:val="center"/>
          </w:tcPr>
          <w:p>
            <w:pPr>
              <w:spacing w:after="40"/>
            </w:pPr>
            <w:r>
              <w:rPr>
                <w:color w:val="262626"/>
                <w:sz w:val="20"/>
                <w:szCs w:val="20"/>
              </w:rPr>
              <w:t xml:space="preserve">Fase 1
Foundation</w:t>
            </w:r>
          </w:p>
        </w:tc>
        <w:tc>
          <w:tcPr>
            <w:tcW w:type="dxa" w:w="1700"/>
            <w:shd w:fill="F2F2F2" w:val="clear"/>
            <w:tcMar>
              <w:top w:type="dxa" w:w="80"/>
              <w:left w:type="dxa" w:w="100"/>
              <w:bottom w:type="dxa" w:w="80"/>
              <w:right w:type="dxa" w:w="100"/>
            </w:tcMar>
            <w:vAlign w:val="center"/>
          </w:tcPr>
          <w:p>
            <w:pPr>
              <w:spacing w:after="40"/>
            </w:pPr>
            <w:r>
              <w:rPr>
                <w:color w:val="262626"/>
                <w:sz w:val="20"/>
                <w:szCs w:val="20"/>
              </w:rPr>
              <w:t xml:space="preserve">1–2 bulan</w:t>
            </w:r>
          </w:p>
        </w:tc>
        <w:tc>
          <w:tcPr>
            <w:tcW w:type="dxa" w:w="6000"/>
            <w:shd w:fill="F2F2F2" w:val="clear"/>
            <w:tcMar>
              <w:top w:type="dxa" w:w="80"/>
              <w:left w:type="dxa" w:w="100"/>
              <w:bottom w:type="dxa" w:w="80"/>
              <w:right w:type="dxa" w:w="100"/>
            </w:tcMar>
            <w:vAlign w:val="center"/>
          </w:tcPr>
          <w:p>
            <w:pPr>
              <w:spacing w:after="40"/>
            </w:pPr>
            <w:r>
              <w:rPr>
                <w:color w:val="262626"/>
                <w:sz w:val="20"/>
                <w:szCs w:val="20"/>
              </w:rPr>
              <w:t xml:space="preserve">Employee Database, Attendance &amp; Leave (referensi dari Talenta), KPI per Divisi, Monthly Performance Review, Calendar &amp; Shift, Dashboard HR &amp; CEO</w:t>
            </w:r>
          </w:p>
        </w:tc>
      </w:tr>
      <w:tr>
        <w:tc>
          <w:tcPr>
            <w:tcW w:type="dxa" w:w="1600"/>
            <w:tcMar>
              <w:top w:type="dxa" w:w="80"/>
              <w:left w:type="dxa" w:w="100"/>
              <w:bottom w:type="dxa" w:w="80"/>
              <w:right w:type="dxa" w:w="100"/>
            </w:tcMar>
            <w:vAlign w:val="center"/>
          </w:tcPr>
          <w:p>
            <w:pPr>
              <w:spacing w:after="40"/>
            </w:pPr>
            <w:r>
              <w:rPr>
                <w:color w:val="262626"/>
                <w:sz w:val="20"/>
                <w:szCs w:val="20"/>
              </w:rPr>
              <w:t xml:space="preserve">Fase 2
Development</w:t>
            </w:r>
          </w:p>
        </w:tc>
        <w:tc>
          <w:tcPr>
            <w:tcW w:type="dxa" w:w="1700"/>
            <w:tcMar>
              <w:top w:type="dxa" w:w="80"/>
              <w:left w:type="dxa" w:w="100"/>
              <w:bottom w:type="dxa" w:w="80"/>
              <w:right w:type="dxa" w:w="100"/>
            </w:tcMar>
            <w:vAlign w:val="center"/>
          </w:tcPr>
          <w:p>
            <w:pPr>
              <w:spacing w:after="40"/>
            </w:pPr>
            <w:r>
              <w:rPr>
                <w:color w:val="262626"/>
                <w:sz w:val="20"/>
                <w:szCs w:val="20"/>
              </w:rPr>
              <w:t xml:space="preserve">2–3 bulan</w:t>
            </w:r>
          </w:p>
        </w:tc>
        <w:tc>
          <w:tcPr>
            <w:tcW w:type="dxa" w:w="6000"/>
            <w:tcMar>
              <w:top w:type="dxa" w:w="80"/>
              <w:left w:type="dxa" w:w="100"/>
              <w:bottom w:type="dxa" w:w="80"/>
              <w:right w:type="dxa" w:w="100"/>
            </w:tcMar>
            <w:vAlign w:val="center"/>
          </w:tcPr>
          <w:p>
            <w:pPr>
              <w:spacing w:after="40"/>
            </w:pPr>
            <w:r>
              <w:rPr>
                <w:color w:val="262626"/>
                <w:sz w:val="20"/>
                <w:szCs w:val="20"/>
              </w:rPr>
              <w:t xml:space="preserve">LMS &amp; Training, Quiz &amp; Certification, Competency Matrix, Reward &amp; Recognition, Disciplinary System, Daily Briefing</w:t>
            </w:r>
          </w:p>
        </w:tc>
      </w:tr>
      <w:tr>
        <w:tc>
          <w:tcPr>
            <w:tcW w:type="dxa" w:w="1600"/>
            <w:shd w:fill="F2F2F2" w:val="clear"/>
            <w:tcMar>
              <w:top w:type="dxa" w:w="80"/>
              <w:left w:type="dxa" w:w="100"/>
              <w:bottom w:type="dxa" w:w="80"/>
              <w:right w:type="dxa" w:w="100"/>
            </w:tcMar>
            <w:vAlign w:val="center"/>
          </w:tcPr>
          <w:p>
            <w:pPr>
              <w:spacing w:after="40"/>
            </w:pPr>
            <w:r>
              <w:rPr>
                <w:color w:val="262626"/>
                <w:sz w:val="20"/>
                <w:szCs w:val="20"/>
              </w:rPr>
              <w:t xml:space="preserve">Fase 3
Talent Management</w:t>
            </w:r>
          </w:p>
        </w:tc>
        <w:tc>
          <w:tcPr>
            <w:tcW w:type="dxa" w:w="1700"/>
            <w:shd w:fill="F2F2F2" w:val="clear"/>
            <w:tcMar>
              <w:top w:type="dxa" w:w="80"/>
              <w:left w:type="dxa" w:w="100"/>
              <w:bottom w:type="dxa" w:w="80"/>
              <w:right w:type="dxa" w:w="100"/>
            </w:tcMar>
            <w:vAlign w:val="center"/>
          </w:tcPr>
          <w:p>
            <w:pPr>
              <w:spacing w:after="40"/>
            </w:pPr>
            <w:r>
              <w:rPr>
                <w:color w:val="262626"/>
                <w:sz w:val="20"/>
                <w:szCs w:val="20"/>
              </w:rPr>
              <w:t xml:space="preserve">2 bulan</w:t>
            </w:r>
          </w:p>
        </w:tc>
        <w:tc>
          <w:tcPr>
            <w:tcW w:type="dxa" w:w="6000"/>
            <w:shd w:fill="F2F2F2" w:val="clear"/>
            <w:tcMar>
              <w:top w:type="dxa" w:w="80"/>
              <w:left w:type="dxa" w:w="100"/>
              <w:bottom w:type="dxa" w:w="80"/>
              <w:right w:type="dxa" w:w="100"/>
            </w:tcMar>
            <w:vAlign w:val="center"/>
          </w:tcPr>
          <w:p>
            <w:pPr>
              <w:spacing w:after="40"/>
            </w:pPr>
            <w:r>
              <w:rPr>
                <w:color w:val="262626"/>
                <w:sz w:val="20"/>
                <w:szCs w:val="20"/>
              </w:rPr>
              <w:t xml:space="preserve">Career Path, Succession Planning, Engagement &amp; Feedback, Employee of the Month, Analytics Dashboard</w:t>
            </w:r>
          </w:p>
        </w:tc>
      </w:tr>
      <w:tr>
        <w:tc>
          <w:tcPr>
            <w:tcW w:type="dxa" w:w="1600"/>
            <w:tcMar>
              <w:top w:type="dxa" w:w="80"/>
              <w:left w:type="dxa" w:w="100"/>
              <w:bottom w:type="dxa" w:w="80"/>
              <w:right w:type="dxa" w:w="100"/>
            </w:tcMar>
            <w:vAlign w:val="center"/>
          </w:tcPr>
          <w:p>
            <w:pPr>
              <w:spacing w:after="40"/>
            </w:pPr>
            <w:r>
              <w:rPr>
                <w:color w:val="262626"/>
                <w:sz w:val="20"/>
                <w:szCs w:val="20"/>
              </w:rPr>
              <w:t xml:space="preserve">Fase 4
AI &amp; Automation</w:t>
            </w:r>
          </w:p>
        </w:tc>
        <w:tc>
          <w:tcPr>
            <w:tcW w:type="dxa" w:w="1700"/>
            <w:tcMar>
              <w:top w:type="dxa" w:w="80"/>
              <w:left w:type="dxa" w:w="100"/>
              <w:bottom w:type="dxa" w:w="80"/>
              <w:right w:type="dxa" w:w="100"/>
            </w:tcMar>
            <w:vAlign w:val="center"/>
          </w:tcPr>
          <w:p>
            <w:pPr>
              <w:spacing w:after="40"/>
            </w:pPr>
            <w:r>
              <w:rPr>
                <w:color w:val="262626"/>
                <w:sz w:val="20"/>
                <w:szCs w:val="20"/>
              </w:rPr>
              <w:t xml:space="preserve">1–2 bulan</w:t>
            </w:r>
          </w:p>
        </w:tc>
        <w:tc>
          <w:tcPr>
            <w:tcW w:type="dxa" w:w="6000"/>
            <w:tcMar>
              <w:top w:type="dxa" w:w="80"/>
              <w:left w:type="dxa" w:w="100"/>
              <w:bottom w:type="dxa" w:w="80"/>
              <w:right w:type="dxa" w:w="100"/>
            </w:tcMar>
            <w:vAlign w:val="center"/>
          </w:tcPr>
          <w:p>
            <w:pPr>
              <w:spacing w:after="40"/>
            </w:pPr>
            <w:r>
              <w:rPr>
                <w:color w:val="262626"/>
                <w:sz w:val="20"/>
                <w:szCs w:val="20"/>
              </w:rPr>
              <w:t xml:space="preserve">AI HR Assistant, Prediksi Turnover, Rekomendasi Promosi, Analisis Penyebab Penurunan KPI, Rekomendasi Training Otomatis, Ringkasan Performa Bulanan Berbasis AI</w:t>
            </w:r>
          </w:p>
        </w:tc>
      </w:tr>
    </w:tbl>
    <w:p>
      <w:pPr>
        <w:spacing w:after="200"/>
      </w:pPr>
    </w:p>
    <w:p>
      <w:pPr>
        <w:pStyle w:val="Heading1"/>
        <w:spacing w:after="160" w:before="360"/>
      </w:pPr>
      <w:r>
        <w:rPr>
          <w:b/>
          <w:bCs/>
          <w:color w:val="1F3864"/>
          <w:sz w:val="30"/>
          <w:szCs w:val="30"/>
        </w:rPr>
        <w:t xml:space="preserve">12. Metrik Keberhasilan</w:t>
      </w:r>
    </w:p>
    <w:p>
      <w:pPr>
        <w:pStyle w:val="ListParagraph"/>
        <w:numPr>
          <w:ilvl w:val="0"/>
          <w:numId w:val="2"/>
        </w:numPr>
        <w:spacing w:after="60" w:line="280"/>
      </w:pPr>
      <w:r>
        <w:rPr>
          <w:color w:val="262626"/>
          <w:sz w:val="21"/>
          <w:szCs w:val="21"/>
        </w:rPr>
        <w:t xml:space="preserve">Tingkat adopsi: persentase karyawan yang login dan mengisi dashboard secara mingguan.</w:t>
      </w:r>
    </w:p>
    <w:p>
      <w:pPr>
        <w:pStyle w:val="ListParagraph"/>
        <w:numPr>
          <w:ilvl w:val="0"/>
          <w:numId w:val="2"/>
        </w:numPr>
        <w:spacing w:after="60" w:line="280"/>
      </w:pPr>
      <w:r>
        <w:rPr>
          <w:color w:val="262626"/>
          <w:sz w:val="21"/>
          <w:szCs w:val="21"/>
        </w:rPr>
        <w:t xml:space="preserve">Efisiensi proses: pengurangan waktu yang dibutuhkan untuk menyelesaikan review bulanan dibanding proses manual sebelumnya.</w:t>
      </w:r>
    </w:p>
    <w:p>
      <w:pPr>
        <w:pStyle w:val="ListParagraph"/>
        <w:numPr>
          <w:ilvl w:val="0"/>
          <w:numId w:val="2"/>
        </w:numPr>
        <w:spacing w:after="60" w:line="280"/>
      </w:pPr>
      <w:r>
        <w:rPr>
          <w:color w:val="262626"/>
          <w:sz w:val="21"/>
          <w:szCs w:val="21"/>
        </w:rPr>
        <w:t xml:space="preserve">Completion rate training dan sertifikasi meningkat dibanding baseline sebelum implementasi.</w:t>
      </w:r>
    </w:p>
    <w:p>
      <w:pPr>
        <w:pStyle w:val="ListParagraph"/>
        <w:numPr>
          <w:ilvl w:val="0"/>
          <w:numId w:val="2"/>
        </w:numPr>
        <w:spacing w:after="60" w:line="280"/>
      </w:pPr>
      <w:r>
        <w:rPr>
          <w:color w:val="262626"/>
          <w:sz w:val="21"/>
          <w:szCs w:val="21"/>
        </w:rPr>
        <w:t xml:space="preserve">Nol duplikasi input data administratif antara Talenta dan PeopleOS.</w:t>
      </w:r>
    </w:p>
    <w:p>
      <w:pPr>
        <w:pStyle w:val="ListParagraph"/>
        <w:numPr>
          <w:ilvl w:val="0"/>
          <w:numId w:val="2"/>
        </w:numPr>
        <w:spacing w:after="60" w:line="280"/>
      </w:pPr>
      <w:r>
        <w:rPr>
          <w:color w:val="262626"/>
          <w:sz w:val="21"/>
          <w:szCs w:val="21"/>
        </w:rPr>
        <w:t xml:space="preserve">Akurasi rekomendasi AI (prediksi turnover, rekomendasi promosi) diukur terhadap keputusan aktual HR/CEO.</w:t>
      </w:r>
    </w:p>
    <w:p>
      <w:pPr>
        <w:pStyle w:val="ListParagraph"/>
        <w:numPr>
          <w:ilvl w:val="0"/>
          <w:numId w:val="2"/>
        </w:numPr>
        <w:spacing w:after="60" w:line="280"/>
      </w:pPr>
      <w:r>
        <w:rPr>
          <w:color w:val="262626"/>
          <w:sz w:val="21"/>
          <w:szCs w:val="21"/>
        </w:rPr>
        <w:t xml:space="preserve">Tren employee happiness score dan tingkat turnover dari waktu ke waktu.</w:t>
      </w:r>
    </w:p>
    <w:p>
      <w:pPr>
        <w:pStyle w:val="Heading1"/>
        <w:spacing w:after="160" w:before="360"/>
      </w:pPr>
      <w:r>
        <w:rPr>
          <w:b/>
          <w:bCs/>
          <w:color w:val="1F3864"/>
          <w:sz w:val="30"/>
          <w:szCs w:val="30"/>
        </w:rPr>
        <w:t xml:space="preserve">13. Risiko &amp; Mitigasi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500"/>
        <w:gridCol w:w="5800"/>
      </w:tblGrid>
      <w:tr>
        <w:tc>
          <w:tcPr>
            <w:tcW w:type="dxa" w:w="3500"/>
            <w:shd w:fill="1F3864" w:val="clear"/>
            <w:tcMar>
              <w:top w:type="dxa" w:w="80"/>
              <w:left w:type="dxa" w:w="100"/>
              <w:bottom w:type="dxa" w:w="80"/>
              <w:right w:type="dxa" w:w="100"/>
            </w:tcMar>
            <w:vAlign w:val="center"/>
          </w:tcPr>
          <w:p>
            <w:pPr>
              <w:spacing w:after="40"/>
            </w:pPr>
            <w:r>
              <w:rPr>
                <w:b/>
                <w:bCs/>
                <w:color w:val="FFFFFF"/>
                <w:sz w:val="20"/>
                <w:szCs w:val="20"/>
              </w:rPr>
              <w:t xml:space="preserve">Risiko</w:t>
            </w:r>
          </w:p>
        </w:tc>
        <w:tc>
          <w:tcPr>
            <w:tcW w:type="dxa" w:w="5800"/>
            <w:shd w:fill="1F3864" w:val="clear"/>
            <w:tcMar>
              <w:top w:type="dxa" w:w="80"/>
              <w:left w:type="dxa" w:w="100"/>
              <w:bottom w:type="dxa" w:w="80"/>
              <w:right w:type="dxa" w:w="100"/>
            </w:tcMar>
            <w:vAlign w:val="center"/>
          </w:tcPr>
          <w:p>
            <w:pPr>
              <w:spacing w:after="40"/>
            </w:pPr>
            <w:r>
              <w:rPr>
                <w:b/>
                <w:bCs/>
                <w:color w:val="FFFFFF"/>
                <w:sz w:val="20"/>
                <w:szCs w:val="20"/>
              </w:rPr>
              <w:t xml:space="preserve">Mitigasi</w:t>
            </w:r>
          </w:p>
        </w:tc>
      </w:tr>
      <w:tr>
        <w:tc>
          <w:tcPr>
            <w:tcW w:type="dxa" w:w="3500"/>
            <w:shd w:fill="F2F2F2" w:val="clear"/>
            <w:tcMar>
              <w:top w:type="dxa" w:w="80"/>
              <w:left w:type="dxa" w:w="100"/>
              <w:bottom w:type="dxa" w:w="80"/>
              <w:right w:type="dxa" w:w="100"/>
            </w:tcMar>
            <w:vAlign w:val="center"/>
          </w:tcPr>
          <w:p>
            <w:pPr>
              <w:spacing w:after="40"/>
            </w:pPr>
            <w:r>
              <w:rPr>
                <w:color w:val="262626"/>
                <w:sz w:val="20"/>
                <w:szCs w:val="20"/>
              </w:rPr>
              <w:t xml:space="preserve">Resistensi karyawan terhadap sistem baru</w:t>
            </w:r>
          </w:p>
        </w:tc>
        <w:tc>
          <w:tcPr>
            <w:tcW w:type="dxa" w:w="5800"/>
            <w:shd w:fill="F2F2F2" w:val="clear"/>
            <w:tcMar>
              <w:top w:type="dxa" w:w="80"/>
              <w:left w:type="dxa" w:w="100"/>
              <w:bottom w:type="dxa" w:w="80"/>
              <w:right w:type="dxa" w:w="100"/>
            </w:tcMar>
            <w:vAlign w:val="center"/>
          </w:tcPr>
          <w:p>
            <w:pPr>
              <w:spacing w:after="40"/>
            </w:pPr>
            <w:r>
              <w:rPr>
                <w:color w:val="262626"/>
                <w:sz w:val="20"/>
                <w:szCs w:val="20"/>
              </w:rPr>
              <w:t xml:space="preserve">Desain mobile-first, gamifikasi, dan onboarding bertahap dimulai dari fitur yang paling terasa manfaatnya (dashboard harian, reward).</w:t>
            </w:r>
          </w:p>
        </w:tc>
      </w:tr>
      <w:tr>
        <w:tc>
          <w:tcPr>
            <w:tcW w:type="dxa" w:w="3500"/>
            <w:tcMar>
              <w:top w:type="dxa" w:w="80"/>
              <w:left w:type="dxa" w:w="100"/>
              <w:bottom w:type="dxa" w:w="80"/>
              <w:right w:type="dxa" w:w="100"/>
            </w:tcMar>
            <w:vAlign w:val="center"/>
          </w:tcPr>
          <w:p>
            <w:pPr>
              <w:spacing w:after="40"/>
            </w:pPr>
            <w:r>
              <w:rPr>
                <w:color w:val="262626"/>
                <w:sz w:val="20"/>
                <w:szCs w:val="20"/>
              </w:rPr>
              <w:t xml:space="preserve">Data tidak sinkron jika API Talenta belum tersedia</w:t>
            </w:r>
          </w:p>
        </w:tc>
        <w:tc>
          <w:tcPr>
            <w:tcW w:type="dxa" w:w="5800"/>
            <w:tcMar>
              <w:top w:type="dxa" w:w="80"/>
              <w:left w:type="dxa" w:w="100"/>
              <w:bottom w:type="dxa" w:w="80"/>
              <w:right w:type="dxa" w:w="100"/>
            </w:tcMar>
            <w:vAlign w:val="center"/>
          </w:tcPr>
          <w:p>
            <w:pPr>
              <w:spacing w:after="40"/>
            </w:pPr>
            <w:r>
              <w:rPr>
                <w:color w:val="262626"/>
                <w:sz w:val="20"/>
                <w:szCs w:val="20"/>
              </w:rPr>
              <w:t xml:space="preserve">Mulai dengan ekspor/impor terjadwal, migrasi ke integrasi API secara bertahap begitu tersedia.</w:t>
            </w:r>
          </w:p>
        </w:tc>
      </w:tr>
      <w:tr>
        <w:tc>
          <w:tcPr>
            <w:tcW w:type="dxa" w:w="3500"/>
            <w:shd w:fill="F2F2F2" w:val="clear"/>
            <w:tcMar>
              <w:top w:type="dxa" w:w="80"/>
              <w:left w:type="dxa" w:w="100"/>
              <w:bottom w:type="dxa" w:w="80"/>
              <w:right w:type="dxa" w:w="100"/>
            </w:tcMar>
            <w:vAlign w:val="center"/>
          </w:tcPr>
          <w:p>
            <w:pPr>
              <w:spacing w:after="40"/>
            </w:pPr>
            <w:r>
              <w:rPr>
                <w:color w:val="262626"/>
                <w:sz w:val="20"/>
                <w:szCs w:val="20"/>
              </w:rPr>
              <w:t xml:space="preserve">Bias penilaian pada review manual/360</w:t>
            </w:r>
          </w:p>
        </w:tc>
        <w:tc>
          <w:tcPr>
            <w:tcW w:type="dxa" w:w="5800"/>
            <w:shd w:fill="F2F2F2" w:val="clear"/>
            <w:tcMar>
              <w:top w:type="dxa" w:w="80"/>
              <w:left w:type="dxa" w:w="100"/>
              <w:bottom w:type="dxa" w:w="80"/>
              <w:right w:type="dxa" w:w="100"/>
            </w:tcMar>
            <w:vAlign w:val="center"/>
          </w:tcPr>
          <w:p>
            <w:pPr>
              <w:spacing w:after="40"/>
            </w:pPr>
            <w:r>
              <w:rPr>
                <w:color w:val="262626"/>
                <w:sz w:val="20"/>
                <w:szCs w:val="20"/>
              </w:rPr>
              <w:t xml:space="preserve">Gunakan multi-layer assessment dan sesi kalibrasi rutin antar penilai (self, manager, HRD, CEO).</w:t>
            </w:r>
          </w:p>
        </w:tc>
      </w:tr>
      <w:tr>
        <w:tc>
          <w:tcPr>
            <w:tcW w:type="dxa" w:w="3500"/>
            <w:tcMar>
              <w:top w:type="dxa" w:w="80"/>
              <w:left w:type="dxa" w:w="100"/>
              <w:bottom w:type="dxa" w:w="80"/>
              <w:right w:type="dxa" w:w="100"/>
            </w:tcMar>
            <w:vAlign w:val="center"/>
          </w:tcPr>
          <w:p>
            <w:pPr>
              <w:spacing w:after="40"/>
            </w:pPr>
            <w:r>
              <w:rPr>
                <w:color w:val="262626"/>
                <w:sz w:val="20"/>
                <w:szCs w:val="20"/>
              </w:rPr>
              <w:t xml:space="preserve">Akurasi AI rendah di awal karena data historis minim</w:t>
            </w:r>
          </w:p>
        </w:tc>
        <w:tc>
          <w:tcPr>
            <w:tcW w:type="dxa" w:w="5800"/>
            <w:tcMar>
              <w:top w:type="dxa" w:w="80"/>
              <w:left w:type="dxa" w:w="100"/>
              <w:bottom w:type="dxa" w:w="80"/>
              <w:right w:type="dxa" w:w="100"/>
            </w:tcMar>
            <w:vAlign w:val="center"/>
          </w:tcPr>
          <w:p>
            <w:pPr>
              <w:spacing w:after="40"/>
            </w:pPr>
            <w:r>
              <w:rPr>
                <w:color w:val="262626"/>
                <w:sz w:val="20"/>
                <w:szCs w:val="20"/>
              </w:rPr>
              <w:t xml:space="preserve">Modul AI HR Assistant dijadwalkan pada Fase 4, setelah data KPI, training, dan review terkumpul dari Fase 1–3.</w:t>
            </w:r>
          </w:p>
        </w:tc>
      </w:tr>
      <w:tr>
        <w:tc>
          <w:tcPr>
            <w:tcW w:type="dxa" w:w="3500"/>
            <w:shd w:fill="F2F2F2" w:val="clear"/>
            <w:tcMar>
              <w:top w:type="dxa" w:w="80"/>
              <w:left w:type="dxa" w:w="100"/>
              <w:bottom w:type="dxa" w:w="80"/>
              <w:right w:type="dxa" w:w="100"/>
            </w:tcMar>
            <w:vAlign w:val="center"/>
          </w:tcPr>
          <w:p>
            <w:pPr>
              <w:spacing w:after="40"/>
            </w:pPr>
            <w:r>
              <w:rPr>
                <w:color w:val="262626"/>
                <w:sz w:val="20"/>
                <w:szCs w:val="20"/>
              </w:rPr>
              <w:t xml:space="preserve">Overload informasi pada CEO Dashboard</w:t>
            </w:r>
          </w:p>
        </w:tc>
        <w:tc>
          <w:tcPr>
            <w:tcW w:type="dxa" w:w="5800"/>
            <w:shd w:fill="F2F2F2" w:val="clear"/>
            <w:tcMar>
              <w:top w:type="dxa" w:w="80"/>
              <w:left w:type="dxa" w:w="100"/>
              <w:bottom w:type="dxa" w:w="80"/>
              <w:right w:type="dxa" w:w="100"/>
            </w:tcMar>
            <w:vAlign w:val="center"/>
          </w:tcPr>
          <w:p>
            <w:pPr>
              <w:spacing w:after="40"/>
            </w:pPr>
            <w:r>
              <w:rPr>
                <w:color w:val="262626"/>
                <w:sz w:val="20"/>
                <w:szCs w:val="20"/>
              </w:rPr>
              <w:t xml:space="preserve">Prioritaskan metrik inti (KPI, turnover, training completion, risiko performa) dan sediakan drill-down opsional untuk detail.</w:t>
            </w:r>
          </w:p>
        </w:tc>
      </w:tr>
    </w:tbl>
    <w:p>
      <w:pPr>
        <w:spacing w:after="200"/>
      </w:pPr>
    </w:p>
    <w:p>
      <w:pPr>
        <w:pStyle w:val="Heading1"/>
        <w:spacing w:after="160" w:before="360"/>
      </w:pPr>
      <w:r>
        <w:rPr>
          <w:b/>
          <w:bCs/>
          <w:color w:val="1F3864"/>
          <w:sz w:val="30"/>
          <w:szCs w:val="30"/>
        </w:rPr>
        <w:t xml:space="preserve">14. Lampiran: Glosarium</w:t>
      </w:r>
    </w:p>
    <w:p>
      <w:pPr>
        <w:pStyle w:val="ListParagraph"/>
        <w:numPr>
          <w:ilvl w:val="0"/>
          <w:numId w:val="2"/>
        </w:numPr>
        <w:spacing w:after="60" w:line="280"/>
      </w:pPr>
      <w:r>
        <w:rPr>
          <w:color w:val="262626"/>
          <w:sz w:val="21"/>
          <w:szCs w:val="21"/>
        </w:rPr>
        <w:t xml:space="preserve">KPI (Key Performance Indicator): indikator kuantitatif untuk mengukur pencapaian target kerja.</w:t>
      </w:r>
    </w:p>
    <w:p>
      <w:pPr>
        <w:pStyle w:val="ListParagraph"/>
        <w:numPr>
          <w:ilvl w:val="0"/>
          <w:numId w:val="2"/>
        </w:numPr>
        <w:spacing w:after="60" w:line="280"/>
      </w:pPr>
      <w:r>
        <w:rPr>
          <w:color w:val="262626"/>
          <w:sz w:val="21"/>
          <w:szCs w:val="21"/>
        </w:rPr>
        <w:t xml:space="preserve">OKR (Objectives and Key Results): kerangka penetapan tujuan beserta hasil kunci yang terukur.</w:t>
      </w:r>
    </w:p>
    <w:p>
      <w:pPr>
        <w:pStyle w:val="ListParagraph"/>
        <w:numPr>
          <w:ilvl w:val="0"/>
          <w:numId w:val="2"/>
        </w:numPr>
        <w:spacing w:after="60" w:line="280"/>
      </w:pPr>
      <w:r>
        <w:rPr>
          <w:color w:val="262626"/>
          <w:sz w:val="21"/>
          <w:szCs w:val="21"/>
        </w:rPr>
        <w:t xml:space="preserve">LMS (Learning Management System): sistem pengelolaan materi dan proses pembelajaran/training.</w:t>
      </w:r>
    </w:p>
    <w:p>
      <w:pPr>
        <w:pStyle w:val="ListParagraph"/>
        <w:numPr>
          <w:ilvl w:val="0"/>
          <w:numId w:val="2"/>
        </w:numPr>
        <w:spacing w:after="60" w:line="280"/>
      </w:pPr>
      <w:r>
        <w:rPr>
          <w:color w:val="262626"/>
          <w:sz w:val="21"/>
          <w:szCs w:val="21"/>
        </w:rPr>
        <w:t xml:space="preserve">Competency Matrix: peta tingkat penguasaan keterampilan per individu.</w:t>
      </w:r>
    </w:p>
    <w:p>
      <w:pPr>
        <w:pStyle w:val="ListParagraph"/>
        <w:numPr>
          <w:ilvl w:val="0"/>
          <w:numId w:val="2"/>
        </w:numPr>
        <w:spacing w:after="60" w:line="280"/>
      </w:pPr>
      <w:r>
        <w:rPr>
          <w:color w:val="262626"/>
          <w:sz w:val="21"/>
          <w:szCs w:val="21"/>
        </w:rPr>
        <w:t xml:space="preserve">System of Record: sistem yang menjadi sumber data resmi dan tunggal untuk suatu jenis data.</w:t>
      </w:r>
    </w:p>
    <w:p>
      <w:pPr>
        <w:pStyle w:val="ListParagraph"/>
        <w:numPr>
          <w:ilvl w:val="0"/>
          <w:numId w:val="2"/>
        </w:numPr>
        <w:spacing w:after="60" w:line="280"/>
      </w:pPr>
      <w:r>
        <w:rPr>
          <w:color w:val="262626"/>
          <w:sz w:val="21"/>
          <w:szCs w:val="21"/>
        </w:rPr>
        <w:t xml:space="preserve">System of Performance: sistem yang mengelola data performa dan pengembangan, bukan data administratif.</w:t>
      </w:r>
    </w:p>
    <w:p>
      <w:pPr>
        <w:pStyle w:val="ListParagraph"/>
        <w:numPr>
          <w:ilvl w:val="0"/>
          <w:numId w:val="2"/>
        </w:numPr>
        <w:spacing w:after="60" w:line="280"/>
      </w:pPr>
      <w:r>
        <w:rPr>
          <w:color w:val="262626"/>
          <w:sz w:val="21"/>
          <w:szCs w:val="21"/>
        </w:rPr>
        <w:t xml:space="preserve">People Score: skor komposit 0–100 yang merepresentasikan performa keseluruhan seorang karyawan.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Halaman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PRD — PeopleOS Laksamana Muda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2026-07-06T18:07:09.568Z</dcterms:created>
  <dcterms:modified xsi:type="dcterms:W3CDTF">2026-07-06T18:07:09.569Z</dcterms:modified>
</cp:coreProperties>
</file>

<file path=docProps/custom.xml><?xml version="1.0" encoding="utf-8"?>
<Properties xmlns="http://schemas.openxmlformats.org/officeDocument/2006/custom-properties" xmlns:vt="http://schemas.openxmlformats.org/officeDocument/2006/docPropsVTypes"/>
</file>