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200"/>
        <w:jc w:val="center"/>
      </w:pPr>
      <w:r>
        <w:rPr>
          <w:b/>
          <w:bCs/>
          <w:color w:val="4B5563"/>
          <w:spacing w:val="60"/>
          <w:sz w:val="36"/>
          <w:szCs w:val="36"/>
        </w:rPr>
        <w:t xml:space="preserve">SOP &amp; FORMULIR</w:t>
      </w:r>
    </w:p>
    <w:p>
      <w:pPr>
        <w:spacing w:after="100"/>
        <w:jc w:val="center"/>
      </w:pPr>
      <w:r>
        <w:rPr>
          <w:b/>
          <w:bCs/>
          <w:color w:val="1F2937"/>
          <w:sz w:val="48"/>
          <w:szCs w:val="48"/>
        </w:rPr>
        <w:t xml:space="preserve">HUBUNGAN KUNJUNGAN SALESMAN</w:t>
      </w:r>
    </w:p>
    <w:p>
      <w:pPr>
        <w:spacing w:after="600"/>
        <w:jc w:val="center"/>
      </w:pPr>
      <w:r>
        <w:rPr>
          <w:b/>
          <w:bCs/>
          <w:color w:val="8B1A1A"/>
          <w:sz w:val="56"/>
          <w:szCs w:val="56"/>
        </w:rPr>
        <w:t xml:space="preserve">PRODUK DJARUM</w:t>
      </w:r>
    </w:p>
    <w:p>
      <w:pPr>
        <w:pBdr>
          <w:top w:val="single" w:color="8B1A1A" w:sz="12" w:space="8"/>
          <w:bottom w:val="single" w:color="8B1A1A" w:sz="12" w:space="8"/>
        </w:pBdr>
        <w:spacing w:after="200" w:before="200" w:line="360"/>
        <w:jc w:val="center"/>
      </w:pPr>
      <w:r>
        <w:rPr>
          <w:i/>
          <w:iCs/>
          <w:color w:val="4B5563"/>
          <w:sz w:val="22"/>
          <w:szCs w:val="22"/>
        </w:rPr>
        <w:t xml:space="preserve">Panduan Lengkap · Form Kunjungan · Tracking Hasil · Checklist Perlengkapan</w:t>
      </w:r>
    </w:p>
    <w:p>
      <w:pPr>
        <w:spacing w:before="20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r>
              <w:rPr>
                <w:b/>
                <w:bCs/>
                <w:color w:val="1F2937"/>
                <w:sz w:val="20"/>
                <w:szCs w:val="20"/>
              </w:rPr>
              <w:t xml:space="preserve">Nama Perusahaan / Distributor</w:t>
            </w:r>
          </w:p>
        </w:tc>
        <w:tc>
          <w:tcPr>
            <w:tcW w:type="dxa" w:w="62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r>
              <w:rPr>
                <w:i/>
                <w:iCs/>
                <w:color w:val="9CA3AF"/>
                <w:sz w:val="18"/>
                <w:szCs w:val="18"/>
              </w:rPr>
              <w:t xml:space="preserve">Isi nama perusahaan</w:t>
            </w:r>
          </w:p>
        </w:tc>
      </w:tr>
      <w:tr>
        <w:tc>
          <w:tcPr>
            <w:tcW w:type="dxa" w:w="312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r>
              <w:rPr>
                <w:b/>
                <w:bCs/>
                <w:color w:val="1F2937"/>
                <w:sz w:val="20"/>
                <w:szCs w:val="20"/>
              </w:rPr>
              <w:t xml:space="preserve">Area / Wilayah</w:t>
            </w:r>
          </w:p>
        </w:tc>
        <w:tc>
          <w:tcPr>
            <w:tcW w:type="dxa" w:w="62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r>
              <w:rPr>
                <w:i/>
                <w:iCs/>
                <w:color w:val="9CA3AF"/>
                <w:sz w:val="18"/>
                <w:szCs w:val="18"/>
              </w:rPr>
              <w:t xml:space="preserve">Contoh: Pekanbaru – Pusat Kota</w:t>
            </w:r>
          </w:p>
        </w:tc>
      </w:tr>
      <w:tr>
        <w:tc>
          <w:tcPr>
            <w:tcW w:type="dxa" w:w="312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r>
              <w:rPr>
                <w:b/>
                <w:bCs/>
                <w:color w:val="1F2937"/>
                <w:sz w:val="20"/>
                <w:szCs w:val="20"/>
              </w:rPr>
              <w:t xml:space="preserve">Berlaku Sejak</w:t>
            </w:r>
          </w:p>
        </w:tc>
        <w:tc>
          <w:tcPr>
            <w:tcW w:type="dxa" w:w="62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r>
              <w:rPr>
                <w:i/>
                <w:iCs/>
                <w:color w:val="9CA3AF"/>
                <w:sz w:val="18"/>
                <w:szCs w:val="18"/>
              </w:rPr>
              <w:t xml:space="preserve">Tanggal mulai berlaku</w:t>
            </w:r>
          </w:p>
        </w:tc>
      </w:tr>
      <w:tr>
        <w:tc>
          <w:tcPr>
            <w:tcW w:type="dxa" w:w="312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r>
              <w:rPr>
                <w:b/>
                <w:bCs/>
                <w:color w:val="1F2937"/>
                <w:sz w:val="20"/>
                <w:szCs w:val="20"/>
              </w:rPr>
              <w:t xml:space="preserve">Versi Dokumen</w:t>
            </w:r>
          </w:p>
        </w:tc>
        <w:tc>
          <w:tcPr>
            <w:tcW w:type="dxa" w:w="62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r>
              <w:rPr>
                <w:i/>
                <w:iCs/>
                <w:color w:val="9CA3AF"/>
                <w:sz w:val="18"/>
                <w:szCs w:val="18"/>
              </w:rPr>
              <w:t xml:space="preserve">v1.0</w:t>
            </w:r>
          </w:p>
        </w:tc>
      </w:tr>
      <w:tr>
        <w:tc>
          <w:tcPr>
            <w:tcW w:type="dxa" w:w="312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r>
              <w:rPr>
                <w:b/>
                <w:bCs/>
                <w:color w:val="1F2937"/>
                <w:sz w:val="20"/>
                <w:szCs w:val="20"/>
              </w:rPr>
              <w:t xml:space="preserve">Disusun Oleh</w:t>
            </w:r>
          </w:p>
        </w:tc>
        <w:tc>
          <w:tcPr>
            <w:tcW w:type="dxa" w:w="62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r>
              <w:rPr>
                <w:i/>
                <w:iCs/>
                <w:color w:val="9CA3AF"/>
                <w:sz w:val="18"/>
                <w:szCs w:val="18"/>
              </w:rPr>
              <w:t xml:space="preserve">Nama &amp; Jabatan</w:t>
            </w:r>
          </w:p>
        </w:tc>
      </w:tr>
      <w:tr>
        <w:tc>
          <w:tcPr>
            <w:tcW w:type="dxa" w:w="312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r>
              <w:rPr>
                <w:b/>
                <w:bCs/>
                <w:color w:val="1F2937"/>
                <w:sz w:val="20"/>
                <w:szCs w:val="20"/>
              </w:rPr>
              <w:t xml:space="preserve">Disetujui Oleh</w:t>
            </w:r>
          </w:p>
        </w:tc>
        <w:tc>
          <w:tcPr>
            <w:tcW w:type="dxa" w:w="62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r>
              <w:rPr>
                <w:i/>
                <w:iCs/>
                <w:color w:val="9CA3AF"/>
                <w:sz w:val="18"/>
                <w:szCs w:val="18"/>
              </w:rPr>
              <w:t xml:space="preserve">Nama &amp; Jabatan</w:t>
            </w:r>
          </w:p>
        </w:tc>
      </w:tr>
    </w:tbl>
    <w:p>
      <w:r>
        <w:br w:type="page"/>
      </w:r>
    </w:p>
    <w:p>
      <w:pPr>
        <w:pStyle w:val="Heading1"/>
        <w:pBdr>
          <w:bottom w:val="single" w:color="8B1A1A" w:sz="12" w:space="4"/>
        </w:pBdr>
        <w:spacing w:after="200" w:before="360"/>
      </w:pPr>
      <w:r>
        <w:rPr>
          <w:b/>
          <w:bCs/>
          <w:color w:val="8B1A1A"/>
          <w:sz w:val="32"/>
          <w:szCs w:val="32"/>
        </w:rPr>
        <w:t xml:space="preserve">DAFTAR ISI</w:t>
      </w:r>
    </w:p>
    <w:p>
      <w:pPr>
        <w:spacing w:after="120" w:line="300"/>
      </w:pPr>
      <w:r>
        <w:rPr>
          <w:b/>
          <w:bCs/>
          <w:color w:val="8B1A1A"/>
          <w:sz w:val="22"/>
          <w:szCs w:val="22"/>
        </w:rPr>
        <w:t xml:space="preserve">BAGIAN 1  ·  </w:t>
      </w:r>
      <w:r>
        <w:rPr>
          <w:sz w:val="22"/>
          <w:szCs w:val="22"/>
        </w:rPr>
        <w:t xml:space="preserve">Filosofi &amp; Tujuan Kunjungan</w:t>
      </w:r>
    </w:p>
    <w:p>
      <w:pPr>
        <w:spacing w:after="120" w:line="300"/>
      </w:pPr>
      <w:r>
        <w:rPr>
          <w:b/>
          <w:bCs/>
          <w:color w:val="8B1A1A"/>
          <w:sz w:val="22"/>
          <w:szCs w:val="22"/>
        </w:rPr>
        <w:t xml:space="preserve">BAGIAN 2  ·  </w:t>
      </w:r>
      <w:r>
        <w:rPr>
          <w:sz w:val="22"/>
          <w:szCs w:val="22"/>
        </w:rPr>
        <w:t xml:space="preserve">Standar Operasional (SOP) Kunjungan</w:t>
      </w:r>
    </w:p>
    <w:p>
      <w:pPr>
        <w:spacing w:after="120" w:line="300"/>
      </w:pPr>
      <w:r>
        <w:rPr>
          <w:b/>
          <w:bCs/>
          <w:color w:val="8B1A1A"/>
          <w:sz w:val="22"/>
          <w:szCs w:val="22"/>
        </w:rPr>
        <w:t xml:space="preserve">BAGIAN 3  ·  </w:t>
      </w:r>
      <w:r>
        <w:rPr>
          <w:sz w:val="22"/>
          <w:szCs w:val="22"/>
        </w:rPr>
        <w:t xml:space="preserve">Checklist Perlengkapan Salesman</w:t>
      </w:r>
    </w:p>
    <w:p>
      <w:pPr>
        <w:spacing w:after="120" w:line="300"/>
      </w:pPr>
      <w:r>
        <w:rPr>
          <w:b/>
          <w:bCs/>
          <w:color w:val="8B1A1A"/>
          <w:sz w:val="22"/>
          <w:szCs w:val="22"/>
        </w:rPr>
        <w:t xml:space="preserve">BAGIAN 4  ·  </w:t>
      </w:r>
      <w:r>
        <w:rPr>
          <w:sz w:val="22"/>
          <w:szCs w:val="22"/>
        </w:rPr>
        <w:t xml:space="preserve">Formulir Kunjungan Harian (per Toko)</w:t>
      </w:r>
    </w:p>
    <w:p>
      <w:pPr>
        <w:spacing w:after="120" w:line="300"/>
      </w:pPr>
      <w:r>
        <w:rPr>
          <w:b/>
          <w:bCs/>
          <w:color w:val="8B1A1A"/>
          <w:sz w:val="22"/>
          <w:szCs w:val="22"/>
        </w:rPr>
        <w:t xml:space="preserve">BAGIAN 5  ·  </w:t>
      </w:r>
      <w:r>
        <w:rPr>
          <w:sz w:val="22"/>
          <w:szCs w:val="22"/>
        </w:rPr>
        <w:t xml:space="preserve">Master Data Toko (25 outlet)</w:t>
      </w:r>
    </w:p>
    <w:p>
      <w:pPr>
        <w:spacing w:after="120" w:line="300"/>
      </w:pPr>
      <w:r>
        <w:rPr>
          <w:b/>
          <w:bCs/>
          <w:color w:val="8B1A1A"/>
          <w:sz w:val="22"/>
          <w:szCs w:val="22"/>
        </w:rPr>
        <w:t xml:space="preserve">BAGIAN 6  ·  </w:t>
      </w:r>
      <w:r>
        <w:rPr>
          <w:sz w:val="22"/>
          <w:szCs w:val="22"/>
        </w:rPr>
        <w:t xml:space="preserve">Tracking Hasil Kunjungan Mingguan</w:t>
      </w:r>
    </w:p>
    <w:p>
      <w:pPr>
        <w:spacing w:after="120" w:line="300"/>
      </w:pPr>
      <w:r>
        <w:rPr>
          <w:b/>
          <w:bCs/>
          <w:color w:val="8B1A1A"/>
          <w:sz w:val="22"/>
          <w:szCs w:val="22"/>
        </w:rPr>
        <w:t xml:space="preserve">BAGIAN 7  ·  </w:t>
      </w:r>
      <w:r>
        <w:rPr>
          <w:sz w:val="22"/>
          <w:szCs w:val="22"/>
        </w:rPr>
        <w:t xml:space="preserve">Panduan Pengisian &amp; Interpretasi</w:t>
      </w:r>
    </w:p>
    <w:p>
      <w:pPr>
        <w:spacing w:after="120" w:line="300"/>
      </w:pPr>
      <w:r>
        <w:rPr>
          <w:b/>
          <w:bCs/>
          <w:color w:val="8B1A1A"/>
          <w:sz w:val="22"/>
          <w:szCs w:val="22"/>
        </w:rPr>
        <w:t xml:space="preserve">BAGIAN 8  ·  </w:t>
      </w:r>
      <w:r>
        <w:rPr>
          <w:sz w:val="22"/>
          <w:szCs w:val="22"/>
        </w:rPr>
        <w:t xml:space="preserve">KPI Salesman &amp; Format Laporan</w:t>
      </w:r>
    </w:p>
    <w:p>
      <w:r>
        <w:br w:type="page"/>
      </w:r>
    </w:p>
    <w:p>
      <w:pPr>
        <w:pStyle w:val="Heading1"/>
        <w:pBdr>
          <w:bottom w:val="single" w:color="8B1A1A" w:sz="12" w:space="4"/>
        </w:pBdr>
        <w:spacing w:after="200" w:before="360"/>
      </w:pPr>
      <w:r>
        <w:rPr>
          <w:b/>
          <w:bCs/>
          <w:color w:val="8B1A1A"/>
          <w:sz w:val="32"/>
          <w:szCs w:val="32"/>
        </w:rPr>
        <w:t xml:space="preserve">BAGIAN 1 · FILOSOFI &amp; TUJUAN KUNJUNGAN</w:t>
      </w:r>
    </w:p>
    <w:p>
      <w:pPr>
        <w:pStyle w:val="Heading2"/>
        <w:spacing w:after="140" w:before="280"/>
      </w:pPr>
      <w:r>
        <w:rPr>
          <w:b/>
          <w:bCs/>
          <w:color w:val="1F2937"/>
          <w:sz w:val="26"/>
          <w:szCs w:val="26"/>
        </w:rPr>
        <w:t xml:space="preserve">1.1 Mengapa Kunjungan ke Toko Itu Penting</w:t>
      </w:r>
    </w:p>
    <w:p>
      <w:pPr>
        <w:spacing w:after="120" w:line="300"/>
      </w:pPr>
      <w:r>
        <w:rPr>
          <w:sz w:val="22"/>
          <w:szCs w:val="22"/>
        </w:rPr>
        <w:t xml:space="preserve">Kunjungan salesman bukan sekadar ambil order. Order bisa lewat WhatsApp. Yang tidak bisa lewat WhatsApp adalah: melihat langsung kondisi display, membaca bahasa tubuh pemilik toko, menangkap keluhan yang tidak ditulis, dan membaca pergerakan kompetitor di rak yang sama. Setiap kunjungan adalah investasi hubungan — bukan transaksi.</w:t>
      </w:r>
    </w:p>
    <w:p>
      <w:pPr>
        <w:spacing w:after="120" w:line="300"/>
      </w:pPr>
      <w:r>
        <w:rPr>
          <w:sz w:val="22"/>
          <w:szCs w:val="22"/>
        </w:rPr>
        <w:t xml:space="preserve">Toko yang merasa diperhatikan akan memprioritaskan brand kita di rak depan, mendorong produk kita ke konsumen yang ragu memilih, dan memberi informasi yang membuat kita selangkah di depan kompetitor.</w:t>
      </w:r>
    </w:p>
    <w:p>
      <w:pPr>
        <w:pStyle w:val="Heading2"/>
        <w:spacing w:after="140" w:before="280"/>
      </w:pPr>
      <w:r>
        <w:rPr>
          <w:b/>
          <w:bCs/>
          <w:color w:val="1F2937"/>
          <w:sz w:val="26"/>
          <w:szCs w:val="26"/>
        </w:rPr>
        <w:t xml:space="preserve">1.2 Tujuan Kunjungan</w:t>
      </w:r>
    </w:p>
    <w:p>
      <w:pPr>
        <w:pStyle w:val="ListParagraph"/>
        <w:numPr>
          <w:ilvl w:val="0"/>
          <w:numId w:val="2"/>
        </w:numPr>
        <w:spacing w:after="80"/>
      </w:pPr>
      <w:r>
        <w:rPr>
          <w:sz w:val="22"/>
          <w:szCs w:val="22"/>
        </w:rPr>
        <w:t xml:space="preserve">Memastikan ketersediaan produk Djarum di setiap outlet (no out-of-stock).</w:t>
      </w:r>
    </w:p>
    <w:p>
      <w:pPr>
        <w:pStyle w:val="ListParagraph"/>
        <w:numPr>
          <w:ilvl w:val="0"/>
          <w:numId w:val="2"/>
        </w:numPr>
        <w:spacing w:after="80"/>
      </w:pPr>
      <w:r>
        <w:rPr>
          <w:sz w:val="22"/>
          <w:szCs w:val="22"/>
        </w:rPr>
        <w:t xml:space="preserve">Menjaga kualitas display &amp; POSM sesuai standar brand.</w:t>
      </w:r>
    </w:p>
    <w:p>
      <w:pPr>
        <w:pStyle w:val="ListParagraph"/>
        <w:numPr>
          <w:ilvl w:val="0"/>
          <w:numId w:val="2"/>
        </w:numPr>
        <w:spacing w:after="80"/>
      </w:pPr>
      <w:r>
        <w:rPr>
          <w:sz w:val="22"/>
          <w:szCs w:val="22"/>
        </w:rPr>
        <w:t xml:space="preserve">Mengambil order rutin dan mendorong order tambahan (upselling).</w:t>
      </w:r>
    </w:p>
    <w:p>
      <w:pPr>
        <w:pStyle w:val="ListParagraph"/>
        <w:numPr>
          <w:ilvl w:val="0"/>
          <w:numId w:val="2"/>
        </w:numPr>
        <w:spacing w:after="80"/>
      </w:pPr>
      <w:r>
        <w:rPr>
          <w:sz w:val="22"/>
          <w:szCs w:val="22"/>
        </w:rPr>
        <w:t xml:space="preserve">Mengumpulkan informasi pasar: aktivitas kompetitor, perubahan harga, tren konsumen.</w:t>
      </w:r>
    </w:p>
    <w:p>
      <w:pPr>
        <w:pStyle w:val="ListParagraph"/>
        <w:numPr>
          <w:ilvl w:val="0"/>
          <w:numId w:val="2"/>
        </w:numPr>
        <w:spacing w:after="80"/>
      </w:pPr>
      <w:r>
        <w:rPr>
          <w:sz w:val="22"/>
          <w:szCs w:val="22"/>
        </w:rPr>
        <w:t xml:space="preserve">Membangun hubungan personal jangka panjang dengan PIC/pemilik toko.</w:t>
      </w:r>
    </w:p>
    <w:p>
      <w:pPr>
        <w:pStyle w:val="ListParagraph"/>
        <w:numPr>
          <w:ilvl w:val="0"/>
          <w:numId w:val="2"/>
        </w:numPr>
        <w:spacing w:after="80"/>
      </w:pPr>
      <w:r>
        <w:rPr>
          <w:sz w:val="22"/>
          <w:szCs w:val="22"/>
        </w:rPr>
        <w:t xml:space="preserve">Menyampaikan informasi program promosi, harga baru, dan SKU baru.</w:t>
      </w:r>
    </w:p>
    <w:p>
      <w:pPr>
        <w:pStyle w:val="ListParagraph"/>
        <w:numPr>
          <w:ilvl w:val="0"/>
          <w:numId w:val="2"/>
        </w:numPr>
        <w:spacing w:after="80"/>
      </w:pPr>
      <w:r>
        <w:rPr>
          <w:sz w:val="22"/>
          <w:szCs w:val="22"/>
        </w:rPr>
        <w:t xml:space="preserve">Menangani keluhan, retur, dan masalah pembayaran sebelum jadi besar.</w:t>
      </w:r>
    </w:p>
    <w:p>
      <w:pPr>
        <w:pStyle w:val="Heading2"/>
        <w:spacing w:after="140" w:before="280"/>
      </w:pPr>
      <w:r>
        <w:rPr>
          <w:b/>
          <w:bCs/>
          <w:color w:val="1F2937"/>
          <w:sz w:val="26"/>
          <w:szCs w:val="26"/>
        </w:rPr>
        <w:t xml:space="preserve">1.3 Tipe Outlet</w:t>
      </w:r>
    </w:p>
    <w:p>
      <w:pPr>
        <w:spacing w:after="120" w:line="300"/>
      </w:pPr>
      <w:r>
        <w:rPr>
          <w:sz w:val="22"/>
          <w:szCs w:val="22"/>
        </w:rPr>
        <w:t xml:space="preserve">Setiap tipe outlet butuh pendekatan berbeda. Salesman wajib paham karakter outlet sebelum masuk.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D1D5DB" w:sz="4"/>
              <w:left w:val="single" w:color="D1D5DB" w:sz="4"/>
              <w:bottom w:val="single" w:color="D1D5DB" w:sz="4"/>
              <w:right w:val="single" w:color="D1D5DB" w:sz="4"/>
            </w:tcBorders>
            <w:shd w:fill="8B1A1A" w:val="clear"/>
            <w:tcMar>
              <w:top w:type="dxa" w:w="100"/>
              <w:left w:type="dxa" w:w="120"/>
              <w:bottom w:type="dxa" w:w="100"/>
              <w:right w:type="dxa" w:w="120"/>
            </w:tcMar>
            <w:vAlign w:val="center"/>
          </w:tcPr>
          <w:p>
            <w:pPr>
              <w:jc w:val="center"/>
            </w:pPr>
            <w:r>
              <w:rPr>
                <w:b/>
                <w:bCs/>
                <w:color w:val="FFFFFF"/>
                <w:sz w:val="20"/>
                <w:szCs w:val="20"/>
              </w:rPr>
              <w:t xml:space="preserve">Tipe Outlet</w:t>
            </w:r>
          </w:p>
        </w:tc>
        <w:tc>
          <w:tcPr>
            <w:tcW w:type="dxa" w:w="3500"/>
            <w:tcBorders>
              <w:top w:val="single" w:color="D1D5DB" w:sz="4"/>
              <w:left w:val="single" w:color="D1D5DB" w:sz="4"/>
              <w:bottom w:val="single" w:color="D1D5DB" w:sz="4"/>
              <w:right w:val="single" w:color="D1D5DB" w:sz="4"/>
            </w:tcBorders>
            <w:shd w:fill="8B1A1A" w:val="clear"/>
            <w:tcMar>
              <w:top w:type="dxa" w:w="100"/>
              <w:left w:type="dxa" w:w="120"/>
              <w:bottom w:type="dxa" w:w="100"/>
              <w:right w:type="dxa" w:w="120"/>
            </w:tcMar>
            <w:vAlign w:val="center"/>
          </w:tcPr>
          <w:p>
            <w:pPr>
              <w:jc w:val="center"/>
            </w:pPr>
            <w:r>
              <w:rPr>
                <w:b/>
                <w:bCs/>
                <w:color w:val="FFFFFF"/>
                <w:sz w:val="20"/>
                <w:szCs w:val="20"/>
              </w:rPr>
              <w:t xml:space="preserve">Karakter</w:t>
            </w:r>
          </w:p>
        </w:tc>
        <w:tc>
          <w:tcPr>
            <w:tcW w:type="dxa" w:w="4360"/>
            <w:tcBorders>
              <w:top w:val="single" w:color="D1D5DB" w:sz="4"/>
              <w:left w:val="single" w:color="D1D5DB" w:sz="4"/>
              <w:bottom w:val="single" w:color="D1D5DB" w:sz="4"/>
              <w:right w:val="single" w:color="D1D5DB" w:sz="4"/>
            </w:tcBorders>
            <w:shd w:fill="8B1A1A" w:val="clear"/>
            <w:tcMar>
              <w:top w:type="dxa" w:w="100"/>
              <w:left w:type="dxa" w:w="120"/>
              <w:bottom w:type="dxa" w:w="100"/>
              <w:right w:type="dxa" w:w="120"/>
            </w:tcMar>
            <w:vAlign w:val="center"/>
          </w:tcPr>
          <w:p>
            <w:pPr>
              <w:jc w:val="center"/>
            </w:pPr>
            <w:r>
              <w:rPr>
                <w:b/>
                <w:bCs/>
                <w:color w:val="FFFFFF"/>
                <w:sz w:val="20"/>
                <w:szCs w:val="20"/>
              </w:rPr>
              <w:t xml:space="preserve">Fokus Kunjungan</w:t>
            </w:r>
          </w:p>
        </w:tc>
      </w:tr>
      <w:tr>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b/>
                <w:bCs/>
                <w:sz w:val="20"/>
                <w:szCs w:val="20"/>
              </w:rPr>
              <w:t xml:space="preserve">Warung / Toko Kelontong</w:t>
            </w:r>
          </w:p>
        </w:tc>
        <w:tc>
          <w:tcPr>
            <w:tcW w:type="dxa" w:w="35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20"/>
                <w:szCs w:val="20"/>
              </w:rPr>
              <w:t xml:space="preserve">Volume kecil, frekuensi tinggi, hubungan personal kuat</w:t>
            </w:r>
          </w:p>
        </w:tc>
        <w:tc>
          <w:tcPr>
            <w:tcW w:type="dxa" w:w="43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20"/>
                <w:szCs w:val="20"/>
              </w:rPr>
              <w:t xml:space="preserve">Hubungan personal, display di counter, hindari out-of-stock SKU fast-moving</w:t>
            </w:r>
          </w:p>
        </w:tc>
      </w:tr>
      <w:tr>
        <w:tc>
          <w:tcPr>
            <w:tcW w:type="dxa" w:w="1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b/>
                <w:bCs/>
                <w:sz w:val="20"/>
                <w:szCs w:val="20"/>
              </w:rPr>
              <w:t xml:space="preserve">Toko Rokok / Kios</w:t>
            </w:r>
          </w:p>
        </w:tc>
        <w:tc>
          <w:tcPr>
            <w:tcW w:type="dxa" w:w="3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20"/>
                <w:szCs w:val="20"/>
              </w:rPr>
              <w:t xml:space="preserve">Volume sedang-besar, fokus margin &amp; turnover</w:t>
            </w:r>
          </w:p>
        </w:tc>
        <w:tc>
          <w:tcPr>
            <w:tcW w:type="dxa" w:w="43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20"/>
                <w:szCs w:val="20"/>
              </w:rPr>
              <w:t xml:space="preserve">Harga kompetitif, ketersediaan SKU lengkap, POSM dominan</w:t>
            </w:r>
          </w:p>
        </w:tc>
      </w:tr>
      <w:tr>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b/>
                <w:bCs/>
                <w:sz w:val="20"/>
                <w:szCs w:val="20"/>
              </w:rPr>
              <w:t xml:space="preserve">Grosir / Semi-Grosir</w:t>
            </w:r>
          </w:p>
        </w:tc>
        <w:tc>
          <w:tcPr>
            <w:tcW w:type="dxa" w:w="35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20"/>
                <w:szCs w:val="20"/>
              </w:rPr>
              <w:t xml:space="preserve">Volume besar, pengaruh ke outlet kecil di sekitarnya</w:t>
            </w:r>
          </w:p>
        </w:tc>
        <w:tc>
          <w:tcPr>
            <w:tcW w:type="dxa" w:w="43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20"/>
                <w:szCs w:val="20"/>
              </w:rPr>
              <w:t xml:space="preserve">Term pembayaran, harga grosir, distribusi ke sub-outlet</w:t>
            </w:r>
          </w:p>
        </w:tc>
      </w:tr>
      <w:tr>
        <w:tc>
          <w:tcPr>
            <w:tcW w:type="dxa" w:w="1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b/>
                <w:bCs/>
                <w:sz w:val="20"/>
                <w:szCs w:val="20"/>
              </w:rPr>
              <w:t xml:space="preserve">Minimarket Lokal</w:t>
            </w:r>
          </w:p>
        </w:tc>
        <w:tc>
          <w:tcPr>
            <w:tcW w:type="dxa" w:w="3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20"/>
                <w:szCs w:val="20"/>
              </w:rPr>
              <w:t xml:space="preserve">SOP internal ketat, PIC bukan pemilik</w:t>
            </w:r>
          </w:p>
        </w:tc>
        <w:tc>
          <w:tcPr>
            <w:tcW w:type="dxa" w:w="43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20"/>
                <w:szCs w:val="20"/>
              </w:rPr>
              <w:t xml:space="preserve">Display sesuai planogram, koordinasi dengan store manager</w:t>
            </w:r>
          </w:p>
        </w:tc>
      </w:tr>
      <w:tr>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b/>
                <w:bCs/>
                <w:sz w:val="20"/>
                <w:szCs w:val="20"/>
              </w:rPr>
              <w:t xml:space="preserve">Kafe / Resto / Karaoke</w:t>
            </w:r>
          </w:p>
        </w:tc>
        <w:tc>
          <w:tcPr>
            <w:tcW w:type="dxa" w:w="35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20"/>
                <w:szCs w:val="20"/>
              </w:rPr>
              <w:t xml:space="preserve">Volume tidak terlalu besar tapi brand exposure tinggi</w:t>
            </w:r>
          </w:p>
        </w:tc>
        <w:tc>
          <w:tcPr>
            <w:tcW w:type="dxa" w:w="43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20"/>
                <w:szCs w:val="20"/>
              </w:rPr>
              <w:t xml:space="preserve">Lifestyle product (Djarum Black, LA Bold), exposure ke target segmen</w:t>
            </w:r>
          </w:p>
        </w:tc>
      </w:tr>
    </w:tbl>
    <w:p>
      <w:r>
        <w:br w:type="page"/>
      </w:r>
    </w:p>
    <w:p>
      <w:pPr>
        <w:pStyle w:val="Heading1"/>
        <w:pBdr>
          <w:bottom w:val="single" w:color="8B1A1A" w:sz="12" w:space="4"/>
        </w:pBdr>
        <w:spacing w:after="200" w:before="360"/>
      </w:pPr>
      <w:r>
        <w:rPr>
          <w:b/>
          <w:bCs/>
          <w:color w:val="8B1A1A"/>
          <w:sz w:val="32"/>
          <w:szCs w:val="32"/>
        </w:rPr>
        <w:t xml:space="preserve">BAGIAN 2 · STANDAR OPERASIONAL KUNJUNGAN</w:t>
      </w:r>
    </w:p>
    <w:p>
      <w:pPr>
        <w:pStyle w:val="Heading2"/>
        <w:spacing w:after="140" w:before="280"/>
      </w:pPr>
      <w:r>
        <w:rPr>
          <w:b/>
          <w:bCs/>
          <w:color w:val="1F2937"/>
          <w:sz w:val="26"/>
          <w:szCs w:val="26"/>
        </w:rPr>
        <w:t xml:space="preserve">2.1 Pola &amp; Frekuensi Kunjungan</w:t>
      </w:r>
    </w:p>
    <w:p>
      <w:pPr>
        <w:spacing w:after="120" w:line="300"/>
      </w:pPr>
      <w:r>
        <w:rPr>
          <w:sz w:val="22"/>
          <w:szCs w:val="22"/>
        </w:rPr>
        <w:t xml:space="preserve">Setiap salesman memegang satu rute tetap dengan pola kunjungan yang dapat diprediksi oleh pemilik toko. Konsistensi adalah segalanya — pemilik toko menyiapkan order karena tahu hari apa salesman datang.</w:t>
      </w:r>
    </w:p>
    <w:p>
      <w:pPr>
        <w:pStyle w:val="ListParagraph"/>
        <w:numPr>
          <w:ilvl w:val="0"/>
          <w:numId w:val="3"/>
        </w:numPr>
        <w:spacing w:after="80"/>
      </w:pPr>
      <w:r>
        <w:rPr>
          <w:b/>
          <w:bCs/>
          <w:sz w:val="22"/>
          <w:szCs w:val="22"/>
        </w:rPr>
        <w:t xml:space="preserve">Outlet kelas A (volume besar): </w:t>
      </w:r>
      <w:r>
        <w:rPr>
          <w:sz w:val="22"/>
          <w:szCs w:val="22"/>
        </w:rPr>
        <w:t xml:space="preserve">1× per minggu, hari tetap.</w:t>
      </w:r>
    </w:p>
    <w:p>
      <w:pPr>
        <w:pStyle w:val="ListParagraph"/>
        <w:numPr>
          <w:ilvl w:val="0"/>
          <w:numId w:val="3"/>
        </w:numPr>
        <w:spacing w:after="80"/>
      </w:pPr>
      <w:r>
        <w:rPr>
          <w:b/>
          <w:bCs/>
          <w:sz w:val="22"/>
          <w:szCs w:val="22"/>
        </w:rPr>
        <w:t xml:space="preserve">Outlet kelas B (volume sedang): </w:t>
      </w:r>
      <w:r>
        <w:rPr>
          <w:sz w:val="22"/>
          <w:szCs w:val="22"/>
        </w:rPr>
        <w:t xml:space="preserve">1× per 2 minggu, hari tetap.</w:t>
      </w:r>
    </w:p>
    <w:p>
      <w:pPr>
        <w:pStyle w:val="ListParagraph"/>
        <w:numPr>
          <w:ilvl w:val="0"/>
          <w:numId w:val="3"/>
        </w:numPr>
        <w:spacing w:after="80"/>
      </w:pPr>
      <w:r>
        <w:rPr>
          <w:b/>
          <w:bCs/>
          <w:sz w:val="22"/>
          <w:szCs w:val="22"/>
        </w:rPr>
        <w:t xml:space="preserve">Outlet kelas C (volume kecil / baru): </w:t>
      </w:r>
      <w:r>
        <w:rPr>
          <w:sz w:val="22"/>
          <w:szCs w:val="22"/>
        </w:rPr>
        <w:t xml:space="preserve">1× per bulan, atau by-call.</w:t>
      </w:r>
    </w:p>
    <w:p>
      <w:pPr>
        <w:spacing w:after="120" w:line="300"/>
      </w:pPr>
      <w:r>
        <w:rPr>
          <w:sz w:val="22"/>
          <w:szCs w:val="22"/>
        </w:rPr>
        <w:t xml:space="preserve">Total kunjungan target per hari: 12–18 outlet untuk salesman motoris di area urban; 8–12 outlet untuk area sub-urban / pinggiran.</w:t>
      </w:r>
    </w:p>
    <w:p>
      <w:pPr>
        <w:pStyle w:val="Heading2"/>
        <w:spacing w:after="140" w:before="280"/>
      </w:pPr>
      <w:r>
        <w:rPr>
          <w:b/>
          <w:bCs/>
          <w:color w:val="1F2937"/>
          <w:sz w:val="26"/>
          <w:szCs w:val="26"/>
        </w:rPr>
        <w:t xml:space="preserve">2.2 Delapan Langkah Kunjungan (8 Steps of the Call)</w:t>
      </w:r>
    </w:p>
    <w:p>
      <w:pPr>
        <w:spacing w:after="120" w:line="300"/>
      </w:pPr>
      <w:r>
        <w:rPr>
          <w:sz w:val="22"/>
          <w:szCs w:val="22"/>
        </w:rPr>
        <w:t xml:space="preserve">Ini adalah standar industri FMCG yang sudah terbukti. Setiap kunjungan harus melewati 8 tahap berikut secara urut. Jangan loncat. Setiap langkah punya tujuan dan output yang jelas.</w:t>
      </w:r>
    </w:p>
    <w:p>
      <w:pPr>
        <w:pStyle w:val="Heading3"/>
        <w:spacing w:after="100" w:before="200"/>
      </w:pPr>
      <w:r>
        <w:rPr>
          <w:b/>
          <w:bCs/>
          <w:color w:val="1F2937"/>
          <w:sz w:val="22"/>
          <w:szCs w:val="22"/>
        </w:rPr>
        <w:t xml:space="preserve">Langkah 1 · Persiapan &amp; Pendekatan (Pre-Call Planning)</w:t>
      </w:r>
    </w:p>
    <w:p>
      <w:pPr>
        <w:spacing w:after="120" w:line="300"/>
      </w:pPr>
      <w:r>
        <w:rPr>
          <w:sz w:val="22"/>
          <w:szCs w:val="22"/>
        </w:rPr>
        <w:t xml:space="preserve">Dilakukan sebelum turun dari motor. Cek di buku kunjungan: tanggal kunjungan terakhir, order terakhir, janji yang pernah dibuat, keluhan yang belum diselesaikan. Tentukan target order hari ini dan program apa yang mau ditawarkan. Pastikan penampilan rapi, name tag terpasang, perlengkapan lengkap.</w:t>
      </w:r>
    </w:p>
    <w:p>
      <w:pPr>
        <w:pStyle w:val="Heading3"/>
        <w:spacing w:after="100" w:before="200"/>
      </w:pPr>
      <w:r>
        <w:rPr>
          <w:b/>
          <w:bCs/>
          <w:color w:val="1F2937"/>
          <w:sz w:val="22"/>
          <w:szCs w:val="22"/>
        </w:rPr>
        <w:t xml:space="preserve">Langkah 2 · Sapa &amp; Bangun Suasana (Greeting)</w:t>
      </w:r>
    </w:p>
    <w:p>
      <w:pPr>
        <w:spacing w:after="120" w:line="300"/>
      </w:pPr>
      <w:r>
        <w:rPr>
          <w:sz w:val="22"/>
          <w:szCs w:val="22"/>
        </w:rPr>
        <w:t xml:space="preserve">Masuk dengan senyum, sapa PIC dengan nama. Tanya kabar — bukan basa-basi kosong, tapi tunjukkan ingat detail dari kunjungan sebelumnya (anaknya sakit minggu lalu, toko mau renovasi, dll). Hindari langsung tanya order. 30 detik pertama menentukan tone seluruh kunjungan.</w:t>
      </w:r>
    </w:p>
    <w:p>
      <w:pPr>
        <w:pStyle w:val="Heading3"/>
        <w:spacing w:after="100" w:before="200"/>
      </w:pPr>
      <w:r>
        <w:rPr>
          <w:b/>
          <w:bCs/>
          <w:color w:val="1F2937"/>
          <w:sz w:val="22"/>
          <w:szCs w:val="22"/>
        </w:rPr>
        <w:t xml:space="preserve">Langkah 3 · Cek Stok &amp; Display (Store Check)</w:t>
      </w:r>
    </w:p>
    <w:p>
      <w:pPr>
        <w:spacing w:after="120" w:line="300"/>
      </w:pPr>
      <w:r>
        <w:rPr>
          <w:sz w:val="22"/>
          <w:szCs w:val="22"/>
        </w:rPr>
        <w:t xml:space="preserve">Tanpa diminta, langsung cek rak. Hitung stok per SKU. Cek kondisi POSM (poster, sticker, danglier) — apakah masih terpasang, tidak rusak, tidak tertutup produk kompetitor. Foto kondisi display sebelum diintervensi. Cek tanggal produksi untuk pastikan tidak ada stok lama.</w:t>
      </w:r>
    </w:p>
    <w:p>
      <w:pPr>
        <w:pStyle w:val="Heading3"/>
        <w:spacing w:after="100" w:before="200"/>
      </w:pPr>
      <w:r>
        <w:rPr>
          <w:b/>
          <w:bCs/>
          <w:color w:val="1F2937"/>
          <w:sz w:val="22"/>
          <w:szCs w:val="22"/>
        </w:rPr>
        <w:t xml:space="preserve">Langkah 4 · Identifikasi Kebutuhan (Needs Analysis)</w:t>
      </w:r>
    </w:p>
    <w:p>
      <w:pPr>
        <w:spacing w:after="120" w:line="300"/>
      </w:pPr>
      <w:r>
        <w:rPr>
          <w:sz w:val="22"/>
          <w:szCs w:val="22"/>
        </w:rPr>
        <w:t xml:space="preserve">Berdasarkan stok dan rata-rata jualan, hitung kebutuhan order minggu ini. Tanya PIC apakah ada perubahan tren (SKU yang lebih cepat habis, ada konsumen baru, dll). Identifikasi peluang upselling — apakah toko ini cocok untuk SKU premium yang belum dijual.</w:t>
      </w:r>
    </w:p>
    <w:p>
      <w:pPr>
        <w:pStyle w:val="Heading3"/>
        <w:spacing w:after="100" w:before="200"/>
      </w:pPr>
      <w:r>
        <w:rPr>
          <w:b/>
          <w:bCs/>
          <w:color w:val="1F2937"/>
          <w:sz w:val="22"/>
          <w:szCs w:val="22"/>
        </w:rPr>
        <w:t xml:space="preserve">Langkah 5 · Presentasi Produk &amp; Program (Presentation)</w:t>
      </w:r>
    </w:p>
    <w:p>
      <w:pPr>
        <w:spacing w:after="120" w:line="300"/>
      </w:pPr>
      <w:r>
        <w:rPr>
          <w:sz w:val="22"/>
          <w:szCs w:val="22"/>
        </w:rPr>
        <w:t xml:space="preserve">Sampaikan order rekomendasi dengan angka konkret, bukan 'banyakin aja'. Contoh: "Pak, minggu lalu stok Djarum Super 12 habis dalam 4 hari. Saya rekomendasikan order naik dari 5 slop ke 7 slop minggu ini." Sampaikan program promosi yang sedang berjalan — diskon, bonus, hadiah display.</w:t>
      </w:r>
    </w:p>
    <w:p>
      <w:pPr>
        <w:pStyle w:val="Heading3"/>
        <w:spacing w:after="100" w:before="200"/>
      </w:pPr>
      <w:r>
        <w:rPr>
          <w:b/>
          <w:bCs/>
          <w:color w:val="1F2937"/>
          <w:sz w:val="22"/>
          <w:szCs w:val="22"/>
        </w:rPr>
        <w:t xml:space="preserve">Langkah 6 · Negosiasi &amp; Closing Order (Closing)</w:t>
      </w:r>
    </w:p>
    <w:p>
      <w:pPr>
        <w:spacing w:after="120" w:line="300"/>
      </w:pPr>
      <w:r>
        <w:rPr>
          <w:sz w:val="22"/>
          <w:szCs w:val="22"/>
        </w:rPr>
        <w:t xml:space="preserve">Pemilik toko hampir selalu nego — itu wajar. Jangan mudah turunkan target, tapi siapkan 'jurus' seperti tukar volume dengan term pembayaran, bonus POSM, atau prioritas program promosi berikutnya. Tutup dengan konfirmasi tertulis: jumlah, harga, term, jadwal kirim.</w:t>
      </w:r>
    </w:p>
    <w:p>
      <w:pPr>
        <w:pStyle w:val="Heading3"/>
        <w:spacing w:after="100" w:before="200"/>
      </w:pPr>
      <w:r>
        <w:rPr>
          <w:b/>
          <w:bCs/>
          <w:color w:val="1F2937"/>
          <w:sz w:val="22"/>
          <w:szCs w:val="22"/>
        </w:rPr>
        <w:t xml:space="preserve">Langkah 7 · Merchandising &amp; POSM</w:t>
      </w:r>
    </w:p>
    <w:p>
      <w:pPr>
        <w:spacing w:after="120" w:line="300"/>
      </w:pPr>
      <w:r>
        <w:rPr>
          <w:sz w:val="22"/>
          <w:szCs w:val="22"/>
        </w:rPr>
        <w:t xml:space="preserve">Setelah order selesai, rapikan display sesuai planogram. Pasang POSM baru jika ada. Pastikan produk Djarum di posisi eye-level dan tidak tertutup kompetitor. Foto hasil akhir sebagai bukti dan referensi kunjungan berikutnya.</w:t>
      </w:r>
    </w:p>
    <w:p>
      <w:pPr>
        <w:pStyle w:val="Heading3"/>
        <w:spacing w:after="100" w:before="200"/>
      </w:pPr>
      <w:r>
        <w:rPr>
          <w:b/>
          <w:bCs/>
          <w:color w:val="1F2937"/>
          <w:sz w:val="22"/>
          <w:szCs w:val="22"/>
        </w:rPr>
        <w:t xml:space="preserve">Langkah 8 · Administrasi &amp; Follow-up Commitment</w:t>
      </w:r>
    </w:p>
    <w:p>
      <w:pPr>
        <w:spacing w:after="120" w:line="300"/>
      </w:pPr>
      <w:r>
        <w:rPr>
          <w:sz w:val="22"/>
          <w:szCs w:val="22"/>
        </w:rPr>
        <w:t xml:space="preserve">Catat order di form kunjungan, minta tanda tangan PIC. Sampaikan janji follow-up secara spesifik — bukan "nanti saya kabari" tapi "Pak, hari Kamis saya kirim, jam 10 saya kabari nomor mobil." Setiap janji dicatat dan ditagih ke diri sendiri.</w:t>
      </w:r>
    </w:p>
    <w:p>
      <w:r>
        <w:br w:type="page"/>
      </w:r>
    </w:p>
    <w:p>
      <w:pPr>
        <w:pStyle w:val="Heading2"/>
        <w:spacing w:after="140" w:before="280"/>
      </w:pPr>
      <w:r>
        <w:rPr>
          <w:b/>
          <w:bCs/>
          <w:color w:val="1F2937"/>
          <w:sz w:val="26"/>
          <w:szCs w:val="26"/>
        </w:rPr>
        <w:t xml:space="preserve">2.3 Standar Penampilan &amp; Perilaku</w:t>
      </w:r>
    </w:p>
    <w:p>
      <w:pPr>
        <w:pStyle w:val="ListParagraph"/>
        <w:numPr>
          <w:ilvl w:val="0"/>
          <w:numId w:val="3"/>
        </w:numPr>
        <w:spacing w:after="80"/>
      </w:pPr>
      <w:r>
        <w:rPr>
          <w:sz w:val="22"/>
          <w:szCs w:val="22"/>
        </w:rPr>
        <w:t xml:space="preserve">Seragam bersih dan rapi, name tag terpasang.</w:t>
      </w:r>
    </w:p>
    <w:p>
      <w:pPr>
        <w:pStyle w:val="ListParagraph"/>
        <w:numPr>
          <w:ilvl w:val="0"/>
          <w:numId w:val="3"/>
        </w:numPr>
        <w:spacing w:after="80"/>
      </w:pPr>
      <w:r>
        <w:rPr>
          <w:sz w:val="22"/>
          <w:szCs w:val="22"/>
        </w:rPr>
        <w:t xml:space="preserve">Sepatu tertutup, tidak sandal.</w:t>
      </w:r>
    </w:p>
    <w:p>
      <w:pPr>
        <w:pStyle w:val="ListParagraph"/>
        <w:numPr>
          <w:ilvl w:val="0"/>
          <w:numId w:val="3"/>
        </w:numPr>
        <w:spacing w:after="80"/>
      </w:pPr>
      <w:r>
        <w:rPr>
          <w:sz w:val="22"/>
          <w:szCs w:val="22"/>
        </w:rPr>
        <w:t xml:space="preserve">Rambut rapi, tidak bau rokok berlebih, tidak bau minuman keras.</w:t>
      </w:r>
    </w:p>
    <w:p>
      <w:pPr>
        <w:pStyle w:val="ListParagraph"/>
        <w:numPr>
          <w:ilvl w:val="0"/>
          <w:numId w:val="3"/>
        </w:numPr>
        <w:spacing w:after="80"/>
      </w:pPr>
      <w:r>
        <w:rPr>
          <w:sz w:val="22"/>
          <w:szCs w:val="22"/>
        </w:rPr>
        <w:t xml:space="preserve">Tidak merokok atau makan di hadapan PIC tanpa dipersilakan.</w:t>
      </w:r>
    </w:p>
    <w:p>
      <w:pPr>
        <w:pStyle w:val="ListParagraph"/>
        <w:numPr>
          <w:ilvl w:val="0"/>
          <w:numId w:val="3"/>
        </w:numPr>
        <w:spacing w:after="80"/>
      </w:pPr>
      <w:r>
        <w:rPr>
          <w:sz w:val="22"/>
          <w:szCs w:val="22"/>
        </w:rPr>
        <w:t xml:space="preserve">HP di-silent saat sedang bicara dengan PIC.</w:t>
      </w:r>
    </w:p>
    <w:p>
      <w:pPr>
        <w:pStyle w:val="ListParagraph"/>
        <w:numPr>
          <w:ilvl w:val="0"/>
          <w:numId w:val="3"/>
        </w:numPr>
        <w:spacing w:after="80"/>
      </w:pPr>
      <w:r>
        <w:rPr>
          <w:sz w:val="22"/>
          <w:szCs w:val="22"/>
        </w:rPr>
        <w:t xml:space="preserve">Bahasa: sopan tapi tidak kaku. Gunakan bahasa daerah jika PIC nyaman dengannya.</w:t>
      </w:r>
    </w:p>
    <w:p>
      <w:pPr>
        <w:pStyle w:val="ListParagraph"/>
        <w:numPr>
          <w:ilvl w:val="0"/>
          <w:numId w:val="3"/>
        </w:numPr>
        <w:spacing w:after="80"/>
      </w:pPr>
      <w:r>
        <w:rPr>
          <w:sz w:val="22"/>
          <w:szCs w:val="22"/>
        </w:rPr>
        <w:t xml:space="preserve">Hindari topik agama, politik, dan urusan rumah tangga PIC.</w:t>
      </w:r>
    </w:p>
    <w:p>
      <w:pPr>
        <w:pStyle w:val="Heading2"/>
        <w:spacing w:after="140" w:before="280"/>
      </w:pPr>
      <w:r>
        <w:rPr>
          <w:b/>
          <w:bCs/>
          <w:color w:val="1F2937"/>
          <w:sz w:val="26"/>
          <w:szCs w:val="26"/>
        </w:rPr>
        <w:t xml:space="preserve">2.4 Etika Hubungan dengan PIC Toko</w:t>
      </w:r>
    </w:p>
    <w:p>
      <w:pPr>
        <w:spacing w:after="120" w:line="300"/>
      </w:pPr>
      <w:r>
        <w:rPr>
          <w:sz w:val="22"/>
          <w:szCs w:val="22"/>
        </w:rPr>
        <w:t xml:space="preserve">Hubungan dengan PIC adalah aset jangka panjang. Salesman yang pindah perusahaan sering membawa relasi outlet — artinya hubungan personal lebih kuat dari kontrak. Jaga dengan prinsip berikut:</w:t>
      </w:r>
    </w:p>
    <w:p>
      <w:pPr>
        <w:pStyle w:val="ListParagraph"/>
        <w:numPr>
          <w:ilvl w:val="0"/>
          <w:numId w:val="2"/>
        </w:numPr>
        <w:spacing w:after="80"/>
      </w:pPr>
      <w:r>
        <w:rPr>
          <w:sz w:val="22"/>
          <w:szCs w:val="22"/>
        </w:rPr>
        <w:t xml:space="preserve">Jangan berbohong tentang stok, harga, atau program promosi. Sekali ketahuan bohong, kepercayaan butuh berbulan-bulan untuk pulih.</w:t>
      </w:r>
    </w:p>
    <w:p>
      <w:pPr>
        <w:pStyle w:val="ListParagraph"/>
        <w:numPr>
          <w:ilvl w:val="0"/>
          <w:numId w:val="2"/>
        </w:numPr>
        <w:spacing w:after="80"/>
      </w:pPr>
      <w:r>
        <w:rPr>
          <w:sz w:val="22"/>
          <w:szCs w:val="22"/>
        </w:rPr>
        <w:t xml:space="preserve">Jangan janji yang tidak bisa ditepati. Lebih baik bilang "saya cek dulu" daripada janji yang gagal.</w:t>
      </w:r>
    </w:p>
    <w:p>
      <w:pPr>
        <w:pStyle w:val="ListParagraph"/>
        <w:numPr>
          <w:ilvl w:val="0"/>
          <w:numId w:val="2"/>
        </w:numPr>
        <w:spacing w:after="80"/>
      </w:pPr>
      <w:r>
        <w:rPr>
          <w:sz w:val="22"/>
          <w:szCs w:val="22"/>
        </w:rPr>
        <w:t xml:space="preserve">Jangan terima atau minta gratifikasi pribadi yang tidak wajar. Hadiah ulang tahun atau saat sakit wajar, uang tunai untuk "loyalitas" tidak wajar.</w:t>
      </w:r>
    </w:p>
    <w:p>
      <w:pPr>
        <w:pStyle w:val="ListParagraph"/>
        <w:numPr>
          <w:ilvl w:val="0"/>
          <w:numId w:val="2"/>
        </w:numPr>
        <w:spacing w:after="80"/>
      </w:pPr>
      <w:r>
        <w:rPr>
          <w:sz w:val="22"/>
          <w:szCs w:val="22"/>
        </w:rPr>
        <w:t xml:space="preserve">Jangan menjelekkan kompetitor secara personal. Cukup buktikan keunggulan produk sendiri dengan data.</w:t>
      </w:r>
    </w:p>
    <w:p>
      <w:pPr>
        <w:pStyle w:val="ListParagraph"/>
        <w:numPr>
          <w:ilvl w:val="0"/>
          <w:numId w:val="2"/>
        </w:numPr>
        <w:spacing w:after="80"/>
      </w:pPr>
      <w:r>
        <w:rPr>
          <w:sz w:val="22"/>
          <w:szCs w:val="22"/>
        </w:rPr>
        <w:t xml:space="preserve">Jangan diskusi internal perusahaan atau outlet lain di depan PIC.</w:t>
      </w:r>
    </w:p>
    <w:p>
      <w:pPr>
        <w:pStyle w:val="Heading2"/>
        <w:spacing w:after="140" w:before="280"/>
      </w:pPr>
      <w:r>
        <w:rPr>
          <w:b/>
          <w:bCs/>
          <w:color w:val="1F2937"/>
          <w:sz w:val="26"/>
          <w:szCs w:val="26"/>
        </w:rPr>
        <w:t xml:space="preserve">2.5 Penanganan Situasi Khusus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4"/>
              <w:left w:val="single" w:color="D1D5DB" w:sz="4"/>
              <w:bottom w:val="single" w:color="D1D5DB" w:sz="4"/>
              <w:right w:val="single" w:color="D1D5DB" w:sz="4"/>
            </w:tcBorders>
            <w:shd w:fill="8B1A1A" w:val="clear"/>
            <w:tcMar>
              <w:top w:type="dxa" w:w="100"/>
              <w:left w:type="dxa" w:w="120"/>
              <w:bottom w:type="dxa" w:w="100"/>
              <w:right w:type="dxa" w:w="120"/>
            </w:tcMar>
            <w:vAlign w:val="center"/>
          </w:tcPr>
          <w:p>
            <w:pPr>
              <w:jc w:val="center"/>
            </w:pPr>
            <w:r>
              <w:rPr>
                <w:b/>
                <w:bCs/>
                <w:color w:val="FFFFFF"/>
                <w:sz w:val="20"/>
                <w:szCs w:val="20"/>
              </w:rPr>
              <w:t xml:space="preserve">Situasi</w:t>
            </w:r>
          </w:p>
        </w:tc>
        <w:tc>
          <w:tcPr>
            <w:tcW w:type="dxa" w:w="6360"/>
            <w:tcBorders>
              <w:top w:val="single" w:color="D1D5DB" w:sz="4"/>
              <w:left w:val="single" w:color="D1D5DB" w:sz="4"/>
              <w:bottom w:val="single" w:color="D1D5DB" w:sz="4"/>
              <w:right w:val="single" w:color="D1D5DB" w:sz="4"/>
            </w:tcBorders>
            <w:shd w:fill="8B1A1A" w:val="clear"/>
            <w:tcMar>
              <w:top w:type="dxa" w:w="100"/>
              <w:left w:type="dxa" w:w="120"/>
              <w:bottom w:type="dxa" w:w="100"/>
              <w:right w:type="dxa" w:w="120"/>
            </w:tcMar>
            <w:vAlign w:val="center"/>
          </w:tcPr>
          <w:p>
            <w:pPr>
              <w:jc w:val="center"/>
            </w:pPr>
            <w:r>
              <w:rPr>
                <w:b/>
                <w:bCs/>
                <w:color w:val="FFFFFF"/>
                <w:sz w:val="20"/>
                <w:szCs w:val="20"/>
              </w:rPr>
              <w:t xml:space="preserve">Tindakan Standar</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b/>
                <w:bCs/>
                <w:sz w:val="20"/>
                <w:szCs w:val="20"/>
              </w:rPr>
              <w:t xml:space="preserve">PIC marah karena masalah pengiriman</w:t>
            </w:r>
          </w:p>
        </w:tc>
        <w:tc>
          <w:tcPr>
            <w:tcW w:type="dxa" w:w="63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20"/>
                <w:szCs w:val="20"/>
              </w:rPr>
              <w:t xml:space="preserve">Dengarkan tanpa membela diri. Catat keluhan. Janji solusi dengan tenggat waktu jelas. Eskalasi ke supervisor di hari yang sama.</w:t>
            </w:r>
          </w:p>
        </w:tc>
      </w:tr>
      <w:tr>
        <w:tc>
          <w:tcPr>
            <w:tcW w:type="dxa" w:w="30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b/>
                <w:bCs/>
                <w:sz w:val="20"/>
                <w:szCs w:val="20"/>
              </w:rPr>
              <w:t xml:space="preserve">Pembayaran lewat jatuh tempo</w:t>
            </w:r>
          </w:p>
        </w:tc>
        <w:tc>
          <w:tcPr>
            <w:tcW w:type="dxa" w:w="63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20"/>
                <w:szCs w:val="20"/>
              </w:rPr>
              <w:t xml:space="preserve">Tagih dengan sopan tapi tegas. Tanya alasan dan jadwal pelunasan. Jika sudah lewat 30 hari, stop suplai sampai ada pelunasan parsial.</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b/>
                <w:bCs/>
                <w:sz w:val="20"/>
                <w:szCs w:val="20"/>
              </w:rPr>
              <w:t xml:space="preserve">Toko ditemukan menjual harga di bawah harga eceran</w:t>
            </w:r>
          </w:p>
        </w:tc>
        <w:tc>
          <w:tcPr>
            <w:tcW w:type="dxa" w:w="63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20"/>
                <w:szCs w:val="20"/>
              </w:rPr>
              <w:t xml:space="preserve">Catat. Diskusi dengan PIC alasannya. Laporkan ke supervisor untuk evaluasi alokasi.</w:t>
            </w:r>
          </w:p>
        </w:tc>
      </w:tr>
      <w:tr>
        <w:tc>
          <w:tcPr>
            <w:tcW w:type="dxa" w:w="30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b/>
                <w:bCs/>
                <w:sz w:val="20"/>
                <w:szCs w:val="20"/>
              </w:rPr>
              <w:t xml:space="preserve">Kompetitor agresif mengganti display kita</w:t>
            </w:r>
          </w:p>
        </w:tc>
        <w:tc>
          <w:tcPr>
            <w:tcW w:type="dxa" w:w="63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20"/>
                <w:szCs w:val="20"/>
              </w:rPr>
              <w:t xml:space="preserve">Foto bukti. Bicarakan dengan PIC apa yang ditawarkan kompetitor. Eskalasi ke supervisor untuk counter-offer.</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b/>
                <w:bCs/>
                <w:sz w:val="20"/>
                <w:szCs w:val="20"/>
              </w:rPr>
              <w:t xml:space="preserve">PIC mengeluh kualitas produk</w:t>
            </w:r>
          </w:p>
        </w:tc>
        <w:tc>
          <w:tcPr>
            <w:tcW w:type="dxa" w:w="63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20"/>
                <w:szCs w:val="20"/>
              </w:rPr>
              <w:t xml:space="preserve">Ambil sample produk yang dikeluhkan, catat batch &amp; tanggal produksi. Jangan janji retur sebelum konsultasi supervisor.</w:t>
            </w:r>
          </w:p>
        </w:tc>
      </w:tr>
      <w:tr>
        <w:tc>
          <w:tcPr>
            <w:tcW w:type="dxa" w:w="30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b/>
                <w:bCs/>
                <w:sz w:val="20"/>
                <w:szCs w:val="20"/>
              </w:rPr>
              <w:t xml:space="preserve">Toko tidak buka saat kunjungan terjadwal</w:t>
            </w:r>
          </w:p>
        </w:tc>
        <w:tc>
          <w:tcPr>
            <w:tcW w:type="dxa" w:w="63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20"/>
                <w:szCs w:val="20"/>
              </w:rPr>
              <w:t xml:space="preserve">Foto kondisi toko sebagai bukti. Hubungi PIC via WhatsApp. Jadwalkan ulang dalam 24 jam. Catat di tracking.</w:t>
            </w:r>
          </w:p>
        </w:tc>
      </w:tr>
    </w:tbl>
    <w:p>
      <w:r>
        <w:br w:type="page"/>
      </w:r>
    </w:p>
    <w:p>
      <w:pPr>
        <w:pStyle w:val="Heading1"/>
        <w:pBdr>
          <w:bottom w:val="single" w:color="8B1A1A" w:sz="12" w:space="4"/>
        </w:pBdr>
        <w:spacing w:after="200" w:before="360"/>
      </w:pPr>
      <w:r>
        <w:rPr>
          <w:b/>
          <w:bCs/>
          <w:color w:val="8B1A1A"/>
          <w:sz w:val="32"/>
          <w:szCs w:val="32"/>
        </w:rPr>
        <w:t xml:space="preserve">BAGIAN 3 · CHECKLIST PERLENGKAPAN SALESMAN</w:t>
      </w:r>
    </w:p>
    <w:p>
      <w:pPr>
        <w:spacing w:after="120" w:line="300"/>
      </w:pPr>
      <w:r>
        <w:rPr>
          <w:sz w:val="22"/>
          <w:szCs w:val="22"/>
        </w:rPr>
        <w:t xml:space="preserve">Diisi setiap pagi sebelum berangkat. Salesman yang tidak lengkap perlengkapannya akan kehilangan momentum di outlet — dan kepercayaan dari PIC.</w:t>
      </w:r>
    </w:p>
    <w:p>
      <w:pPr>
        <w:pStyle w:val="Heading2"/>
        <w:spacing w:after="140" w:before="280"/>
      </w:pPr>
      <w:r>
        <w:rPr>
          <w:b/>
          <w:bCs/>
          <w:color w:val="1F2937"/>
          <w:sz w:val="26"/>
          <w:szCs w:val="26"/>
        </w:rPr>
        <w:t xml:space="preserve">3.1 Dokumen &amp; Identitas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1500"/>
        <w:gridCol w:w="1500"/>
      </w:tblGrid>
      <w:tr>
        <w:trPr>
          <w:tblHeader/>
        </w:trPr>
        <w:tc>
          <w:tcPr>
            <w:tcW w:type="dxa" w:w="800"/>
            <w:tcBorders>
              <w:top w:val="single" w:color="D1D5DB" w:sz="4"/>
              <w:left w:val="single" w:color="D1D5DB" w:sz="4"/>
              <w:bottom w:val="single" w:color="D1D5DB" w:sz="4"/>
              <w:right w:val="single" w:color="D1D5DB" w:sz="4"/>
            </w:tcBorders>
            <w:shd w:fill="8B1A1A" w:val="clear"/>
            <w:tcMar>
              <w:top w:type="dxa" w:w="100"/>
              <w:left w:type="dxa" w:w="120"/>
              <w:bottom w:type="dxa" w:w="100"/>
              <w:right w:type="dxa" w:w="120"/>
            </w:tcMar>
            <w:vAlign w:val="center"/>
          </w:tcPr>
          <w:p>
            <w:pPr>
              <w:jc w:val="center"/>
            </w:pPr>
            <w:r>
              <w:rPr>
                <w:b/>
                <w:bCs/>
                <w:color w:val="FFFFFF"/>
                <w:sz w:val="20"/>
                <w:szCs w:val="20"/>
              </w:rPr>
              <w:t xml:space="preserve">No</w:t>
            </w:r>
          </w:p>
        </w:tc>
        <w:tc>
          <w:tcPr>
            <w:tcW w:type="dxa" w:w="5560"/>
            <w:tcBorders>
              <w:top w:val="single" w:color="D1D5DB" w:sz="4"/>
              <w:left w:val="single" w:color="D1D5DB" w:sz="4"/>
              <w:bottom w:val="single" w:color="D1D5DB" w:sz="4"/>
              <w:right w:val="single" w:color="D1D5DB" w:sz="4"/>
            </w:tcBorders>
            <w:shd w:fill="8B1A1A" w:val="clear"/>
            <w:tcMar>
              <w:top w:type="dxa" w:w="100"/>
              <w:left w:type="dxa" w:w="120"/>
              <w:bottom w:type="dxa" w:w="100"/>
              <w:right w:type="dxa" w:w="120"/>
            </w:tcMar>
            <w:vAlign w:val="center"/>
          </w:tcPr>
          <w:p>
            <w:pPr>
              <w:jc w:val="center"/>
            </w:pPr>
            <w:r>
              <w:rPr>
                <w:b/>
                <w:bCs/>
                <w:color w:val="FFFFFF"/>
                <w:sz w:val="20"/>
                <w:szCs w:val="20"/>
              </w:rPr>
              <w:t xml:space="preserve">Item</w:t>
            </w:r>
          </w:p>
        </w:tc>
        <w:tc>
          <w:tcPr>
            <w:tcW w:type="dxa" w:w="1500"/>
            <w:tcBorders>
              <w:top w:val="single" w:color="D1D5DB" w:sz="4"/>
              <w:left w:val="single" w:color="D1D5DB" w:sz="4"/>
              <w:bottom w:val="single" w:color="D1D5DB" w:sz="4"/>
              <w:right w:val="single" w:color="D1D5DB" w:sz="4"/>
            </w:tcBorders>
            <w:shd w:fill="8B1A1A" w:val="clear"/>
            <w:tcMar>
              <w:top w:type="dxa" w:w="100"/>
              <w:left w:type="dxa" w:w="120"/>
              <w:bottom w:type="dxa" w:w="100"/>
              <w:right w:type="dxa" w:w="120"/>
            </w:tcMar>
            <w:vAlign w:val="center"/>
          </w:tcPr>
          <w:p>
            <w:pPr>
              <w:jc w:val="center"/>
            </w:pPr>
            <w:r>
              <w:rPr>
                <w:b/>
                <w:bCs/>
                <w:color w:val="FFFFFF"/>
                <w:sz w:val="20"/>
                <w:szCs w:val="20"/>
              </w:rPr>
              <w:t xml:space="preserve">Ada</w:t>
            </w:r>
          </w:p>
        </w:tc>
        <w:tc>
          <w:tcPr>
            <w:tcW w:type="dxa" w:w="1500"/>
            <w:tcBorders>
              <w:top w:val="single" w:color="D1D5DB" w:sz="4"/>
              <w:left w:val="single" w:color="D1D5DB" w:sz="4"/>
              <w:bottom w:val="single" w:color="D1D5DB" w:sz="4"/>
              <w:right w:val="single" w:color="D1D5DB" w:sz="4"/>
            </w:tcBorders>
            <w:shd w:fill="8B1A1A" w:val="clear"/>
            <w:tcMar>
              <w:top w:type="dxa" w:w="100"/>
              <w:left w:type="dxa" w:w="120"/>
              <w:bottom w:type="dxa" w:w="100"/>
              <w:right w:type="dxa" w:w="120"/>
            </w:tcMar>
            <w:vAlign w:val="center"/>
          </w:tcPr>
          <w:p>
            <w:pPr>
              <w:jc w:val="center"/>
            </w:pPr>
            <w:r>
              <w:rPr>
                <w:b/>
                <w:bCs/>
                <w:color w:val="FFFFFF"/>
                <w:sz w:val="20"/>
                <w:szCs w:val="20"/>
              </w:rPr>
              <w:t xml:space="preserve">Tidak</w:t>
            </w:r>
          </w:p>
        </w:tc>
      </w:tr>
      <w:tr>
        <w:tc>
          <w:tcPr>
            <w:tcW w:type="dxa" w:w="8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1</w:t>
            </w:r>
          </w:p>
        </w:tc>
        <w:tc>
          <w:tcPr>
            <w:tcW w:type="dxa" w:w="55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20"/>
                <w:szCs w:val="20"/>
              </w:rPr>
              <w:t xml:space="preserve">Kartu identitas karyawan / ID Card resmi distributor</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4"/>
                <w:szCs w:val="24"/>
              </w:rPr>
              <w:t xml:space="preserve">☐</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4"/>
                <w:szCs w:val="24"/>
              </w:rPr>
              <w:t xml:space="preserve">☐</w:t>
            </w:r>
          </w:p>
        </w:tc>
      </w:tr>
      <w:tr>
        <w:tc>
          <w:tcPr>
            <w:tcW w:type="dxa" w:w="8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0"/>
                <w:szCs w:val="20"/>
              </w:rPr>
              <w:t xml:space="preserve">2</w:t>
            </w:r>
          </w:p>
        </w:tc>
        <w:tc>
          <w:tcPr>
            <w:tcW w:type="dxa" w:w="55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20"/>
                <w:szCs w:val="20"/>
              </w:rPr>
              <w:t xml:space="preserve">Surat tugas kunjungan harian (jika diperlukan saat masuk minimarket)</w:t>
            </w:r>
          </w:p>
        </w:tc>
        <w:tc>
          <w:tcPr>
            <w:tcW w:type="dxa" w:w="1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4"/>
                <w:szCs w:val="24"/>
              </w:rPr>
              <w:t xml:space="preserve">☐</w:t>
            </w:r>
          </w:p>
        </w:tc>
        <w:tc>
          <w:tcPr>
            <w:tcW w:type="dxa" w:w="1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4"/>
                <w:szCs w:val="24"/>
              </w:rPr>
              <w:t xml:space="preserve">☐</w:t>
            </w:r>
          </w:p>
        </w:tc>
      </w:tr>
      <w:tr>
        <w:tc>
          <w:tcPr>
            <w:tcW w:type="dxa" w:w="8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3</w:t>
            </w:r>
          </w:p>
        </w:tc>
        <w:tc>
          <w:tcPr>
            <w:tcW w:type="dxa" w:w="55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20"/>
                <w:szCs w:val="20"/>
              </w:rPr>
              <w:t xml:space="preserve">Daftar rute kunjungan hari ini (urutan + alamat)</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4"/>
                <w:szCs w:val="24"/>
              </w:rPr>
              <w:t xml:space="preserve">☐</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4"/>
                <w:szCs w:val="24"/>
              </w:rPr>
              <w:t xml:space="preserve">☐</w:t>
            </w:r>
          </w:p>
        </w:tc>
      </w:tr>
      <w:tr>
        <w:tc>
          <w:tcPr>
            <w:tcW w:type="dxa" w:w="8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0"/>
                <w:szCs w:val="20"/>
              </w:rPr>
              <w:t xml:space="preserve">4</w:t>
            </w:r>
          </w:p>
        </w:tc>
        <w:tc>
          <w:tcPr>
            <w:tcW w:type="dxa" w:w="55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20"/>
                <w:szCs w:val="20"/>
              </w:rPr>
              <w:t xml:space="preserve">Buku kunjungan / kartu pelanggan per outlet</w:t>
            </w:r>
          </w:p>
        </w:tc>
        <w:tc>
          <w:tcPr>
            <w:tcW w:type="dxa" w:w="1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4"/>
                <w:szCs w:val="24"/>
              </w:rPr>
              <w:t xml:space="preserve">☐</w:t>
            </w:r>
          </w:p>
        </w:tc>
        <w:tc>
          <w:tcPr>
            <w:tcW w:type="dxa" w:w="1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4"/>
                <w:szCs w:val="24"/>
              </w:rPr>
              <w:t xml:space="preserve">☐</w:t>
            </w:r>
          </w:p>
        </w:tc>
      </w:tr>
      <w:tr>
        <w:tc>
          <w:tcPr>
            <w:tcW w:type="dxa" w:w="8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5</w:t>
            </w:r>
          </w:p>
        </w:tc>
        <w:tc>
          <w:tcPr>
            <w:tcW w:type="dxa" w:w="55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20"/>
                <w:szCs w:val="20"/>
              </w:rPr>
              <w:t xml:space="preserve">Form kunjungan kosong (minimal 20 lembar)</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4"/>
                <w:szCs w:val="24"/>
              </w:rPr>
              <w:t xml:space="preserve">☐</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4"/>
                <w:szCs w:val="24"/>
              </w:rPr>
              <w:t xml:space="preserve">☐</w:t>
            </w:r>
          </w:p>
        </w:tc>
      </w:tr>
      <w:tr>
        <w:tc>
          <w:tcPr>
            <w:tcW w:type="dxa" w:w="8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0"/>
                <w:szCs w:val="20"/>
              </w:rPr>
              <w:t xml:space="preserve">6</w:t>
            </w:r>
          </w:p>
        </w:tc>
        <w:tc>
          <w:tcPr>
            <w:tcW w:type="dxa" w:w="55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20"/>
                <w:szCs w:val="20"/>
              </w:rPr>
              <w:t xml:space="preserve">Daftar harga jual &amp; harga eceran (HET) terbaru</w:t>
            </w:r>
          </w:p>
        </w:tc>
        <w:tc>
          <w:tcPr>
            <w:tcW w:type="dxa" w:w="1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4"/>
                <w:szCs w:val="24"/>
              </w:rPr>
              <w:t xml:space="preserve">☐</w:t>
            </w:r>
          </w:p>
        </w:tc>
        <w:tc>
          <w:tcPr>
            <w:tcW w:type="dxa" w:w="1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4"/>
                <w:szCs w:val="24"/>
              </w:rPr>
              <w:t xml:space="preserve">☐</w:t>
            </w:r>
          </w:p>
        </w:tc>
      </w:tr>
      <w:tr>
        <w:tc>
          <w:tcPr>
            <w:tcW w:type="dxa" w:w="8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7</w:t>
            </w:r>
          </w:p>
        </w:tc>
        <w:tc>
          <w:tcPr>
            <w:tcW w:type="dxa" w:w="55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20"/>
                <w:szCs w:val="20"/>
              </w:rPr>
              <w:t xml:space="preserve">Daftar program promosi yang sedang berjalan</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4"/>
                <w:szCs w:val="24"/>
              </w:rPr>
              <w:t xml:space="preserve">☐</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4"/>
                <w:szCs w:val="24"/>
              </w:rPr>
              <w:t xml:space="preserve">☐</w:t>
            </w:r>
          </w:p>
        </w:tc>
      </w:tr>
    </w:tbl>
    <w:p>
      <w:pPr>
        <w:spacing w:after="100"/>
      </w:pPr>
      <w:r>
        <w:t xml:space="preserve"/>
      </w:r>
    </w:p>
    <w:p>
      <w:pPr>
        <w:pStyle w:val="Heading2"/>
        <w:spacing w:after="140" w:before="280"/>
      </w:pPr>
      <w:r>
        <w:rPr>
          <w:b/>
          <w:bCs/>
          <w:color w:val="1F2937"/>
          <w:sz w:val="26"/>
          <w:szCs w:val="26"/>
        </w:rPr>
        <w:t xml:space="preserve">3.2 Alat Bantu Penjualan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1500"/>
        <w:gridCol w:w="1500"/>
      </w:tblGrid>
      <w:tr>
        <w:trPr>
          <w:tblHeader/>
        </w:trPr>
        <w:tc>
          <w:tcPr>
            <w:tcW w:type="dxa" w:w="800"/>
            <w:tcBorders>
              <w:top w:val="single" w:color="D1D5DB" w:sz="4"/>
              <w:left w:val="single" w:color="D1D5DB" w:sz="4"/>
              <w:bottom w:val="single" w:color="D1D5DB" w:sz="4"/>
              <w:right w:val="single" w:color="D1D5DB" w:sz="4"/>
            </w:tcBorders>
            <w:shd w:fill="8B1A1A" w:val="clear"/>
            <w:tcMar>
              <w:top w:type="dxa" w:w="100"/>
              <w:left w:type="dxa" w:w="120"/>
              <w:bottom w:type="dxa" w:w="100"/>
              <w:right w:type="dxa" w:w="120"/>
            </w:tcMar>
            <w:vAlign w:val="center"/>
          </w:tcPr>
          <w:p>
            <w:pPr>
              <w:jc w:val="center"/>
            </w:pPr>
            <w:r>
              <w:rPr>
                <w:b/>
                <w:bCs/>
                <w:color w:val="FFFFFF"/>
                <w:sz w:val="20"/>
                <w:szCs w:val="20"/>
              </w:rPr>
              <w:t xml:space="preserve">No</w:t>
            </w:r>
          </w:p>
        </w:tc>
        <w:tc>
          <w:tcPr>
            <w:tcW w:type="dxa" w:w="5560"/>
            <w:tcBorders>
              <w:top w:val="single" w:color="D1D5DB" w:sz="4"/>
              <w:left w:val="single" w:color="D1D5DB" w:sz="4"/>
              <w:bottom w:val="single" w:color="D1D5DB" w:sz="4"/>
              <w:right w:val="single" w:color="D1D5DB" w:sz="4"/>
            </w:tcBorders>
            <w:shd w:fill="8B1A1A" w:val="clear"/>
            <w:tcMar>
              <w:top w:type="dxa" w:w="100"/>
              <w:left w:type="dxa" w:w="120"/>
              <w:bottom w:type="dxa" w:w="100"/>
              <w:right w:type="dxa" w:w="120"/>
            </w:tcMar>
            <w:vAlign w:val="center"/>
          </w:tcPr>
          <w:p>
            <w:pPr>
              <w:jc w:val="center"/>
            </w:pPr>
            <w:r>
              <w:rPr>
                <w:b/>
                <w:bCs/>
                <w:color w:val="FFFFFF"/>
                <w:sz w:val="20"/>
                <w:szCs w:val="20"/>
              </w:rPr>
              <w:t xml:space="preserve">Item</w:t>
            </w:r>
          </w:p>
        </w:tc>
        <w:tc>
          <w:tcPr>
            <w:tcW w:type="dxa" w:w="1500"/>
            <w:tcBorders>
              <w:top w:val="single" w:color="D1D5DB" w:sz="4"/>
              <w:left w:val="single" w:color="D1D5DB" w:sz="4"/>
              <w:bottom w:val="single" w:color="D1D5DB" w:sz="4"/>
              <w:right w:val="single" w:color="D1D5DB" w:sz="4"/>
            </w:tcBorders>
            <w:shd w:fill="8B1A1A" w:val="clear"/>
            <w:tcMar>
              <w:top w:type="dxa" w:w="100"/>
              <w:left w:type="dxa" w:w="120"/>
              <w:bottom w:type="dxa" w:w="100"/>
              <w:right w:type="dxa" w:w="120"/>
            </w:tcMar>
            <w:vAlign w:val="center"/>
          </w:tcPr>
          <w:p>
            <w:pPr>
              <w:jc w:val="center"/>
            </w:pPr>
            <w:r>
              <w:rPr>
                <w:b/>
                <w:bCs/>
                <w:color w:val="FFFFFF"/>
                <w:sz w:val="20"/>
                <w:szCs w:val="20"/>
              </w:rPr>
              <w:t xml:space="preserve">Ada</w:t>
            </w:r>
          </w:p>
        </w:tc>
        <w:tc>
          <w:tcPr>
            <w:tcW w:type="dxa" w:w="1500"/>
            <w:tcBorders>
              <w:top w:val="single" w:color="D1D5DB" w:sz="4"/>
              <w:left w:val="single" w:color="D1D5DB" w:sz="4"/>
              <w:bottom w:val="single" w:color="D1D5DB" w:sz="4"/>
              <w:right w:val="single" w:color="D1D5DB" w:sz="4"/>
            </w:tcBorders>
            <w:shd w:fill="8B1A1A" w:val="clear"/>
            <w:tcMar>
              <w:top w:type="dxa" w:w="100"/>
              <w:left w:type="dxa" w:w="120"/>
              <w:bottom w:type="dxa" w:w="100"/>
              <w:right w:type="dxa" w:w="120"/>
            </w:tcMar>
            <w:vAlign w:val="center"/>
          </w:tcPr>
          <w:p>
            <w:pPr>
              <w:jc w:val="center"/>
            </w:pPr>
            <w:r>
              <w:rPr>
                <w:b/>
                <w:bCs/>
                <w:color w:val="FFFFFF"/>
                <w:sz w:val="20"/>
                <w:szCs w:val="20"/>
              </w:rPr>
              <w:t xml:space="preserve">Tidak</w:t>
            </w:r>
          </w:p>
        </w:tc>
      </w:tr>
      <w:tr>
        <w:tc>
          <w:tcPr>
            <w:tcW w:type="dxa" w:w="8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1</w:t>
            </w:r>
          </w:p>
        </w:tc>
        <w:tc>
          <w:tcPr>
            <w:tcW w:type="dxa" w:w="55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20"/>
                <w:szCs w:val="20"/>
              </w:rPr>
              <w:t xml:space="preserve">Brosur / leaflet produk Djarum (semua SKU aktif)</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4"/>
                <w:szCs w:val="24"/>
              </w:rPr>
              <w:t xml:space="preserve">☐</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4"/>
                <w:szCs w:val="24"/>
              </w:rPr>
              <w:t xml:space="preserve">☐</w:t>
            </w:r>
          </w:p>
        </w:tc>
      </w:tr>
      <w:tr>
        <w:tc>
          <w:tcPr>
            <w:tcW w:type="dxa" w:w="8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0"/>
                <w:szCs w:val="20"/>
              </w:rPr>
              <w:t xml:space="preserve">2</w:t>
            </w:r>
          </w:p>
        </w:tc>
        <w:tc>
          <w:tcPr>
            <w:tcW w:type="dxa" w:w="55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20"/>
                <w:szCs w:val="20"/>
              </w:rPr>
              <w:t xml:space="preserve">Sample produk SKU baru (jika sedang ada launching)</w:t>
            </w:r>
          </w:p>
        </w:tc>
        <w:tc>
          <w:tcPr>
            <w:tcW w:type="dxa" w:w="1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4"/>
                <w:szCs w:val="24"/>
              </w:rPr>
              <w:t xml:space="preserve">☐</w:t>
            </w:r>
          </w:p>
        </w:tc>
        <w:tc>
          <w:tcPr>
            <w:tcW w:type="dxa" w:w="1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4"/>
                <w:szCs w:val="24"/>
              </w:rPr>
              <w:t xml:space="preserve">☐</w:t>
            </w:r>
          </w:p>
        </w:tc>
      </w:tr>
      <w:tr>
        <w:tc>
          <w:tcPr>
            <w:tcW w:type="dxa" w:w="8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3</w:t>
            </w:r>
          </w:p>
        </w:tc>
        <w:tc>
          <w:tcPr>
            <w:tcW w:type="dxa" w:w="55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20"/>
                <w:szCs w:val="20"/>
              </w:rPr>
              <w:t xml:space="preserve">Kalkulator (atau aplikasi kalkulator di HP siap pakai)</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4"/>
                <w:szCs w:val="24"/>
              </w:rPr>
              <w:t xml:space="preserve">☐</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4"/>
                <w:szCs w:val="24"/>
              </w:rPr>
              <w:t xml:space="preserve">☐</w:t>
            </w:r>
          </w:p>
        </w:tc>
      </w:tr>
      <w:tr>
        <w:tc>
          <w:tcPr>
            <w:tcW w:type="dxa" w:w="8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0"/>
                <w:szCs w:val="20"/>
              </w:rPr>
              <w:t xml:space="preserve">4</w:t>
            </w:r>
          </w:p>
        </w:tc>
        <w:tc>
          <w:tcPr>
            <w:tcW w:type="dxa" w:w="55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20"/>
                <w:szCs w:val="20"/>
              </w:rPr>
              <w:t xml:space="preserve">Alat tulis: pulpen 2 buah, spidol marker, notes kecil</w:t>
            </w:r>
          </w:p>
        </w:tc>
        <w:tc>
          <w:tcPr>
            <w:tcW w:type="dxa" w:w="1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4"/>
                <w:szCs w:val="24"/>
              </w:rPr>
              <w:t xml:space="preserve">☐</w:t>
            </w:r>
          </w:p>
        </w:tc>
        <w:tc>
          <w:tcPr>
            <w:tcW w:type="dxa" w:w="1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4"/>
                <w:szCs w:val="24"/>
              </w:rPr>
              <w:t xml:space="preserve">☐</w:t>
            </w:r>
          </w:p>
        </w:tc>
      </w:tr>
      <w:tr>
        <w:tc>
          <w:tcPr>
            <w:tcW w:type="dxa" w:w="8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5</w:t>
            </w:r>
          </w:p>
        </w:tc>
        <w:tc>
          <w:tcPr>
            <w:tcW w:type="dxa" w:w="55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20"/>
                <w:szCs w:val="20"/>
              </w:rPr>
              <w:t xml:space="preserve">Stempel &amp; tinta (jika diperlukan untuk validasi PO)</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4"/>
                <w:szCs w:val="24"/>
              </w:rPr>
              <w:t xml:space="preserve">☐</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4"/>
                <w:szCs w:val="24"/>
              </w:rPr>
              <w:t xml:space="preserve">☐</w:t>
            </w:r>
          </w:p>
        </w:tc>
      </w:tr>
      <w:tr>
        <w:tc>
          <w:tcPr>
            <w:tcW w:type="dxa" w:w="8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0"/>
                <w:szCs w:val="20"/>
              </w:rPr>
              <w:t xml:space="preserve">6</w:t>
            </w:r>
          </w:p>
        </w:tc>
        <w:tc>
          <w:tcPr>
            <w:tcW w:type="dxa" w:w="55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20"/>
                <w:szCs w:val="20"/>
              </w:rPr>
              <w:t xml:space="preserve">Kalender promosi bulanan</w:t>
            </w:r>
          </w:p>
        </w:tc>
        <w:tc>
          <w:tcPr>
            <w:tcW w:type="dxa" w:w="1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4"/>
                <w:szCs w:val="24"/>
              </w:rPr>
              <w:t xml:space="preserve">☐</w:t>
            </w:r>
          </w:p>
        </w:tc>
        <w:tc>
          <w:tcPr>
            <w:tcW w:type="dxa" w:w="1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4"/>
                <w:szCs w:val="24"/>
              </w:rPr>
              <w:t xml:space="preserve">☐</w:t>
            </w:r>
          </w:p>
        </w:tc>
      </w:tr>
      <w:tr>
        <w:tc>
          <w:tcPr>
            <w:tcW w:type="dxa" w:w="8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7</w:t>
            </w:r>
          </w:p>
        </w:tc>
        <w:tc>
          <w:tcPr>
            <w:tcW w:type="dxa" w:w="55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20"/>
                <w:szCs w:val="20"/>
              </w:rPr>
              <w:t xml:space="preserve">Smartphone dengan baterai penuh + power bank</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4"/>
                <w:szCs w:val="24"/>
              </w:rPr>
              <w:t xml:space="preserve">☐</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4"/>
                <w:szCs w:val="24"/>
              </w:rPr>
              <w:t xml:space="preserve">☐</w:t>
            </w:r>
          </w:p>
        </w:tc>
      </w:tr>
      <w:tr>
        <w:tc>
          <w:tcPr>
            <w:tcW w:type="dxa" w:w="8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0"/>
                <w:szCs w:val="20"/>
              </w:rPr>
              <w:t xml:space="preserve">8</w:t>
            </w:r>
          </w:p>
        </w:tc>
        <w:tc>
          <w:tcPr>
            <w:tcW w:type="dxa" w:w="55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20"/>
                <w:szCs w:val="20"/>
              </w:rPr>
              <w:t xml:space="preserve">Aplikasi tracking / input order (jika sudah digital)</w:t>
            </w:r>
          </w:p>
        </w:tc>
        <w:tc>
          <w:tcPr>
            <w:tcW w:type="dxa" w:w="1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4"/>
                <w:szCs w:val="24"/>
              </w:rPr>
              <w:t xml:space="preserve">☐</w:t>
            </w:r>
          </w:p>
        </w:tc>
        <w:tc>
          <w:tcPr>
            <w:tcW w:type="dxa" w:w="1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4"/>
                <w:szCs w:val="24"/>
              </w:rPr>
              <w:t xml:space="preserve">☐</w:t>
            </w:r>
          </w:p>
        </w:tc>
      </w:tr>
    </w:tbl>
    <w:p>
      <w:pPr>
        <w:spacing w:after="100"/>
      </w:pPr>
      <w:r>
        <w:t xml:space="preserve"/>
      </w:r>
    </w:p>
    <w:p>
      <w:pPr>
        <w:pStyle w:val="Heading2"/>
        <w:spacing w:after="140" w:before="280"/>
      </w:pPr>
      <w:r>
        <w:rPr>
          <w:b/>
          <w:bCs/>
          <w:color w:val="1F2937"/>
          <w:sz w:val="26"/>
          <w:szCs w:val="26"/>
        </w:rPr>
        <w:t xml:space="preserve">3.3 Materi Merchandising (POSM)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1500"/>
        <w:gridCol w:w="1500"/>
      </w:tblGrid>
      <w:tr>
        <w:trPr>
          <w:tblHeader/>
        </w:trPr>
        <w:tc>
          <w:tcPr>
            <w:tcW w:type="dxa" w:w="800"/>
            <w:tcBorders>
              <w:top w:val="single" w:color="D1D5DB" w:sz="4"/>
              <w:left w:val="single" w:color="D1D5DB" w:sz="4"/>
              <w:bottom w:val="single" w:color="D1D5DB" w:sz="4"/>
              <w:right w:val="single" w:color="D1D5DB" w:sz="4"/>
            </w:tcBorders>
            <w:shd w:fill="8B1A1A" w:val="clear"/>
            <w:tcMar>
              <w:top w:type="dxa" w:w="100"/>
              <w:left w:type="dxa" w:w="120"/>
              <w:bottom w:type="dxa" w:w="100"/>
              <w:right w:type="dxa" w:w="120"/>
            </w:tcMar>
            <w:vAlign w:val="center"/>
          </w:tcPr>
          <w:p>
            <w:pPr>
              <w:jc w:val="center"/>
            </w:pPr>
            <w:r>
              <w:rPr>
                <w:b/>
                <w:bCs/>
                <w:color w:val="FFFFFF"/>
                <w:sz w:val="20"/>
                <w:szCs w:val="20"/>
              </w:rPr>
              <w:t xml:space="preserve">No</w:t>
            </w:r>
          </w:p>
        </w:tc>
        <w:tc>
          <w:tcPr>
            <w:tcW w:type="dxa" w:w="5560"/>
            <w:tcBorders>
              <w:top w:val="single" w:color="D1D5DB" w:sz="4"/>
              <w:left w:val="single" w:color="D1D5DB" w:sz="4"/>
              <w:bottom w:val="single" w:color="D1D5DB" w:sz="4"/>
              <w:right w:val="single" w:color="D1D5DB" w:sz="4"/>
            </w:tcBorders>
            <w:shd w:fill="8B1A1A" w:val="clear"/>
            <w:tcMar>
              <w:top w:type="dxa" w:w="100"/>
              <w:left w:type="dxa" w:w="120"/>
              <w:bottom w:type="dxa" w:w="100"/>
              <w:right w:type="dxa" w:w="120"/>
            </w:tcMar>
            <w:vAlign w:val="center"/>
          </w:tcPr>
          <w:p>
            <w:pPr>
              <w:jc w:val="center"/>
            </w:pPr>
            <w:r>
              <w:rPr>
                <w:b/>
                <w:bCs/>
                <w:color w:val="FFFFFF"/>
                <w:sz w:val="20"/>
                <w:szCs w:val="20"/>
              </w:rPr>
              <w:t xml:space="preserve">Item</w:t>
            </w:r>
          </w:p>
        </w:tc>
        <w:tc>
          <w:tcPr>
            <w:tcW w:type="dxa" w:w="1500"/>
            <w:tcBorders>
              <w:top w:val="single" w:color="D1D5DB" w:sz="4"/>
              <w:left w:val="single" w:color="D1D5DB" w:sz="4"/>
              <w:bottom w:val="single" w:color="D1D5DB" w:sz="4"/>
              <w:right w:val="single" w:color="D1D5DB" w:sz="4"/>
            </w:tcBorders>
            <w:shd w:fill="8B1A1A" w:val="clear"/>
            <w:tcMar>
              <w:top w:type="dxa" w:w="100"/>
              <w:left w:type="dxa" w:w="120"/>
              <w:bottom w:type="dxa" w:w="100"/>
              <w:right w:type="dxa" w:w="120"/>
            </w:tcMar>
            <w:vAlign w:val="center"/>
          </w:tcPr>
          <w:p>
            <w:pPr>
              <w:jc w:val="center"/>
            </w:pPr>
            <w:r>
              <w:rPr>
                <w:b/>
                <w:bCs/>
                <w:color w:val="FFFFFF"/>
                <w:sz w:val="20"/>
                <w:szCs w:val="20"/>
              </w:rPr>
              <w:t xml:space="preserve">Ada</w:t>
            </w:r>
          </w:p>
        </w:tc>
        <w:tc>
          <w:tcPr>
            <w:tcW w:type="dxa" w:w="1500"/>
            <w:tcBorders>
              <w:top w:val="single" w:color="D1D5DB" w:sz="4"/>
              <w:left w:val="single" w:color="D1D5DB" w:sz="4"/>
              <w:bottom w:val="single" w:color="D1D5DB" w:sz="4"/>
              <w:right w:val="single" w:color="D1D5DB" w:sz="4"/>
            </w:tcBorders>
            <w:shd w:fill="8B1A1A" w:val="clear"/>
            <w:tcMar>
              <w:top w:type="dxa" w:w="100"/>
              <w:left w:type="dxa" w:w="120"/>
              <w:bottom w:type="dxa" w:w="100"/>
              <w:right w:type="dxa" w:w="120"/>
            </w:tcMar>
            <w:vAlign w:val="center"/>
          </w:tcPr>
          <w:p>
            <w:pPr>
              <w:jc w:val="center"/>
            </w:pPr>
            <w:r>
              <w:rPr>
                <w:b/>
                <w:bCs/>
                <w:color w:val="FFFFFF"/>
                <w:sz w:val="20"/>
                <w:szCs w:val="20"/>
              </w:rPr>
              <w:t xml:space="preserve">Tidak</w:t>
            </w:r>
          </w:p>
        </w:tc>
      </w:tr>
      <w:tr>
        <w:tc>
          <w:tcPr>
            <w:tcW w:type="dxa" w:w="8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1</w:t>
            </w:r>
          </w:p>
        </w:tc>
        <w:tc>
          <w:tcPr>
            <w:tcW w:type="dxa" w:w="55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20"/>
                <w:szCs w:val="20"/>
              </w:rPr>
              <w:t xml:space="preserve">Poster A3 / A4 program promosi</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4"/>
                <w:szCs w:val="24"/>
              </w:rPr>
              <w:t xml:space="preserve">☐</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4"/>
                <w:szCs w:val="24"/>
              </w:rPr>
              <w:t xml:space="preserve">☐</w:t>
            </w:r>
          </w:p>
        </w:tc>
      </w:tr>
      <w:tr>
        <w:tc>
          <w:tcPr>
            <w:tcW w:type="dxa" w:w="8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0"/>
                <w:szCs w:val="20"/>
              </w:rPr>
              <w:t xml:space="preserve">2</w:t>
            </w:r>
          </w:p>
        </w:tc>
        <w:tc>
          <w:tcPr>
            <w:tcW w:type="dxa" w:w="55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20"/>
                <w:szCs w:val="20"/>
              </w:rPr>
              <w:t xml:space="preserve">Sticker SKU (untuk rak dan etalase)</w:t>
            </w:r>
          </w:p>
        </w:tc>
        <w:tc>
          <w:tcPr>
            <w:tcW w:type="dxa" w:w="1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4"/>
                <w:szCs w:val="24"/>
              </w:rPr>
              <w:t xml:space="preserve">☐</w:t>
            </w:r>
          </w:p>
        </w:tc>
        <w:tc>
          <w:tcPr>
            <w:tcW w:type="dxa" w:w="1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4"/>
                <w:szCs w:val="24"/>
              </w:rPr>
              <w:t xml:space="preserve">☐</w:t>
            </w:r>
          </w:p>
        </w:tc>
      </w:tr>
      <w:tr>
        <w:tc>
          <w:tcPr>
            <w:tcW w:type="dxa" w:w="8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3</w:t>
            </w:r>
          </w:p>
        </w:tc>
        <w:tc>
          <w:tcPr>
            <w:tcW w:type="dxa" w:w="55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20"/>
                <w:szCs w:val="20"/>
              </w:rPr>
              <w:t xml:space="preserve">Danglier / wobbler</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4"/>
                <w:szCs w:val="24"/>
              </w:rPr>
              <w:t xml:space="preserve">☐</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4"/>
                <w:szCs w:val="24"/>
              </w:rPr>
              <w:t xml:space="preserve">☐</w:t>
            </w:r>
          </w:p>
        </w:tc>
      </w:tr>
      <w:tr>
        <w:tc>
          <w:tcPr>
            <w:tcW w:type="dxa" w:w="8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0"/>
                <w:szCs w:val="20"/>
              </w:rPr>
              <w:t xml:space="preserve">4</w:t>
            </w:r>
          </w:p>
        </w:tc>
        <w:tc>
          <w:tcPr>
            <w:tcW w:type="dxa" w:w="55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20"/>
                <w:szCs w:val="20"/>
              </w:rPr>
              <w:t xml:space="preserve">Display rak mini (jika program rak sedang berjalan)</w:t>
            </w:r>
          </w:p>
        </w:tc>
        <w:tc>
          <w:tcPr>
            <w:tcW w:type="dxa" w:w="1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4"/>
                <w:szCs w:val="24"/>
              </w:rPr>
              <w:t xml:space="preserve">☐</w:t>
            </w:r>
          </w:p>
        </w:tc>
        <w:tc>
          <w:tcPr>
            <w:tcW w:type="dxa" w:w="1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4"/>
                <w:szCs w:val="24"/>
              </w:rPr>
              <w:t xml:space="preserve">☐</w:t>
            </w:r>
          </w:p>
        </w:tc>
      </w:tr>
      <w:tr>
        <w:tc>
          <w:tcPr>
            <w:tcW w:type="dxa" w:w="8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5</w:t>
            </w:r>
          </w:p>
        </w:tc>
        <w:tc>
          <w:tcPr>
            <w:tcW w:type="dxa" w:w="55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20"/>
                <w:szCs w:val="20"/>
              </w:rPr>
              <w:t xml:space="preserve">Banner / spanduk untuk outlet besar</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4"/>
                <w:szCs w:val="24"/>
              </w:rPr>
              <w:t xml:space="preserve">☐</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4"/>
                <w:szCs w:val="24"/>
              </w:rPr>
              <w:t xml:space="preserve">☐</w:t>
            </w:r>
          </w:p>
        </w:tc>
      </w:tr>
      <w:tr>
        <w:tc>
          <w:tcPr>
            <w:tcW w:type="dxa" w:w="8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0"/>
                <w:szCs w:val="20"/>
              </w:rPr>
              <w:t xml:space="preserve">6</w:t>
            </w:r>
          </w:p>
        </w:tc>
        <w:tc>
          <w:tcPr>
            <w:tcW w:type="dxa" w:w="55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20"/>
                <w:szCs w:val="20"/>
              </w:rPr>
              <w:t xml:space="preserve">Asbak, korek, atau merchandise lain (sesuai program)</w:t>
            </w:r>
          </w:p>
        </w:tc>
        <w:tc>
          <w:tcPr>
            <w:tcW w:type="dxa" w:w="1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4"/>
                <w:szCs w:val="24"/>
              </w:rPr>
              <w:t xml:space="preserve">☐</w:t>
            </w:r>
          </w:p>
        </w:tc>
        <w:tc>
          <w:tcPr>
            <w:tcW w:type="dxa" w:w="1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4"/>
                <w:szCs w:val="24"/>
              </w:rPr>
              <w:t xml:space="preserve">☐</w:t>
            </w:r>
          </w:p>
        </w:tc>
      </w:tr>
      <w:tr>
        <w:tc>
          <w:tcPr>
            <w:tcW w:type="dxa" w:w="8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7</w:t>
            </w:r>
          </w:p>
        </w:tc>
        <w:tc>
          <w:tcPr>
            <w:tcW w:type="dxa" w:w="55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20"/>
                <w:szCs w:val="20"/>
              </w:rPr>
              <w:t xml:space="preserve">Lakban, gunting, cutter untuk pemasangan POSM</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4"/>
                <w:szCs w:val="24"/>
              </w:rPr>
              <w:t xml:space="preserve">☐</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4"/>
                <w:szCs w:val="24"/>
              </w:rPr>
              <w:t xml:space="preserve">☐</w:t>
            </w:r>
          </w:p>
        </w:tc>
      </w:tr>
    </w:tbl>
    <w:p>
      <w:pPr>
        <w:spacing w:after="100"/>
      </w:pPr>
      <w:r>
        <w:t xml:space="preserve"/>
      </w:r>
    </w:p>
    <w:p>
      <w:pPr>
        <w:pStyle w:val="Heading2"/>
        <w:spacing w:after="140" w:before="280"/>
      </w:pPr>
      <w:r>
        <w:rPr>
          <w:b/>
          <w:bCs/>
          <w:color w:val="1F2937"/>
          <w:sz w:val="26"/>
          <w:szCs w:val="26"/>
        </w:rPr>
        <w:t xml:space="preserve">3.4 Persiapan Mental &amp; Pengetahuan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4"/>
                <w:szCs w:val="24"/>
              </w:rPr>
              <w:t xml:space="preserve">☐</w:t>
            </w:r>
          </w:p>
        </w:tc>
        <w:tc>
          <w:tcPr>
            <w:tcW w:type="dxa" w:w="85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20"/>
                <w:szCs w:val="20"/>
              </w:rPr>
              <w:t xml:space="preserve">Sudah review target hari ini (jumlah outlet + nominal order)</w:t>
            </w:r>
          </w:p>
        </w:tc>
      </w:tr>
      <w:tr>
        <w:tc>
          <w:tcPr>
            <w:tcW w:type="dxa" w:w="8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4"/>
                <w:szCs w:val="24"/>
              </w:rPr>
              <w:t xml:space="preserve">☐</w:t>
            </w:r>
          </w:p>
        </w:tc>
        <w:tc>
          <w:tcPr>
            <w:tcW w:type="dxa" w:w="85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20"/>
                <w:szCs w:val="20"/>
              </w:rPr>
              <w:t xml:space="preserve">Sudah baca update program promosi terbaru dari supervisor</w:t>
            </w:r>
          </w:p>
        </w:tc>
      </w:tr>
      <w:tr>
        <w:tc>
          <w:tcPr>
            <w:tcW w:type="dxa" w:w="8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4"/>
                <w:szCs w:val="24"/>
              </w:rPr>
              <w:t xml:space="preserve">☐</w:t>
            </w:r>
          </w:p>
        </w:tc>
        <w:tc>
          <w:tcPr>
            <w:tcW w:type="dxa" w:w="85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20"/>
                <w:szCs w:val="20"/>
              </w:rPr>
              <w:t xml:space="preserve">Sudah hafal harga &amp; SKU yang sering ditanya</w:t>
            </w:r>
          </w:p>
        </w:tc>
      </w:tr>
      <w:tr>
        <w:tc>
          <w:tcPr>
            <w:tcW w:type="dxa" w:w="8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4"/>
                <w:szCs w:val="24"/>
              </w:rPr>
              <w:t xml:space="preserve">☐</w:t>
            </w:r>
          </w:p>
        </w:tc>
        <w:tc>
          <w:tcPr>
            <w:tcW w:type="dxa" w:w="85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20"/>
                <w:szCs w:val="20"/>
              </w:rPr>
              <w:t xml:space="preserve">Sudah tahu update aktivitas kompetitor terbaru</w:t>
            </w:r>
          </w:p>
        </w:tc>
      </w:tr>
      <w:tr>
        <w:tc>
          <w:tcPr>
            <w:tcW w:type="dxa" w:w="8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4"/>
                <w:szCs w:val="24"/>
              </w:rPr>
              <w:t xml:space="preserve">☐</w:t>
            </w:r>
          </w:p>
        </w:tc>
        <w:tc>
          <w:tcPr>
            <w:tcW w:type="dxa" w:w="85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20"/>
                <w:szCs w:val="20"/>
              </w:rPr>
              <w:t xml:space="preserve">Sudah review janji follow-up dari kunjungan sebelumnya</w:t>
            </w:r>
          </w:p>
        </w:tc>
      </w:tr>
      <w:tr>
        <w:tc>
          <w:tcPr>
            <w:tcW w:type="dxa" w:w="8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4"/>
                <w:szCs w:val="24"/>
              </w:rPr>
              <w:t xml:space="preserve">☐</w:t>
            </w:r>
          </w:p>
        </w:tc>
        <w:tc>
          <w:tcPr>
            <w:tcW w:type="dxa" w:w="85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20"/>
                <w:szCs w:val="20"/>
              </w:rPr>
              <w:t xml:space="preserve">Sudah cek cuaca &amp; rute (hindari banjir, macet)</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center"/>
            </w:pPr>
            <w:r>
              <w:rPr>
                <w:b/>
                <w:bCs/>
                <w:sz w:val="20"/>
                <w:szCs w:val="20"/>
              </w:rPr>
              <w:t xml:space="preserve">Diperiksa &amp; Disiapkan Oleh</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center"/>
            </w:pPr>
            <w:r>
              <w:rPr>
                <w:b/>
                <w:bCs/>
                <w:sz w:val="20"/>
                <w:szCs w:val="20"/>
              </w:rPr>
              <w:t xml:space="preserve">Diketahui Oleh Supervisor</w:t>
            </w:r>
          </w:p>
        </w:tc>
      </w:tr>
      <w:t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vAlign w:val="bottom"/>
          </w:tcPr>
          <w:p>
            <w:pPr>
              <w:jc w:val="center"/>
            </w:pPr>
            <w:r>
              <w:rPr>
                <w:i/>
                <w:iCs/>
                <w:color w:val="4B5563"/>
                <w:sz w:val="20"/>
                <w:szCs w:val="20"/>
              </w:rPr>
              <w:t xml:space="preserve">(Salesman)</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vAlign w:val="bottom"/>
          </w:tcPr>
          <w:p>
            <w:pPr>
              <w:jc w:val="center"/>
            </w:pPr>
            <w:r>
              <w:rPr>
                <w:i/>
                <w:iCs/>
                <w:color w:val="4B5563"/>
                <w:sz w:val="20"/>
                <w:szCs w:val="20"/>
              </w:rPr>
              <w:t xml:space="preserve">(Supervisor)</w:t>
            </w:r>
          </w:p>
        </w:tc>
      </w:tr>
    </w:tbl>
    <w:p>
      <w:r>
        <w:br w:type="page"/>
      </w:r>
    </w:p>
    <w:p>
      <w:pPr>
        <w:pStyle w:val="Heading1"/>
        <w:pBdr>
          <w:bottom w:val="single" w:color="8B1A1A" w:sz="12" w:space="4"/>
        </w:pBdr>
        <w:spacing w:after="200" w:before="360"/>
      </w:pPr>
      <w:r>
        <w:rPr>
          <w:b/>
          <w:bCs/>
          <w:color w:val="8B1A1A"/>
          <w:sz w:val="32"/>
          <w:szCs w:val="32"/>
        </w:rPr>
        <w:t xml:space="preserve">BAGIAN 4 · FORMULIR KUNJUNGAN HARIAN</w:t>
      </w:r>
    </w:p>
    <w:p>
      <w:pPr>
        <w:spacing w:after="120" w:line="300"/>
      </w:pPr>
      <w:r>
        <w:rPr>
          <w:sz w:val="22"/>
          <w:szCs w:val="22"/>
        </w:rPr>
        <w:t xml:space="preserve">Diisi setiap kunjungan, satu form per outlet. Form ini menjadi dasar input ke sistem tracking dan laporan ke supervisor.</w:t>
      </w:r>
    </w:p>
    <w:p>
      <w:pPr>
        <w:pStyle w:val="Heading3"/>
        <w:spacing w:after="100" w:before="200"/>
      </w:pPr>
      <w:r>
        <w:rPr>
          <w:b/>
          <w:bCs/>
          <w:color w:val="1F2937"/>
          <w:sz w:val="22"/>
          <w:szCs w:val="22"/>
        </w:rPr>
        <w:t xml:space="preserve">A. Identitas Kunjungan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r>
              <w:rPr>
                <w:b/>
                <w:bCs/>
                <w:color w:val="1F2937"/>
                <w:sz w:val="20"/>
                <w:szCs w:val="20"/>
              </w:rPr>
              <w:t xml:space="preserve">Tanggal Kunjungan</w:t>
            </w:r>
          </w:p>
        </w:tc>
        <w:tc>
          <w:tcPr>
            <w:tcW w:type="dxa" w:w="23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r>
              <w:rPr>
                <w:i/>
                <w:iCs/>
                <w:color w:val="9CA3AF"/>
                <w:sz w:val="18"/>
                <w:szCs w:val="18"/>
              </w:rPr>
              <w:t xml:space="preserve">DD/MM/YYYY</w:t>
            </w:r>
          </w:p>
        </w:tc>
        <w:tc>
          <w:tcPr>
            <w:tcW w:type="dxa" w:w="234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r>
              <w:rPr>
                <w:b/>
                <w:bCs/>
                <w:color w:val="1F2937"/>
                <w:sz w:val="20"/>
                <w:szCs w:val="20"/>
              </w:rPr>
              <w:t xml:space="preserve">Jam Datang</w:t>
            </w:r>
          </w:p>
        </w:tc>
        <w:tc>
          <w:tcPr>
            <w:tcW w:type="dxa" w:w="23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r>
              <w:rPr>
                <w:i/>
                <w:iCs/>
                <w:color w:val="9CA3AF"/>
                <w:sz w:val="18"/>
                <w:szCs w:val="18"/>
              </w:rPr>
              <w:t xml:space="preserve">HH:MM</w:t>
            </w:r>
          </w:p>
        </w:tc>
      </w:tr>
      <w:tr>
        <w:tc>
          <w:tcPr>
            <w:tcW w:type="dxa" w:w="234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r>
              <w:rPr>
                <w:b/>
                <w:bCs/>
                <w:color w:val="1F2937"/>
                <w:sz w:val="20"/>
                <w:szCs w:val="20"/>
              </w:rPr>
              <w:t xml:space="preserve">Nama Salesman</w:t>
            </w:r>
          </w:p>
        </w:tc>
        <w:tc>
          <w:tcPr>
            <w:tcW w:type="dxa" w:w="23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r>
              <w:rPr>
                <w:i/>
                <w:iCs/>
                <w:color w:val="9CA3AF"/>
                <w:sz w:val="18"/>
                <w:szCs w:val="18"/>
              </w:rPr>
              <w:t xml:space="preserve"/>
            </w:r>
          </w:p>
        </w:tc>
        <w:tc>
          <w:tcPr>
            <w:tcW w:type="dxa" w:w="234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r>
              <w:rPr>
                <w:b/>
                <w:bCs/>
                <w:color w:val="1F2937"/>
                <w:sz w:val="20"/>
                <w:szCs w:val="20"/>
              </w:rPr>
              <w:t xml:space="preserve">Jam Pulang</w:t>
            </w:r>
          </w:p>
        </w:tc>
        <w:tc>
          <w:tcPr>
            <w:tcW w:type="dxa" w:w="23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r>
              <w:rPr>
                <w:i/>
                <w:iCs/>
                <w:color w:val="9CA3AF"/>
                <w:sz w:val="18"/>
                <w:szCs w:val="18"/>
              </w:rPr>
              <w:t xml:space="preserve">HH:MM</w:t>
            </w:r>
          </w:p>
        </w:tc>
      </w:tr>
      <w:tr>
        <w:tc>
          <w:tcPr>
            <w:tcW w:type="dxa" w:w="234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r>
              <w:rPr>
                <w:b/>
                <w:bCs/>
                <w:color w:val="1F2937"/>
                <w:sz w:val="20"/>
                <w:szCs w:val="20"/>
              </w:rPr>
              <w:t xml:space="preserve">Kode Salesman</w:t>
            </w:r>
          </w:p>
        </w:tc>
        <w:tc>
          <w:tcPr>
            <w:tcW w:type="dxa" w:w="23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r>
              <w:rPr>
                <w:i/>
                <w:iCs/>
                <w:color w:val="9CA3AF"/>
                <w:sz w:val="18"/>
                <w:szCs w:val="18"/>
              </w:rPr>
              <w:t xml:space="preserve"/>
            </w:r>
          </w:p>
        </w:tc>
        <w:tc>
          <w:tcPr>
            <w:tcW w:type="dxa" w:w="234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r>
              <w:rPr>
                <w:b/>
                <w:bCs/>
                <w:color w:val="1F2937"/>
                <w:sz w:val="20"/>
                <w:szCs w:val="20"/>
              </w:rPr>
              <w:t xml:space="preserve">No. Kunjungan ke-</w:t>
            </w:r>
          </w:p>
        </w:tc>
        <w:tc>
          <w:tcPr>
            <w:tcW w:type="dxa" w:w="23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r>
              <w:rPr>
                <w:i/>
                <w:iCs/>
                <w:color w:val="9CA3AF"/>
                <w:sz w:val="18"/>
                <w:szCs w:val="18"/>
              </w:rPr>
              <w:t xml:space="preserve">Kunjungan ke berapa di outlet ini</w:t>
            </w:r>
          </w:p>
        </w:tc>
      </w:tr>
      <w:tr>
        <w:tc>
          <w:tcPr>
            <w:tcW w:type="dxa" w:w="234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r>
              <w:rPr>
                <w:b/>
                <w:bCs/>
                <w:color w:val="1F2937"/>
                <w:sz w:val="20"/>
                <w:szCs w:val="20"/>
              </w:rPr>
              <w:t xml:space="preserve">Rute / Wilayah</w:t>
            </w:r>
          </w:p>
        </w:tc>
        <w:tc>
          <w:tcPr>
            <w:tcW w:type="dxa" w:w="23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r>
              <w:rPr>
                <w:i/>
                <w:iCs/>
                <w:color w:val="9CA3AF"/>
                <w:sz w:val="18"/>
                <w:szCs w:val="18"/>
              </w:rPr>
              <w:t xml:space="preserve"/>
            </w:r>
          </w:p>
        </w:tc>
        <w:tc>
          <w:tcPr>
            <w:tcW w:type="dxa" w:w="234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r>
              <w:rPr>
                <w:b/>
                <w:bCs/>
                <w:color w:val="1F2937"/>
                <w:sz w:val="20"/>
                <w:szCs w:val="20"/>
              </w:rPr>
              <w:t xml:space="preserve">Cuaca / Kondisi</w:t>
            </w:r>
          </w:p>
        </w:tc>
        <w:tc>
          <w:tcPr>
            <w:tcW w:type="dxa" w:w="23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r>
              <w:rPr>
                <w:i/>
                <w:iCs/>
                <w:color w:val="9CA3AF"/>
                <w:sz w:val="18"/>
                <w:szCs w:val="18"/>
              </w:rPr>
              <w:t xml:space="preserve"/>
            </w:r>
          </w:p>
        </w:tc>
      </w:tr>
    </w:tbl>
    <w:p>
      <w:pPr>
        <w:spacing w:after="100"/>
      </w:pPr>
      <w:r>
        <w:t xml:space="preserve"/>
      </w:r>
    </w:p>
    <w:p>
      <w:pPr>
        <w:pStyle w:val="Heading3"/>
        <w:spacing w:after="100" w:before="200"/>
      </w:pPr>
      <w:r>
        <w:rPr>
          <w:b/>
          <w:bCs/>
          <w:color w:val="1F2937"/>
          <w:sz w:val="22"/>
          <w:szCs w:val="22"/>
        </w:rPr>
        <w:t xml:space="preserve">B. Data Outlet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r>
              <w:rPr>
                <w:b/>
                <w:bCs/>
                <w:color w:val="1F2937"/>
                <w:sz w:val="20"/>
                <w:szCs w:val="20"/>
              </w:rPr>
              <w:t xml:space="preserve">Kode Toko</w:t>
            </w:r>
          </w:p>
        </w:tc>
        <w:tc>
          <w:tcPr>
            <w:tcW w:type="dxa" w:w="70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r>
              <w:rPr>
                <w:i/>
                <w:iCs/>
                <w:color w:val="9CA3AF"/>
                <w:sz w:val="18"/>
                <w:szCs w:val="18"/>
              </w:rPr>
              <w:t xml:space="preserve"/>
            </w:r>
          </w:p>
        </w:tc>
      </w:tr>
      <w:tr>
        <w:tc>
          <w:tcPr>
            <w:tcW w:type="dxa" w:w="234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r>
              <w:rPr>
                <w:b/>
                <w:bCs/>
                <w:color w:val="1F2937"/>
                <w:sz w:val="20"/>
                <w:szCs w:val="20"/>
              </w:rPr>
              <w:t xml:space="preserve">Nama Toko</w:t>
            </w:r>
          </w:p>
        </w:tc>
        <w:tc>
          <w:tcPr>
            <w:tcW w:type="dxa" w:w="70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r>
              <w:rPr>
                <w:i/>
                <w:iCs/>
                <w:color w:val="9CA3AF"/>
                <w:sz w:val="18"/>
                <w:szCs w:val="18"/>
              </w:rPr>
              <w:t xml:space="preserve"/>
            </w:r>
          </w:p>
        </w:tc>
      </w:tr>
      <w:tr>
        <w:tc>
          <w:tcPr>
            <w:tcW w:type="dxa" w:w="234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r>
              <w:rPr>
                <w:b/>
                <w:bCs/>
                <w:color w:val="1F2937"/>
                <w:sz w:val="20"/>
                <w:szCs w:val="20"/>
              </w:rPr>
              <w:t xml:space="preserve">Alamat</w:t>
            </w:r>
          </w:p>
        </w:tc>
        <w:tc>
          <w:tcPr>
            <w:tcW w:type="dxa" w:w="70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r>
              <w:rPr>
                <w:i/>
                <w:iCs/>
                <w:color w:val="9CA3AF"/>
                <w:sz w:val="18"/>
                <w:szCs w:val="18"/>
              </w:rPr>
              <w:t xml:space="preserve"/>
            </w:r>
          </w:p>
        </w:tc>
      </w:tr>
      <w:tr>
        <w:tc>
          <w:tcPr>
            <w:tcW w:type="dxa" w:w="234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r>
              <w:rPr>
                <w:b/>
                <w:bCs/>
                <w:color w:val="1F2937"/>
                <w:sz w:val="20"/>
                <w:szCs w:val="20"/>
              </w:rPr>
              <w:t xml:space="preserve">Nama PIC / Pemilik</w:t>
            </w:r>
          </w:p>
        </w:tc>
        <w:tc>
          <w:tcPr>
            <w:tcW w:type="dxa" w:w="70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r>
              <w:rPr>
                <w:i/>
                <w:iCs/>
                <w:color w:val="9CA3AF"/>
                <w:sz w:val="18"/>
                <w:szCs w:val="18"/>
              </w:rPr>
              <w:t xml:space="preserve"/>
            </w:r>
          </w:p>
        </w:tc>
      </w:tr>
      <w:tr>
        <w:tc>
          <w:tcPr>
            <w:tcW w:type="dxa" w:w="234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r>
              <w:rPr>
                <w:b/>
                <w:bCs/>
                <w:color w:val="1F2937"/>
                <w:sz w:val="20"/>
                <w:szCs w:val="20"/>
              </w:rPr>
              <w:t xml:space="preserve">Jabatan PIC</w:t>
            </w:r>
          </w:p>
        </w:tc>
        <w:tc>
          <w:tcPr>
            <w:tcW w:type="dxa" w:w="70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r>
              <w:rPr>
                <w:i/>
                <w:iCs/>
                <w:color w:val="9CA3AF"/>
                <w:sz w:val="18"/>
                <w:szCs w:val="18"/>
              </w:rPr>
              <w:t xml:space="preserve">Pemilik / Kasir / Manager</w:t>
            </w:r>
          </w:p>
        </w:tc>
      </w:tr>
      <w:tr>
        <w:tc>
          <w:tcPr>
            <w:tcW w:type="dxa" w:w="234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r>
              <w:rPr>
                <w:b/>
                <w:bCs/>
                <w:color w:val="1F2937"/>
                <w:sz w:val="20"/>
                <w:szCs w:val="20"/>
              </w:rPr>
              <w:t xml:space="preserve">No. HP / WhatsApp PIC</w:t>
            </w:r>
          </w:p>
        </w:tc>
        <w:tc>
          <w:tcPr>
            <w:tcW w:type="dxa" w:w="70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r>
              <w:rPr>
                <w:i/>
                <w:iCs/>
                <w:color w:val="9CA3AF"/>
                <w:sz w:val="18"/>
                <w:szCs w:val="18"/>
              </w:rPr>
              <w:t xml:space="preserve"/>
            </w:r>
          </w:p>
        </w:tc>
      </w:tr>
      <w:tr>
        <w:tc>
          <w:tcPr>
            <w:tcW w:type="dxa" w:w="234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r>
              <w:rPr>
                <w:b/>
                <w:bCs/>
                <w:color w:val="1F2937"/>
                <w:sz w:val="20"/>
                <w:szCs w:val="20"/>
              </w:rPr>
              <w:t xml:space="preserve">Jenis Outlet</w:t>
            </w:r>
          </w:p>
        </w:tc>
        <w:tc>
          <w:tcPr>
            <w:tcW w:type="dxa" w:w="70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r>
              <w:rPr>
                <w:i/>
                <w:iCs/>
                <w:color w:val="9CA3AF"/>
                <w:sz w:val="18"/>
                <w:szCs w:val="18"/>
              </w:rPr>
              <w:t xml:space="preserve">Warung / Toko / Grosir / Minimarket / HORECA</w:t>
            </w:r>
          </w:p>
        </w:tc>
      </w:tr>
      <w:tr>
        <w:tc>
          <w:tcPr>
            <w:tcW w:type="dxa" w:w="234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r>
              <w:rPr>
                <w:b/>
                <w:bCs/>
                <w:color w:val="1F2937"/>
                <w:sz w:val="20"/>
                <w:szCs w:val="20"/>
              </w:rPr>
              <w:t xml:space="preserve">Kelas Outlet</w:t>
            </w:r>
          </w:p>
        </w:tc>
        <w:tc>
          <w:tcPr>
            <w:tcW w:type="dxa" w:w="70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r>
              <w:rPr>
                <w:i/>
                <w:iCs/>
                <w:color w:val="9CA3AF"/>
                <w:sz w:val="18"/>
                <w:szCs w:val="18"/>
              </w:rPr>
              <w:t xml:space="preserve">A / B / C</w:t>
            </w:r>
          </w:p>
        </w:tc>
      </w:tr>
    </w:tbl>
    <w:p>
      <w:pPr>
        <w:spacing w:after="100"/>
      </w:pPr>
      <w:r>
        <w:t xml:space="preserve"/>
      </w:r>
    </w:p>
    <w:p>
      <w:pPr>
        <w:pStyle w:val="Heading3"/>
        <w:spacing w:after="100" w:before="200"/>
      </w:pPr>
      <w:r>
        <w:rPr>
          <w:b/>
          <w:bCs/>
          <w:color w:val="1F2937"/>
          <w:sz w:val="22"/>
          <w:szCs w:val="22"/>
        </w:rPr>
        <w:t xml:space="preserve">C. Stok &amp; Order</w:t>
      </w:r>
    </w:p>
    <w:p>
      <w:pPr>
        <w:spacing w:after="120" w:line="300"/>
      </w:pPr>
      <w:r>
        <w:rPr>
          <w:sz w:val="22"/>
          <w:szCs w:val="22"/>
        </w:rPr>
        <w:t xml:space="preserve">Catat stok awal, perkiraan penjualan sejak kunjungan terakhir, dan order hari ini. Tambah baris jika SKU lebih banyak.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160"/>
        <w:gridCol w:w="1200"/>
        <w:gridCol w:w="1300"/>
        <w:gridCol w:w="1300"/>
        <w:gridCol w:w="1400"/>
        <w:gridCol w:w="1400"/>
      </w:tblGrid>
      <w:tr>
        <w:trPr>
          <w:tblHeader/>
        </w:trPr>
        <w:tc>
          <w:tcPr>
            <w:tcW w:type="dxa" w:w="600"/>
            <w:tcBorders>
              <w:top w:val="single" w:color="D1D5DB" w:sz="4"/>
              <w:left w:val="single" w:color="D1D5DB" w:sz="4"/>
              <w:bottom w:val="single" w:color="D1D5DB" w:sz="4"/>
              <w:right w:val="single" w:color="D1D5DB" w:sz="4"/>
            </w:tcBorders>
            <w:shd w:fill="8B1A1A" w:val="clear"/>
            <w:tcMar>
              <w:top w:type="dxa" w:w="100"/>
              <w:left w:type="dxa" w:w="120"/>
              <w:bottom w:type="dxa" w:w="100"/>
              <w:right w:type="dxa" w:w="120"/>
            </w:tcMar>
            <w:vAlign w:val="center"/>
          </w:tcPr>
          <w:p>
            <w:pPr>
              <w:jc w:val="center"/>
            </w:pPr>
            <w:r>
              <w:rPr>
                <w:b/>
                <w:bCs/>
                <w:color w:val="FFFFFF"/>
                <w:sz w:val="20"/>
                <w:szCs w:val="20"/>
              </w:rPr>
              <w:t xml:space="preserve">No</w:t>
            </w:r>
          </w:p>
        </w:tc>
        <w:tc>
          <w:tcPr>
            <w:tcW w:type="dxa" w:w="2160"/>
            <w:tcBorders>
              <w:top w:val="single" w:color="D1D5DB" w:sz="4"/>
              <w:left w:val="single" w:color="D1D5DB" w:sz="4"/>
              <w:bottom w:val="single" w:color="D1D5DB" w:sz="4"/>
              <w:right w:val="single" w:color="D1D5DB" w:sz="4"/>
            </w:tcBorders>
            <w:shd w:fill="8B1A1A" w:val="clear"/>
            <w:tcMar>
              <w:top w:type="dxa" w:w="100"/>
              <w:left w:type="dxa" w:w="120"/>
              <w:bottom w:type="dxa" w:w="100"/>
              <w:right w:type="dxa" w:w="120"/>
            </w:tcMar>
            <w:vAlign w:val="center"/>
          </w:tcPr>
          <w:p>
            <w:pPr>
              <w:jc w:val="center"/>
            </w:pPr>
            <w:r>
              <w:rPr>
                <w:b/>
                <w:bCs/>
                <w:color w:val="FFFFFF"/>
                <w:sz w:val="20"/>
                <w:szCs w:val="20"/>
              </w:rPr>
              <w:t xml:space="preserve">SKU</w:t>
            </w:r>
          </w:p>
        </w:tc>
        <w:tc>
          <w:tcPr>
            <w:tcW w:type="dxa" w:w="1200"/>
            <w:tcBorders>
              <w:top w:val="single" w:color="D1D5DB" w:sz="4"/>
              <w:left w:val="single" w:color="D1D5DB" w:sz="4"/>
              <w:bottom w:val="single" w:color="D1D5DB" w:sz="4"/>
              <w:right w:val="single" w:color="D1D5DB" w:sz="4"/>
            </w:tcBorders>
            <w:shd w:fill="8B1A1A" w:val="clear"/>
            <w:tcMar>
              <w:top w:type="dxa" w:w="100"/>
              <w:left w:type="dxa" w:w="120"/>
              <w:bottom w:type="dxa" w:w="100"/>
              <w:right w:type="dxa" w:w="120"/>
            </w:tcMar>
            <w:vAlign w:val="center"/>
          </w:tcPr>
          <w:p>
            <w:pPr>
              <w:jc w:val="center"/>
            </w:pPr>
            <w:r>
              <w:rPr>
                <w:b/>
                <w:bCs/>
                <w:color w:val="FFFFFF"/>
                <w:sz w:val="20"/>
                <w:szCs w:val="20"/>
              </w:rPr>
              <w:t xml:space="preserve">Stok Awal</w:t>
            </w:r>
          </w:p>
        </w:tc>
        <w:tc>
          <w:tcPr>
            <w:tcW w:type="dxa" w:w="1300"/>
            <w:tcBorders>
              <w:top w:val="single" w:color="D1D5DB" w:sz="4"/>
              <w:left w:val="single" w:color="D1D5DB" w:sz="4"/>
              <w:bottom w:val="single" w:color="D1D5DB" w:sz="4"/>
              <w:right w:val="single" w:color="D1D5DB" w:sz="4"/>
            </w:tcBorders>
            <w:shd w:fill="8B1A1A" w:val="clear"/>
            <w:tcMar>
              <w:top w:type="dxa" w:w="100"/>
              <w:left w:type="dxa" w:w="120"/>
              <w:bottom w:type="dxa" w:w="100"/>
              <w:right w:type="dxa" w:w="120"/>
            </w:tcMar>
            <w:vAlign w:val="center"/>
          </w:tcPr>
          <w:p>
            <w:pPr>
              <w:jc w:val="center"/>
            </w:pPr>
            <w:r>
              <w:rPr>
                <w:b/>
                <w:bCs/>
                <w:color w:val="FFFFFF"/>
                <w:sz w:val="20"/>
                <w:szCs w:val="20"/>
              </w:rPr>
              <w:t xml:space="preserve">Terjual</w:t>
            </w:r>
          </w:p>
        </w:tc>
        <w:tc>
          <w:tcPr>
            <w:tcW w:type="dxa" w:w="1300"/>
            <w:tcBorders>
              <w:top w:val="single" w:color="D1D5DB" w:sz="4"/>
              <w:left w:val="single" w:color="D1D5DB" w:sz="4"/>
              <w:bottom w:val="single" w:color="D1D5DB" w:sz="4"/>
              <w:right w:val="single" w:color="D1D5DB" w:sz="4"/>
            </w:tcBorders>
            <w:shd w:fill="8B1A1A" w:val="clear"/>
            <w:tcMar>
              <w:top w:type="dxa" w:w="100"/>
              <w:left w:type="dxa" w:w="120"/>
              <w:bottom w:type="dxa" w:w="100"/>
              <w:right w:type="dxa" w:w="120"/>
            </w:tcMar>
            <w:vAlign w:val="center"/>
          </w:tcPr>
          <w:p>
            <w:pPr>
              <w:jc w:val="center"/>
            </w:pPr>
            <w:r>
              <w:rPr>
                <w:b/>
                <w:bCs/>
                <w:color w:val="FFFFFF"/>
                <w:sz w:val="20"/>
                <w:szCs w:val="20"/>
              </w:rPr>
              <w:t xml:space="preserve">Order (Bks/Slop)</w:t>
            </w:r>
          </w:p>
        </w:tc>
        <w:tc>
          <w:tcPr>
            <w:tcW w:type="dxa" w:w="1400"/>
            <w:tcBorders>
              <w:top w:val="single" w:color="D1D5DB" w:sz="4"/>
              <w:left w:val="single" w:color="D1D5DB" w:sz="4"/>
              <w:bottom w:val="single" w:color="D1D5DB" w:sz="4"/>
              <w:right w:val="single" w:color="D1D5DB" w:sz="4"/>
            </w:tcBorders>
            <w:shd w:fill="8B1A1A" w:val="clear"/>
            <w:tcMar>
              <w:top w:type="dxa" w:w="100"/>
              <w:left w:type="dxa" w:w="120"/>
              <w:bottom w:type="dxa" w:w="100"/>
              <w:right w:type="dxa" w:w="120"/>
            </w:tcMar>
            <w:vAlign w:val="center"/>
          </w:tcPr>
          <w:p>
            <w:pPr>
              <w:jc w:val="center"/>
            </w:pPr>
            <w:r>
              <w:rPr>
                <w:b/>
                <w:bCs/>
                <w:color w:val="FFFFFF"/>
                <w:sz w:val="20"/>
                <w:szCs w:val="20"/>
              </w:rPr>
              <w:t xml:space="preserve">Harga Satuan</w:t>
            </w:r>
          </w:p>
        </w:tc>
        <w:tc>
          <w:tcPr>
            <w:tcW w:type="dxa" w:w="1400"/>
            <w:tcBorders>
              <w:top w:val="single" w:color="D1D5DB" w:sz="4"/>
              <w:left w:val="single" w:color="D1D5DB" w:sz="4"/>
              <w:bottom w:val="single" w:color="D1D5DB" w:sz="4"/>
              <w:right w:val="single" w:color="D1D5DB" w:sz="4"/>
            </w:tcBorders>
            <w:shd w:fill="8B1A1A" w:val="clear"/>
            <w:tcMar>
              <w:top w:type="dxa" w:w="100"/>
              <w:left w:type="dxa" w:w="120"/>
              <w:bottom w:type="dxa" w:w="100"/>
              <w:right w:type="dxa" w:w="120"/>
            </w:tcMar>
            <w:vAlign w:val="center"/>
          </w:tcPr>
          <w:p>
            <w:pPr>
              <w:jc w:val="center"/>
            </w:pPr>
            <w:r>
              <w:rPr>
                <w:b/>
                <w:bCs/>
                <w:color w:val="FFFFFF"/>
                <w:sz w:val="20"/>
                <w:szCs w:val="20"/>
              </w:rPr>
              <w:t xml:space="preserve">Subtotal (Rp)</w:t>
            </w:r>
          </w:p>
        </w:tc>
      </w:tr>
      <w:tr>
        <w:tc>
          <w:tcPr>
            <w:tcW w:type="dxa" w:w="6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1</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20"/>
                <w:szCs w:val="20"/>
              </w:rPr>
              <w:t xml:space="preserve">Djarum Super 12</w:t>
            </w:r>
          </w:p>
        </w:tc>
        <w:tc>
          <w:tcPr>
            <w:tcW w:type="dxa" w:w="12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
            </w:r>
          </w:p>
        </w:tc>
        <w:tc>
          <w:tcPr>
            <w:tcW w:type="dxa" w:w="13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
            </w:r>
          </w:p>
        </w:tc>
        <w:tc>
          <w:tcPr>
            <w:tcW w:type="dxa" w:w="13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
            </w:r>
          </w:p>
        </w:tc>
      </w:tr>
      <w:tr>
        <w:tc>
          <w:tcPr>
            <w:tcW w:type="dxa" w:w="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0"/>
                <w:szCs w:val="20"/>
              </w:rPr>
              <w:t xml:space="preserve">2</w:t>
            </w:r>
          </w:p>
        </w:tc>
        <w:tc>
          <w:tcPr>
            <w:tcW w:type="dxa" w:w="21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20"/>
                <w:szCs w:val="20"/>
              </w:rPr>
              <w:t xml:space="preserve">Djarum Super 16</w:t>
            </w:r>
          </w:p>
        </w:tc>
        <w:tc>
          <w:tcPr>
            <w:tcW w:type="dxa" w:w="1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0"/>
                <w:szCs w:val="20"/>
              </w:rPr>
              <w:t xml:space="preserve"/>
            </w:r>
          </w:p>
        </w:tc>
        <w:tc>
          <w:tcPr>
            <w:tcW w:type="dxa" w:w="13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0"/>
                <w:szCs w:val="20"/>
              </w:rPr>
              <w:t xml:space="preserve"/>
            </w:r>
          </w:p>
        </w:tc>
        <w:tc>
          <w:tcPr>
            <w:tcW w:type="dxa" w:w="13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0"/>
                <w:szCs w:val="20"/>
              </w:rPr>
              <w:t xml:space="preserve"/>
            </w:r>
          </w:p>
        </w:tc>
        <w:tc>
          <w:tcPr>
            <w:tcW w:type="dxa" w:w="14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0"/>
                <w:szCs w:val="20"/>
              </w:rPr>
              <w:t xml:space="preserve"/>
            </w:r>
          </w:p>
        </w:tc>
        <w:tc>
          <w:tcPr>
            <w:tcW w:type="dxa" w:w="14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0"/>
                <w:szCs w:val="20"/>
              </w:rPr>
              <w:t xml:space="preserve"/>
            </w:r>
          </w:p>
        </w:tc>
      </w:tr>
      <w:tr>
        <w:tc>
          <w:tcPr>
            <w:tcW w:type="dxa" w:w="6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3</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20"/>
                <w:szCs w:val="20"/>
              </w:rPr>
              <w:t xml:space="preserve">Djarum Black 12</w:t>
            </w:r>
          </w:p>
        </w:tc>
        <w:tc>
          <w:tcPr>
            <w:tcW w:type="dxa" w:w="12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
            </w:r>
          </w:p>
        </w:tc>
        <w:tc>
          <w:tcPr>
            <w:tcW w:type="dxa" w:w="13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
            </w:r>
          </w:p>
        </w:tc>
        <w:tc>
          <w:tcPr>
            <w:tcW w:type="dxa" w:w="13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
            </w:r>
          </w:p>
        </w:tc>
      </w:tr>
      <w:tr>
        <w:tc>
          <w:tcPr>
            <w:tcW w:type="dxa" w:w="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0"/>
                <w:szCs w:val="20"/>
              </w:rPr>
              <w:t xml:space="preserve">4</w:t>
            </w:r>
          </w:p>
        </w:tc>
        <w:tc>
          <w:tcPr>
            <w:tcW w:type="dxa" w:w="21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20"/>
                <w:szCs w:val="20"/>
              </w:rPr>
              <w:t xml:space="preserve">Djarum Black 16</w:t>
            </w:r>
          </w:p>
        </w:tc>
        <w:tc>
          <w:tcPr>
            <w:tcW w:type="dxa" w:w="1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0"/>
                <w:szCs w:val="20"/>
              </w:rPr>
              <w:t xml:space="preserve"/>
            </w:r>
          </w:p>
        </w:tc>
        <w:tc>
          <w:tcPr>
            <w:tcW w:type="dxa" w:w="13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0"/>
                <w:szCs w:val="20"/>
              </w:rPr>
              <w:t xml:space="preserve"/>
            </w:r>
          </w:p>
        </w:tc>
        <w:tc>
          <w:tcPr>
            <w:tcW w:type="dxa" w:w="13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0"/>
                <w:szCs w:val="20"/>
              </w:rPr>
              <w:t xml:space="preserve"/>
            </w:r>
          </w:p>
        </w:tc>
        <w:tc>
          <w:tcPr>
            <w:tcW w:type="dxa" w:w="14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0"/>
                <w:szCs w:val="20"/>
              </w:rPr>
              <w:t xml:space="preserve"/>
            </w:r>
          </w:p>
        </w:tc>
        <w:tc>
          <w:tcPr>
            <w:tcW w:type="dxa" w:w="14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0"/>
                <w:szCs w:val="20"/>
              </w:rPr>
              <w:t xml:space="preserve"/>
            </w:r>
          </w:p>
        </w:tc>
      </w:tr>
      <w:tr>
        <w:tc>
          <w:tcPr>
            <w:tcW w:type="dxa" w:w="6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5</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20"/>
                <w:szCs w:val="20"/>
              </w:rPr>
              <w:t xml:space="preserve">Djarum Coklat</w:t>
            </w:r>
          </w:p>
        </w:tc>
        <w:tc>
          <w:tcPr>
            <w:tcW w:type="dxa" w:w="12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
            </w:r>
          </w:p>
        </w:tc>
        <w:tc>
          <w:tcPr>
            <w:tcW w:type="dxa" w:w="13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
            </w:r>
          </w:p>
        </w:tc>
        <w:tc>
          <w:tcPr>
            <w:tcW w:type="dxa" w:w="13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
            </w:r>
          </w:p>
        </w:tc>
      </w:tr>
      <w:tr>
        <w:tc>
          <w:tcPr>
            <w:tcW w:type="dxa" w:w="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0"/>
                <w:szCs w:val="20"/>
              </w:rPr>
              <w:t xml:space="preserve">6</w:t>
            </w:r>
          </w:p>
        </w:tc>
        <w:tc>
          <w:tcPr>
            <w:tcW w:type="dxa" w:w="21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20"/>
                <w:szCs w:val="20"/>
              </w:rPr>
              <w:t xml:space="preserve">Djarum 76</w:t>
            </w:r>
          </w:p>
        </w:tc>
        <w:tc>
          <w:tcPr>
            <w:tcW w:type="dxa" w:w="1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0"/>
                <w:szCs w:val="20"/>
              </w:rPr>
              <w:t xml:space="preserve"/>
            </w:r>
          </w:p>
        </w:tc>
        <w:tc>
          <w:tcPr>
            <w:tcW w:type="dxa" w:w="13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0"/>
                <w:szCs w:val="20"/>
              </w:rPr>
              <w:t xml:space="preserve"/>
            </w:r>
          </w:p>
        </w:tc>
        <w:tc>
          <w:tcPr>
            <w:tcW w:type="dxa" w:w="13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0"/>
                <w:szCs w:val="20"/>
              </w:rPr>
              <w:t xml:space="preserve"/>
            </w:r>
          </w:p>
        </w:tc>
        <w:tc>
          <w:tcPr>
            <w:tcW w:type="dxa" w:w="14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0"/>
                <w:szCs w:val="20"/>
              </w:rPr>
              <w:t xml:space="preserve"/>
            </w:r>
          </w:p>
        </w:tc>
        <w:tc>
          <w:tcPr>
            <w:tcW w:type="dxa" w:w="14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0"/>
                <w:szCs w:val="20"/>
              </w:rPr>
              <w:t xml:space="preserve"/>
            </w:r>
          </w:p>
        </w:tc>
      </w:tr>
      <w:tr>
        <w:tc>
          <w:tcPr>
            <w:tcW w:type="dxa" w:w="6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7</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20"/>
                <w:szCs w:val="20"/>
              </w:rPr>
              <w:t xml:space="preserve">LA Bold 16</w:t>
            </w:r>
          </w:p>
        </w:tc>
        <w:tc>
          <w:tcPr>
            <w:tcW w:type="dxa" w:w="12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
            </w:r>
          </w:p>
        </w:tc>
        <w:tc>
          <w:tcPr>
            <w:tcW w:type="dxa" w:w="13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
            </w:r>
          </w:p>
        </w:tc>
        <w:tc>
          <w:tcPr>
            <w:tcW w:type="dxa" w:w="13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
            </w:r>
          </w:p>
        </w:tc>
      </w:tr>
      <w:tr>
        <w:tc>
          <w:tcPr>
            <w:tcW w:type="dxa" w:w="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0"/>
                <w:szCs w:val="20"/>
              </w:rPr>
              <w:t xml:space="preserve">8</w:t>
            </w:r>
          </w:p>
        </w:tc>
        <w:tc>
          <w:tcPr>
            <w:tcW w:type="dxa" w:w="21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20"/>
                <w:szCs w:val="20"/>
              </w:rPr>
              <w:t xml:space="preserve">LA Lights 16</w:t>
            </w:r>
          </w:p>
        </w:tc>
        <w:tc>
          <w:tcPr>
            <w:tcW w:type="dxa" w:w="1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0"/>
                <w:szCs w:val="20"/>
              </w:rPr>
              <w:t xml:space="preserve"/>
            </w:r>
          </w:p>
        </w:tc>
        <w:tc>
          <w:tcPr>
            <w:tcW w:type="dxa" w:w="13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0"/>
                <w:szCs w:val="20"/>
              </w:rPr>
              <w:t xml:space="preserve"/>
            </w:r>
          </w:p>
        </w:tc>
        <w:tc>
          <w:tcPr>
            <w:tcW w:type="dxa" w:w="13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0"/>
                <w:szCs w:val="20"/>
              </w:rPr>
              <w:t xml:space="preserve"/>
            </w:r>
          </w:p>
        </w:tc>
        <w:tc>
          <w:tcPr>
            <w:tcW w:type="dxa" w:w="14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0"/>
                <w:szCs w:val="20"/>
              </w:rPr>
              <w:t xml:space="preserve"/>
            </w:r>
          </w:p>
        </w:tc>
        <w:tc>
          <w:tcPr>
            <w:tcW w:type="dxa" w:w="14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0"/>
                <w:szCs w:val="20"/>
              </w:rPr>
              <w:t xml:space="preserve"/>
            </w:r>
          </w:p>
        </w:tc>
      </w:tr>
      <w:tr>
        <w:tc>
          <w:tcPr>
            <w:tcW w:type="dxa" w:w="6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9</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20"/>
                <w:szCs w:val="20"/>
              </w:rPr>
              <w:t xml:space="preserve">LA Ice 20</w:t>
            </w:r>
          </w:p>
        </w:tc>
        <w:tc>
          <w:tcPr>
            <w:tcW w:type="dxa" w:w="12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
            </w:r>
          </w:p>
        </w:tc>
        <w:tc>
          <w:tcPr>
            <w:tcW w:type="dxa" w:w="13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
            </w:r>
          </w:p>
        </w:tc>
        <w:tc>
          <w:tcPr>
            <w:tcW w:type="dxa" w:w="13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
            </w:r>
          </w:p>
        </w:tc>
      </w:tr>
      <w:tr>
        <w:tc>
          <w:tcPr>
            <w:tcW w:type="dxa" w:w="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0"/>
                <w:szCs w:val="20"/>
              </w:rPr>
              <w:t xml:space="preserve">10</w:t>
            </w:r>
          </w:p>
        </w:tc>
        <w:tc>
          <w:tcPr>
            <w:tcW w:type="dxa" w:w="21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20"/>
                <w:szCs w:val="20"/>
              </w:rPr>
              <w:t xml:space="preserve">...</w:t>
            </w:r>
          </w:p>
        </w:tc>
        <w:tc>
          <w:tcPr>
            <w:tcW w:type="dxa" w:w="1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0"/>
                <w:szCs w:val="20"/>
              </w:rPr>
              <w:t xml:space="preserve"/>
            </w:r>
          </w:p>
        </w:tc>
        <w:tc>
          <w:tcPr>
            <w:tcW w:type="dxa" w:w="13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0"/>
                <w:szCs w:val="20"/>
              </w:rPr>
              <w:t xml:space="preserve"/>
            </w:r>
          </w:p>
        </w:tc>
        <w:tc>
          <w:tcPr>
            <w:tcW w:type="dxa" w:w="13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0"/>
                <w:szCs w:val="20"/>
              </w:rPr>
              <w:t xml:space="preserve"/>
            </w:r>
          </w:p>
        </w:tc>
        <w:tc>
          <w:tcPr>
            <w:tcW w:type="dxa" w:w="14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0"/>
                <w:szCs w:val="20"/>
              </w:rPr>
              <w:t xml:space="preserve"/>
            </w:r>
          </w:p>
        </w:tc>
        <w:tc>
          <w:tcPr>
            <w:tcW w:type="dxa" w:w="14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0"/>
                <w:szCs w:val="20"/>
              </w:rPr>
              <w:t xml:space="preserve"/>
            </w:r>
          </w:p>
        </w:tc>
      </w:tr>
      <w:tr>
        <w:tc>
          <w:tcPr>
            <w:tcW w:type="dxa" w:w="600"/>
            <w:tcBorders>
              <w:top w:val="single" w:color="D1D5DB" w:sz="4"/>
              <w:left w:val="single" w:color="D1D5DB" w:sz="4"/>
              <w:bottom w:val="single" w:color="D1D5DB" w:sz="4"/>
              <w:right w:val="single" w:color="D1D5DB" w:sz="4"/>
            </w:tcBorders>
            <w:shd w:fill="F4DCDC" w:val="clear"/>
            <w:tcMar>
              <w:top w:type="dxa" w:w="80"/>
              <w:left w:type="dxa" w:w="120"/>
              <w:bottom w:type="dxa" w:w="80"/>
              <w:right w:type="dxa" w:w="120"/>
            </w:tcMar>
            <w:vAlign w:val="center"/>
          </w:tcPr>
          <w:p>
            <w:r>
              <w:rPr>
                <w:sz w:val="20"/>
                <w:szCs w:val="20"/>
              </w:rPr>
              <w:t xml:space="preserve"/>
            </w:r>
          </w:p>
        </w:tc>
        <w:tc>
          <w:tcPr>
            <w:tcW w:type="dxa" w:w="2160"/>
            <w:tcBorders>
              <w:top w:val="single" w:color="D1D5DB" w:sz="4"/>
              <w:left w:val="single" w:color="D1D5DB" w:sz="4"/>
              <w:bottom w:val="single" w:color="D1D5DB" w:sz="4"/>
              <w:right w:val="single" w:color="D1D5DB" w:sz="4"/>
            </w:tcBorders>
            <w:shd w:fill="F4DCDC" w:val="clear"/>
            <w:tcMar>
              <w:top w:type="dxa" w:w="80"/>
              <w:left w:type="dxa" w:w="120"/>
              <w:bottom w:type="dxa" w:w="80"/>
              <w:right w:type="dxa" w:w="120"/>
            </w:tcMar>
            <w:vAlign w:val="center"/>
          </w:tcPr>
          <w:p>
            <w:pPr>
              <w:jc w:val="right"/>
            </w:pPr>
            <w:r>
              <w:rPr>
                <w:b/>
                <w:bCs/>
                <w:sz w:val="20"/>
                <w:szCs w:val="20"/>
              </w:rPr>
              <w:t xml:space="preserve">TOTAL ORDER</w:t>
            </w:r>
          </w:p>
        </w:tc>
        <w:tc>
          <w:tcPr>
            <w:tcW w:type="dxa" w:w="1200"/>
            <w:tcBorders>
              <w:top w:val="single" w:color="D1D5DB" w:sz="4"/>
              <w:left w:val="single" w:color="D1D5DB" w:sz="4"/>
              <w:bottom w:val="single" w:color="D1D5DB" w:sz="4"/>
              <w:right w:val="single" w:color="D1D5DB" w:sz="4"/>
            </w:tcBorders>
            <w:shd w:fill="F4DCDC" w:val="clear"/>
            <w:tcMar>
              <w:top w:type="dxa" w:w="80"/>
              <w:left w:type="dxa" w:w="120"/>
              <w:bottom w:type="dxa" w:w="80"/>
              <w:right w:type="dxa" w:w="120"/>
            </w:tcMar>
            <w:vAlign w:val="center"/>
          </w:tcPr>
          <w:p>
            <w:r>
              <w:rPr>
                <w:sz w:val="20"/>
                <w:szCs w:val="20"/>
              </w:rPr>
              <w:t xml:space="preserve"/>
            </w:r>
          </w:p>
        </w:tc>
        <w:tc>
          <w:tcPr>
            <w:tcW w:type="dxa" w:w="1300"/>
            <w:tcBorders>
              <w:top w:val="single" w:color="D1D5DB" w:sz="4"/>
              <w:left w:val="single" w:color="D1D5DB" w:sz="4"/>
              <w:bottom w:val="single" w:color="D1D5DB" w:sz="4"/>
              <w:right w:val="single" w:color="D1D5DB" w:sz="4"/>
            </w:tcBorders>
            <w:shd w:fill="F4DCDC" w:val="clear"/>
            <w:tcMar>
              <w:top w:type="dxa" w:w="80"/>
              <w:left w:type="dxa" w:w="120"/>
              <w:bottom w:type="dxa" w:w="80"/>
              <w:right w:type="dxa" w:w="120"/>
            </w:tcMar>
            <w:vAlign w:val="center"/>
          </w:tcPr>
          <w:p>
            <w:r>
              <w:rPr>
                <w:sz w:val="20"/>
                <w:szCs w:val="20"/>
              </w:rPr>
              <w:t xml:space="preserve"/>
            </w:r>
          </w:p>
        </w:tc>
        <w:tc>
          <w:tcPr>
            <w:tcW w:type="dxa" w:w="1300"/>
            <w:tcBorders>
              <w:top w:val="single" w:color="D1D5DB" w:sz="4"/>
              <w:left w:val="single" w:color="D1D5DB" w:sz="4"/>
              <w:bottom w:val="single" w:color="D1D5DB" w:sz="4"/>
              <w:right w:val="single" w:color="D1D5DB" w:sz="4"/>
            </w:tcBorders>
            <w:shd w:fill="F4DCDC" w:val="clear"/>
            <w:tcMar>
              <w:top w:type="dxa" w:w="80"/>
              <w:left w:type="dxa" w:w="120"/>
              <w:bottom w:type="dxa" w:w="80"/>
              <w:right w:type="dxa" w:w="120"/>
            </w:tcMar>
            <w:vAlign w:val="center"/>
          </w:tcPr>
          <w:p>
            <w:r>
              <w:rPr>
                <w:sz w:val="20"/>
                <w:szCs w:val="20"/>
              </w:rPr>
              <w:t xml:space="preserve"/>
            </w:r>
          </w:p>
        </w:tc>
        <w:tc>
          <w:tcPr>
            <w:tcW w:type="dxa" w:w="1400"/>
            <w:tcBorders>
              <w:top w:val="single" w:color="D1D5DB" w:sz="4"/>
              <w:left w:val="single" w:color="D1D5DB" w:sz="4"/>
              <w:bottom w:val="single" w:color="D1D5DB" w:sz="4"/>
              <w:right w:val="single" w:color="D1D5DB" w:sz="4"/>
            </w:tcBorders>
            <w:shd w:fill="F4DCDC" w:val="clear"/>
            <w:tcMar>
              <w:top w:type="dxa" w:w="80"/>
              <w:left w:type="dxa" w:w="120"/>
              <w:bottom w:type="dxa" w:w="80"/>
              <w:right w:type="dxa" w:w="120"/>
            </w:tcMar>
            <w:vAlign w:val="center"/>
          </w:tcPr>
          <w:p>
            <w:pPr>
              <w:jc w:val="right"/>
            </w:pPr>
            <w:r>
              <w:rPr>
                <w:b/>
                <w:bCs/>
                <w:sz w:val="20"/>
                <w:szCs w:val="20"/>
              </w:rPr>
              <w:t xml:space="preserve">Rp</w:t>
            </w:r>
          </w:p>
        </w:tc>
        <w:tc>
          <w:tcPr>
            <w:tcW w:type="dxa" w:w="1400"/>
            <w:tcBorders>
              <w:top w:val="single" w:color="D1D5DB" w:sz="4"/>
              <w:left w:val="single" w:color="D1D5DB" w:sz="4"/>
              <w:bottom w:val="single" w:color="D1D5DB" w:sz="4"/>
              <w:right w:val="single" w:color="D1D5DB" w:sz="4"/>
            </w:tcBorders>
            <w:shd w:fill="F4DCDC" w:val="clear"/>
            <w:tcMar>
              <w:top w:type="dxa" w:w="80"/>
              <w:left w:type="dxa" w:w="120"/>
              <w:bottom w:type="dxa" w:w="80"/>
              <w:right w:type="dxa" w:w="120"/>
            </w:tcMar>
            <w:vAlign w:val="center"/>
          </w:tcPr>
          <w:p>
            <w:r>
              <w:rPr>
                <w:sz w:val="20"/>
                <w:szCs w:val="20"/>
              </w:rPr>
              <w:t xml:space="preserve"/>
            </w:r>
          </w:p>
        </w:tc>
      </w:tr>
    </w:tbl>
    <w:p>
      <w:pPr>
        <w:spacing w:after="100"/>
      </w:pPr>
      <w:r>
        <w:t xml:space="preserve"/>
      </w:r>
    </w:p>
    <w:p>
      <w:pPr>
        <w:pStyle w:val="Heading3"/>
        <w:spacing w:after="100" w:before="200"/>
      </w:pPr>
      <w:r>
        <w:rPr>
          <w:b/>
          <w:bCs/>
          <w:color w:val="1F2937"/>
          <w:sz w:val="22"/>
          <w:szCs w:val="22"/>
        </w:rPr>
        <w:t xml:space="preserve">D. Pembayaran &amp; Term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r>
              <w:rPr>
                <w:b/>
                <w:bCs/>
                <w:color w:val="1F2937"/>
                <w:sz w:val="20"/>
                <w:szCs w:val="20"/>
              </w:rPr>
              <w:t xml:space="preserve">Term Pembayaran</w:t>
            </w:r>
          </w:p>
        </w:tc>
        <w:tc>
          <w:tcPr>
            <w:tcW w:type="dxa" w:w="23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r>
              <w:rPr>
                <w:i/>
                <w:iCs/>
                <w:color w:val="9CA3AF"/>
                <w:sz w:val="18"/>
                <w:szCs w:val="18"/>
              </w:rPr>
              <w:t xml:space="preserve">Cash / Tempo 7 / 14 / 30 hari</w:t>
            </w:r>
          </w:p>
        </w:tc>
        <w:tc>
          <w:tcPr>
            <w:tcW w:type="dxa" w:w="234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r>
              <w:rPr>
                <w:b/>
                <w:bCs/>
                <w:color w:val="1F2937"/>
                <w:sz w:val="20"/>
                <w:szCs w:val="20"/>
              </w:rPr>
              <w:t xml:space="preserve">Tanggal Jatuh Tempo</w:t>
            </w:r>
          </w:p>
        </w:tc>
        <w:tc>
          <w:tcPr>
            <w:tcW w:type="dxa" w:w="23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r>
              <w:rPr>
                <w:i/>
                <w:iCs/>
                <w:color w:val="9CA3AF"/>
                <w:sz w:val="18"/>
                <w:szCs w:val="18"/>
              </w:rPr>
              <w:t xml:space="preserve"/>
            </w:r>
          </w:p>
        </w:tc>
      </w:tr>
      <w:tr>
        <w:tc>
          <w:tcPr>
            <w:tcW w:type="dxa" w:w="234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r>
              <w:rPr>
                <w:b/>
                <w:bCs/>
                <w:color w:val="1F2937"/>
                <w:sz w:val="20"/>
                <w:szCs w:val="20"/>
              </w:rPr>
              <w:t xml:space="preserve">Sisa Tagihan Sebelumnya</w:t>
            </w:r>
          </w:p>
        </w:tc>
        <w:tc>
          <w:tcPr>
            <w:tcW w:type="dxa" w:w="23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r>
              <w:rPr>
                <w:i/>
                <w:iCs/>
                <w:color w:val="9CA3AF"/>
                <w:sz w:val="18"/>
                <w:szCs w:val="18"/>
              </w:rPr>
              <w:t xml:space="preserve">Rp</w:t>
            </w:r>
          </w:p>
        </w:tc>
        <w:tc>
          <w:tcPr>
            <w:tcW w:type="dxa" w:w="234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r>
              <w:rPr>
                <w:b/>
                <w:bCs/>
                <w:color w:val="1F2937"/>
                <w:sz w:val="20"/>
                <w:szCs w:val="20"/>
              </w:rPr>
              <w:t xml:space="preserve">Pelunasan Hari Ini</w:t>
            </w:r>
          </w:p>
        </w:tc>
        <w:tc>
          <w:tcPr>
            <w:tcW w:type="dxa" w:w="23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r>
              <w:rPr>
                <w:i/>
                <w:iCs/>
                <w:color w:val="9CA3AF"/>
                <w:sz w:val="18"/>
                <w:szCs w:val="18"/>
              </w:rPr>
              <w:t xml:space="preserve">Rp</w:t>
            </w:r>
          </w:p>
        </w:tc>
      </w:tr>
    </w:tbl>
    <w:p>
      <w:r>
        <w:br w:type="page"/>
      </w:r>
    </w:p>
    <w:p>
      <w:pPr>
        <w:pStyle w:val="Heading3"/>
        <w:spacing w:after="100" w:before="200"/>
      </w:pPr>
      <w:r>
        <w:rPr>
          <w:b/>
          <w:bCs/>
          <w:color w:val="1F2937"/>
          <w:sz w:val="22"/>
          <w:szCs w:val="22"/>
        </w:rPr>
        <w:t xml:space="preserve">E. Kondisi Display &amp; POSM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200"/>
        <w:gridCol w:w="2760"/>
      </w:tblGrid>
      <w:tr>
        <w:trPr>
          <w:tblHeader/>
        </w:trPr>
        <w:tc>
          <w:tcPr>
            <w:tcW w:type="dxa" w:w="3000"/>
            <w:tcBorders>
              <w:top w:val="single" w:color="D1D5DB" w:sz="4"/>
              <w:left w:val="single" w:color="D1D5DB" w:sz="4"/>
              <w:bottom w:val="single" w:color="D1D5DB" w:sz="4"/>
              <w:right w:val="single" w:color="D1D5DB" w:sz="4"/>
            </w:tcBorders>
            <w:shd w:fill="8B1A1A" w:val="clear"/>
            <w:tcMar>
              <w:top w:type="dxa" w:w="100"/>
              <w:left w:type="dxa" w:w="120"/>
              <w:bottom w:type="dxa" w:w="100"/>
              <w:right w:type="dxa" w:w="120"/>
            </w:tcMar>
            <w:vAlign w:val="center"/>
          </w:tcPr>
          <w:p>
            <w:pPr>
              <w:jc w:val="center"/>
            </w:pPr>
            <w:r>
              <w:rPr>
                <w:b/>
                <w:bCs/>
                <w:color w:val="FFFFFF"/>
                <w:sz w:val="20"/>
                <w:szCs w:val="20"/>
              </w:rPr>
              <w:t xml:space="preserve">Item Display / POSM</w:t>
            </w:r>
          </w:p>
        </w:tc>
        <w:tc>
          <w:tcPr>
            <w:tcW w:type="dxa" w:w="1200"/>
            <w:tcBorders>
              <w:top w:val="single" w:color="D1D5DB" w:sz="4"/>
              <w:left w:val="single" w:color="D1D5DB" w:sz="4"/>
              <w:bottom w:val="single" w:color="D1D5DB" w:sz="4"/>
              <w:right w:val="single" w:color="D1D5DB" w:sz="4"/>
            </w:tcBorders>
            <w:shd w:fill="8B1A1A" w:val="clear"/>
            <w:tcMar>
              <w:top w:type="dxa" w:w="100"/>
              <w:left w:type="dxa" w:w="120"/>
              <w:bottom w:type="dxa" w:w="100"/>
              <w:right w:type="dxa" w:w="120"/>
            </w:tcMar>
            <w:vAlign w:val="center"/>
          </w:tcPr>
          <w:p>
            <w:pPr>
              <w:jc w:val="center"/>
            </w:pPr>
            <w:r>
              <w:rPr>
                <w:b/>
                <w:bCs/>
                <w:color w:val="FFFFFF"/>
                <w:sz w:val="20"/>
                <w:szCs w:val="20"/>
              </w:rPr>
              <w:t xml:space="preserve">Baik</w:t>
            </w:r>
          </w:p>
        </w:tc>
        <w:tc>
          <w:tcPr>
            <w:tcW w:type="dxa" w:w="1200"/>
            <w:tcBorders>
              <w:top w:val="single" w:color="D1D5DB" w:sz="4"/>
              <w:left w:val="single" w:color="D1D5DB" w:sz="4"/>
              <w:bottom w:val="single" w:color="D1D5DB" w:sz="4"/>
              <w:right w:val="single" w:color="D1D5DB" w:sz="4"/>
            </w:tcBorders>
            <w:shd w:fill="8B1A1A" w:val="clear"/>
            <w:tcMar>
              <w:top w:type="dxa" w:w="100"/>
              <w:left w:type="dxa" w:w="120"/>
              <w:bottom w:type="dxa" w:w="100"/>
              <w:right w:type="dxa" w:w="120"/>
            </w:tcMar>
            <w:vAlign w:val="center"/>
          </w:tcPr>
          <w:p>
            <w:pPr>
              <w:jc w:val="center"/>
            </w:pPr>
            <w:r>
              <w:rPr>
                <w:b/>
                <w:bCs/>
                <w:color w:val="FFFFFF"/>
                <w:sz w:val="20"/>
                <w:szCs w:val="20"/>
              </w:rPr>
              <w:t xml:space="preserve">Rusak</w:t>
            </w:r>
          </w:p>
        </w:tc>
        <w:tc>
          <w:tcPr>
            <w:tcW w:type="dxa" w:w="1200"/>
            <w:tcBorders>
              <w:top w:val="single" w:color="D1D5DB" w:sz="4"/>
              <w:left w:val="single" w:color="D1D5DB" w:sz="4"/>
              <w:bottom w:val="single" w:color="D1D5DB" w:sz="4"/>
              <w:right w:val="single" w:color="D1D5DB" w:sz="4"/>
            </w:tcBorders>
            <w:shd w:fill="8B1A1A" w:val="clear"/>
            <w:tcMar>
              <w:top w:type="dxa" w:w="100"/>
              <w:left w:type="dxa" w:w="120"/>
              <w:bottom w:type="dxa" w:w="100"/>
              <w:right w:type="dxa" w:w="120"/>
            </w:tcMar>
            <w:vAlign w:val="center"/>
          </w:tcPr>
          <w:p>
            <w:pPr>
              <w:jc w:val="center"/>
            </w:pPr>
            <w:r>
              <w:rPr>
                <w:b/>
                <w:bCs/>
                <w:color w:val="FFFFFF"/>
                <w:sz w:val="20"/>
                <w:szCs w:val="20"/>
              </w:rPr>
              <w:t xml:space="preserve">Tidak Ada</w:t>
            </w:r>
          </w:p>
        </w:tc>
        <w:tc>
          <w:tcPr>
            <w:tcW w:type="dxa" w:w="2760"/>
            <w:tcBorders>
              <w:top w:val="single" w:color="D1D5DB" w:sz="4"/>
              <w:left w:val="single" w:color="D1D5DB" w:sz="4"/>
              <w:bottom w:val="single" w:color="D1D5DB" w:sz="4"/>
              <w:right w:val="single" w:color="D1D5DB" w:sz="4"/>
            </w:tcBorders>
            <w:shd w:fill="8B1A1A" w:val="clear"/>
            <w:tcMar>
              <w:top w:type="dxa" w:w="100"/>
              <w:left w:type="dxa" w:w="120"/>
              <w:bottom w:type="dxa" w:w="100"/>
              <w:right w:type="dxa" w:w="120"/>
            </w:tcMar>
            <w:vAlign w:val="center"/>
          </w:tcPr>
          <w:p>
            <w:pPr>
              <w:jc w:val="center"/>
            </w:pPr>
            <w:r>
              <w:rPr>
                <w:b/>
                <w:bCs/>
                <w:color w:val="FFFFFF"/>
                <w:sz w:val="20"/>
                <w:szCs w:val="20"/>
              </w:rPr>
              <w:t xml:space="preserve">Tindakan Diambil</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20"/>
                <w:szCs w:val="20"/>
              </w:rPr>
              <w:t xml:space="preserve">Posisi rak (eye-level)</w:t>
            </w:r>
          </w:p>
        </w:tc>
        <w:tc>
          <w:tcPr>
            <w:tcW w:type="dxa" w:w="12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2"/>
                <w:szCs w:val="22"/>
              </w:rPr>
              <w:t xml:space="preserve">☐</w:t>
            </w:r>
          </w:p>
        </w:tc>
        <w:tc>
          <w:tcPr>
            <w:tcW w:type="dxa" w:w="12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2"/>
                <w:szCs w:val="22"/>
              </w:rPr>
              <w:t xml:space="preserve">☐</w:t>
            </w:r>
          </w:p>
        </w:tc>
        <w:tc>
          <w:tcPr>
            <w:tcW w:type="dxa" w:w="12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2"/>
                <w:szCs w:val="22"/>
              </w:rPr>
              <w:t xml:space="preserve">☐</w:t>
            </w:r>
          </w:p>
        </w:tc>
        <w:tc>
          <w:tcPr>
            <w:tcW w:type="dxa" w:w="27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
            </w:r>
          </w:p>
        </w:tc>
      </w:tr>
      <w:tr>
        <w:tc>
          <w:tcPr>
            <w:tcW w:type="dxa" w:w="30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20"/>
                <w:szCs w:val="20"/>
              </w:rPr>
              <w:t xml:space="preserve">Kelengkapan SKU di display</w:t>
            </w:r>
          </w:p>
        </w:tc>
        <w:tc>
          <w:tcPr>
            <w:tcW w:type="dxa" w:w="1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2"/>
                <w:szCs w:val="22"/>
              </w:rPr>
              <w:t xml:space="preserve">☐</w:t>
            </w:r>
          </w:p>
        </w:tc>
        <w:tc>
          <w:tcPr>
            <w:tcW w:type="dxa" w:w="1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2"/>
                <w:szCs w:val="22"/>
              </w:rPr>
              <w:t xml:space="preserve">☐</w:t>
            </w:r>
          </w:p>
        </w:tc>
        <w:tc>
          <w:tcPr>
            <w:tcW w:type="dxa" w:w="1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2"/>
                <w:szCs w:val="22"/>
              </w:rPr>
              <w:t xml:space="preserve">☐</w:t>
            </w:r>
          </w:p>
        </w:tc>
        <w:tc>
          <w:tcPr>
            <w:tcW w:type="dxa" w:w="27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0"/>
                <w:szCs w:val="20"/>
              </w:rPr>
              <w:t xml:space="preserve"/>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20"/>
                <w:szCs w:val="20"/>
              </w:rPr>
              <w:t xml:space="preserve">Poster program</w:t>
            </w:r>
          </w:p>
        </w:tc>
        <w:tc>
          <w:tcPr>
            <w:tcW w:type="dxa" w:w="12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2"/>
                <w:szCs w:val="22"/>
              </w:rPr>
              <w:t xml:space="preserve">☐</w:t>
            </w:r>
          </w:p>
        </w:tc>
        <w:tc>
          <w:tcPr>
            <w:tcW w:type="dxa" w:w="12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2"/>
                <w:szCs w:val="22"/>
              </w:rPr>
              <w:t xml:space="preserve">☐</w:t>
            </w:r>
          </w:p>
        </w:tc>
        <w:tc>
          <w:tcPr>
            <w:tcW w:type="dxa" w:w="12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2"/>
                <w:szCs w:val="22"/>
              </w:rPr>
              <w:t xml:space="preserve">☐</w:t>
            </w:r>
          </w:p>
        </w:tc>
        <w:tc>
          <w:tcPr>
            <w:tcW w:type="dxa" w:w="27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
            </w:r>
          </w:p>
        </w:tc>
      </w:tr>
      <w:tr>
        <w:tc>
          <w:tcPr>
            <w:tcW w:type="dxa" w:w="30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20"/>
                <w:szCs w:val="20"/>
              </w:rPr>
              <w:t xml:space="preserve">Sticker SKU</w:t>
            </w:r>
          </w:p>
        </w:tc>
        <w:tc>
          <w:tcPr>
            <w:tcW w:type="dxa" w:w="1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2"/>
                <w:szCs w:val="22"/>
              </w:rPr>
              <w:t xml:space="preserve">☐</w:t>
            </w:r>
          </w:p>
        </w:tc>
        <w:tc>
          <w:tcPr>
            <w:tcW w:type="dxa" w:w="1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2"/>
                <w:szCs w:val="22"/>
              </w:rPr>
              <w:t xml:space="preserve">☐</w:t>
            </w:r>
          </w:p>
        </w:tc>
        <w:tc>
          <w:tcPr>
            <w:tcW w:type="dxa" w:w="1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2"/>
                <w:szCs w:val="22"/>
              </w:rPr>
              <w:t xml:space="preserve">☐</w:t>
            </w:r>
          </w:p>
        </w:tc>
        <w:tc>
          <w:tcPr>
            <w:tcW w:type="dxa" w:w="27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0"/>
                <w:szCs w:val="20"/>
              </w:rPr>
              <w:t xml:space="preserve"/>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20"/>
                <w:szCs w:val="20"/>
              </w:rPr>
              <w:t xml:space="preserve">Danglier / wobbler</w:t>
            </w:r>
          </w:p>
        </w:tc>
        <w:tc>
          <w:tcPr>
            <w:tcW w:type="dxa" w:w="12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2"/>
                <w:szCs w:val="22"/>
              </w:rPr>
              <w:t xml:space="preserve">☐</w:t>
            </w:r>
          </w:p>
        </w:tc>
        <w:tc>
          <w:tcPr>
            <w:tcW w:type="dxa" w:w="12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2"/>
                <w:szCs w:val="22"/>
              </w:rPr>
              <w:t xml:space="preserve">☐</w:t>
            </w:r>
          </w:p>
        </w:tc>
        <w:tc>
          <w:tcPr>
            <w:tcW w:type="dxa" w:w="12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2"/>
                <w:szCs w:val="22"/>
              </w:rPr>
              <w:t xml:space="preserve">☐</w:t>
            </w:r>
          </w:p>
        </w:tc>
        <w:tc>
          <w:tcPr>
            <w:tcW w:type="dxa" w:w="27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
            </w:r>
          </w:p>
        </w:tc>
      </w:tr>
      <w:tr>
        <w:tc>
          <w:tcPr>
            <w:tcW w:type="dxa" w:w="30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20"/>
                <w:szCs w:val="20"/>
              </w:rPr>
              <w:t xml:space="preserve">Banner / spanduk</w:t>
            </w:r>
          </w:p>
        </w:tc>
        <w:tc>
          <w:tcPr>
            <w:tcW w:type="dxa" w:w="1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2"/>
                <w:szCs w:val="22"/>
              </w:rPr>
              <w:t xml:space="preserve">☐</w:t>
            </w:r>
          </w:p>
        </w:tc>
        <w:tc>
          <w:tcPr>
            <w:tcW w:type="dxa" w:w="1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2"/>
                <w:szCs w:val="22"/>
              </w:rPr>
              <w:t xml:space="preserve">☐</w:t>
            </w:r>
          </w:p>
        </w:tc>
        <w:tc>
          <w:tcPr>
            <w:tcW w:type="dxa" w:w="1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2"/>
                <w:szCs w:val="22"/>
              </w:rPr>
              <w:t xml:space="preserve">☐</w:t>
            </w:r>
          </w:p>
        </w:tc>
        <w:tc>
          <w:tcPr>
            <w:tcW w:type="dxa" w:w="27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0"/>
                <w:szCs w:val="20"/>
              </w:rPr>
              <w:t xml:space="preserve"/>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20"/>
                <w:szCs w:val="20"/>
              </w:rPr>
              <w:t xml:space="preserve">Asbak / merchandise</w:t>
            </w:r>
          </w:p>
        </w:tc>
        <w:tc>
          <w:tcPr>
            <w:tcW w:type="dxa" w:w="12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2"/>
                <w:szCs w:val="22"/>
              </w:rPr>
              <w:t xml:space="preserve">☐</w:t>
            </w:r>
          </w:p>
        </w:tc>
        <w:tc>
          <w:tcPr>
            <w:tcW w:type="dxa" w:w="12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2"/>
                <w:szCs w:val="22"/>
              </w:rPr>
              <w:t xml:space="preserve">☐</w:t>
            </w:r>
          </w:p>
        </w:tc>
        <w:tc>
          <w:tcPr>
            <w:tcW w:type="dxa" w:w="12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2"/>
                <w:szCs w:val="22"/>
              </w:rPr>
              <w:t xml:space="preserve">☐</w:t>
            </w:r>
          </w:p>
        </w:tc>
        <w:tc>
          <w:tcPr>
            <w:tcW w:type="dxa" w:w="27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
            </w:r>
          </w:p>
        </w:tc>
      </w:tr>
    </w:tbl>
    <w:p>
      <w:pPr>
        <w:spacing w:after="100"/>
      </w:pPr>
      <w:r>
        <w:t xml:space="preserve"/>
      </w:r>
    </w:p>
    <w:p>
      <w:pPr>
        <w:pStyle w:val="Heading3"/>
        <w:spacing w:after="100" w:before="200"/>
      </w:pPr>
      <w:r>
        <w:rPr>
          <w:b/>
          <w:bCs/>
          <w:color w:val="1F2937"/>
          <w:sz w:val="22"/>
          <w:szCs w:val="22"/>
        </w:rPr>
        <w:t xml:space="preserve">F. Aktivitas Kompetitor</w:t>
      </w:r>
    </w:p>
    <w:p>
      <w:pPr>
        <w:spacing w:after="120" w:line="300"/>
      </w:pPr>
      <w:r>
        <w:rPr>
          <w:sz w:val="22"/>
          <w:szCs w:val="22"/>
        </w:rPr>
        <w:t xml:space="preserve">Catat apa yang dilakukan kompetitor di outlet ini. Foto bila perlu.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rPr>
          <w:tblHeader/>
        </w:trPr>
        <w:tc>
          <w:tcPr>
            <w:tcW w:type="dxa" w:w="2200"/>
            <w:tcBorders>
              <w:top w:val="single" w:color="D1D5DB" w:sz="4"/>
              <w:left w:val="single" w:color="D1D5DB" w:sz="4"/>
              <w:bottom w:val="single" w:color="D1D5DB" w:sz="4"/>
              <w:right w:val="single" w:color="D1D5DB" w:sz="4"/>
            </w:tcBorders>
            <w:shd w:fill="8B1A1A" w:val="clear"/>
            <w:tcMar>
              <w:top w:type="dxa" w:w="100"/>
              <w:left w:type="dxa" w:w="120"/>
              <w:bottom w:type="dxa" w:w="100"/>
              <w:right w:type="dxa" w:w="120"/>
            </w:tcMar>
            <w:vAlign w:val="center"/>
          </w:tcPr>
          <w:p>
            <w:pPr>
              <w:jc w:val="center"/>
            </w:pPr>
            <w:r>
              <w:rPr>
                <w:b/>
                <w:bCs/>
                <w:color w:val="FFFFFF"/>
                <w:sz w:val="20"/>
                <w:szCs w:val="20"/>
              </w:rPr>
              <w:t xml:space="preserve">Brand Kompetitor</w:t>
            </w:r>
          </w:p>
        </w:tc>
        <w:tc>
          <w:tcPr>
            <w:tcW w:type="dxa" w:w="2200"/>
            <w:tcBorders>
              <w:top w:val="single" w:color="D1D5DB" w:sz="4"/>
              <w:left w:val="single" w:color="D1D5DB" w:sz="4"/>
              <w:bottom w:val="single" w:color="D1D5DB" w:sz="4"/>
              <w:right w:val="single" w:color="D1D5DB" w:sz="4"/>
            </w:tcBorders>
            <w:shd w:fill="8B1A1A" w:val="clear"/>
            <w:tcMar>
              <w:top w:type="dxa" w:w="100"/>
              <w:left w:type="dxa" w:w="120"/>
              <w:bottom w:type="dxa" w:w="100"/>
              <w:right w:type="dxa" w:w="120"/>
            </w:tcMar>
            <w:vAlign w:val="center"/>
          </w:tcPr>
          <w:p>
            <w:pPr>
              <w:jc w:val="center"/>
            </w:pPr>
            <w:r>
              <w:rPr>
                <w:b/>
                <w:bCs/>
                <w:color w:val="FFFFFF"/>
                <w:sz w:val="20"/>
                <w:szCs w:val="20"/>
              </w:rPr>
              <w:t xml:space="preserve">Program / Aktivitas</w:t>
            </w:r>
          </w:p>
        </w:tc>
        <w:tc>
          <w:tcPr>
            <w:tcW w:type="dxa" w:w="2480"/>
            <w:tcBorders>
              <w:top w:val="single" w:color="D1D5DB" w:sz="4"/>
              <w:left w:val="single" w:color="D1D5DB" w:sz="4"/>
              <w:bottom w:val="single" w:color="D1D5DB" w:sz="4"/>
              <w:right w:val="single" w:color="D1D5DB" w:sz="4"/>
            </w:tcBorders>
            <w:shd w:fill="8B1A1A" w:val="clear"/>
            <w:tcMar>
              <w:top w:type="dxa" w:w="100"/>
              <w:left w:type="dxa" w:w="120"/>
              <w:bottom w:type="dxa" w:w="100"/>
              <w:right w:type="dxa" w:w="120"/>
            </w:tcMar>
            <w:vAlign w:val="center"/>
          </w:tcPr>
          <w:p>
            <w:pPr>
              <w:jc w:val="center"/>
            </w:pPr>
            <w:r>
              <w:rPr>
                <w:b/>
                <w:bCs/>
                <w:color w:val="FFFFFF"/>
                <w:sz w:val="20"/>
                <w:szCs w:val="20"/>
              </w:rPr>
              <w:t xml:space="preserve">Posisi Display</w:t>
            </w:r>
          </w:p>
        </w:tc>
        <w:tc>
          <w:tcPr>
            <w:tcW w:type="dxa" w:w="2480"/>
            <w:tcBorders>
              <w:top w:val="single" w:color="D1D5DB" w:sz="4"/>
              <w:left w:val="single" w:color="D1D5DB" w:sz="4"/>
              <w:bottom w:val="single" w:color="D1D5DB" w:sz="4"/>
              <w:right w:val="single" w:color="D1D5DB" w:sz="4"/>
            </w:tcBorders>
            <w:shd w:fill="8B1A1A" w:val="clear"/>
            <w:tcMar>
              <w:top w:type="dxa" w:w="100"/>
              <w:left w:type="dxa" w:w="120"/>
              <w:bottom w:type="dxa" w:w="100"/>
              <w:right w:type="dxa" w:w="120"/>
            </w:tcMar>
            <w:vAlign w:val="center"/>
          </w:tcPr>
          <w:p>
            <w:pPr>
              <w:jc w:val="center"/>
            </w:pPr>
            <w:r>
              <w:rPr>
                <w:b/>
                <w:bCs/>
                <w:color w:val="FFFFFF"/>
                <w:sz w:val="20"/>
                <w:szCs w:val="20"/>
              </w:rPr>
              <w:t xml:space="preserve">Catatan</w:t>
            </w:r>
          </w:p>
        </w:tc>
      </w:tr>
      <w:t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20"/>
                <w:szCs w:val="20"/>
              </w:rPr>
              <w:t xml:space="preserve">Sampoerna (A Mild / Magnum)</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
            </w:r>
          </w:p>
        </w:tc>
        <w:tc>
          <w:tcPr>
            <w:tcW w:type="dxa" w:w="248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
            </w:r>
          </w:p>
        </w:tc>
        <w:tc>
          <w:tcPr>
            <w:tcW w:type="dxa" w:w="248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
            </w:r>
          </w:p>
        </w:tc>
      </w:tr>
      <w:tr>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20"/>
                <w:szCs w:val="20"/>
              </w:rPr>
              <w:t xml:space="preserve">Gudang Garam (Surya / Signature)</w:t>
            </w:r>
          </w:p>
        </w:tc>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0"/>
                <w:szCs w:val="20"/>
              </w:rPr>
              <w:t xml:space="preserve"/>
            </w:r>
          </w:p>
        </w:tc>
        <w:tc>
          <w:tcPr>
            <w:tcW w:type="dxa" w:w="248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0"/>
                <w:szCs w:val="20"/>
              </w:rPr>
              <w:t xml:space="preserve"/>
            </w:r>
          </w:p>
        </w:tc>
        <w:tc>
          <w:tcPr>
            <w:tcW w:type="dxa" w:w="248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0"/>
                <w:szCs w:val="20"/>
              </w:rPr>
              <w:t xml:space="preserve"/>
            </w:r>
          </w:p>
        </w:tc>
      </w:tr>
      <w:t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20"/>
                <w:szCs w:val="20"/>
              </w:rPr>
              <w:t xml:space="preserve">Wismilak / Bentoel</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
            </w:r>
          </w:p>
        </w:tc>
        <w:tc>
          <w:tcPr>
            <w:tcW w:type="dxa" w:w="248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
            </w:r>
          </w:p>
        </w:tc>
        <w:tc>
          <w:tcPr>
            <w:tcW w:type="dxa" w:w="248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
            </w:r>
          </w:p>
        </w:tc>
      </w:tr>
      <w:tr>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20"/>
                <w:szCs w:val="20"/>
              </w:rPr>
              <w:t xml:space="preserve">Lainnya</w:t>
            </w:r>
          </w:p>
        </w:tc>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0"/>
                <w:szCs w:val="20"/>
              </w:rPr>
              <w:t xml:space="preserve"/>
            </w:r>
          </w:p>
        </w:tc>
        <w:tc>
          <w:tcPr>
            <w:tcW w:type="dxa" w:w="248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0"/>
                <w:szCs w:val="20"/>
              </w:rPr>
              <w:t xml:space="preserve"/>
            </w:r>
          </w:p>
        </w:tc>
        <w:tc>
          <w:tcPr>
            <w:tcW w:type="dxa" w:w="248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0"/>
                <w:szCs w:val="20"/>
              </w:rPr>
              <w:t xml:space="preserve"/>
            </w:r>
          </w:p>
        </w:tc>
      </w:tr>
    </w:tbl>
    <w:p>
      <w:pPr>
        <w:spacing w:after="100"/>
      </w:pPr>
      <w:r>
        <w:t xml:space="preserve"/>
      </w:r>
    </w:p>
    <w:p>
      <w:pPr>
        <w:pStyle w:val="Heading3"/>
        <w:spacing w:after="100" w:before="200"/>
      </w:pPr>
      <w:r>
        <w:rPr>
          <w:b/>
          <w:bCs/>
          <w:color w:val="1F2937"/>
          <w:sz w:val="22"/>
          <w:szCs w:val="22"/>
        </w:rPr>
        <w:t xml:space="preserve">G. Keluhan, Feedback &amp; Komitmen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r>
              <w:rPr>
                <w:b/>
                <w:bCs/>
                <w:color w:val="1F2937"/>
                <w:sz w:val="20"/>
                <w:szCs w:val="20"/>
              </w:rPr>
              <w:t xml:space="preserve">Keluhan dari PIC</w:t>
            </w:r>
          </w:p>
        </w:tc>
        <w:tc>
          <w:tcPr>
            <w:tcW w:type="dxa" w:w="70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r>
              <w:rPr>
                <w:i/>
                <w:iCs/>
                <w:color w:val="9CA3AF"/>
                <w:sz w:val="18"/>
                <w:szCs w:val="18"/>
              </w:rPr>
              <w:t xml:space="preserve">Tulis lengkap, jangan disingkat</w:t>
            </w:r>
          </w:p>
        </w:tc>
      </w:tr>
      <w:tr>
        <w:tc>
          <w:tcPr>
            <w:tcW w:type="dxa" w:w="234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r>
              <w:rPr>
                <w:b/>
                <w:bCs/>
                <w:color w:val="1F2937"/>
                <w:sz w:val="20"/>
                <w:szCs w:val="20"/>
              </w:rPr>
              <w:t xml:space="preserve">Feedback Produk</w:t>
            </w:r>
          </w:p>
        </w:tc>
        <w:tc>
          <w:tcPr>
            <w:tcW w:type="dxa" w:w="70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r>
              <w:rPr>
                <w:i/>
                <w:iCs/>
                <w:color w:val="9CA3AF"/>
                <w:sz w:val="18"/>
                <w:szCs w:val="18"/>
              </w:rPr>
              <w:t xml:space="preserve"/>
            </w:r>
          </w:p>
        </w:tc>
      </w:tr>
      <w:tr>
        <w:tc>
          <w:tcPr>
            <w:tcW w:type="dxa" w:w="234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r>
              <w:rPr>
                <w:b/>
                <w:bCs/>
                <w:color w:val="1F2937"/>
                <w:sz w:val="20"/>
                <w:szCs w:val="20"/>
              </w:rPr>
              <w:t xml:space="preserve">Permintaan Khusus PIC</w:t>
            </w:r>
          </w:p>
        </w:tc>
        <w:tc>
          <w:tcPr>
            <w:tcW w:type="dxa" w:w="70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r>
              <w:rPr>
                <w:i/>
                <w:iCs/>
                <w:color w:val="9CA3AF"/>
                <w:sz w:val="18"/>
                <w:szCs w:val="18"/>
              </w:rPr>
              <w:t xml:space="preserve"/>
            </w:r>
          </w:p>
        </w:tc>
      </w:tr>
      <w:tr>
        <w:tc>
          <w:tcPr>
            <w:tcW w:type="dxa" w:w="234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r>
              <w:rPr>
                <w:b/>
                <w:bCs/>
                <w:color w:val="1F2937"/>
                <w:sz w:val="20"/>
                <w:szCs w:val="20"/>
              </w:rPr>
              <w:t xml:space="preserve">Janji / Komitmen Saya</w:t>
            </w:r>
          </w:p>
        </w:tc>
        <w:tc>
          <w:tcPr>
            <w:tcW w:type="dxa" w:w="70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r>
              <w:rPr>
                <w:i/>
                <w:iCs/>
                <w:color w:val="9CA3AF"/>
                <w:sz w:val="18"/>
                <w:szCs w:val="18"/>
              </w:rPr>
              <w:t xml:space="preserve">Apa yang saya janjikan, kapan, dan ke siapa eskalasi</w:t>
            </w:r>
          </w:p>
        </w:tc>
      </w:tr>
      <w:tr>
        <w:tc>
          <w:tcPr>
            <w:tcW w:type="dxa" w:w="234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r>
              <w:rPr>
                <w:b/>
                <w:bCs/>
                <w:color w:val="1F2937"/>
                <w:sz w:val="20"/>
                <w:szCs w:val="20"/>
              </w:rPr>
              <w:t xml:space="preserve">Status Hubungan</w:t>
            </w:r>
          </w:p>
        </w:tc>
        <w:tc>
          <w:tcPr>
            <w:tcW w:type="dxa" w:w="70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r>
              <w:rPr>
                <w:i/>
                <w:iCs/>
                <w:color w:val="9CA3AF"/>
                <w:sz w:val="18"/>
                <w:szCs w:val="18"/>
              </w:rPr>
              <w:t xml:space="preserve">Baik / Netral / Tegang — beri alasan</w:t>
            </w:r>
          </w:p>
        </w:tc>
      </w:tr>
    </w:tbl>
    <w:p>
      <w:pPr>
        <w:spacing w:after="100"/>
      </w:pPr>
      <w:r>
        <w:t xml:space="preserve"/>
      </w:r>
    </w:p>
    <w:p>
      <w:pPr>
        <w:pStyle w:val="Heading3"/>
        <w:spacing w:after="100" w:before="200"/>
      </w:pPr>
      <w:r>
        <w:rPr>
          <w:b/>
          <w:bCs/>
          <w:color w:val="1F2937"/>
          <w:sz w:val="22"/>
          <w:szCs w:val="22"/>
        </w:rPr>
        <w:t xml:space="preserve">H. Tanda Tangan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center"/>
            </w:pPr>
            <w:r>
              <w:rPr>
                <w:b/>
                <w:bCs/>
                <w:sz w:val="20"/>
                <w:szCs w:val="20"/>
              </w:rPr>
              <w:t xml:space="preserve">Salesman</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center"/>
            </w:pPr>
            <w:r>
              <w:rPr>
                <w:b/>
                <w:bCs/>
                <w:sz w:val="20"/>
                <w:szCs w:val="20"/>
              </w:rPr>
              <w:t xml:space="preserve">PIC / Pemilik Toko</w:t>
            </w:r>
          </w:p>
        </w:tc>
      </w:tr>
      <w:tr>
        <w:tc>
          <w:tcPr>
            <w:tcW w:type="dxa" w:w="4680"/>
            <w:tcBorders>
              <w:top w:val="single" w:color="D1D5DB" w:sz="4"/>
              <w:left w:val="single" w:color="D1D5DB" w:sz="4"/>
              <w:bottom w:val="single" w:color="D1D5DB" w:sz="4"/>
              <w:right w:val="single" w:color="D1D5DB" w:sz="4"/>
            </w:tcBorders>
            <w:tcMar>
              <w:top w:type="dxa" w:w="600"/>
              <w:left w:type="dxa" w:w="120"/>
              <w:bottom w:type="dxa" w:w="100"/>
              <w:right w:type="dxa" w:w="120"/>
            </w:tcMar>
          </w:tcPr>
          <w:p>
            <w:pPr>
              <w:jc w:val="center"/>
            </w:pPr>
            <w:r>
              <w:t xml:space="preserve"/>
            </w:r>
          </w:p>
          <w:p>
            <w:pPr>
              <w:jc w:val="center"/>
            </w:pPr>
            <w:r>
              <w:rPr>
                <w:sz w:val="20"/>
                <w:szCs w:val="20"/>
              </w:rPr>
              <w:t xml:space="preserve">(________________________)</w:t>
            </w:r>
          </w:p>
          <w:p>
            <w:pPr>
              <w:jc w:val="center"/>
            </w:pPr>
            <w:r>
              <w:rPr>
                <w:color w:val="4B5563"/>
                <w:sz w:val="18"/>
                <w:szCs w:val="18"/>
              </w:rPr>
              <w:t xml:space="preserve">Nama:</w:t>
            </w:r>
          </w:p>
        </w:tc>
        <w:tc>
          <w:tcPr>
            <w:tcW w:type="dxa" w:w="4680"/>
            <w:tcBorders>
              <w:top w:val="single" w:color="D1D5DB" w:sz="4"/>
              <w:left w:val="single" w:color="D1D5DB" w:sz="4"/>
              <w:bottom w:val="single" w:color="D1D5DB" w:sz="4"/>
              <w:right w:val="single" w:color="D1D5DB" w:sz="4"/>
            </w:tcBorders>
            <w:tcMar>
              <w:top w:type="dxa" w:w="600"/>
              <w:left w:type="dxa" w:w="120"/>
              <w:bottom w:type="dxa" w:w="100"/>
              <w:right w:type="dxa" w:w="120"/>
            </w:tcMar>
          </w:tcPr>
          <w:p>
            <w:pPr>
              <w:jc w:val="center"/>
            </w:pPr>
            <w:r>
              <w:t xml:space="preserve"/>
            </w:r>
          </w:p>
          <w:p>
            <w:pPr>
              <w:jc w:val="center"/>
            </w:pPr>
            <w:r>
              <w:rPr>
                <w:sz w:val="20"/>
                <w:szCs w:val="20"/>
              </w:rPr>
              <w:t xml:space="preserve">(________________________)</w:t>
            </w:r>
          </w:p>
          <w:p>
            <w:pPr>
              <w:jc w:val="center"/>
            </w:pPr>
            <w:r>
              <w:rPr>
                <w:color w:val="4B5563"/>
                <w:sz w:val="18"/>
                <w:szCs w:val="18"/>
              </w:rPr>
              <w:t xml:space="preserve">Nama &amp; Cap Toko:</w:t>
            </w:r>
          </w:p>
        </w:tc>
      </w:tr>
    </w:tbl>
    <w:p>
      <w:pPr>
        <w:sectPr>
          <w:headerReference w:type="default" r:id="rId7"/>
          <w:footerReference w:type="default" r:id="rId8"/>
          <w:pgSz w:w="12240" w:h="15840" w:orient="portrait"/>
          <w:pgMar w:top="1440" w:right="1440" w:bottom="1440" w:left="1440" w:header="720" w:footer="720" w:gutter="0"/>
          <w:pgNumType/>
          <w:docGrid w:linePitch="360"/>
        </w:sectPr>
      </w:pPr>
    </w:p>
    <w:p>
      <w:pPr>
        <w:pStyle w:val="Heading1"/>
        <w:pBdr>
          <w:bottom w:val="single" w:color="8B1A1A" w:sz="12" w:space="4"/>
        </w:pBdr>
        <w:spacing w:after="200" w:before="360"/>
      </w:pPr>
      <w:r>
        <w:rPr>
          <w:b/>
          <w:bCs/>
          <w:color w:val="8B1A1A"/>
          <w:sz w:val="32"/>
          <w:szCs w:val="32"/>
        </w:rPr>
        <w:t xml:space="preserve">BAGIAN 5 · MASTER DATA TOKO</w:t>
      </w:r>
    </w:p>
    <w:p>
      <w:pPr>
        <w:spacing w:after="120" w:line="300"/>
      </w:pPr>
      <w:r>
        <w:rPr>
          <w:sz w:val="22"/>
          <w:szCs w:val="22"/>
        </w:rPr>
        <w:t xml:space="preserve">Database statis 25 outlet dalam rute kunjungan. Update jika ada perubahan PIC, alamat, atau kelas. Pakai bersama dengan Tracking Mingguan di Bagian 6.</w:t>
      </w:r>
    </w:p>
    <w:tbl>
      <w:tblPr>
        <w:tblW w:type="dxa" w:w="1468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500"/>
        <w:gridCol w:w="2700"/>
        <w:gridCol w:w="2000"/>
        <w:gridCol w:w="1500"/>
        <w:gridCol w:w="1200"/>
        <w:gridCol w:w="800"/>
        <w:gridCol w:w="1880"/>
      </w:tblGrid>
      <w:tr>
        <w:trPr>
          <w:tblHeader/>
        </w:trPr>
        <w:tc>
          <w:tcPr>
            <w:tcW w:type="dxa" w:w="700"/>
            <w:tcBorders>
              <w:top w:val="single" w:color="D1D5DB" w:sz="4"/>
              <w:left w:val="single" w:color="D1D5DB" w:sz="4"/>
              <w:bottom w:val="single" w:color="D1D5DB" w:sz="4"/>
              <w:right w:val="single" w:color="D1D5DB" w:sz="4"/>
            </w:tcBorders>
            <w:shd w:fill="8B1A1A" w:val="clear"/>
            <w:tcMar>
              <w:top w:type="dxa" w:w="100"/>
              <w:left w:type="dxa" w:w="120"/>
              <w:bottom w:type="dxa" w:w="100"/>
              <w:right w:type="dxa" w:w="120"/>
            </w:tcMar>
            <w:vAlign w:val="center"/>
          </w:tcPr>
          <w:p>
            <w:pPr>
              <w:jc w:val="center"/>
            </w:pPr>
            <w:r>
              <w:rPr>
                <w:b/>
                <w:bCs/>
                <w:color w:val="FFFFFF"/>
                <w:sz w:val="18"/>
                <w:szCs w:val="18"/>
              </w:rPr>
              <w:t xml:space="preserve">No</w:t>
            </w:r>
          </w:p>
        </w:tc>
        <w:tc>
          <w:tcPr>
            <w:tcW w:type="dxa" w:w="1400"/>
            <w:tcBorders>
              <w:top w:val="single" w:color="D1D5DB" w:sz="4"/>
              <w:left w:val="single" w:color="D1D5DB" w:sz="4"/>
              <w:bottom w:val="single" w:color="D1D5DB" w:sz="4"/>
              <w:right w:val="single" w:color="D1D5DB" w:sz="4"/>
            </w:tcBorders>
            <w:shd w:fill="8B1A1A" w:val="clear"/>
            <w:tcMar>
              <w:top w:type="dxa" w:w="100"/>
              <w:left w:type="dxa" w:w="120"/>
              <w:bottom w:type="dxa" w:w="100"/>
              <w:right w:type="dxa" w:w="120"/>
            </w:tcMar>
            <w:vAlign w:val="center"/>
          </w:tcPr>
          <w:p>
            <w:pPr>
              <w:jc w:val="center"/>
            </w:pPr>
            <w:r>
              <w:rPr>
                <w:b/>
                <w:bCs/>
                <w:color w:val="FFFFFF"/>
                <w:sz w:val="18"/>
                <w:szCs w:val="18"/>
              </w:rPr>
              <w:t xml:space="preserve">Kode</w:t>
            </w:r>
          </w:p>
        </w:tc>
        <w:tc>
          <w:tcPr>
            <w:tcW w:type="dxa" w:w="2500"/>
            <w:tcBorders>
              <w:top w:val="single" w:color="D1D5DB" w:sz="4"/>
              <w:left w:val="single" w:color="D1D5DB" w:sz="4"/>
              <w:bottom w:val="single" w:color="D1D5DB" w:sz="4"/>
              <w:right w:val="single" w:color="D1D5DB" w:sz="4"/>
            </w:tcBorders>
            <w:shd w:fill="8B1A1A" w:val="clear"/>
            <w:tcMar>
              <w:top w:type="dxa" w:w="100"/>
              <w:left w:type="dxa" w:w="120"/>
              <w:bottom w:type="dxa" w:w="100"/>
              <w:right w:type="dxa" w:w="120"/>
            </w:tcMar>
            <w:vAlign w:val="center"/>
          </w:tcPr>
          <w:p>
            <w:pPr>
              <w:jc w:val="center"/>
            </w:pPr>
            <w:r>
              <w:rPr>
                <w:b/>
                <w:bCs/>
                <w:color w:val="FFFFFF"/>
                <w:sz w:val="18"/>
                <w:szCs w:val="18"/>
              </w:rPr>
              <w:t xml:space="preserve">Nama Toko</w:t>
            </w:r>
          </w:p>
        </w:tc>
        <w:tc>
          <w:tcPr>
            <w:tcW w:type="dxa" w:w="2700"/>
            <w:tcBorders>
              <w:top w:val="single" w:color="D1D5DB" w:sz="4"/>
              <w:left w:val="single" w:color="D1D5DB" w:sz="4"/>
              <w:bottom w:val="single" w:color="D1D5DB" w:sz="4"/>
              <w:right w:val="single" w:color="D1D5DB" w:sz="4"/>
            </w:tcBorders>
            <w:shd w:fill="8B1A1A" w:val="clear"/>
            <w:tcMar>
              <w:top w:type="dxa" w:w="100"/>
              <w:left w:type="dxa" w:w="120"/>
              <w:bottom w:type="dxa" w:w="100"/>
              <w:right w:type="dxa" w:w="120"/>
            </w:tcMar>
            <w:vAlign w:val="center"/>
          </w:tcPr>
          <w:p>
            <w:pPr>
              <w:jc w:val="center"/>
            </w:pPr>
            <w:r>
              <w:rPr>
                <w:b/>
                <w:bCs/>
                <w:color w:val="FFFFFF"/>
                <w:sz w:val="18"/>
                <w:szCs w:val="18"/>
              </w:rPr>
              <w:t xml:space="preserve">Alamat</w:t>
            </w:r>
          </w:p>
        </w:tc>
        <w:tc>
          <w:tcPr>
            <w:tcW w:type="dxa" w:w="2000"/>
            <w:tcBorders>
              <w:top w:val="single" w:color="D1D5DB" w:sz="4"/>
              <w:left w:val="single" w:color="D1D5DB" w:sz="4"/>
              <w:bottom w:val="single" w:color="D1D5DB" w:sz="4"/>
              <w:right w:val="single" w:color="D1D5DB" w:sz="4"/>
            </w:tcBorders>
            <w:shd w:fill="8B1A1A" w:val="clear"/>
            <w:tcMar>
              <w:top w:type="dxa" w:w="100"/>
              <w:left w:type="dxa" w:w="120"/>
              <w:bottom w:type="dxa" w:w="100"/>
              <w:right w:type="dxa" w:w="120"/>
            </w:tcMar>
            <w:vAlign w:val="center"/>
          </w:tcPr>
          <w:p>
            <w:pPr>
              <w:jc w:val="center"/>
            </w:pPr>
            <w:r>
              <w:rPr>
                <w:b/>
                <w:bCs/>
                <w:color w:val="FFFFFF"/>
                <w:sz w:val="18"/>
                <w:szCs w:val="18"/>
              </w:rPr>
              <w:t xml:space="preserve">Nama PIC</w:t>
            </w:r>
          </w:p>
        </w:tc>
        <w:tc>
          <w:tcPr>
            <w:tcW w:type="dxa" w:w="1500"/>
            <w:tcBorders>
              <w:top w:val="single" w:color="D1D5DB" w:sz="4"/>
              <w:left w:val="single" w:color="D1D5DB" w:sz="4"/>
              <w:bottom w:val="single" w:color="D1D5DB" w:sz="4"/>
              <w:right w:val="single" w:color="D1D5DB" w:sz="4"/>
            </w:tcBorders>
            <w:shd w:fill="8B1A1A" w:val="clear"/>
            <w:tcMar>
              <w:top w:type="dxa" w:w="100"/>
              <w:left w:type="dxa" w:w="120"/>
              <w:bottom w:type="dxa" w:w="100"/>
              <w:right w:type="dxa" w:w="120"/>
            </w:tcMar>
            <w:vAlign w:val="center"/>
          </w:tcPr>
          <w:p>
            <w:pPr>
              <w:jc w:val="center"/>
            </w:pPr>
            <w:r>
              <w:rPr>
                <w:b/>
                <w:bCs/>
                <w:color w:val="FFFFFF"/>
                <w:sz w:val="18"/>
                <w:szCs w:val="18"/>
              </w:rPr>
              <w:t xml:space="preserve">No. HP</w:t>
            </w:r>
          </w:p>
        </w:tc>
        <w:tc>
          <w:tcPr>
            <w:tcW w:type="dxa" w:w="1200"/>
            <w:tcBorders>
              <w:top w:val="single" w:color="D1D5DB" w:sz="4"/>
              <w:left w:val="single" w:color="D1D5DB" w:sz="4"/>
              <w:bottom w:val="single" w:color="D1D5DB" w:sz="4"/>
              <w:right w:val="single" w:color="D1D5DB" w:sz="4"/>
            </w:tcBorders>
            <w:shd w:fill="8B1A1A" w:val="clear"/>
            <w:tcMar>
              <w:top w:type="dxa" w:w="100"/>
              <w:left w:type="dxa" w:w="120"/>
              <w:bottom w:type="dxa" w:w="100"/>
              <w:right w:type="dxa" w:w="120"/>
            </w:tcMar>
            <w:vAlign w:val="center"/>
          </w:tcPr>
          <w:p>
            <w:pPr>
              <w:jc w:val="center"/>
            </w:pPr>
            <w:r>
              <w:rPr>
                <w:b/>
                <w:bCs/>
                <w:color w:val="FFFFFF"/>
                <w:sz w:val="18"/>
                <w:szCs w:val="18"/>
              </w:rPr>
              <w:t xml:space="preserve">Jenis</w:t>
            </w:r>
          </w:p>
        </w:tc>
        <w:tc>
          <w:tcPr>
            <w:tcW w:type="dxa" w:w="800"/>
            <w:tcBorders>
              <w:top w:val="single" w:color="D1D5DB" w:sz="4"/>
              <w:left w:val="single" w:color="D1D5DB" w:sz="4"/>
              <w:bottom w:val="single" w:color="D1D5DB" w:sz="4"/>
              <w:right w:val="single" w:color="D1D5DB" w:sz="4"/>
            </w:tcBorders>
            <w:shd w:fill="8B1A1A" w:val="clear"/>
            <w:tcMar>
              <w:top w:type="dxa" w:w="100"/>
              <w:left w:type="dxa" w:w="120"/>
              <w:bottom w:type="dxa" w:w="100"/>
              <w:right w:type="dxa" w:w="120"/>
            </w:tcMar>
            <w:vAlign w:val="center"/>
          </w:tcPr>
          <w:p>
            <w:pPr>
              <w:jc w:val="center"/>
            </w:pPr>
            <w:r>
              <w:rPr>
                <w:b/>
                <w:bCs/>
                <w:color w:val="FFFFFF"/>
                <w:sz w:val="18"/>
                <w:szCs w:val="18"/>
              </w:rPr>
              <w:t xml:space="preserve">Kelas</w:t>
            </w:r>
          </w:p>
        </w:tc>
        <w:tc>
          <w:tcPr>
            <w:tcW w:type="dxa" w:w="1880"/>
            <w:tcBorders>
              <w:top w:val="single" w:color="D1D5DB" w:sz="4"/>
              <w:left w:val="single" w:color="D1D5DB" w:sz="4"/>
              <w:bottom w:val="single" w:color="D1D5DB" w:sz="4"/>
              <w:right w:val="single" w:color="D1D5DB" w:sz="4"/>
            </w:tcBorders>
            <w:shd w:fill="8B1A1A" w:val="clear"/>
            <w:tcMar>
              <w:top w:type="dxa" w:w="100"/>
              <w:left w:type="dxa" w:w="120"/>
              <w:bottom w:type="dxa" w:w="100"/>
              <w:right w:type="dxa" w:w="120"/>
            </w:tcMar>
            <w:vAlign w:val="center"/>
          </w:tcPr>
          <w:p>
            <w:pPr>
              <w:jc w:val="center"/>
            </w:pPr>
            <w:r>
              <w:rPr>
                <w:b/>
                <w:bCs/>
                <w:color w:val="FFFFFF"/>
                <w:sz w:val="18"/>
                <w:szCs w:val="18"/>
              </w:rPr>
              <w:t xml:space="preserve">Hari Kunjungan</w:t>
            </w:r>
          </w:p>
        </w:tc>
      </w:tr>
      <w:tr>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1</w:t>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25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c>
          <w:tcPr>
            <w:tcW w:type="dxa" w:w="27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2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8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88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r>
      <w:tr>
        <w:tc>
          <w:tcPr>
            <w:tcW w:type="dxa" w:w="7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2</w:t>
            </w:r>
          </w:p>
        </w:tc>
        <w:tc>
          <w:tcPr>
            <w:tcW w:type="dxa" w:w="14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2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c>
          <w:tcPr>
            <w:tcW w:type="dxa" w:w="27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c>
          <w:tcPr>
            <w:tcW w:type="dxa" w:w="20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c>
          <w:tcPr>
            <w:tcW w:type="dxa" w:w="1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8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88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r>
      <w:tr>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3</w:t>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25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c>
          <w:tcPr>
            <w:tcW w:type="dxa" w:w="27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2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8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88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r>
      <w:tr>
        <w:tc>
          <w:tcPr>
            <w:tcW w:type="dxa" w:w="7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4</w:t>
            </w:r>
          </w:p>
        </w:tc>
        <w:tc>
          <w:tcPr>
            <w:tcW w:type="dxa" w:w="14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2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c>
          <w:tcPr>
            <w:tcW w:type="dxa" w:w="27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c>
          <w:tcPr>
            <w:tcW w:type="dxa" w:w="20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c>
          <w:tcPr>
            <w:tcW w:type="dxa" w:w="1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8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88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r>
      <w:tr>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5</w:t>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25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c>
          <w:tcPr>
            <w:tcW w:type="dxa" w:w="27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2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8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88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r>
      <w:tr>
        <w:tc>
          <w:tcPr>
            <w:tcW w:type="dxa" w:w="7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6</w:t>
            </w:r>
          </w:p>
        </w:tc>
        <w:tc>
          <w:tcPr>
            <w:tcW w:type="dxa" w:w="14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2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c>
          <w:tcPr>
            <w:tcW w:type="dxa" w:w="27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c>
          <w:tcPr>
            <w:tcW w:type="dxa" w:w="20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c>
          <w:tcPr>
            <w:tcW w:type="dxa" w:w="1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8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88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r>
      <w:tr>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7</w:t>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25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c>
          <w:tcPr>
            <w:tcW w:type="dxa" w:w="27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2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8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88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r>
      <w:tr>
        <w:tc>
          <w:tcPr>
            <w:tcW w:type="dxa" w:w="7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8</w:t>
            </w:r>
          </w:p>
        </w:tc>
        <w:tc>
          <w:tcPr>
            <w:tcW w:type="dxa" w:w="14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2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c>
          <w:tcPr>
            <w:tcW w:type="dxa" w:w="27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c>
          <w:tcPr>
            <w:tcW w:type="dxa" w:w="20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c>
          <w:tcPr>
            <w:tcW w:type="dxa" w:w="1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8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88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r>
      <w:tr>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9</w:t>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25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c>
          <w:tcPr>
            <w:tcW w:type="dxa" w:w="27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2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8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88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r>
      <w:tr>
        <w:tc>
          <w:tcPr>
            <w:tcW w:type="dxa" w:w="7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10</w:t>
            </w:r>
          </w:p>
        </w:tc>
        <w:tc>
          <w:tcPr>
            <w:tcW w:type="dxa" w:w="14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2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c>
          <w:tcPr>
            <w:tcW w:type="dxa" w:w="27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c>
          <w:tcPr>
            <w:tcW w:type="dxa" w:w="20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c>
          <w:tcPr>
            <w:tcW w:type="dxa" w:w="1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8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88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r>
      <w:tr>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11</w:t>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25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c>
          <w:tcPr>
            <w:tcW w:type="dxa" w:w="27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2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8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88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r>
      <w:tr>
        <w:tc>
          <w:tcPr>
            <w:tcW w:type="dxa" w:w="7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12</w:t>
            </w:r>
          </w:p>
        </w:tc>
        <w:tc>
          <w:tcPr>
            <w:tcW w:type="dxa" w:w="14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2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c>
          <w:tcPr>
            <w:tcW w:type="dxa" w:w="27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c>
          <w:tcPr>
            <w:tcW w:type="dxa" w:w="20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c>
          <w:tcPr>
            <w:tcW w:type="dxa" w:w="1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8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88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r>
      <w:tr>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13</w:t>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25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c>
          <w:tcPr>
            <w:tcW w:type="dxa" w:w="27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2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8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88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r>
      <w:tr>
        <w:tc>
          <w:tcPr>
            <w:tcW w:type="dxa" w:w="7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14</w:t>
            </w:r>
          </w:p>
        </w:tc>
        <w:tc>
          <w:tcPr>
            <w:tcW w:type="dxa" w:w="14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2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c>
          <w:tcPr>
            <w:tcW w:type="dxa" w:w="27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c>
          <w:tcPr>
            <w:tcW w:type="dxa" w:w="20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c>
          <w:tcPr>
            <w:tcW w:type="dxa" w:w="1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8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88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r>
      <w:tr>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15</w:t>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25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c>
          <w:tcPr>
            <w:tcW w:type="dxa" w:w="27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2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8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88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r>
      <w:tr>
        <w:tc>
          <w:tcPr>
            <w:tcW w:type="dxa" w:w="7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16</w:t>
            </w:r>
          </w:p>
        </w:tc>
        <w:tc>
          <w:tcPr>
            <w:tcW w:type="dxa" w:w="14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2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c>
          <w:tcPr>
            <w:tcW w:type="dxa" w:w="27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c>
          <w:tcPr>
            <w:tcW w:type="dxa" w:w="20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c>
          <w:tcPr>
            <w:tcW w:type="dxa" w:w="1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8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88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r>
      <w:tr>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17</w:t>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25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c>
          <w:tcPr>
            <w:tcW w:type="dxa" w:w="27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2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8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88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r>
      <w:tr>
        <w:tc>
          <w:tcPr>
            <w:tcW w:type="dxa" w:w="7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18</w:t>
            </w:r>
          </w:p>
        </w:tc>
        <w:tc>
          <w:tcPr>
            <w:tcW w:type="dxa" w:w="14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2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c>
          <w:tcPr>
            <w:tcW w:type="dxa" w:w="27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c>
          <w:tcPr>
            <w:tcW w:type="dxa" w:w="20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c>
          <w:tcPr>
            <w:tcW w:type="dxa" w:w="1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8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88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r>
      <w:tr>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19</w:t>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25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c>
          <w:tcPr>
            <w:tcW w:type="dxa" w:w="27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2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8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88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r>
      <w:tr>
        <w:tc>
          <w:tcPr>
            <w:tcW w:type="dxa" w:w="7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20</w:t>
            </w:r>
          </w:p>
        </w:tc>
        <w:tc>
          <w:tcPr>
            <w:tcW w:type="dxa" w:w="14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2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c>
          <w:tcPr>
            <w:tcW w:type="dxa" w:w="27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c>
          <w:tcPr>
            <w:tcW w:type="dxa" w:w="20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c>
          <w:tcPr>
            <w:tcW w:type="dxa" w:w="1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8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88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r>
      <w:tr>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21</w:t>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25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c>
          <w:tcPr>
            <w:tcW w:type="dxa" w:w="27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2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8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88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r>
      <w:tr>
        <w:tc>
          <w:tcPr>
            <w:tcW w:type="dxa" w:w="7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22</w:t>
            </w:r>
          </w:p>
        </w:tc>
        <w:tc>
          <w:tcPr>
            <w:tcW w:type="dxa" w:w="14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2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c>
          <w:tcPr>
            <w:tcW w:type="dxa" w:w="27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c>
          <w:tcPr>
            <w:tcW w:type="dxa" w:w="20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c>
          <w:tcPr>
            <w:tcW w:type="dxa" w:w="1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8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88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r>
      <w:tr>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23</w:t>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25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c>
          <w:tcPr>
            <w:tcW w:type="dxa" w:w="27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2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8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88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r>
      <w:tr>
        <w:tc>
          <w:tcPr>
            <w:tcW w:type="dxa" w:w="7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24</w:t>
            </w:r>
          </w:p>
        </w:tc>
        <w:tc>
          <w:tcPr>
            <w:tcW w:type="dxa" w:w="14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2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c>
          <w:tcPr>
            <w:tcW w:type="dxa" w:w="27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c>
          <w:tcPr>
            <w:tcW w:type="dxa" w:w="20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c>
          <w:tcPr>
            <w:tcW w:type="dxa" w:w="1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8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88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r>
      <w:tr>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25</w:t>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25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c>
          <w:tcPr>
            <w:tcW w:type="dxa" w:w="27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2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8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88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r>
    </w:tbl>
    <w:p>
      <w:pPr>
        <w:spacing w:after="100"/>
      </w:pPr>
      <w:r>
        <w:t xml:space="preserve"/>
      </w:r>
    </w:p>
    <w:p>
      <w:pPr>
        <w:spacing w:after="120" w:line="300"/>
      </w:pPr>
      <w:r>
        <w:rPr>
          <w:b/>
          <w:bCs/>
          <w:sz w:val="20"/>
          <w:szCs w:val="20"/>
        </w:rPr>
        <w:t xml:space="preserve">Keterangan kolom: </w:t>
      </w:r>
      <w:r>
        <w:rPr>
          <w:sz w:val="20"/>
          <w:szCs w:val="20"/>
        </w:rPr>
        <w:t xml:space="preserve">Kode = kode internal outlet (contoh: PKU-001). Jenis = Warung/Toko/Grosir/Minimarket/HORECA. Kelas = A (volume besar, mingguan), B (sedang, 2 mingguan), C (kecil, bulanan). Hari Kunjungan = hari tetap dalam seminggu (Senin/Selasa/dst).</w:t>
      </w:r>
    </w:p>
    <w:p>
      <w:r>
        <w:br w:type="page"/>
      </w:r>
    </w:p>
    <w:p>
      <w:pPr>
        <w:pStyle w:val="Heading1"/>
        <w:pBdr>
          <w:bottom w:val="single" w:color="8B1A1A" w:sz="12" w:space="4"/>
        </w:pBdr>
        <w:spacing w:after="200" w:before="360"/>
      </w:pPr>
      <w:r>
        <w:rPr>
          <w:b/>
          <w:bCs/>
          <w:color w:val="8B1A1A"/>
          <w:sz w:val="32"/>
          <w:szCs w:val="32"/>
        </w:rPr>
        <w:t xml:space="preserve">BAGIAN 6 · TRACKING HASIL KUNJUNGAN MINGGUAN</w:t>
      </w:r>
    </w:p>
    <w:p>
      <w:pPr>
        <w:spacing w:after="120" w:line="300"/>
      </w:pPr>
      <w:r>
        <w:rPr>
          <w:sz w:val="22"/>
          <w:szCs w:val="22"/>
        </w:rPr>
        <w:t xml:space="preserve">Diisi setelah seluruh kunjungan dalam satu minggu selesai. Satu lembar = satu minggu. Cetak baru atau duplikasi halaman untuk minggu berikutnya.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r>
              <w:rPr>
                <w:b/>
                <w:bCs/>
                <w:color w:val="1F2937"/>
                <w:sz w:val="20"/>
                <w:szCs w:val="20"/>
              </w:rPr>
              <w:t xml:space="preserve">Periode Minggu</w:t>
            </w:r>
          </w:p>
        </w:tc>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r>
              <w:rPr>
                <w:i/>
                <w:iCs/>
                <w:color w:val="9CA3AF"/>
                <w:sz w:val="18"/>
                <w:szCs w:val="18"/>
              </w:rPr>
              <w:t xml:space="preserve">Tgl s/d Tgl</w:t>
            </w:r>
          </w:p>
        </w:tc>
        <w:tc>
          <w:tcPr>
            <w:tcW w:type="dxa" w:w="248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r>
              <w:rPr>
                <w:b/>
                <w:bCs/>
                <w:color w:val="1F2937"/>
                <w:sz w:val="20"/>
                <w:szCs w:val="20"/>
              </w:rPr>
              <w:t xml:space="preserve">Nama Salesman</w:t>
            </w:r>
          </w:p>
        </w:tc>
        <w:tc>
          <w:tcPr>
            <w:tcW w:type="dxa" w:w="24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r>
              <w:rPr>
                <w:i/>
                <w:iCs/>
                <w:color w:val="9CA3AF"/>
                <w:sz w:val="18"/>
                <w:szCs w:val="18"/>
              </w:rPr>
              <w:t xml:space="preserve"/>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r>
              <w:rPr>
                <w:b/>
                <w:bCs/>
                <w:color w:val="1F2937"/>
                <w:sz w:val="20"/>
                <w:szCs w:val="20"/>
              </w:rPr>
              <w:t xml:space="preserve">Rute / Wilayah</w:t>
            </w:r>
          </w:p>
        </w:tc>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r>
              <w:rPr>
                <w:i/>
                <w:iCs/>
                <w:color w:val="9CA3AF"/>
                <w:sz w:val="18"/>
                <w:szCs w:val="18"/>
              </w:rPr>
              <w:t xml:space="preserve"/>
            </w:r>
          </w:p>
        </w:tc>
        <w:tc>
          <w:tcPr>
            <w:tcW w:type="dxa" w:w="248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r>
              <w:rPr>
                <w:b/>
                <w:bCs/>
                <w:color w:val="1F2937"/>
                <w:sz w:val="20"/>
                <w:szCs w:val="20"/>
              </w:rPr>
              <w:t xml:space="preserve">Disetujui Supervisor</w:t>
            </w:r>
          </w:p>
        </w:tc>
        <w:tc>
          <w:tcPr>
            <w:tcW w:type="dxa" w:w="24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r>
              <w:rPr>
                <w:i/>
                <w:iCs/>
                <w:color w:val="9CA3AF"/>
                <w:sz w:val="18"/>
                <w:szCs w:val="18"/>
              </w:rPr>
              <w:t xml:space="preserve">Nama &amp; TTD</w:t>
            </w:r>
          </w:p>
        </w:tc>
      </w:tr>
    </w:tbl>
    <w:p>
      <w:pPr>
        <w:spacing w:after="100"/>
      </w:pPr>
      <w:r>
        <w:t xml:space="preserve"/>
      </w:r>
    </w:p>
    <w:tbl>
      <w:tblPr>
        <w:tblW w:type="dxa" w:w="1468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1400"/>
        <w:gridCol w:w="1500"/>
        <w:gridCol w:w="1700"/>
        <w:gridCol w:w="1300"/>
        <w:gridCol w:w="1400"/>
        <w:gridCol w:w="2300"/>
        <w:gridCol w:w="2080"/>
      </w:tblGrid>
      <w:tr>
        <w:trPr>
          <w:tblHeader/>
        </w:trPr>
        <w:tc>
          <w:tcPr>
            <w:tcW w:type="dxa" w:w="700"/>
            <w:tcBorders>
              <w:top w:val="single" w:color="D1D5DB" w:sz="4"/>
              <w:left w:val="single" w:color="D1D5DB" w:sz="4"/>
              <w:bottom w:val="single" w:color="D1D5DB" w:sz="4"/>
              <w:right w:val="single" w:color="D1D5DB" w:sz="4"/>
            </w:tcBorders>
            <w:shd w:fill="8B1A1A" w:val="clear"/>
            <w:tcMar>
              <w:top w:type="dxa" w:w="100"/>
              <w:left w:type="dxa" w:w="120"/>
              <w:bottom w:type="dxa" w:w="100"/>
              <w:right w:type="dxa" w:w="120"/>
            </w:tcMar>
            <w:vAlign w:val="center"/>
          </w:tcPr>
          <w:p>
            <w:pPr>
              <w:jc w:val="center"/>
            </w:pPr>
            <w:r>
              <w:rPr>
                <w:b/>
                <w:bCs/>
                <w:color w:val="FFFFFF"/>
                <w:sz w:val="18"/>
                <w:szCs w:val="18"/>
              </w:rPr>
              <w:t xml:space="preserve">No</w:t>
            </w:r>
          </w:p>
        </w:tc>
        <w:tc>
          <w:tcPr>
            <w:tcW w:type="dxa" w:w="2300"/>
            <w:tcBorders>
              <w:top w:val="single" w:color="D1D5DB" w:sz="4"/>
              <w:left w:val="single" w:color="D1D5DB" w:sz="4"/>
              <w:bottom w:val="single" w:color="D1D5DB" w:sz="4"/>
              <w:right w:val="single" w:color="D1D5DB" w:sz="4"/>
            </w:tcBorders>
            <w:shd w:fill="8B1A1A" w:val="clear"/>
            <w:tcMar>
              <w:top w:type="dxa" w:w="100"/>
              <w:left w:type="dxa" w:w="120"/>
              <w:bottom w:type="dxa" w:w="100"/>
              <w:right w:type="dxa" w:w="120"/>
            </w:tcMar>
            <w:vAlign w:val="center"/>
          </w:tcPr>
          <w:p>
            <w:pPr>
              <w:jc w:val="center"/>
            </w:pPr>
            <w:r>
              <w:rPr>
                <w:b/>
                <w:bCs/>
                <w:color w:val="FFFFFF"/>
                <w:sz w:val="18"/>
                <w:szCs w:val="18"/>
              </w:rPr>
              <w:t xml:space="preserve">Nama Toko</w:t>
            </w:r>
          </w:p>
        </w:tc>
        <w:tc>
          <w:tcPr>
            <w:tcW w:type="dxa" w:w="1400"/>
            <w:tcBorders>
              <w:top w:val="single" w:color="D1D5DB" w:sz="4"/>
              <w:left w:val="single" w:color="D1D5DB" w:sz="4"/>
              <w:bottom w:val="single" w:color="D1D5DB" w:sz="4"/>
              <w:right w:val="single" w:color="D1D5DB" w:sz="4"/>
            </w:tcBorders>
            <w:shd w:fill="8B1A1A" w:val="clear"/>
            <w:tcMar>
              <w:top w:type="dxa" w:w="100"/>
              <w:left w:type="dxa" w:w="120"/>
              <w:bottom w:type="dxa" w:w="100"/>
              <w:right w:type="dxa" w:w="120"/>
            </w:tcMar>
            <w:vAlign w:val="center"/>
          </w:tcPr>
          <w:p>
            <w:pPr>
              <w:jc w:val="center"/>
            </w:pPr>
            <w:r>
              <w:rPr>
                <w:b/>
                <w:bCs/>
                <w:color w:val="FFFFFF"/>
                <w:sz w:val="18"/>
                <w:szCs w:val="18"/>
              </w:rPr>
              <w:t xml:space="preserve">Status Kunjungan</w:t>
            </w:r>
          </w:p>
        </w:tc>
        <w:tc>
          <w:tcPr>
            <w:tcW w:type="dxa" w:w="1500"/>
            <w:tcBorders>
              <w:top w:val="single" w:color="D1D5DB" w:sz="4"/>
              <w:left w:val="single" w:color="D1D5DB" w:sz="4"/>
              <w:bottom w:val="single" w:color="D1D5DB" w:sz="4"/>
              <w:right w:val="single" w:color="D1D5DB" w:sz="4"/>
            </w:tcBorders>
            <w:shd w:fill="8B1A1A" w:val="clear"/>
            <w:tcMar>
              <w:top w:type="dxa" w:w="100"/>
              <w:left w:type="dxa" w:w="120"/>
              <w:bottom w:type="dxa" w:w="100"/>
              <w:right w:type="dxa" w:w="120"/>
            </w:tcMar>
            <w:vAlign w:val="center"/>
          </w:tcPr>
          <w:p>
            <w:pPr>
              <w:jc w:val="center"/>
            </w:pPr>
            <w:r>
              <w:rPr>
                <w:b/>
                <w:bCs/>
                <w:color w:val="FFFFFF"/>
                <w:sz w:val="18"/>
                <w:szCs w:val="18"/>
              </w:rPr>
              <w:t xml:space="preserve">Tgl Kunjungan</w:t>
            </w:r>
          </w:p>
        </w:tc>
        <w:tc>
          <w:tcPr>
            <w:tcW w:type="dxa" w:w="1700"/>
            <w:tcBorders>
              <w:top w:val="single" w:color="D1D5DB" w:sz="4"/>
              <w:left w:val="single" w:color="D1D5DB" w:sz="4"/>
              <w:bottom w:val="single" w:color="D1D5DB" w:sz="4"/>
              <w:right w:val="single" w:color="D1D5DB" w:sz="4"/>
            </w:tcBorders>
            <w:shd w:fill="8B1A1A" w:val="clear"/>
            <w:tcMar>
              <w:top w:type="dxa" w:w="100"/>
              <w:left w:type="dxa" w:w="120"/>
              <w:bottom w:type="dxa" w:w="100"/>
              <w:right w:type="dxa" w:w="120"/>
            </w:tcMar>
            <w:vAlign w:val="center"/>
          </w:tcPr>
          <w:p>
            <w:pPr>
              <w:jc w:val="center"/>
            </w:pPr>
            <w:r>
              <w:rPr>
                <w:b/>
                <w:bCs/>
                <w:color w:val="FFFFFF"/>
                <w:sz w:val="18"/>
                <w:szCs w:val="18"/>
              </w:rPr>
              <w:t xml:space="preserve">Total Order (Rp)</w:t>
            </w:r>
          </w:p>
        </w:tc>
        <w:tc>
          <w:tcPr>
            <w:tcW w:type="dxa" w:w="1300"/>
            <w:tcBorders>
              <w:top w:val="single" w:color="D1D5DB" w:sz="4"/>
              <w:left w:val="single" w:color="D1D5DB" w:sz="4"/>
              <w:bottom w:val="single" w:color="D1D5DB" w:sz="4"/>
              <w:right w:val="single" w:color="D1D5DB" w:sz="4"/>
            </w:tcBorders>
            <w:shd w:fill="8B1A1A" w:val="clear"/>
            <w:tcMar>
              <w:top w:type="dxa" w:w="100"/>
              <w:left w:type="dxa" w:w="120"/>
              <w:bottom w:type="dxa" w:w="100"/>
              <w:right w:type="dxa" w:w="120"/>
            </w:tcMar>
            <w:vAlign w:val="center"/>
          </w:tcPr>
          <w:p>
            <w:pPr>
              <w:jc w:val="center"/>
            </w:pPr>
            <w:r>
              <w:rPr>
                <w:b/>
                <w:bCs/>
                <w:color w:val="FFFFFF"/>
                <w:sz w:val="18"/>
                <w:szCs w:val="18"/>
              </w:rPr>
              <w:t xml:space="preserve">Stok Kritis</w:t>
            </w:r>
          </w:p>
        </w:tc>
        <w:tc>
          <w:tcPr>
            <w:tcW w:type="dxa" w:w="1400"/>
            <w:tcBorders>
              <w:top w:val="single" w:color="D1D5DB" w:sz="4"/>
              <w:left w:val="single" w:color="D1D5DB" w:sz="4"/>
              <w:bottom w:val="single" w:color="D1D5DB" w:sz="4"/>
              <w:right w:val="single" w:color="D1D5DB" w:sz="4"/>
            </w:tcBorders>
            <w:shd w:fill="8B1A1A" w:val="clear"/>
            <w:tcMar>
              <w:top w:type="dxa" w:w="100"/>
              <w:left w:type="dxa" w:w="120"/>
              <w:bottom w:type="dxa" w:w="100"/>
              <w:right w:type="dxa" w:w="120"/>
            </w:tcMar>
            <w:vAlign w:val="center"/>
          </w:tcPr>
          <w:p>
            <w:pPr>
              <w:jc w:val="center"/>
            </w:pPr>
            <w:r>
              <w:rPr>
                <w:b/>
                <w:bCs/>
                <w:color w:val="FFFFFF"/>
                <w:sz w:val="18"/>
                <w:szCs w:val="18"/>
              </w:rPr>
              <w:t xml:space="preserve">Hubungan</w:t>
            </w:r>
          </w:p>
        </w:tc>
        <w:tc>
          <w:tcPr>
            <w:tcW w:type="dxa" w:w="2300"/>
            <w:tcBorders>
              <w:top w:val="single" w:color="D1D5DB" w:sz="4"/>
              <w:left w:val="single" w:color="D1D5DB" w:sz="4"/>
              <w:bottom w:val="single" w:color="D1D5DB" w:sz="4"/>
              <w:right w:val="single" w:color="D1D5DB" w:sz="4"/>
            </w:tcBorders>
            <w:shd w:fill="8B1A1A" w:val="clear"/>
            <w:tcMar>
              <w:top w:type="dxa" w:w="100"/>
              <w:left w:type="dxa" w:w="120"/>
              <w:bottom w:type="dxa" w:w="100"/>
              <w:right w:type="dxa" w:w="120"/>
            </w:tcMar>
            <w:vAlign w:val="center"/>
          </w:tcPr>
          <w:p>
            <w:pPr>
              <w:jc w:val="center"/>
            </w:pPr>
            <w:r>
              <w:rPr>
                <w:b/>
                <w:bCs/>
                <w:color w:val="FFFFFF"/>
                <w:sz w:val="18"/>
                <w:szCs w:val="18"/>
              </w:rPr>
              <w:t xml:space="preserve">Issue / Keluhan</w:t>
            </w:r>
          </w:p>
        </w:tc>
        <w:tc>
          <w:tcPr>
            <w:tcW w:type="dxa" w:w="2080"/>
            <w:tcBorders>
              <w:top w:val="single" w:color="D1D5DB" w:sz="4"/>
              <w:left w:val="single" w:color="D1D5DB" w:sz="4"/>
              <w:bottom w:val="single" w:color="D1D5DB" w:sz="4"/>
              <w:right w:val="single" w:color="D1D5DB" w:sz="4"/>
            </w:tcBorders>
            <w:shd w:fill="8B1A1A" w:val="clear"/>
            <w:tcMar>
              <w:top w:type="dxa" w:w="100"/>
              <w:left w:type="dxa" w:w="120"/>
              <w:bottom w:type="dxa" w:w="100"/>
              <w:right w:type="dxa" w:w="120"/>
            </w:tcMar>
            <w:vAlign w:val="center"/>
          </w:tcPr>
          <w:p>
            <w:pPr>
              <w:jc w:val="center"/>
            </w:pPr>
            <w:r>
              <w:rPr>
                <w:b/>
                <w:bCs/>
                <w:color w:val="FFFFFF"/>
                <w:sz w:val="18"/>
                <w:szCs w:val="18"/>
              </w:rPr>
              <w:t xml:space="preserve">Follow-up &amp; Tenggat</w:t>
            </w:r>
          </w:p>
        </w:tc>
      </w:tr>
      <w:tr>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1</w:t>
            </w:r>
          </w:p>
        </w:tc>
        <w:tc>
          <w:tcPr>
            <w:tcW w:type="dxa" w:w="23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3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23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c>
          <w:tcPr>
            <w:tcW w:type="dxa" w:w="208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r>
      <w:tr>
        <w:tc>
          <w:tcPr>
            <w:tcW w:type="dxa" w:w="7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2</w:t>
            </w:r>
          </w:p>
        </w:tc>
        <w:tc>
          <w:tcPr>
            <w:tcW w:type="dxa" w:w="23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c>
          <w:tcPr>
            <w:tcW w:type="dxa" w:w="14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7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3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4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23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c>
          <w:tcPr>
            <w:tcW w:type="dxa" w:w="208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r>
      <w:tr>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3</w:t>
            </w:r>
          </w:p>
        </w:tc>
        <w:tc>
          <w:tcPr>
            <w:tcW w:type="dxa" w:w="23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3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23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c>
          <w:tcPr>
            <w:tcW w:type="dxa" w:w="208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r>
      <w:tr>
        <w:tc>
          <w:tcPr>
            <w:tcW w:type="dxa" w:w="7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4</w:t>
            </w:r>
          </w:p>
        </w:tc>
        <w:tc>
          <w:tcPr>
            <w:tcW w:type="dxa" w:w="23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c>
          <w:tcPr>
            <w:tcW w:type="dxa" w:w="14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7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3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4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23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c>
          <w:tcPr>
            <w:tcW w:type="dxa" w:w="208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r>
      <w:tr>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5</w:t>
            </w:r>
          </w:p>
        </w:tc>
        <w:tc>
          <w:tcPr>
            <w:tcW w:type="dxa" w:w="23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3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23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c>
          <w:tcPr>
            <w:tcW w:type="dxa" w:w="208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r>
      <w:tr>
        <w:tc>
          <w:tcPr>
            <w:tcW w:type="dxa" w:w="7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6</w:t>
            </w:r>
          </w:p>
        </w:tc>
        <w:tc>
          <w:tcPr>
            <w:tcW w:type="dxa" w:w="23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c>
          <w:tcPr>
            <w:tcW w:type="dxa" w:w="14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7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3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4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23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c>
          <w:tcPr>
            <w:tcW w:type="dxa" w:w="208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r>
      <w:tr>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7</w:t>
            </w:r>
          </w:p>
        </w:tc>
        <w:tc>
          <w:tcPr>
            <w:tcW w:type="dxa" w:w="23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3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23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c>
          <w:tcPr>
            <w:tcW w:type="dxa" w:w="208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r>
      <w:tr>
        <w:tc>
          <w:tcPr>
            <w:tcW w:type="dxa" w:w="7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8</w:t>
            </w:r>
          </w:p>
        </w:tc>
        <w:tc>
          <w:tcPr>
            <w:tcW w:type="dxa" w:w="23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c>
          <w:tcPr>
            <w:tcW w:type="dxa" w:w="14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7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3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4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23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c>
          <w:tcPr>
            <w:tcW w:type="dxa" w:w="208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r>
      <w:tr>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9</w:t>
            </w:r>
          </w:p>
        </w:tc>
        <w:tc>
          <w:tcPr>
            <w:tcW w:type="dxa" w:w="23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3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23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c>
          <w:tcPr>
            <w:tcW w:type="dxa" w:w="208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r>
      <w:tr>
        <w:tc>
          <w:tcPr>
            <w:tcW w:type="dxa" w:w="7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10</w:t>
            </w:r>
          </w:p>
        </w:tc>
        <w:tc>
          <w:tcPr>
            <w:tcW w:type="dxa" w:w="23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c>
          <w:tcPr>
            <w:tcW w:type="dxa" w:w="14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7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3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4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23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c>
          <w:tcPr>
            <w:tcW w:type="dxa" w:w="208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r>
      <w:tr>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11</w:t>
            </w:r>
          </w:p>
        </w:tc>
        <w:tc>
          <w:tcPr>
            <w:tcW w:type="dxa" w:w="23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3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23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c>
          <w:tcPr>
            <w:tcW w:type="dxa" w:w="208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r>
      <w:tr>
        <w:tc>
          <w:tcPr>
            <w:tcW w:type="dxa" w:w="7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12</w:t>
            </w:r>
          </w:p>
        </w:tc>
        <w:tc>
          <w:tcPr>
            <w:tcW w:type="dxa" w:w="23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c>
          <w:tcPr>
            <w:tcW w:type="dxa" w:w="14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7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3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4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23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c>
          <w:tcPr>
            <w:tcW w:type="dxa" w:w="208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r>
      <w:tr>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13</w:t>
            </w:r>
          </w:p>
        </w:tc>
        <w:tc>
          <w:tcPr>
            <w:tcW w:type="dxa" w:w="23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3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23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c>
          <w:tcPr>
            <w:tcW w:type="dxa" w:w="208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r>
      <w:tr>
        <w:tc>
          <w:tcPr>
            <w:tcW w:type="dxa" w:w="7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14</w:t>
            </w:r>
          </w:p>
        </w:tc>
        <w:tc>
          <w:tcPr>
            <w:tcW w:type="dxa" w:w="23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c>
          <w:tcPr>
            <w:tcW w:type="dxa" w:w="14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7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3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4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23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c>
          <w:tcPr>
            <w:tcW w:type="dxa" w:w="208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r>
      <w:tr>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15</w:t>
            </w:r>
          </w:p>
        </w:tc>
        <w:tc>
          <w:tcPr>
            <w:tcW w:type="dxa" w:w="23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3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23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c>
          <w:tcPr>
            <w:tcW w:type="dxa" w:w="208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r>
      <w:tr>
        <w:tc>
          <w:tcPr>
            <w:tcW w:type="dxa" w:w="7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16</w:t>
            </w:r>
          </w:p>
        </w:tc>
        <w:tc>
          <w:tcPr>
            <w:tcW w:type="dxa" w:w="23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c>
          <w:tcPr>
            <w:tcW w:type="dxa" w:w="14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7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3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4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23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c>
          <w:tcPr>
            <w:tcW w:type="dxa" w:w="208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r>
      <w:tr>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17</w:t>
            </w:r>
          </w:p>
        </w:tc>
        <w:tc>
          <w:tcPr>
            <w:tcW w:type="dxa" w:w="23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3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23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c>
          <w:tcPr>
            <w:tcW w:type="dxa" w:w="208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r>
      <w:tr>
        <w:tc>
          <w:tcPr>
            <w:tcW w:type="dxa" w:w="7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18</w:t>
            </w:r>
          </w:p>
        </w:tc>
        <w:tc>
          <w:tcPr>
            <w:tcW w:type="dxa" w:w="23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c>
          <w:tcPr>
            <w:tcW w:type="dxa" w:w="14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7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3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4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23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c>
          <w:tcPr>
            <w:tcW w:type="dxa" w:w="208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r>
      <w:tr>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19</w:t>
            </w:r>
          </w:p>
        </w:tc>
        <w:tc>
          <w:tcPr>
            <w:tcW w:type="dxa" w:w="23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3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23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c>
          <w:tcPr>
            <w:tcW w:type="dxa" w:w="208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r>
      <w:tr>
        <w:tc>
          <w:tcPr>
            <w:tcW w:type="dxa" w:w="7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20</w:t>
            </w:r>
          </w:p>
        </w:tc>
        <w:tc>
          <w:tcPr>
            <w:tcW w:type="dxa" w:w="23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c>
          <w:tcPr>
            <w:tcW w:type="dxa" w:w="14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7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3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4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23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c>
          <w:tcPr>
            <w:tcW w:type="dxa" w:w="208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r>
      <w:tr>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21</w:t>
            </w:r>
          </w:p>
        </w:tc>
        <w:tc>
          <w:tcPr>
            <w:tcW w:type="dxa" w:w="23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3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23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c>
          <w:tcPr>
            <w:tcW w:type="dxa" w:w="208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r>
      <w:tr>
        <w:tc>
          <w:tcPr>
            <w:tcW w:type="dxa" w:w="7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22</w:t>
            </w:r>
          </w:p>
        </w:tc>
        <w:tc>
          <w:tcPr>
            <w:tcW w:type="dxa" w:w="23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c>
          <w:tcPr>
            <w:tcW w:type="dxa" w:w="14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7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3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4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23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c>
          <w:tcPr>
            <w:tcW w:type="dxa" w:w="208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r>
      <w:tr>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23</w:t>
            </w:r>
          </w:p>
        </w:tc>
        <w:tc>
          <w:tcPr>
            <w:tcW w:type="dxa" w:w="23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3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23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c>
          <w:tcPr>
            <w:tcW w:type="dxa" w:w="208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r>
      <w:tr>
        <w:tc>
          <w:tcPr>
            <w:tcW w:type="dxa" w:w="7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24</w:t>
            </w:r>
          </w:p>
        </w:tc>
        <w:tc>
          <w:tcPr>
            <w:tcW w:type="dxa" w:w="23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c>
          <w:tcPr>
            <w:tcW w:type="dxa" w:w="14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7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3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14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18"/>
                <w:szCs w:val="18"/>
              </w:rPr>
              <w:t xml:space="preserve"/>
            </w:r>
          </w:p>
        </w:tc>
        <w:tc>
          <w:tcPr>
            <w:tcW w:type="dxa" w:w="23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c>
          <w:tcPr>
            <w:tcW w:type="dxa" w:w="208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18"/>
                <w:szCs w:val="18"/>
              </w:rPr>
              <w:t xml:space="preserve"/>
            </w:r>
          </w:p>
        </w:tc>
      </w:tr>
      <w:tr>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25</w:t>
            </w:r>
          </w:p>
        </w:tc>
        <w:tc>
          <w:tcPr>
            <w:tcW w:type="dxa" w:w="23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3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18"/>
                <w:szCs w:val="18"/>
              </w:rPr>
              <w:t xml:space="preserve"/>
            </w:r>
          </w:p>
        </w:tc>
        <w:tc>
          <w:tcPr>
            <w:tcW w:type="dxa" w:w="23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c>
          <w:tcPr>
            <w:tcW w:type="dxa" w:w="208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18"/>
                <w:szCs w:val="18"/>
              </w:rPr>
              <w:t xml:space="preserve"/>
            </w:r>
          </w:p>
        </w:tc>
      </w:tr>
      <w:tr>
        <w:tc>
          <w:tcPr>
            <w:tcW w:type="dxa" w:w="700"/>
            <w:tcBorders>
              <w:top w:val="single" w:color="D1D5DB" w:sz="4"/>
              <w:left w:val="single" w:color="D1D5DB" w:sz="4"/>
              <w:bottom w:val="single" w:color="D1D5DB" w:sz="4"/>
              <w:right w:val="single" w:color="D1D5DB" w:sz="4"/>
            </w:tcBorders>
            <w:shd w:fill="F4DCDC" w:val="clear"/>
            <w:tcMar>
              <w:top w:type="dxa" w:w="80"/>
              <w:left w:type="dxa" w:w="120"/>
              <w:bottom w:type="dxa" w:w="80"/>
              <w:right w:type="dxa" w:w="120"/>
            </w:tcMar>
            <w:vAlign w:val="center"/>
          </w:tcPr>
          <w:p>
            <w:r>
              <w:rPr>
                <w:sz w:val="20"/>
                <w:szCs w:val="20"/>
              </w:rPr>
              <w:t xml:space="preserve"/>
            </w:r>
          </w:p>
        </w:tc>
        <w:tc>
          <w:tcPr>
            <w:tcW w:type="dxa" w:w="2300"/>
            <w:tcBorders>
              <w:top w:val="single" w:color="D1D5DB" w:sz="4"/>
              <w:left w:val="single" w:color="D1D5DB" w:sz="4"/>
              <w:bottom w:val="single" w:color="D1D5DB" w:sz="4"/>
              <w:right w:val="single" w:color="D1D5DB" w:sz="4"/>
            </w:tcBorders>
            <w:shd w:fill="F4DCDC" w:val="clear"/>
            <w:tcMar>
              <w:top w:type="dxa" w:w="80"/>
              <w:left w:type="dxa" w:w="120"/>
              <w:bottom w:type="dxa" w:w="80"/>
              <w:right w:type="dxa" w:w="120"/>
            </w:tcMar>
            <w:vAlign w:val="center"/>
          </w:tcPr>
          <w:p>
            <w:pPr>
              <w:jc w:val="right"/>
            </w:pPr>
            <w:r>
              <w:rPr>
                <w:b/>
                <w:bCs/>
                <w:sz w:val="18"/>
                <w:szCs w:val="18"/>
              </w:rPr>
              <w:t xml:space="preserve">TOTAL MINGGU INI</w:t>
            </w:r>
          </w:p>
        </w:tc>
        <w:tc>
          <w:tcPr>
            <w:tcW w:type="dxa" w:w="1400"/>
            <w:tcBorders>
              <w:top w:val="single" w:color="D1D5DB" w:sz="4"/>
              <w:left w:val="single" w:color="D1D5DB" w:sz="4"/>
              <w:bottom w:val="single" w:color="D1D5DB" w:sz="4"/>
              <w:right w:val="single" w:color="D1D5DB" w:sz="4"/>
            </w:tcBorders>
            <w:shd w:fill="F4DCDC" w:val="clear"/>
            <w:tcMar>
              <w:top w:type="dxa" w:w="80"/>
              <w:left w:type="dxa" w:w="120"/>
              <w:bottom w:type="dxa" w:w="80"/>
              <w:right w:type="dxa" w:w="120"/>
            </w:tcMar>
            <w:vAlign w:val="center"/>
          </w:tcPr>
          <w:p>
            <w:r>
              <w:rPr>
                <w:sz w:val="20"/>
                <w:szCs w:val="20"/>
              </w:rPr>
              <w:t xml:space="preserve"/>
            </w:r>
          </w:p>
        </w:tc>
        <w:tc>
          <w:tcPr>
            <w:tcW w:type="dxa" w:w="1500"/>
            <w:tcBorders>
              <w:top w:val="single" w:color="D1D5DB" w:sz="4"/>
              <w:left w:val="single" w:color="D1D5DB" w:sz="4"/>
              <w:bottom w:val="single" w:color="D1D5DB" w:sz="4"/>
              <w:right w:val="single" w:color="D1D5DB" w:sz="4"/>
            </w:tcBorders>
            <w:shd w:fill="F4DCDC" w:val="clear"/>
            <w:tcMar>
              <w:top w:type="dxa" w:w="80"/>
              <w:left w:type="dxa" w:w="120"/>
              <w:bottom w:type="dxa" w:w="80"/>
              <w:right w:type="dxa" w:w="120"/>
            </w:tcMar>
            <w:vAlign w:val="center"/>
          </w:tcPr>
          <w:p>
            <w:r>
              <w:rPr>
                <w:sz w:val="20"/>
                <w:szCs w:val="20"/>
              </w:rPr>
              <w:t xml:space="preserve"/>
            </w:r>
          </w:p>
        </w:tc>
        <w:tc>
          <w:tcPr>
            <w:tcW w:type="dxa" w:w="1700"/>
            <w:tcBorders>
              <w:top w:val="single" w:color="D1D5DB" w:sz="4"/>
              <w:left w:val="single" w:color="D1D5DB" w:sz="4"/>
              <w:bottom w:val="single" w:color="D1D5DB" w:sz="4"/>
              <w:right w:val="single" w:color="D1D5DB" w:sz="4"/>
            </w:tcBorders>
            <w:shd w:fill="F4DCDC" w:val="clear"/>
            <w:tcMar>
              <w:top w:type="dxa" w:w="80"/>
              <w:left w:type="dxa" w:w="120"/>
              <w:bottom w:type="dxa" w:w="80"/>
              <w:right w:type="dxa" w:w="120"/>
            </w:tcMar>
            <w:vAlign w:val="center"/>
          </w:tcPr>
          <w:p>
            <w:r>
              <w:rPr>
                <w:b/>
                <w:bCs/>
                <w:sz w:val="18"/>
                <w:szCs w:val="18"/>
              </w:rPr>
              <w:t xml:space="preserve">Rp</w:t>
            </w:r>
          </w:p>
        </w:tc>
        <w:tc>
          <w:tcPr>
            <w:tcW w:type="dxa" w:w="1300"/>
            <w:tcBorders>
              <w:top w:val="single" w:color="D1D5DB" w:sz="4"/>
              <w:left w:val="single" w:color="D1D5DB" w:sz="4"/>
              <w:bottom w:val="single" w:color="D1D5DB" w:sz="4"/>
              <w:right w:val="single" w:color="D1D5DB" w:sz="4"/>
            </w:tcBorders>
            <w:shd w:fill="F4DCDC" w:val="clear"/>
            <w:tcMar>
              <w:top w:type="dxa" w:w="80"/>
              <w:left w:type="dxa" w:w="120"/>
              <w:bottom w:type="dxa" w:w="80"/>
              <w:right w:type="dxa" w:w="120"/>
            </w:tcMar>
            <w:vAlign w:val="center"/>
          </w:tcPr>
          <w:p>
            <w:r>
              <w:rPr>
                <w:sz w:val="20"/>
                <w:szCs w:val="20"/>
              </w:rPr>
              <w:t xml:space="preserve"/>
            </w:r>
          </w:p>
        </w:tc>
        <w:tc>
          <w:tcPr>
            <w:tcW w:type="dxa" w:w="1400"/>
            <w:tcBorders>
              <w:top w:val="single" w:color="D1D5DB" w:sz="4"/>
              <w:left w:val="single" w:color="D1D5DB" w:sz="4"/>
              <w:bottom w:val="single" w:color="D1D5DB" w:sz="4"/>
              <w:right w:val="single" w:color="D1D5DB" w:sz="4"/>
            </w:tcBorders>
            <w:shd w:fill="F4DCDC" w:val="clear"/>
            <w:tcMar>
              <w:top w:type="dxa" w:w="80"/>
              <w:left w:type="dxa" w:w="120"/>
              <w:bottom w:type="dxa" w:w="80"/>
              <w:right w:type="dxa" w:w="120"/>
            </w:tcMar>
            <w:vAlign w:val="center"/>
          </w:tcPr>
          <w:p>
            <w:r>
              <w:rPr>
                <w:sz w:val="20"/>
                <w:szCs w:val="20"/>
              </w:rPr>
              <w:t xml:space="preserve"/>
            </w:r>
          </w:p>
        </w:tc>
        <w:tc>
          <w:tcPr>
            <w:tcW w:type="dxa" w:w="2300"/>
            <w:tcBorders>
              <w:top w:val="single" w:color="D1D5DB" w:sz="4"/>
              <w:left w:val="single" w:color="D1D5DB" w:sz="4"/>
              <w:bottom w:val="single" w:color="D1D5DB" w:sz="4"/>
              <w:right w:val="single" w:color="D1D5DB" w:sz="4"/>
            </w:tcBorders>
            <w:shd w:fill="F4DCDC" w:val="clear"/>
            <w:tcMar>
              <w:top w:type="dxa" w:w="80"/>
              <w:left w:type="dxa" w:w="120"/>
              <w:bottom w:type="dxa" w:w="80"/>
              <w:right w:type="dxa" w:w="120"/>
            </w:tcMar>
            <w:vAlign w:val="center"/>
          </w:tcPr>
          <w:p>
            <w:r>
              <w:rPr>
                <w:sz w:val="20"/>
                <w:szCs w:val="20"/>
              </w:rPr>
              <w:t xml:space="preserve"/>
            </w:r>
          </w:p>
        </w:tc>
        <w:tc>
          <w:tcPr>
            <w:tcW w:type="dxa" w:w="2080"/>
            <w:tcBorders>
              <w:top w:val="single" w:color="D1D5DB" w:sz="4"/>
              <w:left w:val="single" w:color="D1D5DB" w:sz="4"/>
              <w:bottom w:val="single" w:color="D1D5DB" w:sz="4"/>
              <w:right w:val="single" w:color="D1D5DB" w:sz="4"/>
            </w:tcBorders>
            <w:shd w:fill="F4DCDC" w:val="clear"/>
            <w:tcMar>
              <w:top w:type="dxa" w:w="80"/>
              <w:left w:type="dxa" w:w="120"/>
              <w:bottom w:type="dxa" w:w="80"/>
              <w:right w:type="dxa" w:w="120"/>
            </w:tcMar>
            <w:vAlign w:val="center"/>
          </w:tcPr>
          <w:p>
            <w:r>
              <w:rPr>
                <w:sz w:val="20"/>
                <w:szCs w:val="20"/>
              </w:rPr>
              <w:t xml:space="preserve"/>
            </w:r>
          </w:p>
        </w:tc>
      </w:tr>
    </w:tbl>
    <w:p>
      <w:pPr>
        <w:spacing w:after="100"/>
      </w:pPr>
      <w:r>
        <w:t xml:space="preserve"/>
      </w:r>
    </w:p>
    <w:p>
      <w:pPr>
        <w:spacing w:after="120" w:line="300"/>
      </w:pPr>
      <w:r>
        <w:rPr>
          <w:b/>
          <w:bCs/>
          <w:sz w:val="20"/>
          <w:szCs w:val="20"/>
        </w:rPr>
        <w:t xml:space="preserve">Legenda kolom:</w:t>
      </w:r>
    </w:p>
    <w:p>
      <w:pPr>
        <w:pStyle w:val="ListParagraph"/>
        <w:numPr>
          <w:ilvl w:val="0"/>
          <w:numId w:val="3"/>
        </w:numPr>
        <w:spacing w:after="80"/>
      </w:pPr>
      <w:r>
        <w:rPr>
          <w:b/>
          <w:bCs/>
          <w:sz w:val="20"/>
          <w:szCs w:val="20"/>
        </w:rPr>
        <w:t xml:space="preserve">Status Kunjungan: </w:t>
      </w:r>
      <w:r>
        <w:rPr>
          <w:sz w:val="20"/>
          <w:szCs w:val="20"/>
        </w:rPr>
        <w:t xml:space="preserve">✓ Sudah · ✗ Belum · S Skip (toko tutup/pemilik tidak ada) · J Jadwal Ulang.</w:t>
      </w:r>
    </w:p>
    <w:p>
      <w:pPr>
        <w:pStyle w:val="ListParagraph"/>
        <w:numPr>
          <w:ilvl w:val="0"/>
          <w:numId w:val="3"/>
        </w:numPr>
        <w:spacing w:after="80"/>
      </w:pPr>
      <w:r>
        <w:rPr>
          <w:b/>
          <w:bCs/>
          <w:sz w:val="20"/>
          <w:szCs w:val="20"/>
        </w:rPr>
        <w:t xml:space="preserve">Stok Kritis: </w:t>
      </w:r>
      <w:r>
        <w:rPr>
          <w:sz w:val="20"/>
          <w:szCs w:val="20"/>
        </w:rPr>
        <w:t xml:space="preserve">Y (ya, butuh tindakan segera) / T (tidak). Jika Y, tulis SKU di kolom Issue.</w:t>
      </w:r>
    </w:p>
    <w:p>
      <w:pPr>
        <w:pStyle w:val="ListParagraph"/>
        <w:numPr>
          <w:ilvl w:val="0"/>
          <w:numId w:val="3"/>
        </w:numPr>
        <w:spacing w:after="80"/>
      </w:pPr>
      <w:r>
        <w:rPr>
          <w:b/>
          <w:bCs/>
          <w:sz w:val="20"/>
          <w:szCs w:val="20"/>
        </w:rPr>
        <w:t xml:space="preserve">Hubungan: </w:t>
      </w:r>
      <w:r>
        <w:rPr>
          <w:sz w:val="20"/>
          <w:szCs w:val="20"/>
        </w:rPr>
        <w:t xml:space="preserve">🟢 Baik · 🟡 Netral · 🔴 Tegang. Tegang = ada masalah belum selesai, eskalasi ke supervisor.</w:t>
      </w:r>
    </w:p>
    <w:p>
      <w:pPr>
        <w:pStyle w:val="ListParagraph"/>
        <w:numPr>
          <w:ilvl w:val="0"/>
          <w:numId w:val="3"/>
        </w:numPr>
        <w:spacing w:after="80"/>
      </w:pPr>
      <w:r>
        <w:rPr>
          <w:b/>
          <w:bCs/>
          <w:sz w:val="20"/>
          <w:szCs w:val="20"/>
        </w:rPr>
        <w:t xml:space="preserve">Follow-up &amp; Tenggat: </w:t>
      </w:r>
      <w:r>
        <w:rPr>
          <w:sz w:val="20"/>
          <w:szCs w:val="20"/>
        </w:rPr>
        <w:t xml:space="preserve">Aksi spesifik + tanggal. Contoh: "Kirim sample LA Bold (Selasa 12/11)".</w:t>
      </w:r>
    </w:p>
    <w:p>
      <w:r>
        <w:br w:type="page"/>
      </w:r>
    </w:p>
    <w:p>
      <w:pPr>
        <w:sectPr>
          <w:headerReference w:type="default" r:id="rId9"/>
          <w:footerReference w:type="default" r:id="rId10"/>
          <w:pgSz w:w="15840" w:h="12240" w:orient="landscape"/>
          <w:pgMar w:top="1080" w:right="720" w:bottom="1080" w:left="720" w:header="540" w:footer="540" w:gutter="0"/>
          <w:pgNumType/>
          <w:docGrid w:linePitch="360"/>
        </w:sectPr>
      </w:pPr>
    </w:p>
    <w:p>
      <w:pPr>
        <w:pStyle w:val="Heading1"/>
        <w:pBdr>
          <w:bottom w:val="single" w:color="8B1A1A" w:sz="12" w:space="4"/>
        </w:pBdr>
        <w:spacing w:after="200" w:before="360"/>
      </w:pPr>
      <w:r>
        <w:rPr>
          <w:b/>
          <w:bCs/>
          <w:color w:val="8B1A1A"/>
          <w:sz w:val="32"/>
          <w:szCs w:val="32"/>
        </w:rPr>
        <w:t xml:space="preserve">BAGIAN 7 · PANDUAN PENGISIAN &amp; INTERPRETASI</w:t>
      </w:r>
    </w:p>
    <w:p>
      <w:pPr>
        <w:pStyle w:val="Heading2"/>
        <w:spacing w:after="140" w:before="280"/>
      </w:pPr>
      <w:r>
        <w:rPr>
          <w:b/>
          <w:bCs/>
          <w:color w:val="1F2937"/>
          <w:sz w:val="26"/>
          <w:szCs w:val="26"/>
        </w:rPr>
        <w:t xml:space="preserve">7.1 Disiplin Pengisian Harian</w:t>
      </w:r>
    </w:p>
    <w:p>
      <w:pPr>
        <w:spacing w:after="120" w:line="300"/>
      </w:pPr>
      <w:r>
        <w:rPr>
          <w:sz w:val="22"/>
          <w:szCs w:val="22"/>
        </w:rPr>
        <w:t xml:space="preserve">Form kunjungan diisi langsung saat di outlet, bukan setelah pulang ke kantor atau di malam hari. Memori manusia luruh cepat — angka stok, nama produk yang dikeluhkan, ekspresi PIC saat protes, semua hilang dalam 4 jam. Salesman yang isi form di malam hari akan menghasilkan data sampah.</w:t>
      </w:r>
    </w:p>
    <w:p>
      <w:pPr>
        <w:spacing w:after="120" w:line="300"/>
      </w:pPr>
      <w:r>
        <w:rPr>
          <w:sz w:val="22"/>
          <w:szCs w:val="22"/>
        </w:rPr>
        <w:t xml:space="preserve">Setelah selesai semua rute, salesman wajib input rekap ke tracking mingguan paling lambat keesokan paginya.</w:t>
      </w:r>
    </w:p>
    <w:p>
      <w:pPr>
        <w:pStyle w:val="Heading2"/>
        <w:spacing w:after="140" w:before="280"/>
      </w:pPr>
      <w:r>
        <w:rPr>
          <w:b/>
          <w:bCs/>
          <w:color w:val="1F2937"/>
          <w:sz w:val="26"/>
          <w:szCs w:val="26"/>
        </w:rPr>
        <w:t xml:space="preserve">7.2 Cara Membaca Tracking Mingguan</w:t>
      </w:r>
    </w:p>
    <w:p>
      <w:pPr>
        <w:spacing w:after="120" w:line="300"/>
      </w:pPr>
      <w:r>
        <w:rPr>
          <w:sz w:val="22"/>
          <w:szCs w:val="22"/>
        </w:rPr>
        <w:t xml:space="preserve">Tracking mingguan bukan dokumen administrasi. Itu adalah cermin performa. Supervisor membacanya dengan pertanyaan-pertanyaan berikut:</w:t>
      </w:r>
    </w:p>
    <w:p>
      <w:pPr>
        <w:pStyle w:val="ListParagraph"/>
        <w:numPr>
          <w:ilvl w:val="0"/>
          <w:numId w:val="2"/>
        </w:numPr>
        <w:spacing w:after="80"/>
      </w:pPr>
      <w:r>
        <w:rPr>
          <w:sz w:val="22"/>
          <w:szCs w:val="22"/>
        </w:rPr>
        <w:t xml:space="preserve">Berapa persen outlet yang sudah dikunjungi sesuai jadwal? (target ≥ 95%)</w:t>
      </w:r>
    </w:p>
    <w:p>
      <w:pPr>
        <w:pStyle w:val="ListParagraph"/>
        <w:numPr>
          <w:ilvl w:val="0"/>
          <w:numId w:val="2"/>
        </w:numPr>
        <w:spacing w:after="80"/>
      </w:pPr>
      <w:r>
        <w:rPr>
          <w:sz w:val="22"/>
          <w:szCs w:val="22"/>
        </w:rPr>
        <w:t xml:space="preserve">Outlet mana yang tiga minggu berturut-turut tidak order? — kandidat "sleeping outlet", perlu intervensi khusus.</w:t>
      </w:r>
    </w:p>
    <w:p>
      <w:pPr>
        <w:pStyle w:val="ListParagraph"/>
        <w:numPr>
          <w:ilvl w:val="0"/>
          <w:numId w:val="2"/>
        </w:numPr>
        <w:spacing w:after="80"/>
      </w:pPr>
      <w:r>
        <w:rPr>
          <w:sz w:val="22"/>
          <w:szCs w:val="22"/>
        </w:rPr>
        <w:t xml:space="preserve">Outlet mana yang trennya turun? Order turun 2 minggu berturut-turut = warning. Turun 3 minggu = eskalasi.</w:t>
      </w:r>
    </w:p>
    <w:p>
      <w:pPr>
        <w:pStyle w:val="ListParagraph"/>
        <w:numPr>
          <w:ilvl w:val="0"/>
          <w:numId w:val="2"/>
        </w:numPr>
        <w:spacing w:after="80"/>
      </w:pPr>
      <w:r>
        <w:rPr>
          <w:sz w:val="22"/>
          <w:szCs w:val="22"/>
        </w:rPr>
        <w:t xml:space="preserve">Berapa outlet dengan status hubungan 🔴 Tegang? Ini bom waktu, tangani sebelum pecah.</w:t>
      </w:r>
    </w:p>
    <w:p>
      <w:pPr>
        <w:pStyle w:val="ListParagraph"/>
        <w:numPr>
          <w:ilvl w:val="0"/>
          <w:numId w:val="2"/>
        </w:numPr>
        <w:spacing w:after="80"/>
      </w:pPr>
      <w:r>
        <w:rPr>
          <w:sz w:val="22"/>
          <w:szCs w:val="22"/>
        </w:rPr>
        <w:t xml:space="preserve">Outlet mana yang berulang kali ada stok kritis di SKU yang sama? Mungkin alokasi kita salah — naikkan order standarnya.</w:t>
      </w:r>
    </w:p>
    <w:p>
      <w:pPr>
        <w:pStyle w:val="ListParagraph"/>
        <w:numPr>
          <w:ilvl w:val="0"/>
          <w:numId w:val="2"/>
        </w:numPr>
        <w:spacing w:after="80"/>
      </w:pPr>
      <w:r>
        <w:rPr>
          <w:sz w:val="22"/>
          <w:szCs w:val="22"/>
        </w:rPr>
        <w:t xml:space="preserve">Apa pola keluhan yang muncul lebih dari sekali di outlet berbeda? Itu sinyal sistemik — bukan masalah outlet, tapi masalah kita.</w:t>
      </w:r>
    </w:p>
    <w:p>
      <w:pPr>
        <w:pStyle w:val="Heading2"/>
        <w:spacing w:after="140" w:before="280"/>
      </w:pPr>
      <w:r>
        <w:rPr>
          <w:b/>
          <w:bCs/>
          <w:color w:val="1F2937"/>
          <w:sz w:val="26"/>
          <w:szCs w:val="26"/>
        </w:rPr>
        <w:t xml:space="preserve">7.3 Indikator Merah (Red Flag)</w:t>
      </w:r>
    </w:p>
    <w:p>
      <w:pPr>
        <w:spacing w:after="120" w:line="300"/>
      </w:pPr>
      <w:r>
        <w:rPr>
          <w:sz w:val="22"/>
          <w:szCs w:val="22"/>
        </w:rPr>
        <w:t xml:space="preserve">Tindak lanjut wajib dalam 24 jam jika muncul salah satu kondisi berikut: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D1D5DB" w:sz="4"/>
              <w:left w:val="single" w:color="D1D5DB" w:sz="4"/>
              <w:bottom w:val="single" w:color="D1D5DB" w:sz="4"/>
              <w:right w:val="single" w:color="D1D5DB" w:sz="4"/>
            </w:tcBorders>
            <w:shd w:fill="8B1A1A" w:val="clear"/>
            <w:tcMar>
              <w:top w:type="dxa" w:w="100"/>
              <w:left w:type="dxa" w:w="120"/>
              <w:bottom w:type="dxa" w:w="100"/>
              <w:right w:type="dxa" w:w="120"/>
            </w:tcMar>
            <w:vAlign w:val="center"/>
          </w:tcPr>
          <w:p>
            <w:pPr>
              <w:jc w:val="center"/>
            </w:pPr>
            <w:r>
              <w:rPr>
                <w:b/>
                <w:bCs/>
                <w:color w:val="FFFFFF"/>
                <w:sz w:val="20"/>
                <w:szCs w:val="20"/>
              </w:rPr>
              <w:t xml:space="preserve">Kondisi Red Flag</w:t>
            </w:r>
          </w:p>
        </w:tc>
        <w:tc>
          <w:tcPr>
            <w:tcW w:type="dxa" w:w="5160"/>
            <w:tcBorders>
              <w:top w:val="single" w:color="D1D5DB" w:sz="4"/>
              <w:left w:val="single" w:color="D1D5DB" w:sz="4"/>
              <w:bottom w:val="single" w:color="D1D5DB" w:sz="4"/>
              <w:right w:val="single" w:color="D1D5DB" w:sz="4"/>
            </w:tcBorders>
            <w:shd w:fill="8B1A1A" w:val="clear"/>
            <w:tcMar>
              <w:top w:type="dxa" w:w="100"/>
              <w:left w:type="dxa" w:w="120"/>
              <w:bottom w:type="dxa" w:w="100"/>
              <w:right w:type="dxa" w:w="120"/>
            </w:tcMar>
            <w:vAlign w:val="center"/>
          </w:tcPr>
          <w:p>
            <w:pPr>
              <w:jc w:val="center"/>
            </w:pPr>
            <w:r>
              <w:rPr>
                <w:b/>
                <w:bCs/>
                <w:color w:val="FFFFFF"/>
                <w:sz w:val="20"/>
                <w:szCs w:val="20"/>
              </w:rPr>
              <w:t xml:space="preserve">Tindak Lanjut Wajib</w:t>
            </w:r>
          </w:p>
        </w:tc>
      </w:tr>
      <w:tr>
        <w:tc>
          <w:tcPr>
            <w:tcW w:type="dxa" w:w="42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b/>
                <w:bCs/>
                <w:color w:val="8B1A1A"/>
                <w:sz w:val="20"/>
                <w:szCs w:val="20"/>
              </w:rPr>
              <w:t xml:space="preserve">Outlet kelas A tidak order minggu ini</w:t>
            </w:r>
          </w:p>
        </w:tc>
        <w:tc>
          <w:tcPr>
            <w:tcW w:type="dxa" w:w="51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20"/>
                <w:szCs w:val="20"/>
              </w:rPr>
              <w:t xml:space="preserve">Kunjungan ulang, cek apa yang terjadi — kompetitor masuk?</w:t>
            </w:r>
          </w:p>
        </w:tc>
      </w:tr>
      <w:tr>
        <w:tc>
          <w:tcPr>
            <w:tcW w:type="dxa" w:w="4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b/>
                <w:bCs/>
                <w:color w:val="8B1A1A"/>
                <w:sz w:val="20"/>
                <w:szCs w:val="20"/>
              </w:rPr>
              <w:t xml:space="preserve">Hubungan berubah dari Baik ke Tegang</w:t>
            </w:r>
          </w:p>
        </w:tc>
        <w:tc>
          <w:tcPr>
            <w:tcW w:type="dxa" w:w="51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20"/>
                <w:szCs w:val="20"/>
              </w:rPr>
              <w:t xml:space="preserve">Supervisor visit bersama salesman untuk recovery</w:t>
            </w:r>
          </w:p>
        </w:tc>
      </w:tr>
      <w:tr>
        <w:tc>
          <w:tcPr>
            <w:tcW w:type="dxa" w:w="42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b/>
                <w:bCs/>
                <w:color w:val="8B1A1A"/>
                <w:sz w:val="20"/>
                <w:szCs w:val="20"/>
              </w:rPr>
              <w:t xml:space="preserve">Pembayaran lewat 30 hari + outlet masih order</w:t>
            </w:r>
          </w:p>
        </w:tc>
        <w:tc>
          <w:tcPr>
            <w:tcW w:type="dxa" w:w="51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20"/>
                <w:szCs w:val="20"/>
              </w:rPr>
              <w:t xml:space="preserve">Stop suplai sampai ada pelunasan parsial minimum 50%</w:t>
            </w:r>
          </w:p>
        </w:tc>
      </w:tr>
      <w:tr>
        <w:tc>
          <w:tcPr>
            <w:tcW w:type="dxa" w:w="4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b/>
                <w:bCs/>
                <w:color w:val="8B1A1A"/>
                <w:sz w:val="20"/>
                <w:szCs w:val="20"/>
              </w:rPr>
              <w:t xml:space="preserve">Display Djarum hilang dari rak utama</w:t>
            </w:r>
          </w:p>
        </w:tc>
        <w:tc>
          <w:tcPr>
            <w:tcW w:type="dxa" w:w="51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20"/>
                <w:szCs w:val="20"/>
              </w:rPr>
              <w:t xml:space="preserve">Investigasi penyebab, foto kondisi, eskalasi</w:t>
            </w:r>
          </w:p>
        </w:tc>
      </w:tr>
      <w:tr>
        <w:tc>
          <w:tcPr>
            <w:tcW w:type="dxa" w:w="42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b/>
                <w:bCs/>
                <w:color w:val="8B1A1A"/>
                <w:sz w:val="20"/>
                <w:szCs w:val="20"/>
              </w:rPr>
              <w:t xml:space="preserve">Kompetitor memberikan program eksklusif besar</w:t>
            </w:r>
          </w:p>
        </w:tc>
        <w:tc>
          <w:tcPr>
            <w:tcW w:type="dxa" w:w="51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20"/>
                <w:szCs w:val="20"/>
              </w:rPr>
              <w:t xml:space="preserve">Lapor supervisor untuk pertimbangan counter-program</w:t>
            </w:r>
          </w:p>
        </w:tc>
      </w:tr>
      <w:tr>
        <w:tc>
          <w:tcPr>
            <w:tcW w:type="dxa" w:w="4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b/>
                <w:bCs/>
                <w:color w:val="8B1A1A"/>
                <w:sz w:val="20"/>
                <w:szCs w:val="20"/>
              </w:rPr>
              <w:t xml:space="preserve">Salesman tidak mengunjungi outlet 2 minggu berturut</w:t>
            </w:r>
          </w:p>
        </w:tc>
        <w:tc>
          <w:tcPr>
            <w:tcW w:type="dxa" w:w="51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20"/>
                <w:szCs w:val="20"/>
              </w:rPr>
              <w:t xml:space="preserve">Audit rute, mungkin overload atau outlet sudah "dilepas"</w:t>
            </w:r>
          </w:p>
        </w:tc>
      </w:tr>
    </w:tbl>
    <w:p>
      <w:pPr>
        <w:pStyle w:val="Heading2"/>
        <w:spacing w:after="140" w:before="280"/>
      </w:pPr>
      <w:r>
        <w:rPr>
          <w:b/>
          <w:bCs/>
          <w:color w:val="1F2937"/>
          <w:sz w:val="26"/>
          <w:szCs w:val="26"/>
        </w:rPr>
        <w:t xml:space="preserve">7.4 Ritme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D1D5DB" w:sz="4"/>
              <w:left w:val="single" w:color="D1D5DB" w:sz="4"/>
              <w:bottom w:val="single" w:color="D1D5DB" w:sz="4"/>
              <w:right w:val="single" w:color="D1D5DB" w:sz="4"/>
            </w:tcBorders>
            <w:shd w:fill="8B1A1A" w:val="clear"/>
            <w:tcMar>
              <w:top w:type="dxa" w:w="100"/>
              <w:left w:type="dxa" w:w="120"/>
              <w:bottom w:type="dxa" w:w="100"/>
              <w:right w:type="dxa" w:w="120"/>
            </w:tcMar>
            <w:vAlign w:val="center"/>
          </w:tcPr>
          <w:p>
            <w:pPr>
              <w:jc w:val="center"/>
            </w:pPr>
            <w:r>
              <w:rPr>
                <w:b/>
                <w:bCs/>
                <w:color w:val="FFFFFF"/>
                <w:sz w:val="20"/>
                <w:szCs w:val="20"/>
              </w:rPr>
              <w:t xml:space="preserve">Ritme</w:t>
            </w:r>
          </w:p>
        </w:tc>
        <w:tc>
          <w:tcPr>
            <w:tcW w:type="dxa" w:w="2400"/>
            <w:tcBorders>
              <w:top w:val="single" w:color="D1D5DB" w:sz="4"/>
              <w:left w:val="single" w:color="D1D5DB" w:sz="4"/>
              <w:bottom w:val="single" w:color="D1D5DB" w:sz="4"/>
              <w:right w:val="single" w:color="D1D5DB" w:sz="4"/>
            </w:tcBorders>
            <w:shd w:fill="8B1A1A" w:val="clear"/>
            <w:tcMar>
              <w:top w:type="dxa" w:w="100"/>
              <w:left w:type="dxa" w:w="120"/>
              <w:bottom w:type="dxa" w:w="100"/>
              <w:right w:type="dxa" w:w="120"/>
            </w:tcMar>
            <w:vAlign w:val="center"/>
          </w:tcPr>
          <w:p>
            <w:pPr>
              <w:jc w:val="center"/>
            </w:pPr>
            <w:r>
              <w:rPr>
                <w:b/>
                <w:bCs/>
                <w:color w:val="FFFFFF"/>
                <w:sz w:val="20"/>
                <w:szCs w:val="20"/>
              </w:rPr>
              <w:t xml:space="preserve">Pelaku</w:t>
            </w:r>
          </w:p>
        </w:tc>
        <w:tc>
          <w:tcPr>
            <w:tcW w:type="dxa" w:w="5160"/>
            <w:tcBorders>
              <w:top w:val="single" w:color="D1D5DB" w:sz="4"/>
              <w:left w:val="single" w:color="D1D5DB" w:sz="4"/>
              <w:bottom w:val="single" w:color="D1D5DB" w:sz="4"/>
              <w:right w:val="single" w:color="D1D5DB" w:sz="4"/>
            </w:tcBorders>
            <w:shd w:fill="8B1A1A" w:val="clear"/>
            <w:tcMar>
              <w:top w:type="dxa" w:w="100"/>
              <w:left w:type="dxa" w:w="120"/>
              <w:bottom w:type="dxa" w:w="100"/>
              <w:right w:type="dxa" w:w="120"/>
            </w:tcMar>
            <w:vAlign w:val="center"/>
          </w:tcPr>
          <w:p>
            <w:pPr>
              <w:jc w:val="center"/>
            </w:pPr>
            <w:r>
              <w:rPr>
                <w:b/>
                <w:bCs/>
                <w:color w:val="FFFFFF"/>
                <w:sz w:val="20"/>
                <w:szCs w:val="20"/>
              </w:rPr>
              <w:t xml:space="preserve">Agenda</w:t>
            </w:r>
          </w:p>
        </w:tc>
      </w:tr>
      <w:tr>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b/>
                <w:bCs/>
                <w:sz w:val="20"/>
                <w:szCs w:val="20"/>
              </w:rPr>
              <w:t xml:space="preserve">Harian</w:t>
            </w:r>
          </w:p>
        </w:tc>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Salesman → SPV</w:t>
            </w:r>
          </w:p>
        </w:tc>
        <w:tc>
          <w:tcPr>
            <w:tcW w:type="dxa" w:w="51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20"/>
                <w:szCs w:val="20"/>
              </w:rPr>
              <w:t xml:space="preserve">Rekap order hari itu, masalah yang perlu eskalasi, janji yang dibuat ke PIC</w:t>
            </w:r>
          </w:p>
        </w:tc>
      </w:tr>
      <w:tr>
        <w:tc>
          <w:tcPr>
            <w:tcW w:type="dxa" w:w="18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b/>
                <w:bCs/>
                <w:sz w:val="20"/>
                <w:szCs w:val="20"/>
              </w:rPr>
              <w:t xml:space="preserve">Mingguan</w:t>
            </w:r>
          </w:p>
        </w:tc>
        <w:tc>
          <w:tcPr>
            <w:tcW w:type="dxa" w:w="24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0"/>
                <w:szCs w:val="20"/>
              </w:rPr>
              <w:t xml:space="preserve">Salesman &amp; SPV</w:t>
            </w:r>
          </w:p>
        </w:tc>
        <w:tc>
          <w:tcPr>
            <w:tcW w:type="dxa" w:w="51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20"/>
                <w:szCs w:val="20"/>
              </w:rPr>
              <w:t xml:space="preserve">Review tracking mingguan: pencapaian visit, total order per outlet, red flag, action plan minggu depan</w:t>
            </w:r>
          </w:p>
        </w:tc>
      </w:tr>
      <w:tr>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b/>
                <w:bCs/>
                <w:sz w:val="20"/>
                <w:szCs w:val="20"/>
              </w:rPr>
              <w:t xml:space="preserve">Bulanan</w:t>
            </w:r>
          </w:p>
        </w:tc>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SPV &amp; Manager</w:t>
            </w:r>
          </w:p>
        </w:tc>
        <w:tc>
          <w:tcPr>
            <w:tcW w:type="dxa" w:w="51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20"/>
                <w:szCs w:val="20"/>
              </w:rPr>
              <w:t xml:space="preserve">Analisa tren per outlet, evaluasi rute, evaluasi salesman, review pencapaian KPI</w:t>
            </w:r>
          </w:p>
        </w:tc>
      </w:tr>
      <w:tr>
        <w:tc>
          <w:tcPr>
            <w:tcW w:type="dxa" w:w="18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b/>
                <w:bCs/>
                <w:sz w:val="20"/>
                <w:szCs w:val="20"/>
              </w:rPr>
              <w:t xml:space="preserve">Kuartalan</w:t>
            </w:r>
          </w:p>
        </w:tc>
        <w:tc>
          <w:tcPr>
            <w:tcW w:type="dxa" w:w="24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0"/>
                <w:szCs w:val="20"/>
              </w:rPr>
              <w:t xml:space="preserve">Tim manajemen</w:t>
            </w:r>
          </w:p>
        </w:tc>
        <w:tc>
          <w:tcPr>
            <w:tcW w:type="dxa" w:w="51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20"/>
                <w:szCs w:val="20"/>
              </w:rPr>
              <w:t xml:space="preserve">Evaluasi pola pasar, aktivitas kompetitor jangka panjang, rotasi/relokasi outlet</w:t>
            </w:r>
          </w:p>
        </w:tc>
      </w:tr>
    </w:tbl>
    <w:p>
      <w:r>
        <w:br w:type="page"/>
      </w:r>
    </w:p>
    <w:p>
      <w:pPr>
        <w:pStyle w:val="Heading1"/>
        <w:pBdr>
          <w:bottom w:val="single" w:color="8B1A1A" w:sz="12" w:space="4"/>
        </w:pBdr>
        <w:spacing w:after="200" w:before="360"/>
      </w:pPr>
      <w:r>
        <w:rPr>
          <w:b/>
          <w:bCs/>
          <w:color w:val="8B1A1A"/>
          <w:sz w:val="32"/>
          <w:szCs w:val="32"/>
        </w:rPr>
        <w:t xml:space="preserve">BAGIAN 8 · KPI SALESMAN &amp; FORMAT LAPORAN</w:t>
      </w:r>
    </w:p>
    <w:p>
      <w:pPr>
        <w:pStyle w:val="Heading2"/>
        <w:spacing w:after="140" w:before="280"/>
      </w:pPr>
      <w:r>
        <w:rPr>
          <w:b/>
          <w:bCs/>
          <w:color w:val="1F2937"/>
          <w:sz w:val="26"/>
          <w:szCs w:val="26"/>
        </w:rPr>
        <w:t xml:space="preserve">8.1 KPI Utama Salesman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rPr>
          <w:tblHeader/>
        </w:trPr>
        <w:tc>
          <w:tcPr>
            <w:tcW w:type="dxa" w:w="2600"/>
            <w:tcBorders>
              <w:top w:val="single" w:color="D1D5DB" w:sz="4"/>
              <w:left w:val="single" w:color="D1D5DB" w:sz="4"/>
              <w:bottom w:val="single" w:color="D1D5DB" w:sz="4"/>
              <w:right w:val="single" w:color="D1D5DB" w:sz="4"/>
            </w:tcBorders>
            <w:shd w:fill="8B1A1A" w:val="clear"/>
            <w:tcMar>
              <w:top w:type="dxa" w:w="100"/>
              <w:left w:type="dxa" w:w="120"/>
              <w:bottom w:type="dxa" w:w="100"/>
              <w:right w:type="dxa" w:w="120"/>
            </w:tcMar>
            <w:vAlign w:val="center"/>
          </w:tcPr>
          <w:p>
            <w:pPr>
              <w:jc w:val="center"/>
            </w:pPr>
            <w:r>
              <w:rPr>
                <w:b/>
                <w:bCs/>
                <w:color w:val="FFFFFF"/>
                <w:sz w:val="20"/>
                <w:szCs w:val="20"/>
              </w:rPr>
              <w:t xml:space="preserve">KPI</w:t>
            </w:r>
          </w:p>
        </w:tc>
        <w:tc>
          <w:tcPr>
            <w:tcW w:type="dxa" w:w="2200"/>
            <w:tcBorders>
              <w:top w:val="single" w:color="D1D5DB" w:sz="4"/>
              <w:left w:val="single" w:color="D1D5DB" w:sz="4"/>
              <w:bottom w:val="single" w:color="D1D5DB" w:sz="4"/>
              <w:right w:val="single" w:color="D1D5DB" w:sz="4"/>
            </w:tcBorders>
            <w:shd w:fill="8B1A1A" w:val="clear"/>
            <w:tcMar>
              <w:top w:type="dxa" w:w="100"/>
              <w:left w:type="dxa" w:w="120"/>
              <w:bottom w:type="dxa" w:w="100"/>
              <w:right w:type="dxa" w:w="120"/>
            </w:tcMar>
            <w:vAlign w:val="center"/>
          </w:tcPr>
          <w:p>
            <w:pPr>
              <w:jc w:val="center"/>
            </w:pPr>
            <w:r>
              <w:rPr>
                <w:b/>
                <w:bCs/>
                <w:color w:val="FFFFFF"/>
                <w:sz w:val="20"/>
                <w:szCs w:val="20"/>
              </w:rPr>
              <w:t xml:space="preserve">Definisi</w:t>
            </w:r>
          </w:p>
        </w:tc>
        <w:tc>
          <w:tcPr>
            <w:tcW w:type="dxa" w:w="2200"/>
            <w:tcBorders>
              <w:top w:val="single" w:color="D1D5DB" w:sz="4"/>
              <w:left w:val="single" w:color="D1D5DB" w:sz="4"/>
              <w:bottom w:val="single" w:color="D1D5DB" w:sz="4"/>
              <w:right w:val="single" w:color="D1D5DB" w:sz="4"/>
            </w:tcBorders>
            <w:shd w:fill="8B1A1A" w:val="clear"/>
            <w:tcMar>
              <w:top w:type="dxa" w:w="100"/>
              <w:left w:type="dxa" w:w="120"/>
              <w:bottom w:type="dxa" w:w="100"/>
              <w:right w:type="dxa" w:w="120"/>
            </w:tcMar>
            <w:vAlign w:val="center"/>
          </w:tcPr>
          <w:p>
            <w:pPr>
              <w:jc w:val="center"/>
            </w:pPr>
            <w:r>
              <w:rPr>
                <w:b/>
                <w:bCs/>
                <w:color w:val="FFFFFF"/>
                <w:sz w:val="20"/>
                <w:szCs w:val="20"/>
              </w:rPr>
              <w:t xml:space="preserve">Target</w:t>
            </w:r>
          </w:p>
        </w:tc>
        <w:tc>
          <w:tcPr>
            <w:tcW w:type="dxa" w:w="2360"/>
            <w:tcBorders>
              <w:top w:val="single" w:color="D1D5DB" w:sz="4"/>
              <w:left w:val="single" w:color="D1D5DB" w:sz="4"/>
              <w:bottom w:val="single" w:color="D1D5DB" w:sz="4"/>
              <w:right w:val="single" w:color="D1D5DB" w:sz="4"/>
            </w:tcBorders>
            <w:shd w:fill="8B1A1A" w:val="clear"/>
            <w:tcMar>
              <w:top w:type="dxa" w:w="100"/>
              <w:left w:type="dxa" w:w="120"/>
              <w:bottom w:type="dxa" w:w="100"/>
              <w:right w:type="dxa" w:w="120"/>
            </w:tcMar>
            <w:vAlign w:val="center"/>
          </w:tcPr>
          <w:p>
            <w:pPr>
              <w:jc w:val="center"/>
            </w:pPr>
            <w:r>
              <w:rPr>
                <w:b/>
                <w:bCs/>
                <w:color w:val="FFFFFF"/>
                <w:sz w:val="20"/>
                <w:szCs w:val="20"/>
              </w:rPr>
              <w:t xml:space="preserve">Frekuensi Review</w:t>
            </w:r>
          </w:p>
        </w:tc>
      </w:tr>
      <w:t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b/>
                <w:bCs/>
                <w:sz w:val="20"/>
                <w:szCs w:val="20"/>
              </w:rPr>
              <w:t xml:space="preserve">Coverage / Visit Rate</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20"/>
                <w:szCs w:val="20"/>
              </w:rPr>
              <w:t xml:space="preserve">Outlet dikunjungi vs jadwal</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 95%</w:t>
            </w:r>
          </w:p>
        </w:tc>
        <w:tc>
          <w:tcPr>
            <w:tcW w:type="dxa" w:w="23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Mingguan</w:t>
            </w:r>
          </w:p>
        </w:tc>
      </w:tr>
      <w:tr>
        <w:tc>
          <w:tcPr>
            <w:tcW w:type="dxa" w:w="2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b/>
                <w:bCs/>
                <w:sz w:val="20"/>
                <w:szCs w:val="20"/>
              </w:rPr>
              <w:t xml:space="preserve">Effective Call Rate (ECR)</w:t>
            </w:r>
          </w:p>
        </w:tc>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20"/>
                <w:szCs w:val="20"/>
              </w:rPr>
              <w:t xml:space="preserve">Outlet yang order vs dikunjungi</w:t>
            </w:r>
          </w:p>
        </w:tc>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0"/>
                <w:szCs w:val="20"/>
              </w:rPr>
              <w:t xml:space="preserve">≥ 85%</w:t>
            </w:r>
          </w:p>
        </w:tc>
        <w:tc>
          <w:tcPr>
            <w:tcW w:type="dxa" w:w="23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0"/>
                <w:szCs w:val="20"/>
              </w:rPr>
              <w:t xml:space="preserve">Mingguan</w:t>
            </w:r>
          </w:p>
        </w:tc>
      </w:tr>
      <w:t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b/>
                <w:bCs/>
                <w:sz w:val="20"/>
                <w:szCs w:val="20"/>
              </w:rPr>
              <w:t xml:space="preserve">Strike Rate per SKU</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20"/>
                <w:szCs w:val="20"/>
              </w:rPr>
              <w:t xml:space="preserve">Outlet yang stok SKU prioritas</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 90% untuk SKU A</w:t>
            </w:r>
          </w:p>
        </w:tc>
        <w:tc>
          <w:tcPr>
            <w:tcW w:type="dxa" w:w="23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Mingguan</w:t>
            </w:r>
          </w:p>
        </w:tc>
      </w:tr>
      <w:tr>
        <w:tc>
          <w:tcPr>
            <w:tcW w:type="dxa" w:w="2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b/>
                <w:bCs/>
                <w:sz w:val="20"/>
                <w:szCs w:val="20"/>
              </w:rPr>
              <w:t xml:space="preserve">Average Order Value</w:t>
            </w:r>
          </w:p>
        </w:tc>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20"/>
                <w:szCs w:val="20"/>
              </w:rPr>
              <w:t xml:space="preserve">Total order ÷ jumlah outlet order</w:t>
            </w:r>
          </w:p>
        </w:tc>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0"/>
                <w:szCs w:val="20"/>
              </w:rPr>
              <w:t xml:space="preserve">Naik MoM</w:t>
            </w:r>
          </w:p>
        </w:tc>
        <w:tc>
          <w:tcPr>
            <w:tcW w:type="dxa" w:w="23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0"/>
                <w:szCs w:val="20"/>
              </w:rPr>
              <w:t xml:space="preserve">Bulanan</w:t>
            </w:r>
          </w:p>
        </w:tc>
      </w:tr>
      <w:t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b/>
                <w:bCs/>
                <w:sz w:val="20"/>
                <w:szCs w:val="20"/>
              </w:rPr>
              <w:t xml:space="preserve">Display Compliance</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20"/>
                <w:szCs w:val="20"/>
              </w:rPr>
              <w:t xml:space="preserve">Outlet dengan display standar</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 80%</w:t>
            </w:r>
          </w:p>
        </w:tc>
        <w:tc>
          <w:tcPr>
            <w:tcW w:type="dxa" w:w="23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Mingguan</w:t>
            </w:r>
          </w:p>
        </w:tc>
      </w:tr>
      <w:tr>
        <w:tc>
          <w:tcPr>
            <w:tcW w:type="dxa" w:w="2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b/>
                <w:bCs/>
                <w:sz w:val="20"/>
                <w:szCs w:val="20"/>
              </w:rPr>
              <w:t xml:space="preserve">Aging Receivable</w:t>
            </w:r>
          </w:p>
        </w:tc>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pPr>
              <w:jc w:val="left"/>
            </w:pPr>
            <w:r>
              <w:rPr>
                <w:sz w:val="20"/>
                <w:szCs w:val="20"/>
              </w:rPr>
              <w:t xml:space="preserve">Tagihan &gt; 30 hari</w:t>
            </w:r>
          </w:p>
        </w:tc>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0"/>
                <w:szCs w:val="20"/>
              </w:rPr>
              <w:t xml:space="preserve">&lt; 5% total piutang</w:t>
            </w:r>
          </w:p>
        </w:tc>
        <w:tc>
          <w:tcPr>
            <w:tcW w:type="dxa" w:w="23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vAlign w:val="center"/>
          </w:tcPr>
          <w:p>
            <w:r>
              <w:rPr>
                <w:sz w:val="20"/>
                <w:szCs w:val="20"/>
              </w:rPr>
              <w:t xml:space="preserve">Mingguan</w:t>
            </w:r>
          </w:p>
        </w:tc>
      </w:tr>
      <w:t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b/>
                <w:bCs/>
                <w:sz w:val="20"/>
                <w:szCs w:val="20"/>
              </w:rPr>
              <w:t xml:space="preserve">Outlet Tegang</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jc w:val="left"/>
            </w:pPr>
            <w:r>
              <w:rPr>
                <w:sz w:val="20"/>
                <w:szCs w:val="20"/>
              </w:rPr>
              <w:t xml:space="preserve">Outlet status hubungan 🔴</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&lt; 5% total outlet</w:t>
            </w:r>
          </w:p>
        </w:tc>
        <w:tc>
          <w:tcPr>
            <w:tcW w:type="dxa" w:w="23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Mingguan</w:t>
            </w:r>
          </w:p>
        </w:tc>
      </w:tr>
    </w:tbl>
    <w:p>
      <w:pPr>
        <w:pStyle w:val="Heading2"/>
        <w:spacing w:after="140" w:before="280"/>
      </w:pPr>
      <w:r>
        <w:rPr>
          <w:b/>
          <w:bCs/>
          <w:color w:val="1F2937"/>
          <w:sz w:val="26"/>
          <w:szCs w:val="26"/>
        </w:rPr>
        <w:t xml:space="preserve">8.2 Format Laporan Mingguan ke Supervisor</w:t>
      </w:r>
    </w:p>
    <w:p>
      <w:pPr>
        <w:spacing w:after="120" w:line="300"/>
      </w:pPr>
      <w:r>
        <w:rPr>
          <w:sz w:val="22"/>
          <w:szCs w:val="22"/>
        </w:rPr>
        <w:t xml:space="preserve">Laporkan minggu lalu, bukan minggu ini. Diserahkan paling lambat Senin pagi jam 09.00.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r>
              <w:rPr>
                <w:b/>
                <w:bCs/>
                <w:color w:val="1F2937"/>
                <w:sz w:val="20"/>
                <w:szCs w:val="20"/>
              </w:rPr>
              <w:t xml:space="preserve">Periode Minggu</w:t>
            </w:r>
          </w:p>
        </w:tc>
        <w:tc>
          <w:tcPr>
            <w:tcW w:type="dxa" w:w="70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r>
              <w:rPr>
                <w:i/>
                <w:iCs/>
                <w:color w:val="9CA3AF"/>
                <w:sz w:val="18"/>
                <w:szCs w:val="18"/>
              </w:rPr>
              <w:t xml:space="preserve"/>
            </w:r>
          </w:p>
        </w:tc>
      </w:tr>
      <w:tr>
        <w:tc>
          <w:tcPr>
            <w:tcW w:type="dxa" w:w="234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r>
              <w:rPr>
                <w:b/>
                <w:bCs/>
                <w:color w:val="1F2937"/>
                <w:sz w:val="20"/>
                <w:szCs w:val="20"/>
              </w:rPr>
              <w:t xml:space="preserve">Salesman</w:t>
            </w:r>
          </w:p>
        </w:tc>
        <w:tc>
          <w:tcPr>
            <w:tcW w:type="dxa" w:w="70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r>
              <w:rPr>
                <w:i/>
                <w:iCs/>
                <w:color w:val="9CA3AF"/>
                <w:sz w:val="18"/>
                <w:szCs w:val="18"/>
              </w:rPr>
              <w:t xml:space="preserve"/>
            </w:r>
          </w:p>
        </w:tc>
      </w:tr>
      <w:tr>
        <w:tc>
          <w:tcPr>
            <w:tcW w:type="dxa" w:w="234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r>
              <w:rPr>
                <w:b/>
                <w:bCs/>
                <w:color w:val="1F2937"/>
                <w:sz w:val="20"/>
                <w:szCs w:val="20"/>
              </w:rPr>
              <w:t xml:space="preserve">Coverage</w:t>
            </w:r>
          </w:p>
        </w:tc>
        <w:tc>
          <w:tcPr>
            <w:tcW w:type="dxa" w:w="70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r>
              <w:rPr>
                <w:i/>
                <w:iCs/>
                <w:color w:val="9CA3AF"/>
                <w:sz w:val="18"/>
                <w:szCs w:val="18"/>
              </w:rPr>
              <w:t xml:space="preserve">X outlet dari Y target = Z%</w:t>
            </w:r>
          </w:p>
        </w:tc>
      </w:tr>
      <w:tr>
        <w:tc>
          <w:tcPr>
            <w:tcW w:type="dxa" w:w="234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r>
              <w:rPr>
                <w:b/>
                <w:bCs/>
                <w:color w:val="1F2937"/>
                <w:sz w:val="20"/>
                <w:szCs w:val="20"/>
              </w:rPr>
              <w:t xml:space="preserve">Effective Call Rate</w:t>
            </w:r>
          </w:p>
        </w:tc>
        <w:tc>
          <w:tcPr>
            <w:tcW w:type="dxa" w:w="70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r>
              <w:rPr>
                <w:i/>
                <w:iCs/>
                <w:color w:val="9CA3AF"/>
                <w:sz w:val="18"/>
                <w:szCs w:val="18"/>
              </w:rPr>
              <w:t xml:space="preserve">X outlet order dari Y dikunjungi = Z%</w:t>
            </w:r>
          </w:p>
        </w:tc>
      </w:tr>
      <w:tr>
        <w:tc>
          <w:tcPr>
            <w:tcW w:type="dxa" w:w="234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r>
              <w:rPr>
                <w:b/>
                <w:bCs/>
                <w:color w:val="1F2937"/>
                <w:sz w:val="20"/>
                <w:szCs w:val="20"/>
              </w:rPr>
              <w:t xml:space="preserve">Total Order Minggu Ini</w:t>
            </w:r>
          </w:p>
        </w:tc>
        <w:tc>
          <w:tcPr>
            <w:tcW w:type="dxa" w:w="70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r>
              <w:rPr>
                <w:i/>
                <w:iCs/>
                <w:color w:val="9CA3AF"/>
                <w:sz w:val="18"/>
                <w:szCs w:val="18"/>
              </w:rPr>
              <w:t xml:space="preserve">Rp ___ (vs minggu lalu Rp ___, ___ % MoM)</w:t>
            </w:r>
          </w:p>
        </w:tc>
      </w:tr>
      <w:tr>
        <w:tc>
          <w:tcPr>
            <w:tcW w:type="dxa" w:w="234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r>
              <w:rPr>
                <w:b/>
                <w:bCs/>
                <w:color w:val="1F2937"/>
                <w:sz w:val="20"/>
                <w:szCs w:val="20"/>
              </w:rPr>
              <w:t xml:space="preserve">3 Outlet Terbaik</w:t>
            </w:r>
          </w:p>
        </w:tc>
        <w:tc>
          <w:tcPr>
            <w:tcW w:type="dxa" w:w="70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r>
              <w:rPr>
                <w:i/>
                <w:iCs/>
                <w:color w:val="9CA3AF"/>
                <w:sz w:val="18"/>
                <w:szCs w:val="18"/>
              </w:rPr>
              <w:t xml:space="preserve">Nama outlet + nominal order</w:t>
            </w:r>
          </w:p>
        </w:tc>
      </w:tr>
      <w:tr>
        <w:tc>
          <w:tcPr>
            <w:tcW w:type="dxa" w:w="234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r>
              <w:rPr>
                <w:b/>
                <w:bCs/>
                <w:color w:val="1F2937"/>
                <w:sz w:val="20"/>
                <w:szCs w:val="20"/>
              </w:rPr>
              <w:t xml:space="preserve">3 Outlet Terburuk</w:t>
            </w:r>
          </w:p>
        </w:tc>
        <w:tc>
          <w:tcPr>
            <w:tcW w:type="dxa" w:w="70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r>
              <w:rPr>
                <w:i/>
                <w:iCs/>
                <w:color w:val="9CA3AF"/>
                <w:sz w:val="18"/>
                <w:szCs w:val="18"/>
              </w:rPr>
              <w:t xml:space="preserve">Nama outlet + alasan + action plan</w:t>
            </w:r>
          </w:p>
        </w:tc>
      </w:tr>
      <w:tr>
        <w:tc>
          <w:tcPr>
            <w:tcW w:type="dxa" w:w="234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r>
              <w:rPr>
                <w:b/>
                <w:bCs/>
                <w:color w:val="1F2937"/>
                <w:sz w:val="20"/>
                <w:szCs w:val="20"/>
              </w:rPr>
              <w:t xml:space="preserve">Red Flag yang Muncul</w:t>
            </w:r>
          </w:p>
        </w:tc>
        <w:tc>
          <w:tcPr>
            <w:tcW w:type="dxa" w:w="70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r>
              <w:rPr>
                <w:i/>
                <w:iCs/>
                <w:color w:val="9CA3AF"/>
                <w:sz w:val="18"/>
                <w:szCs w:val="18"/>
              </w:rPr>
              <w:t xml:space="preserve">List + status penanganan</w:t>
            </w:r>
          </w:p>
        </w:tc>
      </w:tr>
      <w:tr>
        <w:tc>
          <w:tcPr>
            <w:tcW w:type="dxa" w:w="234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r>
              <w:rPr>
                <w:b/>
                <w:bCs/>
                <w:color w:val="1F2937"/>
                <w:sz w:val="20"/>
                <w:szCs w:val="20"/>
              </w:rPr>
              <w:t xml:space="preserve">Aktivitas Kompetitor</w:t>
            </w:r>
          </w:p>
        </w:tc>
        <w:tc>
          <w:tcPr>
            <w:tcW w:type="dxa" w:w="70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r>
              <w:rPr>
                <w:i/>
                <w:iCs/>
                <w:color w:val="9CA3AF"/>
                <w:sz w:val="18"/>
                <w:szCs w:val="18"/>
              </w:rPr>
              <w:t xml:space="preserve">Rangkum semua aktivitas kompetitor yang diamati</w:t>
            </w:r>
          </w:p>
        </w:tc>
      </w:tr>
      <w:tr>
        <w:tc>
          <w:tcPr>
            <w:tcW w:type="dxa" w:w="234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r>
              <w:rPr>
                <w:b/>
                <w:bCs/>
                <w:color w:val="1F2937"/>
                <w:sz w:val="20"/>
                <w:szCs w:val="20"/>
              </w:rPr>
              <w:t xml:space="preserve">Permintaan ke Supervisor</w:t>
            </w:r>
          </w:p>
        </w:tc>
        <w:tc>
          <w:tcPr>
            <w:tcW w:type="dxa" w:w="70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r>
              <w:rPr>
                <w:i/>
                <w:iCs/>
                <w:color w:val="9CA3AF"/>
                <w:sz w:val="18"/>
                <w:szCs w:val="18"/>
              </w:rPr>
              <w:t xml:space="preserve">Apa yang butuh dukungan supervisor minggu depan</w:t>
            </w:r>
          </w:p>
        </w:tc>
      </w:tr>
      <w:tr>
        <w:tc>
          <w:tcPr>
            <w:tcW w:type="dxa" w:w="234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r>
              <w:rPr>
                <w:b/>
                <w:bCs/>
                <w:color w:val="1F2937"/>
                <w:sz w:val="20"/>
                <w:szCs w:val="20"/>
              </w:rPr>
              <w:t xml:space="preserve">Target Minggu Depan</w:t>
            </w:r>
          </w:p>
        </w:tc>
        <w:tc>
          <w:tcPr>
            <w:tcW w:type="dxa" w:w="70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r>
              <w:rPr>
                <w:i/>
                <w:iCs/>
                <w:color w:val="9CA3AF"/>
                <w:sz w:val="18"/>
                <w:szCs w:val="18"/>
              </w:rPr>
              <w:t xml:space="preserve">Visit, order, dan inisiatif spesifik</w:t>
            </w:r>
          </w:p>
        </w:tc>
      </w:tr>
    </w:tbl>
    <w:p>
      <w:pPr>
        <w:spacing w:after="100"/>
      </w:pPr>
      <w:r>
        <w:t xml:space="preserve"/>
      </w:r>
    </w:p>
    <w:p>
      <w:pPr>
        <w:pStyle w:val="Heading2"/>
        <w:spacing w:after="140" w:before="280"/>
      </w:pPr>
      <w:r>
        <w:rPr>
          <w:b/>
          <w:bCs/>
          <w:color w:val="1F2937"/>
          <w:sz w:val="26"/>
          <w:szCs w:val="26"/>
        </w:rPr>
        <w:t xml:space="preserve">8.3 Catatan Penutup</w:t>
      </w:r>
    </w:p>
    <w:p>
      <w:pPr>
        <w:spacing w:after="120" w:line="300"/>
      </w:pPr>
      <w:r>
        <w:rPr>
          <w:sz w:val="22"/>
          <w:szCs w:val="22"/>
        </w:rPr>
        <w:t xml:space="preserve">Dokumen ini hidup. Setiap kali ada kondisi pasar baru, program baru, atau pembelajaran dari lapangan, update dokumen ini dan naikkan nomor versinya. Jangan biarkan dokumen ini hanya jadi arsip — yang berhasil adalah tim yang menggunakannya setiap hari sebagai pegangan kerja.</w:t>
      </w:r>
    </w:p>
    <w:p>
      <w:pPr>
        <w:spacing w:after="120" w:line="300"/>
      </w:pPr>
      <w:r>
        <w:rPr>
          <w:b/>
          <w:bCs/>
          <w:color w:val="8B1A1A"/>
          <w:sz w:val="22"/>
          <w:szCs w:val="22"/>
        </w:rPr>
        <w:t xml:space="preserve">Aturan emas: </w:t>
      </w:r>
      <w:r>
        <w:rPr>
          <w:i/>
          <w:iCs/>
          <w:sz w:val="22"/>
          <w:szCs w:val="22"/>
        </w:rPr>
        <w:t xml:space="preserve">salesman terbaik bukan yang paling banyak order, tapi yang outlet-outletnya tidak bisa hidup tanpa kunjungannya. Bangun ketergantungan positif — outlet harus merasa rugi jika kita berhenti datang.</w:t>
      </w:r>
    </w:p>
    <w:sectPr>
      <w:headerReference w:type="default" r:id="rId11"/>
      <w:footerReference w:type="default" r:id="rId12"/>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jc w:val="center"/>
    </w:pPr>
    <w:r>
      <w:rPr>
        <w:color w:val="4B5563"/>
        <w:sz w:val="16"/>
        <w:szCs w:val="16"/>
      </w:rPr>
      <w:t xml:space="preserve">Halaman </w:t>
    </w:r>
    <w:r>
      <w:rPr>
        <w:color w:val="4B5563"/>
        <w:sz w:val="16"/>
        <w:szCs w:val="16"/>
      </w:rPr>
      <w:fldChar w:fldCharType="begin"/>
      <w:instrText xml:space="preserve">PAGE</w:instrText>
      <w:fldChar w:fldCharType="separate"/>
      <w:fldChar w:fldCharType="end"/>
    </w:r>
    <w:r>
      <w:rPr>
        <w:color w:val="4B5563"/>
        <w:sz w:val="16"/>
        <w:szCs w:val="16"/>
      </w:rPr>
      <w:t xml:space="preserve"> dari </w:t>
    </w:r>
    <w:r>
      <w:rPr>
        <w:color w:val="4B5563"/>
        <w:sz w:val="16"/>
        <w:szCs w:val="16"/>
      </w:rPr>
      <w:fldChar w:fldCharType="begin"/>
      <w:instrText xml:space="preserve">NUMPAGES</w:instrText>
      <w:fldChar w:fldCharType="separate"/>
      <w:fldChar w:fldCharType="end"/>
    </w:r>
    <w:r>
      <w:rPr>
        <w:i/>
        <w:iCs/>
        <w:color w:val="9CA3AF"/>
        <w:sz w:val="16"/>
        <w:szCs w:val="16"/>
      </w:rPr>
      <w:t xml:space="preserve">   ·   Dokumen Internal — Bukan untuk Disebarluaskan</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jc w:val="center"/>
    </w:pPr>
    <w:r>
      <w:rPr>
        <w:color w:val="4B5563"/>
        <w:sz w:val="16"/>
        <w:szCs w:val="16"/>
      </w:rPr>
      <w:t xml:space="preserve">Halaman </w:t>
    </w:r>
    <w:r>
      <w:rPr>
        <w:color w:val="4B5563"/>
        <w:sz w:val="16"/>
        <w:szCs w:val="16"/>
      </w:rPr>
      <w:fldChar w:fldCharType="begin"/>
      <w:instrText xml:space="preserve">PAGE</w:instrText>
      <w:fldChar w:fldCharType="separate"/>
      <w:fldChar w:fldCharType="end"/>
    </w:r>
    <w:r>
      <w:rPr>
        <w:color w:val="4B5563"/>
        <w:sz w:val="16"/>
        <w:szCs w:val="16"/>
      </w:rPr>
      <w:t xml:space="preserve"> dari </w:t>
    </w:r>
    <w:r>
      <w:rPr>
        <w:color w:val="4B5563"/>
        <w:sz w:val="16"/>
        <w:szCs w:val="16"/>
      </w:rPr>
      <w:fldChar w:fldCharType="begin"/>
      <w:instrText xml:space="preserve">NUMPAGES</w:instrText>
      <w:fldChar w:fldCharType="separate"/>
      <w:fldChar w:fldCharType="end"/>
    </w:r>
    <w:r>
      <w:rPr>
        <w:i/>
        <w:iCs/>
        <w:color w:val="9CA3AF"/>
        <w:sz w:val="16"/>
        <w:szCs w:val="16"/>
      </w:rPr>
      <w:t xml:space="preserve">   ·   Dokumen Internal — Bukan untuk Disebarluaskan</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jc w:val="center"/>
    </w:pPr>
    <w:r>
      <w:rPr>
        <w:color w:val="4B5563"/>
        <w:sz w:val="16"/>
        <w:szCs w:val="16"/>
      </w:rPr>
      <w:t xml:space="preserve">Halaman </w:t>
    </w:r>
    <w:r>
      <w:rPr>
        <w:color w:val="4B5563"/>
        <w:sz w:val="16"/>
        <w:szCs w:val="16"/>
      </w:rPr>
      <w:fldChar w:fldCharType="begin"/>
      <w:instrText xml:space="preserve">PAGE</w:instrText>
      <w:fldChar w:fldCharType="separate"/>
      <w:fldChar w:fldCharType="end"/>
    </w:r>
    <w:r>
      <w:rPr>
        <w:color w:val="4B5563"/>
        <w:sz w:val="16"/>
        <w:szCs w:val="16"/>
      </w:rPr>
      <w:t xml:space="preserve"> dari </w:t>
    </w:r>
    <w:r>
      <w:rPr>
        <w:color w:val="4B5563"/>
        <w:sz w:val="16"/>
        <w:szCs w:val="16"/>
      </w:rPr>
      <w:fldChar w:fldCharType="begin"/>
      <w:instrText xml:space="preserve">NUMPAGES</w:instrText>
      <w:fldChar w:fldCharType="separate"/>
      <w:fldChar w:fldCharType="end"/>
    </w:r>
    <w:r>
      <w:rPr>
        <w:i/>
        <w:iCs/>
        <w:color w:val="9CA3AF"/>
        <w:sz w:val="16"/>
        <w:szCs w:val="16"/>
      </w:rPr>
      <w:t xml:space="preserve">   ·   Dokumen Internal — Bukan untuk Disebarluaskan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1A1A" w:sz="6" w:space="4"/>
      </w:pBdr>
      <w:jc w:val="right"/>
    </w:pPr>
    <w:r>
      <w:rPr>
        <w:b/>
        <w:bCs/>
        <w:color w:val="8B1A1A"/>
        <w:sz w:val="18"/>
        <w:szCs w:val="18"/>
      </w:rPr>
      <w:t xml:space="preserve">SOP &amp; FORM KUNJUNGAN SALESMAN DJARUM</w:t>
    </w:r>
    <w:r>
      <w:rPr>
        <w:color w:val="4B5563"/>
        <w:sz w:val="18"/>
        <w:szCs w:val="18"/>
      </w:rPr>
      <w:t xml:space="preserve">  ·  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1A1A" w:sz="6" w:space="4"/>
      </w:pBdr>
      <w:jc w:val="right"/>
    </w:pPr>
    <w:r>
      <w:rPr>
        <w:b/>
        <w:bCs/>
        <w:color w:val="8B1A1A"/>
        <w:sz w:val="18"/>
        <w:szCs w:val="18"/>
      </w:rPr>
      <w:t xml:space="preserve">SOP &amp; FORM KUNJUNGAN SALESMAN DJARUM</w:t>
    </w:r>
    <w:r>
      <w:rPr>
        <w:color w:val="4B5563"/>
        <w:sz w:val="18"/>
        <w:szCs w:val="18"/>
      </w:rPr>
      <w:t xml:space="preserve">  ·  v1.0</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1A1A" w:sz="6" w:space="4"/>
      </w:pBdr>
      <w:jc w:val="right"/>
    </w:pPr>
    <w:r>
      <w:rPr>
        <w:b/>
        <w:bCs/>
        <w:color w:val="8B1A1A"/>
        <w:sz w:val="18"/>
        <w:szCs w:val="18"/>
      </w:rPr>
      <w:t xml:space="preserve">SOP &amp; FORM KUNJUNGAN SALESMAN DJARUM</w:t>
    </w:r>
    <w:r>
      <w:rPr>
        <w:color w:val="4B5563"/>
        <w:sz w:val="18"/>
        <w:szCs w:val="18"/>
      </w:rPr>
      <w:t xml:space="preserve">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8B1A1A"/>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F2937"/>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 &amp; Form Kunjungan Salesman Djarum</dc:title>
  <dc:creator>Howandi</dc:creator>
  <dc:description>SOP, form kunjungan, dan tracking mingguan</dc:description>
  <cp:lastModifiedBy>Un-named</cp:lastModifiedBy>
  <cp:revision>1</cp:revision>
  <dcterms:created xsi:type="dcterms:W3CDTF">2026-06-27T02:30:15.837Z</dcterms:created>
  <dcterms:modified xsi:type="dcterms:W3CDTF">2026-06-27T02:30:15.837Z</dcterms:modified>
</cp:coreProperties>
</file>

<file path=docProps/custom.xml><?xml version="1.0" encoding="utf-8"?>
<Properties xmlns="http://schemas.openxmlformats.org/officeDocument/2006/custom-properties" xmlns:vt="http://schemas.openxmlformats.org/officeDocument/2006/docPropsVTypes"/>
</file>