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F8C9" w14:textId="77777777" w:rsidR="00533586" w:rsidRDefault="00F66B4A">
      <w:pPr>
        <w:pStyle w:val="1"/>
        <w:rPr>
          <w:rFonts w:hint="eastAsia"/>
        </w:rPr>
      </w:pPr>
      <w:r>
        <w:t>GDB</w:t>
      </w:r>
      <w:r>
        <w:rPr>
          <w:rFonts w:hint="eastAsia"/>
        </w:rPr>
        <w:t>学习小例子</w:t>
      </w:r>
    </w:p>
    <w:p w14:paraId="512504C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#include &lt;stdio.h&gt;</w:t>
      </w:r>
    </w:p>
    <w:p w14:paraId="1435CE6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3C9D3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int add_</w:t>
      </w:r>
      <w:proofErr w:type="gramStart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range(</w:t>
      </w:r>
      <w:proofErr w:type="gramEnd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int low, int high)</w:t>
      </w:r>
    </w:p>
    <w:p w14:paraId="0367FF4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7B823F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sum;</w:t>
      </w:r>
    </w:p>
    <w:p w14:paraId="7E48EC9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low; i &lt;= high; i++)</w:t>
      </w:r>
    </w:p>
    <w:p w14:paraId="4EA9FEC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= sum + i;</w:t>
      </w:r>
    </w:p>
    <w:p w14:paraId="6A9F031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sum;</w:t>
      </w:r>
    </w:p>
    <w:p w14:paraId="7147309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31F445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718E1F83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int main(void)</w:t>
      </w:r>
    </w:p>
    <w:p w14:paraId="745BD73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25CC8F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</w:t>
      </w:r>
      <w:proofErr w:type="gramStart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100];</w:t>
      </w:r>
    </w:p>
    <w:p w14:paraId="3C96F0D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0] = add_range(1, 10);</w:t>
      </w:r>
    </w:p>
    <w:p w14:paraId="05A34A86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1] = add_range(1, 100);</w:t>
      </w:r>
    </w:p>
    <w:p w14:paraId="646EA0F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printf("result[</w:t>
      </w:r>
      <w:proofErr w:type="gramStart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0]=</w:t>
      </w:r>
      <w:proofErr w:type="gramEnd"/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%d\nresult[1]=%d\n", result[0], result[1]);</w:t>
      </w:r>
    </w:p>
    <w:p w14:paraId="0321021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14:paraId="245ACDB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A934571" w14:textId="77777777" w:rsidR="00F66B4A" w:rsidRPr="00F66B4A" w:rsidRDefault="00F66B4A" w:rsidP="00F66B4A">
      <w:pPr>
        <w:spacing w:before="150" w:after="15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 </w:t>
      </w:r>
    </w:p>
    <w:p w14:paraId="0EDBEDF9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add_range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函数从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low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加到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high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函数中首先从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加到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，把结果保存下来，然后从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加到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100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，再把结果保存下来，最后打印的两个结果是：</w:t>
      </w:r>
    </w:p>
    <w:p w14:paraId="26452ED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0]=55</w:t>
      </w:r>
    </w:p>
    <w:p w14:paraId="4722CF96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1]=5105</w:t>
      </w:r>
    </w:p>
    <w:p w14:paraId="1D829366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第一个结果正确</w:t>
      </w:r>
      <w:r w:rsidRPr="00F66B4A">
        <w:rPr>
          <w:rFonts w:ascii="Helvetica" w:hAnsi="Helvetica" w:cs="Times New Roman"/>
          <w:color w:val="000000"/>
          <w:sz w:val="21"/>
          <w:szCs w:val="21"/>
          <w:vertAlign w:val="superscript"/>
          <w:lang w:val="en-US"/>
        </w:rPr>
        <w:t>[</w:t>
      </w:r>
      <w:hyperlink r:id="rId7" w:anchor="ftn.id2740258" w:history="1">
        <w:r w:rsidRPr="00F66B4A">
          <w:rPr>
            <w:rFonts w:ascii="Helvetica" w:hAnsi="Helvetica" w:cs="Times New Roman"/>
            <w:color w:val="000000"/>
            <w:sz w:val="21"/>
            <w:szCs w:val="21"/>
            <w:u w:val="single"/>
            <w:vertAlign w:val="superscript"/>
            <w:lang w:val="en-US"/>
          </w:rPr>
          <w:t>20</w:t>
        </w:r>
      </w:hyperlink>
      <w:r w:rsidRPr="00F66B4A">
        <w:rPr>
          <w:rFonts w:ascii="Helvetica" w:hAnsi="Helvetica" w:cs="Times New Roman"/>
          <w:color w:val="000000"/>
          <w:sz w:val="21"/>
          <w:szCs w:val="21"/>
          <w:vertAlign w:val="superscript"/>
          <w:lang w:val="en-US"/>
        </w:rPr>
        <w:t>]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，第二个结果显然不正确，在小学我们就听说过高斯小时候的故事，从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加到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100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应该是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5050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。一段代码，第一次运行结果是对的，第二次运行却不对，这是很常见的一类错误现象，这种情况不应该怀疑代码而应该怀疑数据，因为第一次和第二次运行的都是同一段代码，如果代码是错的，那为什么第一次的结果能对呢？然而第一次和第二次运行时相关的数据却有可能不同，错误的数据会导致错误的结果。在动手调试之前，读者先试试只看代码能不能看出错误原因，只要前面几章学得扎实就应该能看出来。</w:t>
      </w:r>
    </w:p>
    <w:p w14:paraId="355D64BB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在编译时要加上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-g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选项，生成的可执行文件才能用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进行源码级调试：</w:t>
      </w:r>
    </w:p>
    <w:p w14:paraId="5AEE280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$ gcc -g main.c -o main</w:t>
      </w:r>
    </w:p>
    <w:p w14:paraId="7D81B8E7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$ gdb main</w:t>
      </w:r>
    </w:p>
    <w:p w14:paraId="749F707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GNU gdb 6.8-debian</w:t>
      </w:r>
    </w:p>
    <w:p w14:paraId="23ABBEA3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Copyright (C) 2008 Free Software Foundation, Inc.</w:t>
      </w:r>
    </w:p>
    <w:p w14:paraId="0EBD287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License GPLv3+: GNU GPL version 3 or later &lt;http://gnu.org/licenses/gpl.html&gt;</w:t>
      </w:r>
    </w:p>
    <w:p w14:paraId="09C722D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This is free software: you are free to change and redistribute it.</w:t>
      </w:r>
    </w:p>
    <w:p w14:paraId="3791883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There is NO WARRANTY, to the extent permitted by law.  Type "show copying"</w:t>
      </w:r>
    </w:p>
    <w:p w14:paraId="6523C9E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and "show warranty" for details.</w:t>
      </w:r>
    </w:p>
    <w:p w14:paraId="29064D0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This GDB was configured as "i486-linux-gnu"...</w:t>
      </w:r>
    </w:p>
    <w:p w14:paraId="71C7089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</w:t>
      </w:r>
    </w:p>
    <w:p w14:paraId="7BA2A33C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-g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选项的作用是在可执行文件中加入源代码的信息，比如可执行文件中第几条机器指令对应源代码的第几行，但并不是把整个源文件嵌入到可执行文件中，所以在调试时必须保证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能找到源文件。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提供一个类似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Shell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的命令行环境，上面的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(gdb)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就是提示符，在这个提示符下输入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help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可以查看命令的类别：</w:t>
      </w:r>
    </w:p>
    <w:p w14:paraId="295D2F2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help</w:t>
      </w:r>
    </w:p>
    <w:p w14:paraId="76E6DCD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List of classes of commands:</w:t>
      </w:r>
    </w:p>
    <w:p w14:paraId="11B2C647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26D3EA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aliases -- Aliases of other commands</w:t>
      </w:r>
    </w:p>
    <w:p w14:paraId="040A451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breakpoints -- Making program stop at certain points</w:t>
      </w:r>
    </w:p>
    <w:p w14:paraId="190A7AA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data -- Examining data</w:t>
      </w:r>
    </w:p>
    <w:p w14:paraId="4210EC1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files -- Specifying and examining files</w:t>
      </w:r>
    </w:p>
    <w:p w14:paraId="1E3E969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internals -- Maintenance commands</w:t>
      </w:r>
    </w:p>
    <w:p w14:paraId="6222C21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obscure -- Obscure features</w:t>
      </w:r>
    </w:p>
    <w:p w14:paraId="6A7DCE6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running -- Running the program</w:t>
      </w:r>
    </w:p>
    <w:p w14:paraId="7763B5D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stack -- Examining the stack</w:t>
      </w:r>
    </w:p>
    <w:p w14:paraId="47438E9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status -- Status inquiries</w:t>
      </w:r>
    </w:p>
    <w:p w14:paraId="05C2D59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support -- Support facilities</w:t>
      </w:r>
    </w:p>
    <w:p w14:paraId="1E897A7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tracepoints -- Tracing of program execution without stopping the program</w:t>
      </w:r>
    </w:p>
    <w:p w14:paraId="1B2C1B4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user-defined -- User-defined commands</w:t>
      </w:r>
    </w:p>
    <w:p w14:paraId="061FF3F3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2DE73B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Type "help" followed by a class name for a list of commands in that class.</w:t>
      </w:r>
    </w:p>
    <w:p w14:paraId="7B0AF7E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Type "help all" for the list of all commands.</w:t>
      </w:r>
    </w:p>
    <w:p w14:paraId="6ED5DF8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Type "help" followed by command name for full documentation.</w:t>
      </w:r>
    </w:p>
    <w:p w14:paraId="1DEDA40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Type "apropos word" to search for commands related to "word".</w:t>
      </w:r>
    </w:p>
    <w:p w14:paraId="40B9590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Command name abbreviations are allowed if unambiguous.</w:t>
      </w:r>
    </w:p>
    <w:p w14:paraId="219886BB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也可以进一步查看某一类别中有哪些命令，例如查看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files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类别下有哪些命令可用：</w:t>
      </w:r>
    </w:p>
    <w:p w14:paraId="73758813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help files</w:t>
      </w:r>
    </w:p>
    <w:p w14:paraId="7EF2406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Specifying and examining files.</w:t>
      </w:r>
    </w:p>
    <w:p w14:paraId="2E9E9BC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CBA0E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List of commands:</w:t>
      </w:r>
    </w:p>
    <w:p w14:paraId="3FE77AF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64CAB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add-shared-symbol-files -- Load the symbols from shared objects in the dynamic linker's link map</w:t>
      </w:r>
    </w:p>
    <w:p w14:paraId="6BC1B3C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add-symbol-file -- Load symbols from FILE</w:t>
      </w:r>
    </w:p>
    <w:p w14:paraId="011AEFA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add-symbol-file-from-memory -- Load the symbols out of memory from a dynamically loaded object file</w:t>
      </w:r>
    </w:p>
    <w:p w14:paraId="0169889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cd -- Set working directory to DIR for debugger and program being debugged</w:t>
      </w:r>
    </w:p>
    <w:p w14:paraId="48AA641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core-file -- Use FILE as core dump for examining memory and registers</w:t>
      </w:r>
    </w:p>
    <w:p w14:paraId="4BCEE47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directory -- Add directory DIR to beginning of search path for source files</w:t>
      </w:r>
    </w:p>
    <w:p w14:paraId="5B2072F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edit -- Edit specified file or function</w:t>
      </w:r>
    </w:p>
    <w:p w14:paraId="06E83D1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exec-file -- Use FILE as program for getting contents of pure memory</w:t>
      </w:r>
    </w:p>
    <w:p w14:paraId="167D35E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file -- Use FILE as program to be debugged</w:t>
      </w:r>
    </w:p>
    <w:p w14:paraId="5C8A043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forward-search -- Search for regular expression (see 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regex(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3)) from last line listed</w:t>
      </w:r>
    </w:p>
    <w:p w14:paraId="35D059E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generate-core-file -- Save a core file with the current state of the debugged process</w:t>
      </w:r>
    </w:p>
    <w:p w14:paraId="15165F1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list -- List specified function or line</w:t>
      </w:r>
    </w:p>
    <w:p w14:paraId="164AE39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...</w:t>
      </w:r>
    </w:p>
    <w:p w14:paraId="52095FA9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现在试试用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命令从第一行开始列出源代码：</w:t>
      </w:r>
    </w:p>
    <w:p w14:paraId="4CA7A76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list 1</w:t>
      </w:r>
    </w:p>
    <w:p w14:paraId="56CD8EB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#include &lt;stdio.h&gt;</w:t>
      </w:r>
    </w:p>
    <w:p w14:paraId="26E968E3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</w:p>
    <w:p w14:paraId="636994D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3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int add_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range(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int low, int high)</w:t>
      </w:r>
    </w:p>
    <w:p w14:paraId="64800E2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4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1FAB559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5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int i, sum;</w:t>
      </w:r>
    </w:p>
    <w:p w14:paraId="0AFF6BE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for (i = low; i &lt;= high; i++)</w:t>
      </w:r>
    </w:p>
    <w:p w14:paraId="03DA716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7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sum = sum + i;</w:t>
      </w:r>
    </w:p>
    <w:p w14:paraId="6E3D4E03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8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return sum;</w:t>
      </w:r>
    </w:p>
    <w:p w14:paraId="40E6C1E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9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6FA880B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10</w:t>
      </w:r>
    </w:p>
    <w:p w14:paraId="2E5F0496" w14:textId="77777777" w:rsidR="00F66B4A" w:rsidRPr="00F66B4A" w:rsidRDefault="00F66B4A" w:rsidP="00F66B4A">
      <w:pPr>
        <w:spacing w:before="150" w:after="15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一次只列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行，如果要从第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行开始继续列源代码可以输入</w:t>
      </w:r>
    </w:p>
    <w:p w14:paraId="0E3FBE2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list</w:t>
      </w:r>
    </w:p>
    <w:p w14:paraId="3E6E4824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也可以什么都不输直接敲回车，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提供了一个很方便的功能，在提示符下直接敲回车表示重复上一条命令。</w:t>
      </w:r>
    </w:p>
    <w:p w14:paraId="27D2577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（直接回车）</w:t>
      </w:r>
    </w:p>
    <w:p w14:paraId="4B72F1A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11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int main(void)</w:t>
      </w:r>
    </w:p>
    <w:p w14:paraId="13AEA4E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12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2DF94C6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13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 xml:space="preserve">int 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100];</w:t>
      </w:r>
    </w:p>
    <w:p w14:paraId="4FF5938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14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 = add_range(1, 10);</w:t>
      </w:r>
    </w:p>
    <w:p w14:paraId="1B29F9D7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15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1] = add_range(1, 100);</w:t>
      </w:r>
    </w:p>
    <w:p w14:paraId="3462656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printf("result[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0]=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%d\nresult[1]=%d\n", result[0], result[1]);</w:t>
      </w:r>
    </w:p>
    <w:p w14:paraId="3DD7FD86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17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return 0;</w:t>
      </w:r>
    </w:p>
    <w:p w14:paraId="2225DBD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18</w:t>
      </w:r>
    </w:p>
    <w:p w14:paraId="2170937D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的很多常用命令有简写形式，例如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命令可以写成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，要列一个函数的源代码也可以用函数名做参数：</w:t>
      </w:r>
    </w:p>
    <w:p w14:paraId="76D6F2F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l add_range</w:t>
      </w:r>
    </w:p>
    <w:p w14:paraId="2F3384F6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#include &lt;stdio.h&gt;</w:t>
      </w:r>
    </w:p>
    <w:p w14:paraId="668090D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</w:p>
    <w:p w14:paraId="6D410F7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3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int add_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range(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int low, int high)</w:t>
      </w:r>
    </w:p>
    <w:p w14:paraId="73FA80F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4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6C32B456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5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int i, sum;</w:t>
      </w:r>
    </w:p>
    <w:p w14:paraId="703D2606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for (i = low; i &lt;= high; i++)</w:t>
      </w:r>
    </w:p>
    <w:p w14:paraId="74E8ABD6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7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sum = sum + i;</w:t>
      </w:r>
    </w:p>
    <w:p w14:paraId="1D15341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8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return sum;</w:t>
      </w:r>
    </w:p>
    <w:p w14:paraId="517C403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9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26B8E42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10</w:t>
      </w:r>
    </w:p>
    <w:p w14:paraId="1E15D2BC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现在退出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的环境：</w:t>
      </w:r>
    </w:p>
    <w:p w14:paraId="464247F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quit</w:t>
      </w:r>
    </w:p>
    <w:p w14:paraId="77CFCE7B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我们做一个实验，把源代码改名或移到别处再用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调试，这样就列不出源代码了：</w:t>
      </w:r>
    </w:p>
    <w:p w14:paraId="7A31394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$ mv main.c mian.c</w:t>
      </w:r>
    </w:p>
    <w:p w14:paraId="4D6EFE2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$ gdb main</w:t>
      </w:r>
    </w:p>
    <w:p w14:paraId="361A1D2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...</w:t>
      </w:r>
    </w:p>
    <w:p w14:paraId="22DC3C7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l</w:t>
      </w:r>
    </w:p>
    <w:p w14:paraId="7608E4B7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5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main.c: No such file or directory.</w:t>
      </w:r>
    </w:p>
    <w:p w14:paraId="4E3B3CD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in main.c</w:t>
      </w:r>
    </w:p>
    <w:p w14:paraId="519AB1D7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可见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gcc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-g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选项并不是把源代码嵌入到可执行文件中的，在调试时也需要源文件。现在把源代码恢复原样，我们继续调试。首先用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命令开始执行程序：</w:t>
      </w:r>
    </w:p>
    <w:p w14:paraId="36A570D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$ gdb main</w:t>
      </w:r>
    </w:p>
    <w:p w14:paraId="03E73CA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...</w:t>
      </w:r>
    </w:p>
    <w:p w14:paraId="590F9EC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start</w:t>
      </w:r>
    </w:p>
    <w:p w14:paraId="474A06C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Breakpoint 1 at 0x80483ad: file main.c, line 14.</w:t>
      </w:r>
    </w:p>
    <w:p w14:paraId="7DF3417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Starting program: /home/akaedu/main </w:t>
      </w:r>
    </w:p>
    <w:p w14:paraId="782309A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main () at main.c:14</w:t>
      </w:r>
    </w:p>
    <w:p w14:paraId="733752D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14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 = add_range(1, 10);</w:t>
      </w:r>
    </w:p>
    <w:p w14:paraId="2C72F5D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</w:t>
      </w:r>
    </w:p>
    <w:p w14:paraId="514D7E23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停在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函数中变量定义之后的第一条语句处等待我们发命令，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列出的这条语句是即将执行的下一条语句。我们可以用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命令（简写为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）控制这些语句一条一条地执行：</w:t>
      </w:r>
    </w:p>
    <w:p w14:paraId="24ECE06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n</w:t>
      </w:r>
    </w:p>
    <w:p w14:paraId="2E6A9C07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15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1] = add_range(1, 100);</w:t>
      </w:r>
    </w:p>
    <w:p w14:paraId="4AF077A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（直接回车）</w:t>
      </w:r>
    </w:p>
    <w:p w14:paraId="062A597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printf("result[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0]=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%d\nresult[1]=%d\n", result[0], result[1]);</w:t>
      </w:r>
    </w:p>
    <w:p w14:paraId="21B62AD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（直接回车）</w:t>
      </w:r>
    </w:p>
    <w:p w14:paraId="6496CF2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0]=55</w:t>
      </w:r>
    </w:p>
    <w:p w14:paraId="0894E7F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1]=5105</w:t>
      </w:r>
    </w:p>
    <w:p w14:paraId="5394242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17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return 0;</w:t>
      </w:r>
    </w:p>
    <w:p w14:paraId="753AFCAC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命令依次执行两行赋值语句和一行打印语句，在执行打印语句时结果立刻打出来了，然后停在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语句之前等待我们发命令。虽然我们完全控制了程序的执行，但仍然看不出哪里错了，因为错误不在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函数中而在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add_range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函数中，现在用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命令重新来过，这次用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命令（简写为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）钻进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add_range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函数中去跟踪执行：</w:t>
      </w:r>
    </w:p>
    <w:p w14:paraId="72FC47E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start</w:t>
      </w:r>
    </w:p>
    <w:p w14:paraId="535F0E4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The program being debugged has been started already.</w:t>
      </w:r>
    </w:p>
    <w:p w14:paraId="00B4B8C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Start it from the beginning? (y or n) y</w:t>
      </w:r>
    </w:p>
    <w:p w14:paraId="3020859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AB2355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Breakpoint 2 at 0x80483ad: file main.c, line 14.</w:t>
      </w:r>
    </w:p>
    <w:p w14:paraId="51B5527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Starting program: /home/akaedu/main </w:t>
      </w:r>
    </w:p>
    <w:p w14:paraId="342A5B9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main () at main.c:14</w:t>
      </w:r>
    </w:p>
    <w:p w14:paraId="5808124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14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 = add_range(1, 10);</w:t>
      </w:r>
    </w:p>
    <w:p w14:paraId="48B1517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s</w:t>
      </w:r>
    </w:p>
    <w:p w14:paraId="558FBDE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add_range (low=1, high=10) at main.c:6</w:t>
      </w:r>
    </w:p>
    <w:p w14:paraId="067598D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for (i = low; i &lt;= high; i++)</w:t>
      </w:r>
    </w:p>
    <w:p w14:paraId="687654D6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这次停在了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add_range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函数中变量定义之后的第一条语句处。在函数中有几种查看状态的办法，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backtrace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命令（简写为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bt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）可以查看函数调用的栈帧：</w:t>
      </w:r>
    </w:p>
    <w:p w14:paraId="1EA18DE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bt</w:t>
      </w:r>
    </w:p>
    <w:p w14:paraId="36CEA46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#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  add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_range (low=1, high=10) at main.c:6</w:t>
      </w:r>
    </w:p>
    <w:p w14:paraId="3086AF9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#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1  0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x080483c1 in main () at main.c:14</w:t>
      </w:r>
    </w:p>
    <w:p w14:paraId="3A0AB3A2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可见当前的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add_range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函数是被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函数调用的，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传进来的参数是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low=1, high=10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。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函数的栈帧编号为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add_range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的栈帧编号为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。现在可以用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命令（简写为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）查看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add_range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函数局部变量的值：</w:t>
      </w:r>
    </w:p>
    <w:p w14:paraId="479A12C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i locals</w:t>
      </w:r>
    </w:p>
    <w:p w14:paraId="7CCF870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i = 0</w:t>
      </w:r>
    </w:p>
    <w:p w14:paraId="407CFC5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sum = 0</w:t>
      </w:r>
    </w:p>
    <w:p w14:paraId="15E9E1A3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如果想查看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函数当前局部变量的值也可以做到，先用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frame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命令（简写为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）选择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号栈帧然后再查看局部变量：</w:t>
      </w:r>
    </w:p>
    <w:p w14:paraId="4881F4F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f 1</w:t>
      </w:r>
    </w:p>
    <w:p w14:paraId="3CA098C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#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1  0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x080483c1 in main () at main.c:14</w:t>
      </w:r>
    </w:p>
    <w:p w14:paraId="7810EDD7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14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 = add_range(1, 10);</w:t>
      </w:r>
    </w:p>
    <w:p w14:paraId="3C81471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i locals </w:t>
      </w:r>
    </w:p>
    <w:p w14:paraId="4692270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result = {0, 0, 0, 0, 0, 0, 134513196, 225011984, -1208685768, -1081160480, </w:t>
      </w:r>
    </w:p>
    <w:p w14:paraId="6FF055A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...</w:t>
      </w:r>
    </w:p>
    <w:p w14:paraId="7212587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-1208623680}</w:t>
      </w:r>
    </w:p>
    <w:p w14:paraId="44D85F4A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注意到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数组中有很多元素具有杂乱无章的值，我们知道未经初始化的局部变量具有不确定的值。到目前为止一切正常。用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或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往下走几步，然后用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命令（简写为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）打印出变量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的值：</w:t>
      </w:r>
    </w:p>
    <w:p w14:paraId="3BCC6B2E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s</w:t>
      </w:r>
    </w:p>
    <w:p w14:paraId="2C38A0A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7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sum = sum + i;</w:t>
      </w:r>
    </w:p>
    <w:p w14:paraId="1376D69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（直接回车）</w:t>
      </w:r>
    </w:p>
    <w:p w14:paraId="51134F1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for (i = low; i &lt;= high; i++)</w:t>
      </w:r>
    </w:p>
    <w:p w14:paraId="6CCE4FA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（直接回车）</w:t>
      </w:r>
    </w:p>
    <w:p w14:paraId="41D327F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7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sum = sum + i;</w:t>
      </w:r>
    </w:p>
    <w:p w14:paraId="5CB013B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（直接回车）</w:t>
      </w:r>
    </w:p>
    <w:p w14:paraId="69F0C158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for (i = low; i &lt;= high; i++)</w:t>
      </w:r>
    </w:p>
    <w:p w14:paraId="54364ED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p sum</w:t>
      </w:r>
    </w:p>
    <w:p w14:paraId="427A9FD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$1 = 3</w:t>
      </w:r>
    </w:p>
    <w:p w14:paraId="7551BA03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第一次循环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是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，第二次循环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是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2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，加起来是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3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，没错。这里的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$1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表示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保存着这些中间结果，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$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后面的编号会自动增长，在命令中可以用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$1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、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$2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、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$3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等编号代替相应的值。由于我们本来就知道第一次调用的结果是正确的，再往下跟也没意义了，可以用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finish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命令让程序一直运行到从当前函数返回为止：</w:t>
      </w:r>
    </w:p>
    <w:p w14:paraId="5B5A01E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finish</w:t>
      </w:r>
    </w:p>
    <w:p w14:paraId="270885E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Run till exit from #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  add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_range (low=1, high=10) at main.c:6</w:t>
      </w:r>
    </w:p>
    <w:p w14:paraId="0D05366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0x080483c1 in main () at main.c:14</w:t>
      </w:r>
    </w:p>
    <w:p w14:paraId="1C05A8B9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14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 = add_range(1, 10);</w:t>
      </w:r>
    </w:p>
    <w:p w14:paraId="202692B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Value returned is $2 = 55</w:t>
      </w:r>
    </w:p>
    <w:p w14:paraId="02D7DB64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返回值是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55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，当前正准备执行赋值操作，用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命令赋值，然后查看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数组：</w:t>
      </w:r>
    </w:p>
    <w:p w14:paraId="2E083B6F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s</w:t>
      </w:r>
    </w:p>
    <w:p w14:paraId="0CDCDC5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15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1] = add_range(1, 100);</w:t>
      </w:r>
    </w:p>
    <w:p w14:paraId="0FFD6C8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p result</w:t>
      </w:r>
    </w:p>
    <w:p w14:paraId="0839C4C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$3 = {55, 0, 0, 0, 0, 0, 134513196, 225011984, -1208685768, -1081160480, </w:t>
      </w:r>
    </w:p>
    <w:p w14:paraId="2B3F97B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...</w:t>
      </w:r>
    </w:p>
    <w:p w14:paraId="41ABCD2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-1208623680}</w:t>
      </w:r>
    </w:p>
    <w:p w14:paraId="76EB09B1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第一个值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55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确实赋给了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数组的第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个元素。下面用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命令进入第二次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add_range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调用，进入之后首先查看参数和局部变量：</w:t>
      </w:r>
    </w:p>
    <w:p w14:paraId="31DFBD0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s</w:t>
      </w:r>
    </w:p>
    <w:p w14:paraId="6F641EA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add_range (low=1, high=100) at main.c:6</w:t>
      </w:r>
    </w:p>
    <w:p w14:paraId="6EF87D0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for (i = low; i &lt;= high; i++)</w:t>
      </w:r>
    </w:p>
    <w:p w14:paraId="4DE059EB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bt</w:t>
      </w:r>
    </w:p>
    <w:p w14:paraId="32E65C0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#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  add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_range (low=1, high=100) at main.c:6</w:t>
      </w:r>
    </w:p>
    <w:p w14:paraId="4A6508E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#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1  0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x080483db in main () at main.c:15</w:t>
      </w:r>
    </w:p>
    <w:p w14:paraId="21126A25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i locals </w:t>
      </w:r>
    </w:p>
    <w:p w14:paraId="5A7ECF1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i = 11</w:t>
      </w:r>
    </w:p>
    <w:p w14:paraId="4DDB109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sum = 55</w:t>
      </w:r>
    </w:p>
    <w:p w14:paraId="6818B1B8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由于局部变量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和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没初始化，所以具有不确定的值，又由于两次调用是挨着的，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和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正好取了上次调用时的值，原来这跟</w:t>
      </w:r>
      <w:hyperlink r:id="rId8" w:anchor="func.localvalidate" w:history="1">
        <w:r w:rsidRPr="00F66B4A">
          <w:rPr>
            <w:rFonts w:ascii="Helvetica" w:hAnsi="Helvetica" w:cs="Times New Roman"/>
            <w:color w:val="000000"/>
            <w:sz w:val="21"/>
            <w:szCs w:val="21"/>
            <w:u w:val="single"/>
            <w:lang w:val="en-US"/>
          </w:rPr>
          <w:t>例</w:t>
        </w:r>
        <w:r w:rsidRPr="00F66B4A">
          <w:rPr>
            <w:rFonts w:ascii="Helvetica" w:hAnsi="Helvetica" w:cs="Times New Roman"/>
            <w:color w:val="000000"/>
            <w:sz w:val="21"/>
            <w:szCs w:val="21"/>
            <w:u w:val="single"/>
            <w:lang w:val="en-US"/>
          </w:rPr>
          <w:t> 3.7 “</w:t>
        </w:r>
        <w:r w:rsidRPr="00F66B4A">
          <w:rPr>
            <w:rFonts w:ascii="Helvetica" w:hAnsi="Helvetica" w:cs="Times New Roman"/>
            <w:color w:val="000000"/>
            <w:sz w:val="21"/>
            <w:szCs w:val="21"/>
            <w:u w:val="single"/>
            <w:lang w:val="en-US"/>
          </w:rPr>
          <w:t>验证局部变量存储空间的分配和释放</w:t>
        </w:r>
        <w:r w:rsidRPr="00F66B4A">
          <w:rPr>
            <w:rFonts w:ascii="Helvetica" w:hAnsi="Helvetica" w:cs="Times New Roman"/>
            <w:color w:val="000000"/>
            <w:sz w:val="21"/>
            <w:szCs w:val="21"/>
            <w:u w:val="single"/>
            <w:lang w:val="en-US"/>
          </w:rPr>
          <w:t>”</w:t>
        </w:r>
      </w:hyperlink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是一样的道理，只不过我这次举的例子设法让局部变量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在第一次调用时初值为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了。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的初值不是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倒没关系，在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循环中会赋值为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的，但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如果初值不是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，累加得到的结果就错了。好了，我们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lastRenderedPageBreak/>
        <w:t>已经找到错误原因，可以退出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修改源代码了。如果我们不想浪费这次调试机会，可以在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gdb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中马上把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的初值改为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0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继续运行，看看这一处改了之后还有没有别的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Bug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：</w:t>
      </w:r>
    </w:p>
    <w:p w14:paraId="1666CE8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set var sum=0</w:t>
      </w:r>
    </w:p>
    <w:p w14:paraId="010D5C4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finish</w:t>
      </w:r>
    </w:p>
    <w:p w14:paraId="789A87E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Run till exit from #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  add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_range (low=1, high=100) at main.c:6</w:t>
      </w:r>
    </w:p>
    <w:p w14:paraId="5B5BAC63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0x080483db in main () at main.c:15</w:t>
      </w:r>
    </w:p>
    <w:p w14:paraId="66F13BB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15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1] = add_range(1, 100);</w:t>
      </w:r>
    </w:p>
    <w:p w14:paraId="4F8BB417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Value returned is $4 = 5050</w:t>
      </w:r>
    </w:p>
    <w:p w14:paraId="3D88B870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n</w:t>
      </w:r>
    </w:p>
    <w:p w14:paraId="4118719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16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printf("result[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0]=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%d\nresult[1]=%d\n", result[0], result[1]);</w:t>
      </w:r>
    </w:p>
    <w:p w14:paraId="61CB4E1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（直接回车）</w:t>
      </w:r>
    </w:p>
    <w:p w14:paraId="4F8032E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0]=55</w:t>
      </w:r>
    </w:p>
    <w:p w14:paraId="042CD01D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1]=5050</w:t>
      </w:r>
    </w:p>
    <w:p w14:paraId="46388B01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17</w:t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return 0;</w:t>
      </w:r>
    </w:p>
    <w:p w14:paraId="02396E1F" w14:textId="77777777" w:rsidR="00F66B4A" w:rsidRPr="00F66B4A" w:rsidRDefault="00F66B4A" w:rsidP="00F66B4A">
      <w:pPr>
        <w:spacing w:after="0" w:line="336" w:lineRule="atLeast"/>
        <w:rPr>
          <w:rFonts w:ascii="Helvetica" w:hAnsi="Helvetica" w:cs="Times New Roman"/>
          <w:color w:val="000000"/>
          <w:sz w:val="21"/>
          <w:szCs w:val="21"/>
          <w:lang w:val="en-US"/>
        </w:rPr>
      </w:pP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这样结果就对了。修改变量的值除了用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命令之外也可以用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命令，因为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命令后面跟的是表达式，而我们知道赋值和函数调用也都是表达式，所以也可以用</w:t>
      </w:r>
      <w:r w:rsidRPr="00F66B4A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F66B4A">
        <w:rPr>
          <w:rFonts w:ascii="Helvetica" w:hAnsi="Helvetica" w:cs="Times New Roman"/>
          <w:color w:val="000000"/>
          <w:sz w:val="21"/>
          <w:szCs w:val="21"/>
          <w:lang w:val="en-US"/>
        </w:rPr>
        <w:t>命令修改变量的值或者调用函数：</w:t>
      </w:r>
    </w:p>
    <w:p w14:paraId="70425D0C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(gdb) p 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2]=33</w:t>
      </w:r>
    </w:p>
    <w:p w14:paraId="3CF881A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$5 = 33</w:t>
      </w:r>
    </w:p>
    <w:p w14:paraId="24920064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(gdb) p printf("</w:t>
      </w: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2]=%d\n", result[2])</w:t>
      </w:r>
    </w:p>
    <w:p w14:paraId="1025BC52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result[</w:t>
      </w:r>
      <w:proofErr w:type="gramEnd"/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2]=33</w:t>
      </w:r>
    </w:p>
    <w:p w14:paraId="12B64DEA" w14:textId="77777777" w:rsidR="00F66B4A" w:rsidRPr="00F66B4A" w:rsidRDefault="00F66B4A" w:rsidP="00F6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66B4A">
        <w:rPr>
          <w:rFonts w:ascii="Courier New" w:hAnsi="Courier New" w:cs="Courier New"/>
          <w:color w:val="000000"/>
          <w:sz w:val="21"/>
          <w:szCs w:val="21"/>
          <w:lang w:val="en-US"/>
        </w:rPr>
        <w:t>$6 = 13</w:t>
      </w:r>
    </w:p>
    <w:p w14:paraId="76D7BF5B" w14:textId="77777777" w:rsidR="00533586" w:rsidRDefault="00533586" w:rsidP="00F66B4A">
      <w:pPr>
        <w:pStyle w:val="a"/>
      </w:pPr>
    </w:p>
    <w:sectPr w:rsidR="0053358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6985B" w14:textId="77777777" w:rsidR="00CE5954" w:rsidRDefault="00CE5954">
      <w:r>
        <w:separator/>
      </w:r>
    </w:p>
    <w:p w14:paraId="05FFC0D1" w14:textId="77777777" w:rsidR="00CE5954" w:rsidRDefault="00CE5954"/>
  </w:endnote>
  <w:endnote w:type="continuationSeparator" w:id="0">
    <w:p w14:paraId="4934F44A" w14:textId="77777777" w:rsidR="00CE5954" w:rsidRDefault="00CE5954">
      <w:r>
        <w:continuationSeparator/>
      </w:r>
    </w:p>
    <w:p w14:paraId="0F8C8D9B" w14:textId="77777777" w:rsidR="00CE5954" w:rsidRDefault="00CE59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43B5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B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B8F73" w14:textId="77777777" w:rsidR="00CE5954" w:rsidRDefault="00CE5954">
      <w:r>
        <w:separator/>
      </w:r>
    </w:p>
    <w:p w14:paraId="5E0AEA1E" w14:textId="77777777" w:rsidR="00CE5954" w:rsidRDefault="00CE5954"/>
  </w:footnote>
  <w:footnote w:type="continuationSeparator" w:id="0">
    <w:p w14:paraId="03CA9D6F" w14:textId="77777777" w:rsidR="00CE5954" w:rsidRDefault="00CE5954">
      <w:r>
        <w:continuationSeparator/>
      </w:r>
    </w:p>
    <w:p w14:paraId="0F06542A" w14:textId="77777777" w:rsidR="00CE5954" w:rsidRDefault="00CE595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4A"/>
    <w:rsid w:val="00533586"/>
    <w:rsid w:val="00547C66"/>
    <w:rsid w:val="00C35F1A"/>
    <w:rsid w:val="00C9613D"/>
    <w:rsid w:val="00CE5954"/>
    <w:rsid w:val="00F6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CA8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F66B4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F6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F66B4A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2"/>
    <w:uiPriority w:val="99"/>
    <w:semiHidden/>
    <w:unhideWhenUsed/>
    <w:rsid w:val="00F66B4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kaedu.github.com/book/ch10s01.html" TargetMode="External"/><Relationship Id="rId8" Type="http://schemas.openxmlformats.org/officeDocument/2006/relationships/hyperlink" Target="http://akaedu.github.com/book/ch03s04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ugelips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E6"/>
    <w:rsid w:val="0020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653E1FF353EC2E42A8236D37B5BEF339">
    <w:name w:val="653E1FF353EC2E42A8236D37B5BEF339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C0E2A60460CD004FBC4C4DF5FDD7D0C7">
    <w:name w:val="C0E2A60460CD004FBC4C4DF5FDD7D0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7</Pages>
  <Words>1104</Words>
  <Characters>6296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65080002@qq.com</dc:creator>
  <cp:keywords/>
  <dc:description/>
  <cp:lastModifiedBy>65080002@qq.com</cp:lastModifiedBy>
  <cp:revision>1</cp:revision>
  <dcterms:created xsi:type="dcterms:W3CDTF">2017-09-11T10:10:00Z</dcterms:created>
  <dcterms:modified xsi:type="dcterms:W3CDTF">2017-09-11T10:11:00Z</dcterms:modified>
</cp:coreProperties>
</file>