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default"/>
                      <w:lang w:val="en-US" w:eastAsia="zh-CN"/>
                    </w:rPr>
                    <w:t>4</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default"/>
                      <w:lang w:val="en-US"/>
                    </w:rPr>
                    <w:t>6</w:t>
                  </w:r>
                  <w:r>
                    <w:rPr>
                      <w:rFonts w:hint="eastAsia"/>
                    </w:rPr>
                    <w:t>月1</w:t>
                  </w:r>
                  <w:r>
                    <w:rPr>
                      <w:rFonts w:hint="default"/>
                      <w:lang w:val="en-US"/>
                    </w:rPr>
                    <w:t>4</w:t>
                  </w:r>
                  <w:bookmarkStart w:id="194" w:name="_GoBack"/>
                  <w:bookmarkEnd w:id="194"/>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bookmarkEnd w:id="0"/>
    </w:tbl>
    <w:p>
      <w:pPr>
        <w:pStyle w:val="2"/>
        <w:spacing w:before="165" w:after="165"/>
        <w:ind w:firstLine="0" w:firstLineChars="0"/>
        <w:jc w:val="center"/>
      </w:pPr>
      <w:bookmarkStart w:id="1" w:name="_Toc27071"/>
      <w:bookmarkStart w:id="2" w:name="_Toc13061"/>
      <w:bookmarkStart w:id="3" w:name="_Toc484782141"/>
      <w:bookmarkStart w:id="4" w:name="_Toc23511"/>
      <w:r>
        <w:rPr>
          <w:rFonts w:hint="eastAsia"/>
        </w:rPr>
        <w:t>局域网设备控制管理系统</w:t>
      </w:r>
      <w:bookmarkEnd w:id="1"/>
    </w:p>
    <w:p>
      <w:pPr>
        <w:pStyle w:val="2"/>
        <w:pageBreakBefore w:val="0"/>
        <w:spacing w:before="165" w:after="165"/>
        <w:ind w:firstLine="720"/>
      </w:pPr>
      <w:bookmarkStart w:id="5" w:name="_Toc1995"/>
      <w:bookmarkStart w:id="6" w:name="_Toc13435"/>
      <w:bookmarkStart w:id="7" w:name="_Toc16642"/>
      <w:bookmarkStart w:id="8" w:name="_Toc5125"/>
      <w:bookmarkStart w:id="9" w:name="_Toc31129"/>
      <w:bookmarkStart w:id="10" w:name="_Toc27594"/>
      <w:bookmarkStart w:id="11" w:name="_Toc29082"/>
      <w:bookmarkStart w:id="12" w:name="_Toc18178"/>
      <w:bookmarkStart w:id="13" w:name="_Toc1264"/>
      <w:bookmarkStart w:id="14" w:name="_Toc484782137"/>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w:t>
      </w:r>
      <w:r>
        <w:rPr>
          <w:rFonts w:hint="default" w:ascii="黑体" w:hAnsi="黑体" w:eastAsia="黑体"/>
          <w:szCs w:val="20"/>
          <w:lang w:val="en-US"/>
        </w:rPr>
        <w:t>;</w:t>
      </w:r>
      <w:r>
        <w:rPr>
          <w:rFonts w:hint="eastAsia" w:ascii="黑体" w:hAnsi="黑体" w:eastAsia="黑体"/>
          <w:szCs w:val="20"/>
          <w:lang w:val="en-US" w:eastAsia="zh-CN"/>
        </w:rPr>
        <w:t>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1537"/>
      <w:bookmarkStart w:id="16" w:name="_Toc1503"/>
      <w:bookmarkStart w:id="17" w:name="_Toc5335"/>
      <w:bookmarkStart w:id="18" w:name="_Toc8178"/>
      <w:bookmarkStart w:id="19" w:name="_Toc484782138"/>
      <w:bookmarkStart w:id="20" w:name="_Toc6898"/>
      <w:bookmarkStart w:id="21" w:name="OLE_LINK10"/>
      <w:bookmarkStart w:id="22" w:name="_Toc453624469"/>
      <w:bookmarkStart w:id="23" w:name="_Toc453256686"/>
      <w:bookmarkStart w:id="24" w:name="_Toc453105224"/>
      <w:bookmarkStart w:id="25" w:name="_Toc453081686"/>
      <w:bookmarkStart w:id="26" w:name="_Toc453151826"/>
      <w:bookmarkStart w:id="27" w:name="_Toc454045221"/>
      <w:bookmarkStart w:id="28" w:name="_Toc453082268"/>
      <w:bookmarkStart w:id="29" w:name="_Toc453149419"/>
    </w:p>
    <w:bookmarkEnd w:id="15"/>
    <w:bookmarkEnd w:id="16"/>
    <w:bookmarkEnd w:id="17"/>
    <w:bookmarkEnd w:id="18"/>
    <w:bookmarkEnd w:id="19"/>
    <w:bookmarkEnd w:id="20"/>
    <w:p>
      <w:pPr>
        <w:pStyle w:val="2"/>
        <w:spacing w:before="165" w:after="165"/>
        <w:ind w:firstLine="720"/>
        <w:rPr>
          <w:rFonts w:hint="eastAsia" w:ascii="Times New Roman" w:hAnsi="Times New Roman" w:eastAsia="黑体"/>
          <w:lang w:val="en-US" w:eastAsia="zh-CN"/>
        </w:rPr>
      </w:pPr>
      <w:bookmarkStart w:id="30" w:name="_Toc26247"/>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484782139"/>
      <w:bookmarkStart w:id="32" w:name="_Toc12354"/>
      <w:bookmarkStart w:id="33" w:name="_Toc22695"/>
      <w:bookmarkStart w:id="34" w:name="_Toc29577"/>
      <w:bookmarkStart w:id="35" w:name="_Toc6456"/>
      <w:bookmarkStart w:id="36" w:name="_Toc48"/>
      <w:bookmarkStart w:id="37" w:name="_Toc10042"/>
      <w:bookmarkStart w:id="38" w:name="_Toc25556"/>
      <w:bookmarkStart w:id="39" w:name="_Toc6282"/>
      <w:bookmarkStart w:id="40" w:name="_Toc30695"/>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lang w:val="en-US"/>
        </w:rPr>
        <w:t xml:space="preserve">; </w:t>
      </w:r>
      <w:r>
        <w:rPr>
          <w:rFonts w:hint="eastAsia"/>
          <w:lang w:val="en-US" w:eastAsia="zh-CN"/>
        </w:rPr>
        <w:t>Go Program Language</w:t>
      </w:r>
      <w:r>
        <w:rPr>
          <w:lang w:val="en-US"/>
        </w:rPr>
        <w:t xml:space="preserve">; </w:t>
      </w:r>
      <w:r>
        <w:rPr>
          <w:rFonts w:hint="eastAsia"/>
          <w:lang w:val="en-US" w:eastAsia="zh-CN"/>
        </w:rPr>
        <w:t>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sectPr>
          <w:footerReference r:id="rId7" w:type="default"/>
          <w:pgSz w:w="11907" w:h="16840"/>
          <w:pgMar w:top="1984" w:right="1304" w:bottom="1304" w:left="1588" w:header="851" w:footer="992" w:gutter="0"/>
          <w:pgNumType w:start="1"/>
          <w:cols w:space="0" w:num="1"/>
          <w:docGrid w:type="lines" w:linePitch="330" w:charSpace="0"/>
        </w:sectPr>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2"/>
        <w:numPr>
          <w:ilvl w:val="0"/>
          <w:numId w:val="3"/>
        </w:numPr>
        <w:spacing w:before="165" w:after="165"/>
        <w:ind w:firstLine="720"/>
        <w:rPr>
          <w:rFonts w:hint="eastAsia"/>
        </w:rPr>
      </w:pPr>
      <w:bookmarkStart w:id="41" w:name="_Toc30669"/>
      <w:bookmarkStart w:id="42" w:name="_Toc24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484782142"/>
      <w:bookmarkStart w:id="45" w:name="_Toc1714"/>
      <w:bookmarkStart w:id="46" w:name="_Toc15552"/>
      <w:bookmarkStart w:id="47" w:name="_Toc10424"/>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1743"/>
      <w:bookmarkStart w:id="49" w:name="_Toc21516"/>
      <w:bookmarkStart w:id="50" w:name="_Toc15825"/>
      <w:bookmarkStart w:id="51" w:name="_Toc9102"/>
      <w:bookmarkStart w:id="52" w:name="_Toc484782143"/>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12045"/>
      <w:bookmarkStart w:id="54" w:name="_Toc4097"/>
      <w:bookmarkStart w:id="55" w:name="_Toc8725"/>
      <w:bookmarkStart w:id="56" w:name="_Toc9407"/>
      <w:bookmarkStart w:id="57" w:name="_Toc484782144"/>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24956"/>
      <w:bookmarkStart w:id="59" w:name="_Toc14027"/>
      <w:bookmarkStart w:id="60" w:name="_Toc24543"/>
      <w:bookmarkStart w:id="61" w:name="_Toc48478214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15891"/>
      <w:bookmarkStart w:id="64" w:name="_Toc19817"/>
      <w:bookmarkStart w:id="65" w:name="_Toc484782148"/>
      <w:bookmarkStart w:id="66" w:name="_Toc22048"/>
      <w:bookmarkStart w:id="67" w:name="_Toc31769"/>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7900"/>
      <w:bookmarkStart w:id="69" w:name="_Toc23088"/>
      <w:bookmarkStart w:id="70" w:name="_Toc23094"/>
      <w:bookmarkStart w:id="71" w:name="_Toc484782149"/>
      <w:bookmarkStart w:id="72" w:name="_Toc23914"/>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2233"/>
      <w:bookmarkStart w:id="74" w:name="_Toc19994"/>
      <w:bookmarkStart w:id="75" w:name="_Toc26181"/>
      <w:bookmarkStart w:id="76" w:name="_Toc484782150"/>
      <w:bookmarkStart w:id="77" w:name="_Toc16247"/>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1755"/>
      <w:bookmarkStart w:id="79" w:name="_Toc16225"/>
      <w:bookmarkStart w:id="80" w:name="_Toc484782151"/>
      <w:bookmarkStart w:id="81" w:name="_Toc31297"/>
      <w:bookmarkStart w:id="82" w:name="_Toc32286"/>
      <w:r>
        <w:rPr>
          <w:rFonts w:hint="eastAsia"/>
        </w:rPr>
        <w:t>2.2功能分析</w:t>
      </w:r>
      <w:bookmarkEnd w:id="78"/>
      <w:bookmarkEnd w:id="79"/>
      <w:bookmarkEnd w:id="80"/>
      <w:bookmarkEnd w:id="81"/>
      <w:bookmarkEnd w:id="82"/>
    </w:p>
    <w:p>
      <w:pPr>
        <w:pStyle w:val="4"/>
        <w:spacing w:before="165" w:after="165"/>
        <w:ind w:firstLine="0" w:firstLineChars="0"/>
      </w:pPr>
      <w:bookmarkStart w:id="83" w:name="_Toc3650"/>
      <w:bookmarkStart w:id="84" w:name="_Toc484782152"/>
      <w:bookmarkStart w:id="85" w:name="_Toc15699"/>
      <w:bookmarkStart w:id="86" w:name="_Toc3047"/>
      <w:bookmarkStart w:id="87" w:name="_Toc10801"/>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484782153"/>
      <w:bookmarkStart w:id="89" w:name="_Toc25522"/>
      <w:bookmarkStart w:id="90" w:name="_Toc26939"/>
      <w:bookmarkStart w:id="91" w:name="_Toc3985"/>
      <w:bookmarkStart w:id="92" w:name="_Toc5137"/>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29794"/>
      <w:bookmarkStart w:id="94" w:name="_Toc484782154"/>
      <w:bookmarkStart w:id="95" w:name="_Toc23738"/>
      <w:bookmarkStart w:id="96" w:name="_Toc15906"/>
      <w:bookmarkStart w:id="97" w:name="_Toc29019"/>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17652"/>
      <w:bookmarkStart w:id="99" w:name="_Toc28999"/>
      <w:bookmarkStart w:id="100" w:name="_Toc484782156"/>
      <w:bookmarkStart w:id="101" w:name="_Toc31638"/>
      <w:bookmarkStart w:id="102" w:name="_Toc2361"/>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484782157"/>
      <w:bookmarkStart w:id="104" w:name="_Toc3634"/>
      <w:bookmarkStart w:id="105" w:name="_Toc31902"/>
      <w:bookmarkStart w:id="106" w:name="_Toc20275"/>
      <w:bookmarkStart w:id="107" w:name="_Toc12917"/>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484782158"/>
      <w:bookmarkStart w:id="109" w:name="_Toc6182"/>
      <w:bookmarkStart w:id="110" w:name="_Toc13200"/>
      <w:bookmarkStart w:id="111" w:name="_Toc8073"/>
      <w:bookmarkStart w:id="112" w:name="_Toc19464"/>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6"/>
        <w:tabs>
          <w:tab w:val="left" w:pos="1582"/>
        </w:tabs>
        <w:spacing w:line="240" w:lineRule="auto"/>
        <w:ind w:firstLine="0" w:firstLineChars="0"/>
        <w:jc w:val="center"/>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6234"/>
      <w:bookmarkStart w:id="115" w:name="_Toc484782161"/>
      <w:bookmarkStart w:id="116" w:name="_Toc14263"/>
      <w:bookmarkStart w:id="117" w:name="_Toc13504"/>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26848"/>
      <w:bookmarkStart w:id="136" w:name="_Toc484782162"/>
      <w:bookmarkStart w:id="137" w:name="_Toc26240"/>
      <w:bookmarkStart w:id="138" w:name="_Toc1906"/>
      <w:bookmarkStart w:id="139" w:name="_Toc8857"/>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484782174"/>
      <w:bookmarkStart w:id="141" w:name="_Toc26398"/>
      <w:bookmarkStart w:id="142" w:name="_Toc19249"/>
      <w:bookmarkStart w:id="143" w:name="_Toc18317"/>
      <w:bookmarkStart w:id="144" w:name="_Toc4958"/>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484782175"/>
      <w:bookmarkStart w:id="146" w:name="_Toc313"/>
      <w:bookmarkStart w:id="147" w:name="_Toc11507"/>
      <w:bookmarkStart w:id="148" w:name="_Toc2438"/>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eastAsia="宋体"/>
          <w:lang w:val="en-US" w:eastAsia="zh-CN"/>
        </w:rPr>
      </w:pPr>
      <w:r>
        <w:t xml:space="preserve">表 </w:t>
      </w:r>
      <w:r>
        <w:rPr>
          <w:rFonts w:hint="eastAsia"/>
        </w:rPr>
        <w:t>4-1</w:t>
      </w:r>
      <w:r>
        <w:rPr>
          <w:rFonts w:hint="eastAsia"/>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16331"/>
      <w:bookmarkStart w:id="151" w:name="_Toc484782176"/>
      <w:bookmarkStart w:id="152" w:name="_Toc3221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6"/>
        <w:ind w:firstLine="400"/>
        <w:jc w:val="center"/>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1000"/>
            <wp:effectExtent l="0" t="0" r="508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tretch>
                      <a:fillRect/>
                    </a:stretch>
                  </pic:blipFill>
                  <pic:spPr>
                    <a:xfrm>
                      <a:off x="0" y="0"/>
                      <a:ext cx="2357120" cy="419100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484782178"/>
      <w:bookmarkStart w:id="156" w:name="_Toc25470"/>
      <w:bookmarkStart w:id="157" w:name="_Toc26690"/>
      <w:bookmarkStart w:id="158" w:name="_Toc30074"/>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6"/>
        <w:ind w:firstLine="400"/>
        <w:jc w:val="center"/>
        <w:rPr>
          <w:rFonts w:hint="eastAsia" w:eastAsia="宋体"/>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default"/>
          <w:lang w:val="en-US"/>
        </w:rPr>
        <w:t>4</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28816"/>
      <w:bookmarkStart w:id="162" w:name="_Toc11333"/>
      <w:bookmarkStart w:id="163" w:name="_Toc1293"/>
      <w:bookmarkStart w:id="164" w:name="_Toc484782190"/>
      <w:bookmarkStart w:id="165" w:name="_Toc15751"/>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484782191"/>
      <w:bookmarkStart w:id="168" w:name="_Toc9254"/>
      <w:bookmarkStart w:id="169" w:name="_Toc17838"/>
      <w:bookmarkStart w:id="170" w:name="_Toc30270"/>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32650"/>
      <w:bookmarkStart w:id="172" w:name="_Toc2441"/>
      <w:bookmarkStart w:id="173" w:name="_Toc484782192"/>
      <w:bookmarkStart w:id="174" w:name="_Toc15892"/>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484782194"/>
      <w:bookmarkStart w:id="177" w:name="_Toc28653"/>
      <w:bookmarkStart w:id="178" w:name="_Toc31003"/>
      <w:bookmarkStart w:id="179" w:name="_Toc17087"/>
      <w:bookmarkStart w:id="180" w:name="_Toc24509"/>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9468"/>
      <w:bookmarkStart w:id="182" w:name="_Toc25803"/>
      <w:bookmarkStart w:id="183" w:name="_Toc26756"/>
      <w:bookmarkStart w:id="184" w:name="_Toc9262"/>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13520"/>
      <w:bookmarkStart w:id="188" w:name="_Toc484782196"/>
      <w:bookmarkStart w:id="189" w:name="_Toc22715"/>
      <w:bookmarkStart w:id="190" w:name="_Toc20809"/>
      <w:bookmarkStart w:id="191" w:name="_Toc29787"/>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B08628C"/>
    <w:rsid w:val="0B224A35"/>
    <w:rsid w:val="0C066608"/>
    <w:rsid w:val="0C4D715D"/>
    <w:rsid w:val="0C7734C2"/>
    <w:rsid w:val="0CAD102E"/>
    <w:rsid w:val="0D3D2D48"/>
    <w:rsid w:val="0D834653"/>
    <w:rsid w:val="0DF36BBF"/>
    <w:rsid w:val="0E0F2DA7"/>
    <w:rsid w:val="0E1B4E0C"/>
    <w:rsid w:val="0E942C04"/>
    <w:rsid w:val="0EBD54D3"/>
    <w:rsid w:val="0EE726F7"/>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D65E21"/>
    <w:rsid w:val="140F321E"/>
    <w:rsid w:val="141138AD"/>
    <w:rsid w:val="14225821"/>
    <w:rsid w:val="144F6810"/>
    <w:rsid w:val="144F7157"/>
    <w:rsid w:val="149D269F"/>
    <w:rsid w:val="14E71E7B"/>
    <w:rsid w:val="14EB6F3F"/>
    <w:rsid w:val="15503620"/>
    <w:rsid w:val="155342F3"/>
    <w:rsid w:val="15A83C6C"/>
    <w:rsid w:val="161536AC"/>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8C6BE3"/>
    <w:rsid w:val="38BD4AED"/>
    <w:rsid w:val="39D91C7F"/>
    <w:rsid w:val="3A3E6C35"/>
    <w:rsid w:val="3AFB7C9A"/>
    <w:rsid w:val="3BAA060B"/>
    <w:rsid w:val="3BEC7CEF"/>
    <w:rsid w:val="3BEF02FC"/>
    <w:rsid w:val="3BFB1A33"/>
    <w:rsid w:val="3C8F1AB5"/>
    <w:rsid w:val="3CA81E2B"/>
    <w:rsid w:val="3DDC3CB5"/>
    <w:rsid w:val="3DE86BEE"/>
    <w:rsid w:val="3EA05280"/>
    <w:rsid w:val="3EBF2C0F"/>
    <w:rsid w:val="3ECF4D62"/>
    <w:rsid w:val="3FAE35F2"/>
    <w:rsid w:val="3FDB2B5B"/>
    <w:rsid w:val="3FFB4F84"/>
    <w:rsid w:val="409A4D99"/>
    <w:rsid w:val="40BC5EFB"/>
    <w:rsid w:val="40C95B8A"/>
    <w:rsid w:val="40E17272"/>
    <w:rsid w:val="417250F5"/>
    <w:rsid w:val="4241799A"/>
    <w:rsid w:val="42AA73CC"/>
    <w:rsid w:val="42EC3157"/>
    <w:rsid w:val="432D014C"/>
    <w:rsid w:val="43A2482A"/>
    <w:rsid w:val="44462C46"/>
    <w:rsid w:val="445E2D14"/>
    <w:rsid w:val="44786A4D"/>
    <w:rsid w:val="44A2754D"/>
    <w:rsid w:val="45862C24"/>
    <w:rsid w:val="45C8286A"/>
    <w:rsid w:val="45FA20AF"/>
    <w:rsid w:val="46056002"/>
    <w:rsid w:val="46DE6D11"/>
    <w:rsid w:val="46E053CC"/>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B12225"/>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0E6FA9"/>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815B5F"/>
    <w:rsid w:val="7E8738F5"/>
    <w:rsid w:val="7EC1312B"/>
    <w:rsid w:val="7ECD78A7"/>
    <w:rsid w:val="7EDE7B1F"/>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4</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2018-06-13T06:36:02Z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