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36" w:rsidRPr="00587ADA" w:rsidRDefault="004105A4" w:rsidP="00133936">
      <w:pPr>
        <w:ind w:left="420"/>
        <w:jc w:val="center"/>
        <w:rPr>
          <w:rFonts w:ascii="华文细黑" w:eastAsia="华文细黑" w:hAnsi="华文细黑" w:cs="宋体"/>
          <w:b/>
          <w:sz w:val="30"/>
          <w:szCs w:val="30"/>
        </w:rPr>
      </w:pPr>
      <w:r>
        <w:rPr>
          <w:rFonts w:ascii="华文细黑" w:eastAsia="华文细黑" w:hAnsi="华文细黑" w:cs="宋体"/>
          <w:b/>
          <w:noProof/>
          <w:sz w:val="30"/>
          <w:szCs w:val="30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93057375@C915463C87199CE@ECD257C09:5AJ9:5@M[11014432!!!BIHO@]{11014432!@@5795@110CC8E5C0@@@'R121牜31190012牜H3111,哟橡谊伸?ⅸNL!UEUⅷ逝椒纤//豌磁榨慨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<w10:anchorlock/>
          </v:shape>
        </w:pict>
      </w:r>
      <w:r w:rsidR="00A75278" w:rsidRPr="00942F08">
        <w:rPr>
          <w:rFonts w:ascii="华文细黑" w:eastAsia="华文细黑" w:hAnsi="华文细黑" w:cs="宋体" w:hint="eastAsia"/>
          <w:b/>
          <w:sz w:val="30"/>
          <w:szCs w:val="30"/>
        </w:rPr>
        <w:t xml:space="preserve"> </w:t>
      </w:r>
      <w:r w:rsidR="004B331F">
        <w:rPr>
          <w:rFonts w:ascii="华文细黑" w:eastAsia="华文细黑" w:hAnsi="华文细黑" w:cs="宋体" w:hint="eastAsia"/>
          <w:b/>
          <w:sz w:val="30"/>
          <w:szCs w:val="30"/>
        </w:rPr>
        <w:t>FusionInsight HD</w:t>
      </w:r>
      <w:r w:rsidR="00942F08" w:rsidRPr="00942F08">
        <w:rPr>
          <w:rFonts w:ascii="华文细黑" w:eastAsia="华文细黑" w:hAnsi="华文细黑" w:cs="宋体" w:hint="eastAsia"/>
          <w:b/>
          <w:sz w:val="30"/>
          <w:szCs w:val="30"/>
        </w:rPr>
        <w:t xml:space="preserve"> V100R00</w:t>
      </w:r>
      <w:r w:rsidR="004B331F">
        <w:rPr>
          <w:rFonts w:ascii="华文细黑" w:eastAsia="华文细黑" w:hAnsi="华文细黑" w:cs="宋体" w:hint="eastAsia"/>
          <w:b/>
          <w:sz w:val="30"/>
          <w:szCs w:val="30"/>
        </w:rPr>
        <w:t>2</w:t>
      </w:r>
      <w:r w:rsidR="00942F08" w:rsidRPr="00942F08">
        <w:rPr>
          <w:rFonts w:ascii="华文细黑" w:eastAsia="华文细黑" w:hAnsi="华文细黑" w:cs="宋体" w:hint="eastAsia"/>
          <w:b/>
          <w:sz w:val="30"/>
          <w:szCs w:val="30"/>
        </w:rPr>
        <w:t>C30</w:t>
      </w:r>
      <w:r w:rsidR="00A75278">
        <w:rPr>
          <w:rFonts w:ascii="华文细黑" w:eastAsia="华文细黑" w:hAnsi="华文细黑" w:cs="宋体" w:hint="eastAsia"/>
          <w:b/>
          <w:sz w:val="30"/>
          <w:szCs w:val="30"/>
        </w:rPr>
        <w:t>基线、补丁、定制</w:t>
      </w:r>
      <w:r w:rsidR="00942F08" w:rsidRPr="00942F08">
        <w:rPr>
          <w:rFonts w:ascii="华文细黑" w:eastAsia="华文细黑" w:hAnsi="华文细黑" w:cs="宋体" w:hint="eastAsia"/>
          <w:b/>
          <w:sz w:val="30"/>
          <w:szCs w:val="30"/>
        </w:rPr>
        <w:t>版本</w:t>
      </w:r>
      <w:proofErr w:type="spellStart"/>
      <w:r w:rsidR="003B2988" w:rsidRPr="003B2988">
        <w:rPr>
          <w:rFonts w:ascii="华文细黑" w:eastAsia="华文细黑" w:hAnsi="华文细黑" w:cs="宋体" w:hint="eastAsia"/>
          <w:b/>
          <w:sz w:val="30"/>
          <w:szCs w:val="30"/>
        </w:rPr>
        <w:t>CGroup</w:t>
      </w:r>
      <w:proofErr w:type="spellEnd"/>
      <w:r w:rsidR="003B2988" w:rsidRPr="003B2988">
        <w:rPr>
          <w:rFonts w:ascii="华文细黑" w:eastAsia="华文细黑" w:hAnsi="华文细黑" w:cs="宋体" w:hint="eastAsia"/>
          <w:b/>
          <w:sz w:val="30"/>
          <w:szCs w:val="30"/>
        </w:rPr>
        <w:t>临时文件未及时删除导致操作系统</w:t>
      </w:r>
      <w:proofErr w:type="gramStart"/>
      <w:r w:rsidR="003B2988" w:rsidRPr="003B2988">
        <w:rPr>
          <w:rFonts w:ascii="华文细黑" w:eastAsia="华文细黑" w:hAnsi="华文细黑" w:cs="宋体" w:hint="eastAsia"/>
          <w:b/>
          <w:sz w:val="30"/>
          <w:szCs w:val="30"/>
        </w:rPr>
        <w:t>慢</w:t>
      </w:r>
      <w:r w:rsidR="00942F08" w:rsidRPr="00942F08">
        <w:rPr>
          <w:rFonts w:ascii="华文细黑" w:eastAsia="华文细黑" w:hAnsi="华文细黑" w:cs="宋体" w:hint="eastAsia"/>
          <w:b/>
          <w:sz w:val="30"/>
          <w:szCs w:val="30"/>
        </w:rPr>
        <w:t>问题</w:t>
      </w:r>
      <w:proofErr w:type="gramEnd"/>
      <w:r w:rsidR="00942F08" w:rsidRPr="00942F08">
        <w:rPr>
          <w:rFonts w:ascii="华文细黑" w:eastAsia="华文细黑" w:hAnsi="华文细黑" w:cs="宋体" w:hint="eastAsia"/>
          <w:b/>
          <w:sz w:val="30"/>
          <w:szCs w:val="30"/>
        </w:rPr>
        <w:t>的预警</w:t>
      </w:r>
    </w:p>
    <w:p w:rsidR="008E13D9" w:rsidRPr="009A5C71" w:rsidRDefault="00133936" w:rsidP="009A5C71">
      <w:pPr>
        <w:autoSpaceDE w:val="0"/>
        <w:autoSpaceDN w:val="0"/>
        <w:adjustRightInd w:val="0"/>
        <w:spacing w:line="240" w:lineRule="atLeast"/>
        <w:ind w:left="544"/>
        <w:rPr>
          <w:rFonts w:ascii="华文细黑" w:eastAsia="华文细黑" w:hAnsi="华文细黑" w:cs="宋体"/>
          <w:color w:val="000000"/>
          <w:kern w:val="0"/>
          <w:sz w:val="24"/>
        </w:rPr>
      </w:pPr>
      <w:r w:rsidRPr="009A5C71">
        <w:rPr>
          <w:rFonts w:ascii="华文细黑" w:eastAsia="华文细黑" w:hAnsi="华文细黑" w:hint="eastAsia"/>
          <w:sz w:val="24"/>
        </w:rPr>
        <w:t>预警编号：</w:t>
      </w:r>
      <w:r w:rsidR="00304A3D">
        <w:rPr>
          <w:rFonts w:ascii="华文细黑" w:eastAsia="华文细黑" w:hAnsi="华文细黑" w:hint="eastAsia"/>
          <w:sz w:val="24"/>
        </w:rPr>
        <w:t xml:space="preserve">           </w:t>
      </w:r>
      <w:r w:rsidR="008E13D9" w:rsidRPr="009A5C71">
        <w:rPr>
          <w:rFonts w:ascii="华文细黑" w:eastAsia="华文细黑" w:hAnsi="华文细黑" w:cs="宋体" w:hint="eastAsia"/>
          <w:color w:val="000000"/>
          <w:kern w:val="0"/>
          <w:sz w:val="24"/>
        </w:rPr>
        <w:t xml:space="preserve">  变更单号：</w:t>
      </w:r>
      <w:r w:rsidR="00304A3D">
        <w:rPr>
          <w:rFonts w:ascii="华文细黑" w:eastAsia="华文细黑" w:hAnsi="华文细黑" w:cs="宋体" w:hint="eastAsia"/>
          <w:b/>
          <w:bCs/>
          <w:color w:val="000000"/>
          <w:kern w:val="0"/>
          <w:sz w:val="24"/>
        </w:rPr>
        <w:t xml:space="preserve"> </w:t>
      </w:r>
    </w:p>
    <w:p w:rsidR="007F05A4" w:rsidRPr="00181785" w:rsidRDefault="007F05A4" w:rsidP="00133936">
      <w:pPr>
        <w:jc w:val="right"/>
        <w:rPr>
          <w:rFonts w:ascii="华文细黑" w:eastAsia="华文细黑" w:hAnsi="华文细黑"/>
          <w:szCs w:val="21"/>
        </w:rPr>
      </w:pPr>
    </w:p>
    <w:tbl>
      <w:tblPr>
        <w:tblStyle w:val="a6"/>
        <w:tblW w:w="0" w:type="auto"/>
        <w:jc w:val="center"/>
        <w:tblInd w:w="-850" w:type="dxa"/>
        <w:tblLook w:val="01E0"/>
      </w:tblPr>
      <w:tblGrid>
        <w:gridCol w:w="1735"/>
        <w:gridCol w:w="2551"/>
        <w:gridCol w:w="1251"/>
        <w:gridCol w:w="3403"/>
      </w:tblGrid>
      <w:tr w:rsidR="00133936" w:rsidRPr="00ED5E9E" w:rsidTr="006C2A9D">
        <w:trPr>
          <w:trHeight w:val="450"/>
          <w:jc w:val="center"/>
        </w:trPr>
        <w:tc>
          <w:tcPr>
            <w:tcW w:w="1735" w:type="dxa"/>
          </w:tcPr>
          <w:p w:rsidR="00133936" w:rsidRPr="00ED5E9E" w:rsidRDefault="00133936" w:rsidP="00E15088">
            <w:pPr>
              <w:ind w:firstLineChars="0" w:firstLine="0"/>
              <w:rPr>
                <w:rFonts w:ascii="华文细黑" w:eastAsia="华文细黑" w:hAnsi="华文细黑"/>
                <w:bCs/>
              </w:rPr>
            </w:pPr>
            <w:r w:rsidRPr="00ED5E9E">
              <w:rPr>
                <w:rFonts w:ascii="华文细黑" w:eastAsia="华文细黑" w:hAnsi="华文细黑" w:hint="eastAsia"/>
              </w:rPr>
              <w:t>预警级别</w:t>
            </w:r>
          </w:p>
        </w:tc>
        <w:tc>
          <w:tcPr>
            <w:tcW w:w="2551" w:type="dxa"/>
          </w:tcPr>
          <w:p w:rsidR="00133936" w:rsidRPr="00ED5E9E" w:rsidRDefault="00133936" w:rsidP="00946A5D">
            <w:pPr>
              <w:ind w:firstLineChars="0" w:firstLine="0"/>
              <w:rPr>
                <w:rFonts w:ascii="华文细黑" w:eastAsia="华文细黑" w:hAnsi="华文细黑"/>
              </w:rPr>
            </w:pPr>
            <w:r w:rsidRPr="00ED5E9E">
              <w:rPr>
                <w:rFonts w:ascii="华文细黑" w:eastAsia="华文细黑" w:hAnsi="华文细黑" w:hint="eastAsia"/>
              </w:rPr>
              <w:t>重要</w:t>
            </w:r>
          </w:p>
        </w:tc>
        <w:tc>
          <w:tcPr>
            <w:tcW w:w="1251" w:type="dxa"/>
          </w:tcPr>
          <w:p w:rsidR="00133936" w:rsidRPr="00ED5E9E" w:rsidRDefault="00133936" w:rsidP="00946A5D">
            <w:pPr>
              <w:ind w:firstLineChars="0" w:firstLine="0"/>
              <w:rPr>
                <w:rFonts w:ascii="华文细黑" w:eastAsia="华文细黑" w:hAnsi="华文细黑"/>
              </w:rPr>
            </w:pPr>
            <w:r w:rsidRPr="00ED5E9E">
              <w:rPr>
                <w:rFonts w:ascii="华文细黑" w:eastAsia="华文细黑" w:hAnsi="华文细黑" w:hint="eastAsia"/>
              </w:rPr>
              <w:t>紧急程度</w:t>
            </w:r>
          </w:p>
        </w:tc>
        <w:tc>
          <w:tcPr>
            <w:tcW w:w="3403" w:type="dxa"/>
          </w:tcPr>
          <w:p w:rsidR="00133936" w:rsidRPr="00ED5E9E" w:rsidRDefault="00133936" w:rsidP="00946A5D">
            <w:pPr>
              <w:ind w:firstLineChars="0" w:firstLine="0"/>
              <w:rPr>
                <w:rFonts w:ascii="华文细黑" w:eastAsia="华文细黑" w:hAnsi="华文细黑"/>
              </w:rPr>
            </w:pPr>
            <w:r w:rsidRPr="00ED5E9E">
              <w:rPr>
                <w:rFonts w:ascii="华文细黑" w:eastAsia="华文细黑" w:hAnsi="华文细黑" w:hint="eastAsia"/>
              </w:rPr>
              <w:t>紧急</w:t>
            </w:r>
          </w:p>
        </w:tc>
      </w:tr>
      <w:tr w:rsidR="00133936" w:rsidRPr="00ED5E9E" w:rsidTr="006C2A9D">
        <w:trPr>
          <w:trHeight w:val="450"/>
          <w:jc w:val="center"/>
        </w:trPr>
        <w:tc>
          <w:tcPr>
            <w:tcW w:w="1735" w:type="dxa"/>
          </w:tcPr>
          <w:p w:rsidR="00133936" w:rsidRPr="00ED5E9E" w:rsidRDefault="00133936" w:rsidP="00E15088">
            <w:pPr>
              <w:ind w:firstLineChars="0" w:firstLine="0"/>
              <w:rPr>
                <w:rFonts w:ascii="华文细黑" w:eastAsia="华文细黑" w:hAnsi="华文细黑"/>
              </w:rPr>
            </w:pPr>
            <w:r w:rsidRPr="00ED5E9E">
              <w:rPr>
                <w:rFonts w:ascii="华文细黑" w:eastAsia="华文细黑" w:hAnsi="华文细黑" w:hint="eastAsia"/>
              </w:rPr>
              <w:t>预警等级</w:t>
            </w:r>
          </w:p>
        </w:tc>
        <w:tc>
          <w:tcPr>
            <w:tcW w:w="2551" w:type="dxa"/>
          </w:tcPr>
          <w:p w:rsidR="00133936" w:rsidRPr="00ED5E9E" w:rsidRDefault="00025FB5" w:rsidP="00946A5D">
            <w:pPr>
              <w:ind w:firstLineChars="0" w:firstLine="0"/>
              <w:rPr>
                <w:rFonts w:ascii="华文细黑" w:eastAsia="华文细黑" w:hAnsi="华文细黑"/>
              </w:rPr>
            </w:pPr>
            <w:r w:rsidRPr="00ED5E9E">
              <w:rPr>
                <w:rFonts w:ascii="华文细黑" w:eastAsia="华文细黑" w:hAnsi="华文细黑" w:hint="eastAsia"/>
              </w:rPr>
              <w:t>三</w:t>
            </w:r>
            <w:r w:rsidR="00133936" w:rsidRPr="00ED5E9E">
              <w:rPr>
                <w:rFonts w:ascii="华文细黑" w:eastAsia="华文细黑" w:hAnsi="华文细黑" w:hint="eastAsia"/>
              </w:rPr>
              <w:t>级</w:t>
            </w:r>
          </w:p>
        </w:tc>
        <w:tc>
          <w:tcPr>
            <w:tcW w:w="1251" w:type="dxa"/>
          </w:tcPr>
          <w:p w:rsidR="00133936" w:rsidRPr="00ED5E9E" w:rsidRDefault="00133936" w:rsidP="00946A5D">
            <w:pPr>
              <w:ind w:firstLineChars="0" w:firstLine="0"/>
              <w:rPr>
                <w:rFonts w:ascii="华文细黑" w:eastAsia="华文细黑" w:hAnsi="华文细黑"/>
              </w:rPr>
            </w:pPr>
            <w:r w:rsidRPr="00ED5E9E">
              <w:rPr>
                <w:rFonts w:ascii="华文细黑" w:eastAsia="华文细黑" w:hAnsi="华文细黑" w:hint="eastAsia"/>
              </w:rPr>
              <w:t>涉及产品</w:t>
            </w:r>
          </w:p>
        </w:tc>
        <w:tc>
          <w:tcPr>
            <w:tcW w:w="3403" w:type="dxa"/>
          </w:tcPr>
          <w:p w:rsidR="00133936" w:rsidRPr="00ED5E9E" w:rsidRDefault="004B331F" w:rsidP="00946A5D">
            <w:pPr>
              <w:ind w:firstLineChars="0" w:firstLine="0"/>
              <w:rPr>
                <w:rFonts w:ascii="华文细黑" w:eastAsia="华文细黑" w:hAnsi="华文细黑"/>
                <w:lang w:val="pt-BR"/>
              </w:rPr>
            </w:pPr>
            <w:r w:rsidRPr="004B331F">
              <w:rPr>
                <w:rFonts w:ascii="华文细黑" w:eastAsia="华文细黑" w:hAnsi="华文细黑"/>
                <w:lang w:val="pt-BR"/>
              </w:rPr>
              <w:t>FusionInsight HD</w:t>
            </w:r>
          </w:p>
        </w:tc>
      </w:tr>
      <w:tr w:rsidR="00133936" w:rsidRPr="00ED5E9E" w:rsidTr="006C2A9D">
        <w:trPr>
          <w:trHeight w:val="465"/>
          <w:jc w:val="center"/>
        </w:trPr>
        <w:tc>
          <w:tcPr>
            <w:tcW w:w="1735" w:type="dxa"/>
          </w:tcPr>
          <w:p w:rsidR="00133936" w:rsidRPr="00ED5E9E" w:rsidRDefault="00133936" w:rsidP="00E15088">
            <w:pPr>
              <w:spacing w:line="240" w:lineRule="auto"/>
              <w:ind w:firstLineChars="0" w:firstLine="0"/>
              <w:rPr>
                <w:rFonts w:ascii="华文细黑" w:eastAsia="华文细黑" w:hAnsi="华文细黑"/>
              </w:rPr>
            </w:pPr>
            <w:r w:rsidRPr="00ED5E9E">
              <w:rPr>
                <w:rFonts w:ascii="华文细黑" w:eastAsia="华文细黑" w:hAnsi="华文细黑" w:hint="eastAsia"/>
              </w:rPr>
              <w:t>预警发布时间</w:t>
            </w:r>
          </w:p>
        </w:tc>
        <w:tc>
          <w:tcPr>
            <w:tcW w:w="7205" w:type="dxa"/>
            <w:gridSpan w:val="3"/>
          </w:tcPr>
          <w:p w:rsidR="00133936" w:rsidRPr="00ED5E9E" w:rsidRDefault="004B331F" w:rsidP="000754CE">
            <w:pPr>
              <w:ind w:firstLineChars="0" w:firstLine="0"/>
              <w:rPr>
                <w:rFonts w:ascii="华文细黑" w:eastAsia="华文细黑" w:hAnsi="华文细黑"/>
                <w:bCs/>
              </w:rPr>
            </w:pPr>
            <w:r>
              <w:rPr>
                <w:rFonts w:ascii="华文细黑" w:eastAsia="华文细黑" w:hAnsi="华文细黑" w:hint="eastAsia"/>
                <w:bCs/>
              </w:rPr>
              <w:t>2015-7-6</w:t>
            </w:r>
          </w:p>
        </w:tc>
      </w:tr>
      <w:tr w:rsidR="00133936" w:rsidRPr="00ED5E9E" w:rsidTr="006C2A9D">
        <w:trPr>
          <w:trHeight w:val="465"/>
          <w:jc w:val="center"/>
        </w:trPr>
        <w:tc>
          <w:tcPr>
            <w:tcW w:w="1735" w:type="dxa"/>
          </w:tcPr>
          <w:p w:rsidR="00133936" w:rsidRPr="00ED5E9E" w:rsidRDefault="00133936" w:rsidP="00E15088">
            <w:pPr>
              <w:ind w:firstLineChars="0" w:firstLine="0"/>
              <w:rPr>
                <w:rFonts w:ascii="华文细黑" w:eastAsia="华文细黑" w:hAnsi="华文细黑"/>
                <w:bCs/>
              </w:rPr>
            </w:pPr>
            <w:r w:rsidRPr="00ED5E9E">
              <w:rPr>
                <w:rFonts w:ascii="华文细黑" w:eastAsia="华文细黑" w:hAnsi="华文细黑" w:hint="eastAsia"/>
              </w:rPr>
              <w:t>涉及版本</w:t>
            </w:r>
          </w:p>
        </w:tc>
        <w:tc>
          <w:tcPr>
            <w:tcW w:w="7205" w:type="dxa"/>
            <w:gridSpan w:val="3"/>
          </w:tcPr>
          <w:p w:rsidR="00133936" w:rsidRPr="00ED5E9E" w:rsidRDefault="004B331F" w:rsidP="00A72462">
            <w:pPr>
              <w:ind w:firstLineChars="0" w:firstLine="0"/>
              <w:rPr>
                <w:rFonts w:ascii="华文细黑" w:eastAsia="华文细黑" w:hAnsi="华文细黑"/>
              </w:rPr>
            </w:pPr>
            <w:r w:rsidRPr="004B331F">
              <w:rPr>
                <w:rFonts w:ascii="华文细黑" w:eastAsia="华文细黑" w:hAnsi="华文细黑" w:hint="eastAsia"/>
              </w:rPr>
              <w:t>FusionInsight HD V100R002C30基线、补丁、定制版本</w:t>
            </w:r>
          </w:p>
        </w:tc>
      </w:tr>
      <w:tr w:rsidR="00133936" w:rsidRPr="00ED5E9E" w:rsidTr="006C2A9D">
        <w:trPr>
          <w:trHeight w:val="465"/>
          <w:jc w:val="center"/>
        </w:trPr>
        <w:tc>
          <w:tcPr>
            <w:tcW w:w="1735" w:type="dxa"/>
          </w:tcPr>
          <w:p w:rsidR="00133936" w:rsidRPr="00ED5E9E" w:rsidRDefault="00133936" w:rsidP="00E15088">
            <w:pPr>
              <w:ind w:firstLineChars="0" w:firstLine="0"/>
              <w:rPr>
                <w:rFonts w:ascii="华文细黑" w:eastAsia="华文细黑" w:hAnsi="华文细黑"/>
              </w:rPr>
            </w:pPr>
            <w:r w:rsidRPr="00ED5E9E">
              <w:rPr>
                <w:rFonts w:ascii="华文细黑" w:eastAsia="华文细黑" w:hAnsi="华文细黑" w:hint="eastAsia"/>
              </w:rPr>
              <w:t>涉及应用范围</w:t>
            </w:r>
          </w:p>
        </w:tc>
        <w:tc>
          <w:tcPr>
            <w:tcW w:w="7205" w:type="dxa"/>
            <w:gridSpan w:val="3"/>
          </w:tcPr>
          <w:p w:rsidR="00B47FA3" w:rsidRPr="00ED5E9E" w:rsidRDefault="004B331F" w:rsidP="004B331F">
            <w:pPr>
              <w:pStyle w:val="a8"/>
              <w:ind w:firstLineChars="0" w:firstLine="0"/>
              <w:jc w:val="both"/>
              <w:rPr>
                <w:rFonts w:ascii="华文细黑" w:eastAsia="华文细黑" w:hAnsi="华文细黑"/>
                <w:i w:val="0"/>
                <w:color w:val="auto"/>
              </w:rPr>
            </w:pPr>
            <w:r w:rsidRPr="004B331F">
              <w:rPr>
                <w:rFonts w:ascii="华文细黑" w:eastAsia="华文细黑" w:hAnsi="华文细黑"/>
                <w:i w:val="0"/>
                <w:color w:val="auto"/>
              </w:rPr>
              <w:t>FusionInsight HD V100R002C30</w:t>
            </w:r>
            <w:r>
              <w:rPr>
                <w:rFonts w:ascii="华文细黑" w:eastAsia="华文细黑" w:hAnsi="华文细黑" w:hint="eastAsia"/>
                <w:i w:val="0"/>
                <w:color w:val="auto"/>
              </w:rPr>
              <w:t>版本</w:t>
            </w:r>
            <w:r w:rsidR="004D7098" w:rsidRPr="00ED5E9E">
              <w:rPr>
                <w:rFonts w:ascii="华文细黑" w:eastAsia="华文细黑" w:hAnsi="华文细黑" w:hint="eastAsia"/>
                <w:i w:val="0"/>
                <w:color w:val="auto"/>
              </w:rPr>
              <w:t>局点</w:t>
            </w:r>
            <w:r w:rsidR="007102BD" w:rsidRPr="00ED5E9E">
              <w:rPr>
                <w:rFonts w:ascii="华文细黑" w:eastAsia="华文细黑" w:hAnsi="华文细黑" w:hint="eastAsia"/>
                <w:i w:val="0"/>
                <w:color w:val="auto"/>
              </w:rPr>
              <w:t>。</w:t>
            </w:r>
          </w:p>
        </w:tc>
      </w:tr>
      <w:tr w:rsidR="00133936" w:rsidRPr="00ED5E9E" w:rsidTr="006C2A9D">
        <w:trPr>
          <w:trHeight w:val="527"/>
          <w:jc w:val="center"/>
        </w:trPr>
        <w:tc>
          <w:tcPr>
            <w:tcW w:w="1735" w:type="dxa"/>
          </w:tcPr>
          <w:p w:rsidR="00133936" w:rsidRPr="00ED5E9E" w:rsidRDefault="00133936" w:rsidP="00E15088">
            <w:pPr>
              <w:ind w:firstLineChars="0" w:firstLine="0"/>
              <w:rPr>
                <w:rFonts w:ascii="华文细黑" w:eastAsia="华文细黑" w:hAnsi="华文细黑"/>
              </w:rPr>
            </w:pPr>
            <w:r w:rsidRPr="00ED5E9E">
              <w:rPr>
                <w:rFonts w:ascii="华文细黑" w:eastAsia="华文细黑" w:hAnsi="华文细黑" w:hint="eastAsia"/>
              </w:rPr>
              <w:t>预防要求</w:t>
            </w:r>
          </w:p>
        </w:tc>
        <w:tc>
          <w:tcPr>
            <w:tcW w:w="7205" w:type="dxa"/>
            <w:gridSpan w:val="3"/>
          </w:tcPr>
          <w:p w:rsidR="00025FB5" w:rsidRPr="00ED5E9E" w:rsidRDefault="00543252" w:rsidP="00025FB5">
            <w:pPr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4B331F">
              <w:rPr>
                <w:rFonts w:ascii="华文细黑" w:eastAsia="华文细黑" w:hAnsi="华文细黑"/>
              </w:rPr>
              <w:t>FusionInsight HD V100R002C30</w:t>
            </w:r>
            <w:r w:rsidR="00B8604F">
              <w:rPr>
                <w:rFonts w:ascii="华文细黑" w:eastAsia="华文细黑" w:hAnsi="华文细黑" w:hint="eastAsia"/>
              </w:rPr>
              <w:t>版本，请按照规避按照定时排查该问题</w:t>
            </w:r>
            <w:r w:rsidR="00F83FA9">
              <w:rPr>
                <w:rFonts w:ascii="华文细黑" w:eastAsia="华文细黑" w:hAnsi="华文细黑" w:hint="eastAsia"/>
                <w:szCs w:val="21"/>
              </w:rPr>
              <w:t>。</w:t>
            </w:r>
          </w:p>
        </w:tc>
      </w:tr>
      <w:tr w:rsidR="008570A8" w:rsidRPr="00ED5E9E" w:rsidTr="008570A8">
        <w:trPr>
          <w:trHeight w:val="527"/>
          <w:jc w:val="center"/>
        </w:trPr>
        <w:tc>
          <w:tcPr>
            <w:tcW w:w="1735" w:type="dxa"/>
          </w:tcPr>
          <w:p w:rsidR="008570A8" w:rsidRPr="00ED5E9E" w:rsidRDefault="008570A8" w:rsidP="008570A8">
            <w:pPr>
              <w:pStyle w:val="TableHeading"/>
              <w:ind w:firstLineChars="0" w:firstLine="0"/>
              <w:rPr>
                <w:sz w:val="20"/>
              </w:rPr>
            </w:pPr>
            <w:r w:rsidRPr="00ED5E9E">
              <w:rPr>
                <w:rFonts w:hint="eastAsia"/>
              </w:rPr>
              <w:t>参考工时</w:t>
            </w:r>
          </w:p>
        </w:tc>
        <w:tc>
          <w:tcPr>
            <w:tcW w:w="7205" w:type="dxa"/>
            <w:gridSpan w:val="3"/>
            <w:vAlign w:val="center"/>
          </w:tcPr>
          <w:p w:rsidR="008570A8" w:rsidRPr="00ED5E9E" w:rsidRDefault="008570A8" w:rsidP="00543252">
            <w:pPr>
              <w:ind w:firstLineChars="0" w:firstLine="0"/>
              <w:rPr>
                <w:rFonts w:hAnsi="宋体" w:cs="Arial"/>
              </w:rPr>
            </w:pPr>
            <w:r w:rsidRPr="00ED5E9E">
              <w:rPr>
                <w:rFonts w:ascii="华文细黑" w:eastAsia="华文细黑" w:hAnsi="华文细黑" w:hint="eastAsia"/>
                <w:szCs w:val="21"/>
              </w:rPr>
              <w:t>0.5人天</w:t>
            </w:r>
          </w:p>
        </w:tc>
      </w:tr>
    </w:tbl>
    <w:p w:rsidR="00133936" w:rsidRPr="00ED5E9E" w:rsidRDefault="00133936" w:rsidP="00F31E4E">
      <w:pPr>
        <w:spacing w:line="360" w:lineRule="auto"/>
        <w:outlineLvl w:val="0"/>
        <w:rPr>
          <w:rFonts w:ascii="华文细黑" w:eastAsia="华文细黑" w:hAnsi="华文细黑"/>
          <w:b/>
          <w:sz w:val="24"/>
        </w:rPr>
      </w:pPr>
      <w:r w:rsidRPr="00ED5E9E">
        <w:rPr>
          <w:rFonts w:ascii="华文细黑" w:eastAsia="华文细黑" w:hAnsi="华文细黑"/>
          <w:b/>
          <w:sz w:val="24"/>
        </w:rPr>
        <w:t>【</w:t>
      </w:r>
      <w:r w:rsidRPr="00ED5E9E">
        <w:rPr>
          <w:rFonts w:ascii="华文细黑" w:eastAsia="华文细黑" w:hAnsi="华文细黑" w:hint="eastAsia"/>
          <w:b/>
          <w:sz w:val="24"/>
        </w:rPr>
        <w:t>问题描述</w:t>
      </w:r>
      <w:r w:rsidRPr="00ED5E9E">
        <w:rPr>
          <w:rFonts w:ascii="华文细黑" w:eastAsia="华文细黑" w:hAnsi="华文细黑"/>
          <w:b/>
          <w:sz w:val="24"/>
        </w:rPr>
        <w:t>】</w:t>
      </w:r>
    </w:p>
    <w:p w:rsidR="000A10C4" w:rsidRPr="0053039F" w:rsidRDefault="00221F3A" w:rsidP="00221F3A">
      <w:pPr>
        <w:spacing w:line="360" w:lineRule="auto"/>
        <w:ind w:firstLineChars="200" w:firstLine="480"/>
        <w:rPr>
          <w:rFonts w:ascii="华文细黑" w:eastAsia="华文细黑" w:hAnsi="华文细黑"/>
          <w:sz w:val="24"/>
        </w:rPr>
      </w:pPr>
      <w:r w:rsidRPr="00221F3A">
        <w:rPr>
          <w:rFonts w:ascii="华文细黑" w:eastAsia="华文细黑" w:hAnsi="华文细黑"/>
          <w:sz w:val="24"/>
        </w:rPr>
        <w:t>FusionInsight HD V100R002C30</w:t>
      </w:r>
      <w:r w:rsidR="003E1F0A">
        <w:rPr>
          <w:rFonts w:ascii="华文细黑" w:eastAsia="华文细黑" w:hAnsi="华文细黑" w:hint="eastAsia"/>
          <w:sz w:val="24"/>
        </w:rPr>
        <w:t>系列版本</w:t>
      </w:r>
      <w:r w:rsidR="00590856">
        <w:rPr>
          <w:rFonts w:ascii="华文细黑" w:eastAsia="华文细黑" w:hAnsi="华文细黑" w:hint="eastAsia"/>
          <w:sz w:val="24"/>
        </w:rPr>
        <w:t>，</w:t>
      </w:r>
      <w:r w:rsidR="0053039F" w:rsidRPr="0053039F">
        <w:rPr>
          <w:rFonts w:ascii="华文细黑" w:eastAsia="华文细黑" w:hAnsi="华文细黑" w:hint="eastAsia"/>
          <w:sz w:val="24"/>
        </w:rPr>
        <w:t>当CPU负载长期比过高时（最明显的特征就是经常收到CPU过载告警），致yarn在目录/dev/</w:t>
      </w:r>
      <w:proofErr w:type="spellStart"/>
      <w:r w:rsidR="0053039F" w:rsidRPr="0053039F">
        <w:rPr>
          <w:rFonts w:ascii="华文细黑" w:eastAsia="华文细黑" w:hAnsi="华文细黑" w:hint="eastAsia"/>
          <w:sz w:val="24"/>
        </w:rPr>
        <w:t>cgroup</w:t>
      </w:r>
      <w:proofErr w:type="spellEnd"/>
      <w:r w:rsidR="0053039F" w:rsidRPr="0053039F">
        <w:rPr>
          <w:rFonts w:ascii="华文细黑" w:eastAsia="华文细黑" w:hAnsi="华文细黑" w:hint="eastAsia"/>
          <w:sz w:val="24"/>
        </w:rPr>
        <w:t>/</w:t>
      </w:r>
      <w:proofErr w:type="spellStart"/>
      <w:r w:rsidR="0053039F" w:rsidRPr="0053039F">
        <w:rPr>
          <w:rFonts w:ascii="华文细黑" w:eastAsia="华文细黑" w:hAnsi="华文细黑" w:hint="eastAsia"/>
          <w:sz w:val="24"/>
        </w:rPr>
        <w:t>cpu</w:t>
      </w:r>
      <w:proofErr w:type="spellEnd"/>
      <w:r w:rsidR="0053039F" w:rsidRPr="0053039F">
        <w:rPr>
          <w:rFonts w:ascii="华文细黑" w:eastAsia="华文细黑" w:hAnsi="华文细黑" w:hint="eastAsia"/>
          <w:sz w:val="24"/>
        </w:rPr>
        <w:t>/</w:t>
      </w:r>
      <w:proofErr w:type="spellStart"/>
      <w:r w:rsidR="0053039F" w:rsidRPr="0053039F">
        <w:rPr>
          <w:rFonts w:ascii="华文细黑" w:eastAsia="华文细黑" w:hAnsi="华文细黑" w:hint="eastAsia"/>
          <w:sz w:val="24"/>
        </w:rPr>
        <w:t>hadoop</w:t>
      </w:r>
      <w:proofErr w:type="spellEnd"/>
      <w:r w:rsidR="0053039F" w:rsidRPr="0053039F">
        <w:rPr>
          <w:rFonts w:ascii="华文细黑" w:eastAsia="华文细黑" w:hAnsi="华文细黑" w:hint="eastAsia"/>
          <w:sz w:val="24"/>
        </w:rPr>
        <w:t>-yarn下产生的临时文件不能及时删除，当未删除文件数量达到上千时，会直接影响操作系统的正常影响。</w:t>
      </w:r>
    </w:p>
    <w:p w:rsidR="00D12570" w:rsidRPr="00181785" w:rsidRDefault="00D12570" w:rsidP="00383B83">
      <w:pPr>
        <w:spacing w:line="360" w:lineRule="auto"/>
        <w:outlineLvl w:val="0"/>
        <w:rPr>
          <w:rFonts w:ascii="华文细黑" w:eastAsia="华文细黑" w:hAnsi="华文细黑"/>
          <w:b/>
          <w:sz w:val="24"/>
        </w:rPr>
      </w:pPr>
      <w:r w:rsidRPr="00181785">
        <w:rPr>
          <w:rFonts w:ascii="华文细黑" w:eastAsia="华文细黑" w:hAnsi="华文细黑"/>
          <w:b/>
          <w:sz w:val="24"/>
        </w:rPr>
        <w:t>【</w:t>
      </w:r>
      <w:r w:rsidRPr="00181785">
        <w:rPr>
          <w:rFonts w:ascii="华文细黑" w:eastAsia="华文细黑" w:hAnsi="华文细黑" w:hint="eastAsia"/>
          <w:b/>
          <w:sz w:val="24"/>
        </w:rPr>
        <w:t>原因/触发因素</w:t>
      </w:r>
      <w:r w:rsidRPr="00181785">
        <w:rPr>
          <w:rFonts w:ascii="华文细黑" w:eastAsia="华文细黑" w:hAnsi="华文细黑"/>
          <w:b/>
          <w:sz w:val="24"/>
        </w:rPr>
        <w:t>】</w:t>
      </w:r>
    </w:p>
    <w:p w:rsidR="00334BE0" w:rsidRPr="00FF051A" w:rsidRDefault="00590856" w:rsidP="00590856">
      <w:pPr>
        <w:spacing w:line="360" w:lineRule="auto"/>
        <w:ind w:firstLineChars="200" w:firstLine="480"/>
        <w:rPr>
          <w:rFonts w:ascii="华文细黑" w:eastAsia="华文细黑" w:hAnsi="华文细黑"/>
          <w:sz w:val="24"/>
        </w:rPr>
      </w:pPr>
      <w:r w:rsidRPr="00221F3A">
        <w:rPr>
          <w:rFonts w:ascii="华文细黑" w:eastAsia="华文细黑" w:hAnsi="华文细黑"/>
          <w:sz w:val="24"/>
        </w:rPr>
        <w:t>FusionInsight HD V100R002C30</w:t>
      </w:r>
      <w:r>
        <w:rPr>
          <w:rFonts w:ascii="华文细黑" w:eastAsia="华文细黑" w:hAnsi="华文细黑" w:hint="eastAsia"/>
          <w:sz w:val="24"/>
        </w:rPr>
        <w:t>系列版本，</w:t>
      </w:r>
      <w:r w:rsidR="0053039F" w:rsidRPr="0053039F">
        <w:rPr>
          <w:rFonts w:ascii="华文细黑" w:eastAsia="华文细黑" w:hAnsi="华文细黑" w:hint="eastAsia"/>
          <w:sz w:val="24"/>
        </w:rPr>
        <w:t>当CPU负载长期比过高时（最明显的特征就是经常收到CPU过载告警），致yarn在目录/dev/</w:t>
      </w:r>
      <w:proofErr w:type="spellStart"/>
      <w:r w:rsidR="0053039F" w:rsidRPr="0053039F">
        <w:rPr>
          <w:rFonts w:ascii="华文细黑" w:eastAsia="华文细黑" w:hAnsi="华文细黑" w:hint="eastAsia"/>
          <w:sz w:val="24"/>
        </w:rPr>
        <w:t>cgroup</w:t>
      </w:r>
      <w:proofErr w:type="spellEnd"/>
      <w:r w:rsidR="0053039F" w:rsidRPr="0053039F">
        <w:rPr>
          <w:rFonts w:ascii="华文细黑" w:eastAsia="华文细黑" w:hAnsi="华文细黑" w:hint="eastAsia"/>
          <w:sz w:val="24"/>
        </w:rPr>
        <w:t>/</w:t>
      </w:r>
      <w:proofErr w:type="spellStart"/>
      <w:r w:rsidR="0053039F" w:rsidRPr="0053039F">
        <w:rPr>
          <w:rFonts w:ascii="华文细黑" w:eastAsia="华文细黑" w:hAnsi="华文细黑" w:hint="eastAsia"/>
          <w:sz w:val="24"/>
        </w:rPr>
        <w:t>cpu</w:t>
      </w:r>
      <w:proofErr w:type="spellEnd"/>
      <w:r w:rsidR="0053039F" w:rsidRPr="0053039F">
        <w:rPr>
          <w:rFonts w:ascii="华文细黑" w:eastAsia="华文细黑" w:hAnsi="华文细黑" w:hint="eastAsia"/>
          <w:sz w:val="24"/>
        </w:rPr>
        <w:t>/</w:t>
      </w:r>
      <w:proofErr w:type="spellStart"/>
      <w:r w:rsidR="0053039F" w:rsidRPr="0053039F">
        <w:rPr>
          <w:rFonts w:ascii="华文细黑" w:eastAsia="华文细黑" w:hAnsi="华文细黑" w:hint="eastAsia"/>
          <w:sz w:val="24"/>
        </w:rPr>
        <w:t>hadoop</w:t>
      </w:r>
      <w:proofErr w:type="spellEnd"/>
      <w:r w:rsidR="0053039F" w:rsidRPr="0053039F">
        <w:rPr>
          <w:rFonts w:ascii="华文细黑" w:eastAsia="华文细黑" w:hAnsi="华文细黑" w:hint="eastAsia"/>
          <w:sz w:val="24"/>
        </w:rPr>
        <w:t>-yarn下产生的临时文件不能及时删除</w:t>
      </w:r>
      <w:r w:rsidR="0053039F">
        <w:rPr>
          <w:rFonts w:ascii="华文细黑" w:eastAsia="华文细黑" w:hAnsi="华文细黑" w:hint="eastAsia"/>
          <w:sz w:val="24"/>
        </w:rPr>
        <w:t>，</w:t>
      </w:r>
      <w:r w:rsidR="0053039F" w:rsidRPr="0053039F">
        <w:rPr>
          <w:rFonts w:ascii="华文细黑" w:eastAsia="华文细黑" w:hAnsi="华文细黑" w:hint="eastAsia"/>
          <w:sz w:val="24"/>
        </w:rPr>
        <w:t>当未删除文件数量达到上千时，会直接影响操作系统的正常影响。</w:t>
      </w:r>
    </w:p>
    <w:p w:rsidR="00181785" w:rsidRDefault="00133936" w:rsidP="00EC0E6B">
      <w:pPr>
        <w:spacing w:line="360" w:lineRule="auto"/>
        <w:outlineLvl w:val="0"/>
        <w:rPr>
          <w:rFonts w:ascii="华文细黑" w:eastAsia="华文细黑" w:hAnsi="华文细黑"/>
          <w:b/>
          <w:sz w:val="24"/>
        </w:rPr>
      </w:pPr>
      <w:r w:rsidRPr="00181785">
        <w:rPr>
          <w:rFonts w:ascii="华文细黑" w:eastAsia="华文细黑" w:hAnsi="华文细黑"/>
          <w:b/>
          <w:sz w:val="24"/>
        </w:rPr>
        <w:t>【</w:t>
      </w:r>
      <w:r w:rsidRPr="00181785">
        <w:rPr>
          <w:rFonts w:ascii="华文细黑" w:eastAsia="华文细黑" w:hAnsi="华文细黑" w:hint="eastAsia"/>
          <w:b/>
          <w:sz w:val="24"/>
        </w:rPr>
        <w:t>影响和风险</w:t>
      </w:r>
      <w:r w:rsidRPr="00181785">
        <w:rPr>
          <w:rFonts w:ascii="华文细黑" w:eastAsia="华文细黑" w:hAnsi="华文细黑"/>
          <w:b/>
          <w:sz w:val="24"/>
        </w:rPr>
        <w:t>】</w:t>
      </w:r>
    </w:p>
    <w:p w:rsidR="00C07AFE" w:rsidRPr="00C22426" w:rsidRDefault="00C07AFE" w:rsidP="00935514">
      <w:pPr>
        <w:pStyle w:val="af1"/>
        <w:ind w:left="420" w:firstLineChars="0" w:firstLine="0"/>
        <w:rPr>
          <w:rFonts w:ascii="华文细黑" w:eastAsia="华文细黑" w:hAnsi="华文细黑"/>
          <w:sz w:val="24"/>
        </w:rPr>
      </w:pPr>
      <w:r w:rsidRPr="00C22426">
        <w:rPr>
          <w:rFonts w:ascii="华文细黑" w:eastAsia="华文细黑" w:hAnsi="华文细黑" w:hint="eastAsia"/>
          <w:sz w:val="24"/>
        </w:rPr>
        <w:t>影响内容：</w:t>
      </w:r>
      <w:r w:rsidR="002263F5" w:rsidRPr="002263F5">
        <w:rPr>
          <w:rFonts w:ascii="华文细黑" w:eastAsia="华文细黑" w:hAnsi="华文细黑" w:hint="eastAsia"/>
          <w:sz w:val="24"/>
        </w:rPr>
        <w:t>操作系统响应慢、HDFS写入数据慢、</w:t>
      </w:r>
      <w:proofErr w:type="spellStart"/>
      <w:r w:rsidR="002263F5" w:rsidRPr="002263F5">
        <w:rPr>
          <w:rFonts w:ascii="华文细黑" w:eastAsia="华文细黑" w:hAnsi="华文细黑" w:hint="eastAsia"/>
          <w:sz w:val="24"/>
        </w:rPr>
        <w:t>HBase</w:t>
      </w:r>
      <w:proofErr w:type="spellEnd"/>
      <w:r w:rsidR="002263F5" w:rsidRPr="002263F5">
        <w:rPr>
          <w:rFonts w:ascii="华文细黑" w:eastAsia="华文细黑" w:hAnsi="华文细黑" w:hint="eastAsia"/>
          <w:sz w:val="24"/>
        </w:rPr>
        <w:t>连接超时等</w:t>
      </w:r>
      <w:r w:rsidR="002263F5">
        <w:rPr>
          <w:rFonts w:ascii="华文细黑" w:eastAsia="华文细黑" w:hAnsi="华文细黑" w:hint="eastAsia"/>
          <w:sz w:val="24"/>
        </w:rPr>
        <w:t>。</w:t>
      </w:r>
    </w:p>
    <w:p w:rsidR="00181785" w:rsidRDefault="00133936" w:rsidP="00935514">
      <w:pPr>
        <w:spacing w:line="360" w:lineRule="auto"/>
        <w:outlineLvl w:val="0"/>
        <w:rPr>
          <w:rFonts w:ascii="华文细黑" w:eastAsia="华文细黑" w:hAnsi="华文细黑"/>
          <w:b/>
          <w:sz w:val="24"/>
        </w:rPr>
      </w:pPr>
      <w:r w:rsidRPr="002B2F3C">
        <w:rPr>
          <w:rFonts w:ascii="华文细黑" w:eastAsia="华文细黑" w:hAnsi="华文细黑"/>
          <w:b/>
          <w:sz w:val="24"/>
        </w:rPr>
        <w:t>【</w:t>
      </w:r>
      <w:r w:rsidRPr="002B2F3C">
        <w:rPr>
          <w:rFonts w:ascii="华文细黑" w:eastAsia="华文细黑" w:hAnsi="华文细黑" w:hint="eastAsia"/>
          <w:b/>
          <w:sz w:val="24"/>
        </w:rPr>
        <w:t>措施和解决方案</w:t>
      </w:r>
      <w:r w:rsidRPr="002B2F3C">
        <w:rPr>
          <w:rFonts w:ascii="华文细黑" w:eastAsia="华文细黑" w:hAnsi="华文细黑"/>
          <w:b/>
          <w:sz w:val="24"/>
        </w:rPr>
        <w:t>】</w:t>
      </w:r>
    </w:p>
    <w:p w:rsidR="00B17314" w:rsidRPr="00B17314" w:rsidRDefault="00B17314" w:rsidP="00B17314">
      <w:pPr>
        <w:rPr>
          <w:rFonts w:ascii="华文细黑" w:eastAsia="华文细黑" w:hAnsi="华文细黑"/>
          <w:b/>
          <w:sz w:val="24"/>
        </w:rPr>
      </w:pPr>
      <w:r w:rsidRPr="00B17314">
        <w:rPr>
          <w:rFonts w:ascii="华文细黑" w:eastAsia="华文细黑" w:hAnsi="华文细黑" w:hint="eastAsia"/>
          <w:b/>
          <w:sz w:val="24"/>
        </w:rPr>
        <w:t>方式1：检查操作系统在系统调用方面的CPU使用率：</w:t>
      </w:r>
    </w:p>
    <w:p w:rsidR="00B17314" w:rsidRPr="00B17314" w:rsidRDefault="00B17314" w:rsidP="00B17314">
      <w:pPr>
        <w:rPr>
          <w:rFonts w:ascii="华文细黑" w:eastAsia="华文细黑" w:hAnsi="华文细黑"/>
          <w:sz w:val="24"/>
        </w:rPr>
      </w:pPr>
      <w:r w:rsidRPr="00B17314">
        <w:rPr>
          <w:rFonts w:ascii="华文细黑" w:eastAsia="华文细黑" w:hAnsi="华文细黑" w:hint="eastAsia"/>
          <w:sz w:val="24"/>
        </w:rPr>
        <w:t>（1）</w:t>
      </w:r>
      <w:r w:rsidRPr="00B17314">
        <w:rPr>
          <w:rFonts w:ascii="华文细黑" w:eastAsia="华文细黑" w:hAnsi="华文细黑" w:hint="eastAsia"/>
          <w:sz w:val="24"/>
        </w:rPr>
        <w:tab/>
        <w:t>执行命令</w:t>
      </w:r>
      <w:proofErr w:type="spellStart"/>
      <w:r w:rsidRPr="00B17314">
        <w:rPr>
          <w:rFonts w:ascii="华文细黑" w:eastAsia="华文细黑" w:hAnsi="华文细黑" w:hint="eastAsia"/>
          <w:sz w:val="24"/>
        </w:rPr>
        <w:t>mpstat</w:t>
      </w:r>
      <w:proofErr w:type="spellEnd"/>
      <w:r w:rsidRPr="00B17314">
        <w:rPr>
          <w:rFonts w:ascii="华文细黑" w:eastAsia="华文细黑" w:hAnsi="华文细黑" w:hint="eastAsia"/>
          <w:sz w:val="24"/>
        </w:rPr>
        <w:t xml:space="preserve"> –P ALL 1</w:t>
      </w:r>
    </w:p>
    <w:p w:rsidR="00B17314" w:rsidRPr="00B17314" w:rsidRDefault="00B17314" w:rsidP="00B17314">
      <w:pPr>
        <w:rPr>
          <w:rFonts w:ascii="华文细黑" w:eastAsia="华文细黑" w:hAnsi="华文细黑"/>
          <w:sz w:val="24"/>
        </w:rPr>
      </w:pPr>
      <w:r w:rsidRPr="00B17314">
        <w:rPr>
          <w:rFonts w:ascii="华文细黑" w:eastAsia="华文细黑" w:hAnsi="华文细黑" w:hint="eastAsia"/>
          <w:sz w:val="24"/>
        </w:rPr>
        <w:t>（2）</w:t>
      </w:r>
      <w:r w:rsidRPr="00B17314">
        <w:rPr>
          <w:rFonts w:ascii="华文细黑" w:eastAsia="华文细黑" w:hAnsi="华文细黑" w:hint="eastAsia"/>
          <w:sz w:val="24"/>
        </w:rPr>
        <w:tab/>
        <w:t>检查%sys和%soft达到多，如果二者相加达到20%及其即可认定存在问题</w:t>
      </w:r>
    </w:p>
    <w:p w:rsidR="00B17314" w:rsidRPr="00B17314" w:rsidRDefault="00B17314" w:rsidP="00B17314">
      <w:pPr>
        <w:rPr>
          <w:rFonts w:ascii="华文细黑" w:eastAsia="华文细黑" w:hAnsi="华文细黑"/>
          <w:b/>
          <w:sz w:val="24"/>
        </w:rPr>
      </w:pPr>
      <w:r w:rsidRPr="00B17314">
        <w:rPr>
          <w:rFonts w:ascii="华文细黑" w:eastAsia="华文细黑" w:hAnsi="华文细黑" w:hint="eastAsia"/>
          <w:b/>
          <w:sz w:val="24"/>
        </w:rPr>
        <w:t>方式2：直接检查未删除的临时文件的个数</w:t>
      </w:r>
    </w:p>
    <w:p w:rsidR="00B17314" w:rsidRPr="00B17314" w:rsidRDefault="00B17314" w:rsidP="00B17314">
      <w:pPr>
        <w:rPr>
          <w:rFonts w:ascii="华文细黑" w:eastAsia="华文细黑" w:hAnsi="华文细黑"/>
          <w:sz w:val="24"/>
        </w:rPr>
      </w:pPr>
      <w:r w:rsidRPr="00B17314">
        <w:rPr>
          <w:rFonts w:ascii="华文细黑" w:eastAsia="华文细黑" w:hAnsi="华文细黑" w:hint="eastAsia"/>
          <w:sz w:val="24"/>
        </w:rPr>
        <w:t>1.</w:t>
      </w:r>
      <w:r w:rsidRPr="00B17314">
        <w:rPr>
          <w:rFonts w:ascii="华文细黑" w:eastAsia="华文细黑" w:hAnsi="华文细黑" w:hint="eastAsia"/>
          <w:sz w:val="24"/>
        </w:rPr>
        <w:tab/>
        <w:t>使用root或者</w:t>
      </w:r>
      <w:proofErr w:type="spellStart"/>
      <w:r w:rsidRPr="00B17314">
        <w:rPr>
          <w:rFonts w:ascii="华文细黑" w:eastAsia="华文细黑" w:hAnsi="华文细黑" w:hint="eastAsia"/>
          <w:sz w:val="24"/>
        </w:rPr>
        <w:t>omm</w:t>
      </w:r>
      <w:proofErr w:type="spellEnd"/>
      <w:r w:rsidRPr="00B17314">
        <w:rPr>
          <w:rFonts w:ascii="华文细黑" w:eastAsia="华文细黑" w:hAnsi="华文细黑" w:hint="eastAsia"/>
          <w:sz w:val="24"/>
        </w:rPr>
        <w:t>用户登录每一台工作节点上</w:t>
      </w:r>
    </w:p>
    <w:p w:rsidR="00B17314" w:rsidRPr="00B17314" w:rsidRDefault="00B17314" w:rsidP="00B17314">
      <w:pPr>
        <w:rPr>
          <w:rFonts w:ascii="华文细黑" w:eastAsia="华文细黑" w:hAnsi="华文细黑"/>
          <w:sz w:val="24"/>
        </w:rPr>
      </w:pPr>
      <w:r w:rsidRPr="00B17314">
        <w:rPr>
          <w:rFonts w:ascii="华文细黑" w:eastAsia="华文细黑" w:hAnsi="华文细黑" w:hint="eastAsia"/>
          <w:sz w:val="24"/>
        </w:rPr>
        <w:t>2.</w:t>
      </w:r>
      <w:r w:rsidRPr="00B17314">
        <w:rPr>
          <w:rFonts w:ascii="华文细黑" w:eastAsia="华文细黑" w:hAnsi="华文细黑" w:hint="eastAsia"/>
          <w:sz w:val="24"/>
        </w:rPr>
        <w:tab/>
        <w:t>执行命令find /dev/</w:t>
      </w:r>
      <w:proofErr w:type="spellStart"/>
      <w:r w:rsidRPr="00B17314">
        <w:rPr>
          <w:rFonts w:ascii="华文细黑" w:eastAsia="华文细黑" w:hAnsi="华文细黑" w:hint="eastAsia"/>
          <w:sz w:val="24"/>
        </w:rPr>
        <w:t>cgroup</w:t>
      </w:r>
      <w:proofErr w:type="spellEnd"/>
      <w:r w:rsidRPr="00B17314">
        <w:rPr>
          <w:rFonts w:ascii="华文细黑" w:eastAsia="华文细黑" w:hAnsi="华文细黑" w:hint="eastAsia"/>
          <w:sz w:val="24"/>
        </w:rPr>
        <w:t>/</w:t>
      </w:r>
      <w:proofErr w:type="spellStart"/>
      <w:r w:rsidRPr="00B17314">
        <w:rPr>
          <w:rFonts w:ascii="华文细黑" w:eastAsia="华文细黑" w:hAnsi="华文细黑" w:hint="eastAsia"/>
          <w:sz w:val="24"/>
        </w:rPr>
        <w:t>cpu</w:t>
      </w:r>
      <w:proofErr w:type="spellEnd"/>
      <w:r w:rsidRPr="00B17314">
        <w:rPr>
          <w:rFonts w:ascii="华文细黑" w:eastAsia="华文细黑" w:hAnsi="华文细黑" w:hint="eastAsia"/>
          <w:sz w:val="24"/>
        </w:rPr>
        <w:t>/</w:t>
      </w:r>
      <w:proofErr w:type="spellStart"/>
      <w:r w:rsidRPr="00B17314">
        <w:rPr>
          <w:rFonts w:ascii="华文细黑" w:eastAsia="华文细黑" w:hAnsi="华文细黑" w:hint="eastAsia"/>
          <w:sz w:val="24"/>
        </w:rPr>
        <w:t>hadoop</w:t>
      </w:r>
      <w:proofErr w:type="spellEnd"/>
      <w:r w:rsidRPr="00B17314">
        <w:rPr>
          <w:rFonts w:ascii="华文细黑" w:eastAsia="华文细黑" w:hAnsi="华文细黑" w:hint="eastAsia"/>
          <w:sz w:val="24"/>
        </w:rPr>
        <w:t xml:space="preserve">-yarn/ -type d -name "container*" | </w:t>
      </w:r>
      <w:proofErr w:type="spellStart"/>
      <w:r w:rsidRPr="00B17314">
        <w:rPr>
          <w:rFonts w:ascii="华文细黑" w:eastAsia="华文细黑" w:hAnsi="华文细黑" w:hint="eastAsia"/>
          <w:sz w:val="24"/>
        </w:rPr>
        <w:t>wc</w:t>
      </w:r>
      <w:proofErr w:type="spellEnd"/>
      <w:r w:rsidRPr="00B17314">
        <w:rPr>
          <w:rFonts w:ascii="华文细黑" w:eastAsia="华文细黑" w:hAnsi="华文细黑" w:hint="eastAsia"/>
          <w:sz w:val="24"/>
        </w:rPr>
        <w:t xml:space="preserve"> -l </w:t>
      </w:r>
    </w:p>
    <w:p w:rsidR="00B17314" w:rsidRPr="00B17314" w:rsidRDefault="00B17314" w:rsidP="00B17314">
      <w:pPr>
        <w:rPr>
          <w:rFonts w:ascii="华文细黑" w:eastAsia="华文细黑" w:hAnsi="华文细黑"/>
          <w:sz w:val="24"/>
        </w:rPr>
      </w:pPr>
      <w:r w:rsidRPr="00B17314">
        <w:rPr>
          <w:rFonts w:ascii="华文细黑" w:eastAsia="华文细黑" w:hAnsi="华文细黑" w:hint="eastAsia"/>
          <w:sz w:val="24"/>
        </w:rPr>
        <w:t xml:space="preserve">查看结果数字，如果数字超过当前节点内存数大小，即存在问题。例如该节点内存为128G，如果查询结果超过128，即可能存在问题，请与我们联系确认。 </w:t>
      </w:r>
    </w:p>
    <w:p w:rsidR="00B17314" w:rsidRDefault="00B17314" w:rsidP="00B17314">
      <w:pPr>
        <w:rPr>
          <w:rFonts w:ascii="华文细黑" w:eastAsia="华文细黑" w:hAnsi="华文细黑"/>
          <w:sz w:val="24"/>
        </w:rPr>
      </w:pPr>
      <w:r w:rsidRPr="00B17314">
        <w:rPr>
          <w:rFonts w:ascii="华文细黑" w:eastAsia="华文细黑" w:hAnsi="华文细黑" w:hint="eastAsia"/>
          <w:sz w:val="24"/>
        </w:rPr>
        <w:t>3. 如果存在问题，与我们确认后，通过执行命令find /dev/</w:t>
      </w:r>
      <w:proofErr w:type="spellStart"/>
      <w:r w:rsidRPr="00B17314">
        <w:rPr>
          <w:rFonts w:ascii="华文细黑" w:eastAsia="华文细黑" w:hAnsi="华文细黑" w:hint="eastAsia"/>
          <w:sz w:val="24"/>
        </w:rPr>
        <w:t>cgroup</w:t>
      </w:r>
      <w:proofErr w:type="spellEnd"/>
      <w:r w:rsidRPr="00B17314">
        <w:rPr>
          <w:rFonts w:ascii="华文细黑" w:eastAsia="华文细黑" w:hAnsi="华文细黑" w:hint="eastAsia"/>
          <w:sz w:val="24"/>
        </w:rPr>
        <w:t>/</w:t>
      </w:r>
      <w:proofErr w:type="spellStart"/>
      <w:r w:rsidRPr="00B17314">
        <w:rPr>
          <w:rFonts w:ascii="华文细黑" w:eastAsia="华文细黑" w:hAnsi="华文细黑" w:hint="eastAsia"/>
          <w:sz w:val="24"/>
        </w:rPr>
        <w:t>cpu</w:t>
      </w:r>
      <w:proofErr w:type="spellEnd"/>
      <w:r w:rsidRPr="00B17314">
        <w:rPr>
          <w:rFonts w:ascii="华文细黑" w:eastAsia="华文细黑" w:hAnsi="华文细黑" w:hint="eastAsia"/>
          <w:sz w:val="24"/>
        </w:rPr>
        <w:t>/</w:t>
      </w:r>
      <w:proofErr w:type="spellStart"/>
      <w:r w:rsidRPr="00B17314">
        <w:rPr>
          <w:rFonts w:ascii="华文细黑" w:eastAsia="华文细黑" w:hAnsi="华文细黑" w:hint="eastAsia"/>
          <w:sz w:val="24"/>
        </w:rPr>
        <w:t>hadoop</w:t>
      </w:r>
      <w:proofErr w:type="spellEnd"/>
      <w:r w:rsidRPr="00B17314">
        <w:rPr>
          <w:rFonts w:ascii="华文细黑" w:eastAsia="华文细黑" w:hAnsi="华文细黑" w:hint="eastAsia"/>
          <w:sz w:val="24"/>
        </w:rPr>
        <w:t xml:space="preserve">-yarn/ -type d -name "container*" | </w:t>
      </w:r>
      <w:proofErr w:type="spellStart"/>
      <w:r w:rsidRPr="00B17314">
        <w:rPr>
          <w:rFonts w:ascii="华文细黑" w:eastAsia="华文细黑" w:hAnsi="华文细黑" w:hint="eastAsia"/>
          <w:sz w:val="24"/>
        </w:rPr>
        <w:t>xargs</w:t>
      </w:r>
      <w:proofErr w:type="spellEnd"/>
      <w:r w:rsidRPr="00B17314">
        <w:rPr>
          <w:rFonts w:ascii="华文细黑" w:eastAsia="华文细黑" w:hAnsi="华文细黑" w:hint="eastAsia"/>
          <w:sz w:val="24"/>
        </w:rPr>
        <w:t xml:space="preserve"> </w:t>
      </w:r>
      <w:proofErr w:type="spellStart"/>
      <w:r w:rsidRPr="00B17314">
        <w:rPr>
          <w:rFonts w:ascii="华文细黑" w:eastAsia="华文细黑" w:hAnsi="华文细黑" w:hint="eastAsia"/>
          <w:sz w:val="24"/>
        </w:rPr>
        <w:t>rmdir</w:t>
      </w:r>
      <w:proofErr w:type="spellEnd"/>
      <w:r w:rsidRPr="00B17314">
        <w:rPr>
          <w:rFonts w:ascii="华文细黑" w:eastAsia="华文细黑" w:hAnsi="华文细黑" w:hint="eastAsia"/>
          <w:sz w:val="24"/>
        </w:rPr>
        <w:t xml:space="preserve"> 删除相应的临时文件</w:t>
      </w:r>
    </w:p>
    <w:p w:rsidR="00550834" w:rsidRPr="00550834" w:rsidRDefault="00550834" w:rsidP="00B17314">
      <w:pPr>
        <w:rPr>
          <w:rFonts w:ascii="华文细黑" w:eastAsia="华文细黑" w:hAnsi="华文细黑"/>
          <w:color w:val="FF0000"/>
          <w:sz w:val="24"/>
        </w:rPr>
      </w:pPr>
      <w:r w:rsidRPr="00594E8B">
        <w:rPr>
          <w:rFonts w:ascii="华文细黑" w:eastAsia="华文细黑" w:hAnsi="华文细黑" w:hint="eastAsia"/>
          <w:color w:val="FF0000"/>
          <w:sz w:val="24"/>
        </w:rPr>
        <w:t>注意：删除文件需要花费一段时间，请耐心等待。比如删除</w:t>
      </w:r>
      <w:r w:rsidRPr="00594E8B">
        <w:rPr>
          <w:rFonts w:ascii="华文细黑" w:eastAsia="华文细黑" w:hAnsi="华文细黑"/>
          <w:color w:val="FF0000"/>
          <w:sz w:val="24"/>
        </w:rPr>
        <w:t>5W</w:t>
      </w:r>
      <w:r w:rsidRPr="00594E8B">
        <w:rPr>
          <w:rFonts w:ascii="华文细黑" w:eastAsia="华文细黑" w:hAnsi="华文细黑" w:hint="eastAsia"/>
          <w:color w:val="FF0000"/>
          <w:sz w:val="24"/>
        </w:rPr>
        <w:t>左右的临时文件，需要</w:t>
      </w:r>
      <w:r w:rsidRPr="00594E8B">
        <w:rPr>
          <w:rFonts w:ascii="华文细黑" w:eastAsia="华文细黑" w:hAnsi="华文细黑"/>
          <w:color w:val="FF0000"/>
          <w:sz w:val="24"/>
        </w:rPr>
        <w:t>4.5</w:t>
      </w:r>
      <w:r w:rsidRPr="00594E8B">
        <w:rPr>
          <w:rFonts w:ascii="华文细黑" w:eastAsia="华文细黑" w:hAnsi="华文细黑" w:hint="eastAsia"/>
          <w:color w:val="FF0000"/>
          <w:sz w:val="24"/>
        </w:rPr>
        <w:t>个小时。</w:t>
      </w:r>
    </w:p>
    <w:p w:rsidR="00D8278B" w:rsidRPr="00B17314" w:rsidRDefault="00D8278B" w:rsidP="00D8278B">
      <w:pPr>
        <w:rPr>
          <w:rFonts w:ascii="华文细黑" w:eastAsia="华文细黑" w:hAnsi="华文细黑"/>
          <w:b/>
          <w:sz w:val="24"/>
        </w:rPr>
      </w:pPr>
      <w:r w:rsidRPr="00B17314">
        <w:rPr>
          <w:rFonts w:ascii="华文细黑" w:eastAsia="华文细黑" w:hAnsi="华文细黑" w:hint="eastAsia"/>
          <w:b/>
          <w:sz w:val="24"/>
        </w:rPr>
        <w:t>方式</w:t>
      </w:r>
      <w:r>
        <w:rPr>
          <w:rFonts w:ascii="华文细黑" w:eastAsia="华文细黑" w:hAnsi="华文细黑" w:hint="eastAsia"/>
          <w:b/>
          <w:sz w:val="24"/>
        </w:rPr>
        <w:t>3</w:t>
      </w:r>
      <w:r w:rsidRPr="00B17314">
        <w:rPr>
          <w:rFonts w:ascii="华文细黑" w:eastAsia="华文细黑" w:hAnsi="华文细黑" w:hint="eastAsia"/>
          <w:b/>
          <w:sz w:val="24"/>
        </w:rPr>
        <w:t>：</w:t>
      </w:r>
      <w:r>
        <w:rPr>
          <w:rFonts w:ascii="华文细黑" w:eastAsia="华文细黑" w:hAnsi="华文细黑" w:hint="eastAsia"/>
          <w:b/>
          <w:sz w:val="24"/>
        </w:rPr>
        <w:t>利用定时任务删除</w:t>
      </w:r>
      <w:proofErr w:type="spellStart"/>
      <w:r>
        <w:rPr>
          <w:rFonts w:ascii="华文细黑" w:eastAsia="华文细黑" w:hAnsi="华文细黑" w:hint="eastAsia"/>
          <w:b/>
          <w:sz w:val="24"/>
        </w:rPr>
        <w:t>cgroup</w:t>
      </w:r>
      <w:proofErr w:type="spellEnd"/>
      <w:r>
        <w:rPr>
          <w:rFonts w:ascii="华文细黑" w:eastAsia="华文细黑" w:hAnsi="华文细黑" w:hint="eastAsia"/>
          <w:b/>
          <w:sz w:val="24"/>
        </w:rPr>
        <w:t>临时文件</w:t>
      </w:r>
    </w:p>
    <w:p w:rsidR="00D8278B" w:rsidRDefault="00D8278B" w:rsidP="00252AC3">
      <w:pPr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1、</w:t>
      </w:r>
      <w:proofErr w:type="spellStart"/>
      <w:r>
        <w:rPr>
          <w:rFonts w:ascii="华文细黑" w:eastAsia="华文细黑" w:hAnsi="华文细黑" w:hint="eastAsia"/>
          <w:sz w:val="24"/>
        </w:rPr>
        <w:t>cgroup</w:t>
      </w:r>
      <w:proofErr w:type="spellEnd"/>
      <w:r>
        <w:rPr>
          <w:rFonts w:ascii="华文细黑" w:eastAsia="华文细黑" w:hAnsi="华文细黑" w:hint="eastAsia"/>
          <w:sz w:val="24"/>
        </w:rPr>
        <w:t>清理脚本</w:t>
      </w:r>
      <w:r w:rsidR="00C9586B">
        <w:rPr>
          <w:rFonts w:ascii="华文细黑" w:eastAsia="华文细黑" w:hAnsi="华文细黑" w:hint="eastAsia"/>
          <w:sz w:val="24"/>
        </w:rPr>
        <w:t>：</w:t>
      </w:r>
      <w:proofErr w:type="gramStart"/>
      <w:r w:rsidR="00C9586B">
        <w:rPr>
          <w:rFonts w:ascii="华文细黑" w:eastAsia="华文细黑" w:hAnsi="华文细黑" w:hint="eastAsia"/>
          <w:sz w:val="24"/>
        </w:rPr>
        <w:t>cgroup-clean.sh</w:t>
      </w:r>
      <w:proofErr w:type="gramEnd"/>
    </w:p>
    <w:tbl>
      <w:tblPr>
        <w:tblStyle w:val="a6"/>
        <w:tblW w:w="0" w:type="auto"/>
        <w:tblLook w:val="04A0"/>
      </w:tblPr>
      <w:tblGrid>
        <w:gridCol w:w="8522"/>
      </w:tblGrid>
      <w:tr w:rsidR="00D8278B" w:rsidTr="00D8278B">
        <w:tc>
          <w:tcPr>
            <w:tcW w:w="8522" w:type="dxa"/>
          </w:tcPr>
          <w:p w:rsidR="00D8278B" w:rsidRPr="00D8278B" w:rsidRDefault="00D8278B" w:rsidP="00D8278B">
            <w:pPr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D8278B">
              <w:rPr>
                <w:rFonts w:ascii="华文细黑" w:eastAsia="华文细黑" w:hAnsi="华文细黑"/>
                <w:szCs w:val="21"/>
              </w:rPr>
              <w:t>#!/bin/bash</w:t>
            </w:r>
          </w:p>
          <w:p w:rsidR="00D8278B" w:rsidRDefault="00D8278B" w:rsidP="00D8278B">
            <w:pPr>
              <w:ind w:firstLineChars="0" w:firstLine="0"/>
              <w:rPr>
                <w:rFonts w:ascii="华文细黑" w:eastAsia="华文细黑" w:hAnsi="华文细黑"/>
                <w:sz w:val="24"/>
              </w:rPr>
            </w:pPr>
            <w:r w:rsidRPr="00D8278B">
              <w:rPr>
                <w:rFonts w:ascii="华文细黑" w:eastAsia="华文细黑" w:hAnsi="华文细黑"/>
                <w:szCs w:val="21"/>
              </w:rPr>
              <w:t>find /dev/</w:t>
            </w:r>
            <w:proofErr w:type="spellStart"/>
            <w:r w:rsidRPr="00D8278B">
              <w:rPr>
                <w:rFonts w:ascii="华文细黑" w:eastAsia="华文细黑" w:hAnsi="华文细黑"/>
                <w:szCs w:val="21"/>
              </w:rPr>
              <w:t>cgroup</w:t>
            </w:r>
            <w:proofErr w:type="spellEnd"/>
            <w:r w:rsidRPr="00D8278B">
              <w:rPr>
                <w:rFonts w:ascii="华文细黑" w:eastAsia="华文细黑" w:hAnsi="华文细黑"/>
                <w:szCs w:val="21"/>
              </w:rPr>
              <w:t>/</w:t>
            </w:r>
            <w:proofErr w:type="spellStart"/>
            <w:r w:rsidRPr="00D8278B">
              <w:rPr>
                <w:rFonts w:ascii="华文细黑" w:eastAsia="华文细黑" w:hAnsi="华文细黑"/>
                <w:szCs w:val="21"/>
              </w:rPr>
              <w:t>cpu</w:t>
            </w:r>
            <w:proofErr w:type="spellEnd"/>
            <w:r w:rsidRPr="00D8278B">
              <w:rPr>
                <w:rFonts w:ascii="华文细黑" w:eastAsia="华文细黑" w:hAnsi="华文细黑"/>
                <w:szCs w:val="21"/>
              </w:rPr>
              <w:t>/</w:t>
            </w:r>
            <w:proofErr w:type="spellStart"/>
            <w:r w:rsidRPr="00D8278B">
              <w:rPr>
                <w:rFonts w:ascii="华文细黑" w:eastAsia="华文细黑" w:hAnsi="华文细黑"/>
                <w:szCs w:val="21"/>
              </w:rPr>
              <w:t>hadoop</w:t>
            </w:r>
            <w:proofErr w:type="spellEnd"/>
            <w:r w:rsidRPr="00D8278B">
              <w:rPr>
                <w:rFonts w:ascii="华文细黑" w:eastAsia="华文细黑" w:hAnsi="华文细黑"/>
                <w:szCs w:val="21"/>
              </w:rPr>
              <w:t xml:space="preserve">-yarn/ -type d -name "container*" | </w:t>
            </w:r>
            <w:proofErr w:type="spellStart"/>
            <w:r w:rsidRPr="00D8278B">
              <w:rPr>
                <w:rFonts w:ascii="华文细黑" w:eastAsia="华文细黑" w:hAnsi="华文细黑"/>
                <w:szCs w:val="21"/>
              </w:rPr>
              <w:t>xargs</w:t>
            </w:r>
            <w:proofErr w:type="spellEnd"/>
            <w:r w:rsidRPr="00D8278B">
              <w:rPr>
                <w:rFonts w:ascii="华文细黑" w:eastAsia="华文细黑" w:hAnsi="华文细黑"/>
                <w:szCs w:val="21"/>
              </w:rPr>
              <w:t xml:space="preserve"> </w:t>
            </w:r>
            <w:proofErr w:type="spellStart"/>
            <w:r w:rsidRPr="00D8278B">
              <w:rPr>
                <w:rFonts w:ascii="华文细黑" w:eastAsia="华文细黑" w:hAnsi="华文细黑"/>
                <w:szCs w:val="21"/>
              </w:rPr>
              <w:t>rmdir</w:t>
            </w:r>
            <w:proofErr w:type="spellEnd"/>
            <w:r w:rsidR="00807046">
              <w:rPr>
                <w:rFonts w:ascii="华文细黑" w:eastAsia="华文细黑" w:hAnsi="华文细黑" w:hint="eastAsia"/>
                <w:szCs w:val="21"/>
              </w:rPr>
              <w:t xml:space="preserve"> &gt; /dev/null 2&gt;&amp;1</w:t>
            </w:r>
          </w:p>
        </w:tc>
      </w:tr>
    </w:tbl>
    <w:p w:rsidR="00D8278B" w:rsidRDefault="00D8278B" w:rsidP="00252AC3">
      <w:pPr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2、将</w:t>
      </w:r>
      <w:proofErr w:type="spellStart"/>
      <w:r>
        <w:rPr>
          <w:rFonts w:ascii="华文细黑" w:eastAsia="华文细黑" w:hAnsi="华文细黑" w:hint="eastAsia"/>
          <w:sz w:val="24"/>
        </w:rPr>
        <w:t>cgroup</w:t>
      </w:r>
      <w:proofErr w:type="spellEnd"/>
      <w:r>
        <w:rPr>
          <w:rFonts w:ascii="华文细黑" w:eastAsia="华文细黑" w:hAnsi="华文细黑" w:hint="eastAsia"/>
          <w:sz w:val="24"/>
        </w:rPr>
        <w:t>清理脚本放在/home/</w:t>
      </w:r>
      <w:proofErr w:type="spellStart"/>
      <w:r>
        <w:rPr>
          <w:rFonts w:ascii="华文细黑" w:eastAsia="华文细黑" w:hAnsi="华文细黑" w:hint="eastAsia"/>
          <w:sz w:val="24"/>
        </w:rPr>
        <w:t>omm</w:t>
      </w:r>
      <w:proofErr w:type="spellEnd"/>
      <w:r>
        <w:rPr>
          <w:rFonts w:ascii="华文细黑" w:eastAsia="华文细黑" w:hAnsi="华文细黑" w:hint="eastAsia"/>
          <w:sz w:val="24"/>
        </w:rPr>
        <w:t>目录下，并修改文件权限</w:t>
      </w:r>
    </w:p>
    <w:p w:rsidR="00D8278B" w:rsidRDefault="00D8278B" w:rsidP="00252AC3">
      <w:pPr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ab/>
      </w:r>
      <w:proofErr w:type="spellStart"/>
      <w:proofErr w:type="gramStart"/>
      <w:r>
        <w:rPr>
          <w:rFonts w:ascii="华文细黑" w:eastAsia="华文细黑" w:hAnsi="华文细黑" w:hint="eastAsia"/>
          <w:sz w:val="24"/>
        </w:rPr>
        <w:t>chown</w:t>
      </w:r>
      <w:proofErr w:type="spellEnd"/>
      <w:proofErr w:type="gramEnd"/>
      <w:r>
        <w:rPr>
          <w:rFonts w:ascii="华文细黑" w:eastAsia="华文细黑" w:hAnsi="华文细黑" w:hint="eastAsia"/>
          <w:sz w:val="24"/>
        </w:rPr>
        <w:t xml:space="preserve"> </w:t>
      </w:r>
      <w:proofErr w:type="spellStart"/>
      <w:r>
        <w:rPr>
          <w:rFonts w:ascii="华文细黑" w:eastAsia="华文细黑" w:hAnsi="华文细黑" w:hint="eastAsia"/>
          <w:sz w:val="24"/>
        </w:rPr>
        <w:t>omm:wheel</w:t>
      </w:r>
      <w:proofErr w:type="spellEnd"/>
      <w:r>
        <w:rPr>
          <w:rFonts w:ascii="华文细黑" w:eastAsia="华文细黑" w:hAnsi="华文细黑" w:hint="eastAsia"/>
          <w:sz w:val="24"/>
        </w:rPr>
        <w:t xml:space="preserve"> /home/</w:t>
      </w:r>
      <w:proofErr w:type="spellStart"/>
      <w:r>
        <w:rPr>
          <w:rFonts w:ascii="华文细黑" w:eastAsia="华文细黑" w:hAnsi="华文细黑" w:hint="eastAsia"/>
          <w:sz w:val="24"/>
        </w:rPr>
        <w:t>omm</w:t>
      </w:r>
      <w:proofErr w:type="spellEnd"/>
      <w:r>
        <w:rPr>
          <w:rFonts w:ascii="华文细黑" w:eastAsia="华文细黑" w:hAnsi="华文细黑" w:hint="eastAsia"/>
          <w:sz w:val="24"/>
        </w:rPr>
        <w:t>/cgroup-clean.sh</w:t>
      </w:r>
    </w:p>
    <w:p w:rsidR="00D8278B" w:rsidRDefault="00D8278B" w:rsidP="00252AC3">
      <w:pPr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ab/>
      </w:r>
      <w:proofErr w:type="spellStart"/>
      <w:proofErr w:type="gramStart"/>
      <w:r>
        <w:rPr>
          <w:rFonts w:ascii="华文细黑" w:eastAsia="华文细黑" w:hAnsi="华文细黑" w:hint="eastAsia"/>
          <w:sz w:val="24"/>
        </w:rPr>
        <w:t>chmod</w:t>
      </w:r>
      <w:proofErr w:type="spellEnd"/>
      <w:proofErr w:type="gramEnd"/>
      <w:r>
        <w:rPr>
          <w:rFonts w:ascii="华文细黑" w:eastAsia="华文细黑" w:hAnsi="华文细黑" w:hint="eastAsia"/>
          <w:sz w:val="24"/>
        </w:rPr>
        <w:t xml:space="preserve"> 700 /home/</w:t>
      </w:r>
      <w:proofErr w:type="spellStart"/>
      <w:r>
        <w:rPr>
          <w:rFonts w:ascii="华文细黑" w:eastAsia="华文细黑" w:hAnsi="华文细黑" w:hint="eastAsia"/>
          <w:sz w:val="24"/>
        </w:rPr>
        <w:t>omm</w:t>
      </w:r>
      <w:proofErr w:type="spellEnd"/>
      <w:r>
        <w:rPr>
          <w:rFonts w:ascii="华文细黑" w:eastAsia="华文细黑" w:hAnsi="华文细黑" w:hint="eastAsia"/>
          <w:sz w:val="24"/>
        </w:rPr>
        <w:t>/cgroup-clean.sh</w:t>
      </w:r>
    </w:p>
    <w:p w:rsidR="00D8278B" w:rsidRDefault="00D8278B" w:rsidP="00252AC3">
      <w:pPr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3、配置</w:t>
      </w:r>
      <w:proofErr w:type="spellStart"/>
      <w:r>
        <w:rPr>
          <w:rFonts w:ascii="华文细黑" w:eastAsia="华文细黑" w:hAnsi="华文细黑" w:hint="eastAsia"/>
          <w:sz w:val="24"/>
        </w:rPr>
        <w:t>crontab</w:t>
      </w:r>
      <w:proofErr w:type="spellEnd"/>
      <w:r>
        <w:rPr>
          <w:rFonts w:ascii="华文细黑" w:eastAsia="华文细黑" w:hAnsi="华文细黑" w:hint="eastAsia"/>
          <w:sz w:val="24"/>
        </w:rPr>
        <w:t>定时任务</w:t>
      </w:r>
    </w:p>
    <w:p w:rsidR="00D8278B" w:rsidRDefault="00D8278B" w:rsidP="00252AC3">
      <w:pPr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ab/>
      </w:r>
      <w:proofErr w:type="spellStart"/>
      <w:proofErr w:type="gramStart"/>
      <w:r>
        <w:rPr>
          <w:rFonts w:ascii="华文细黑" w:eastAsia="华文细黑" w:hAnsi="华文细黑" w:hint="eastAsia"/>
          <w:sz w:val="24"/>
        </w:rPr>
        <w:t>crontab</w:t>
      </w:r>
      <w:proofErr w:type="spellEnd"/>
      <w:proofErr w:type="gramEnd"/>
      <w:r>
        <w:rPr>
          <w:rFonts w:ascii="华文细黑" w:eastAsia="华文细黑" w:hAnsi="华文细黑" w:hint="eastAsia"/>
          <w:sz w:val="24"/>
        </w:rPr>
        <w:t xml:space="preserve"> </w:t>
      </w:r>
      <w:r>
        <w:rPr>
          <w:rFonts w:ascii="华文细黑" w:eastAsia="华文细黑" w:hAnsi="华文细黑"/>
          <w:sz w:val="24"/>
        </w:rPr>
        <w:t>–</w:t>
      </w:r>
      <w:r>
        <w:rPr>
          <w:rFonts w:ascii="华文细黑" w:eastAsia="华文细黑" w:hAnsi="华文细黑" w:hint="eastAsia"/>
          <w:sz w:val="24"/>
        </w:rPr>
        <w:t>e</w:t>
      </w:r>
    </w:p>
    <w:p w:rsidR="00D8278B" w:rsidRDefault="00D8278B" w:rsidP="00252AC3">
      <w:pPr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ab/>
        <w:t>添加一行：0</w:t>
      </w:r>
      <w:r w:rsidRPr="00D8278B">
        <w:rPr>
          <w:rFonts w:ascii="华文细黑" w:eastAsia="华文细黑" w:hAnsi="华文细黑"/>
          <w:sz w:val="24"/>
        </w:rPr>
        <w:t xml:space="preserve"> </w:t>
      </w:r>
      <w:r>
        <w:rPr>
          <w:rFonts w:ascii="华文细黑" w:eastAsia="华文细黑" w:hAnsi="华文细黑" w:hint="eastAsia"/>
          <w:sz w:val="24"/>
        </w:rPr>
        <w:t>4</w:t>
      </w:r>
      <w:r w:rsidRPr="00D8278B">
        <w:rPr>
          <w:rFonts w:ascii="华文细黑" w:eastAsia="华文细黑" w:hAnsi="华文细黑"/>
          <w:sz w:val="24"/>
        </w:rPr>
        <w:t xml:space="preserve"> * * * </w:t>
      </w:r>
      <w:proofErr w:type="spellStart"/>
      <w:r w:rsidRPr="00D8278B">
        <w:rPr>
          <w:rFonts w:ascii="华文细黑" w:eastAsia="华文细黑" w:hAnsi="华文细黑"/>
          <w:sz w:val="24"/>
        </w:rPr>
        <w:t>sh</w:t>
      </w:r>
      <w:proofErr w:type="spellEnd"/>
      <w:r w:rsidRPr="00D8278B">
        <w:rPr>
          <w:rFonts w:ascii="华文细黑" w:eastAsia="华文细黑" w:hAnsi="华文细黑"/>
          <w:sz w:val="24"/>
        </w:rPr>
        <w:t xml:space="preserve"> /home/</w:t>
      </w:r>
      <w:proofErr w:type="spellStart"/>
      <w:r w:rsidRPr="00D8278B">
        <w:rPr>
          <w:rFonts w:ascii="华文细黑" w:eastAsia="华文细黑" w:hAnsi="华文细黑"/>
          <w:sz w:val="24"/>
        </w:rPr>
        <w:t>omm</w:t>
      </w:r>
      <w:proofErr w:type="spellEnd"/>
      <w:r w:rsidRPr="00D8278B">
        <w:rPr>
          <w:rFonts w:ascii="华文细黑" w:eastAsia="华文细黑" w:hAnsi="华文细黑"/>
          <w:sz w:val="24"/>
        </w:rPr>
        <w:t>/cgroup-clean.sh &amp;</w:t>
      </w:r>
    </w:p>
    <w:p w:rsidR="001E34EE" w:rsidRPr="007D5848" w:rsidRDefault="00D8278B" w:rsidP="00AF5D1C">
      <w:pPr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4、在每个节点执行相同操作</w:t>
      </w:r>
    </w:p>
    <w:p w:rsidR="002E427F" w:rsidRDefault="002E427F" w:rsidP="002E427F">
      <w:pPr>
        <w:spacing w:line="360" w:lineRule="auto"/>
        <w:outlineLvl w:val="0"/>
        <w:rPr>
          <w:rFonts w:ascii="华文细黑" w:eastAsia="华文细黑" w:hAnsi="华文细黑"/>
          <w:b/>
          <w:sz w:val="24"/>
        </w:rPr>
      </w:pPr>
      <w:r w:rsidRPr="00181785">
        <w:rPr>
          <w:rFonts w:ascii="华文细黑" w:eastAsia="华文细黑" w:hAnsi="华文细黑"/>
          <w:b/>
          <w:sz w:val="24"/>
        </w:rPr>
        <w:t>【</w:t>
      </w:r>
      <w:r>
        <w:rPr>
          <w:rFonts w:ascii="华文细黑" w:eastAsia="华文细黑" w:hAnsi="华文细黑" w:hint="eastAsia"/>
          <w:b/>
          <w:sz w:val="24"/>
        </w:rPr>
        <w:t>结果验证</w:t>
      </w:r>
      <w:r w:rsidRPr="00181785">
        <w:rPr>
          <w:rFonts w:ascii="华文细黑" w:eastAsia="华文细黑" w:hAnsi="华文细黑"/>
          <w:b/>
          <w:sz w:val="24"/>
        </w:rPr>
        <w:t>】</w:t>
      </w:r>
    </w:p>
    <w:p w:rsidR="002E427F" w:rsidRDefault="002E427F" w:rsidP="002E427F">
      <w:pPr>
        <w:rPr>
          <w:rFonts w:ascii="华文细黑" w:eastAsia="华文细黑" w:hAnsi="华文细黑" w:cs="宋体"/>
          <w:color w:val="000000"/>
          <w:sz w:val="24"/>
        </w:rPr>
      </w:pPr>
      <w:r>
        <w:rPr>
          <w:rFonts w:hint="eastAsia"/>
        </w:rPr>
        <w:tab/>
      </w:r>
      <w:proofErr w:type="gramStart"/>
      <w:r w:rsidR="00AC7C8C">
        <w:rPr>
          <w:rFonts w:ascii="华文细黑" w:eastAsia="华文细黑" w:hAnsi="华文细黑" w:cs="宋体" w:hint="eastAsia"/>
          <w:color w:val="000000"/>
          <w:sz w:val="24"/>
        </w:rPr>
        <w:t>长稳运行</w:t>
      </w:r>
      <w:proofErr w:type="gramEnd"/>
      <w:r w:rsidR="00AC7C8C">
        <w:rPr>
          <w:rFonts w:ascii="华文细黑" w:eastAsia="华文细黑" w:hAnsi="华文细黑" w:cs="宋体" w:hint="eastAsia"/>
          <w:color w:val="000000"/>
          <w:sz w:val="24"/>
        </w:rPr>
        <w:t>环境，在/dev/</w:t>
      </w:r>
      <w:proofErr w:type="spellStart"/>
      <w:r w:rsidR="00AC7C8C">
        <w:rPr>
          <w:rFonts w:ascii="华文细黑" w:eastAsia="华文细黑" w:hAnsi="华文细黑" w:cs="宋体" w:hint="eastAsia"/>
          <w:color w:val="000000"/>
          <w:sz w:val="24"/>
        </w:rPr>
        <w:t>cgroup</w:t>
      </w:r>
      <w:proofErr w:type="spellEnd"/>
      <w:r w:rsidR="00AC7C8C">
        <w:rPr>
          <w:rFonts w:ascii="华文细黑" w:eastAsia="华文细黑" w:hAnsi="华文细黑" w:cs="宋体" w:hint="eastAsia"/>
          <w:color w:val="000000"/>
          <w:sz w:val="24"/>
        </w:rPr>
        <w:t>/</w:t>
      </w:r>
      <w:proofErr w:type="spellStart"/>
      <w:r w:rsidR="00AC7C8C">
        <w:rPr>
          <w:rFonts w:ascii="华文细黑" w:eastAsia="华文细黑" w:hAnsi="华文细黑" w:cs="宋体" w:hint="eastAsia"/>
          <w:color w:val="000000"/>
          <w:sz w:val="24"/>
        </w:rPr>
        <w:t>cpu</w:t>
      </w:r>
      <w:proofErr w:type="spellEnd"/>
      <w:r w:rsidR="00AC7C8C">
        <w:rPr>
          <w:rFonts w:ascii="华文细黑" w:eastAsia="华文细黑" w:hAnsi="华文细黑" w:cs="宋体" w:hint="eastAsia"/>
          <w:color w:val="000000"/>
          <w:sz w:val="24"/>
        </w:rPr>
        <w:t>/</w:t>
      </w:r>
      <w:proofErr w:type="spellStart"/>
      <w:r w:rsidR="00AC7C8C">
        <w:rPr>
          <w:rFonts w:ascii="华文细黑" w:eastAsia="华文细黑" w:hAnsi="华文细黑" w:cs="宋体" w:hint="eastAsia"/>
          <w:color w:val="000000"/>
          <w:sz w:val="24"/>
        </w:rPr>
        <w:t>hadoop</w:t>
      </w:r>
      <w:proofErr w:type="spellEnd"/>
      <w:r w:rsidR="00AC7C8C">
        <w:rPr>
          <w:rFonts w:ascii="华文细黑" w:eastAsia="华文细黑" w:hAnsi="华文细黑" w:cs="宋体" w:hint="eastAsia"/>
          <w:color w:val="000000"/>
          <w:sz w:val="24"/>
        </w:rPr>
        <w:t>-yarn查看文件数量是否非常多</w:t>
      </w:r>
      <w:r w:rsidR="00122F12">
        <w:rPr>
          <w:rFonts w:ascii="华文细黑" w:eastAsia="华文细黑" w:hAnsi="华文细黑" w:cs="宋体" w:hint="eastAsia"/>
          <w:color w:val="000000"/>
          <w:sz w:val="24"/>
        </w:rPr>
        <w:t>。</w:t>
      </w:r>
    </w:p>
    <w:p w:rsidR="008304A8" w:rsidRDefault="008304A8" w:rsidP="008304A8">
      <w:pPr>
        <w:spacing w:line="360" w:lineRule="auto"/>
        <w:outlineLvl w:val="0"/>
        <w:rPr>
          <w:rFonts w:ascii="华文细黑" w:eastAsia="华文细黑" w:hAnsi="华文细黑"/>
          <w:b/>
          <w:sz w:val="24"/>
        </w:rPr>
      </w:pPr>
      <w:r w:rsidRPr="00181785">
        <w:rPr>
          <w:rFonts w:ascii="华文细黑" w:eastAsia="华文细黑" w:hAnsi="华文细黑"/>
          <w:b/>
          <w:sz w:val="24"/>
        </w:rPr>
        <w:t>【</w:t>
      </w:r>
      <w:r>
        <w:rPr>
          <w:rFonts w:ascii="华文细黑" w:eastAsia="华文细黑" w:hAnsi="华文细黑" w:hint="eastAsia"/>
          <w:b/>
          <w:sz w:val="24"/>
        </w:rPr>
        <w:t>后期改进</w:t>
      </w:r>
      <w:r w:rsidRPr="00181785">
        <w:rPr>
          <w:rFonts w:ascii="华文细黑" w:eastAsia="华文细黑" w:hAnsi="华文细黑"/>
          <w:b/>
          <w:sz w:val="24"/>
        </w:rPr>
        <w:t>】</w:t>
      </w:r>
    </w:p>
    <w:p w:rsidR="008304A8" w:rsidRPr="00A96BD0" w:rsidRDefault="008304A8" w:rsidP="008304A8">
      <w:pPr>
        <w:rPr>
          <w:rFonts w:ascii="华文细黑" w:eastAsia="华文细黑" w:hAnsi="华文细黑" w:cs="宋体"/>
          <w:color w:val="000000"/>
          <w:sz w:val="24"/>
        </w:rPr>
      </w:pPr>
      <w:r w:rsidRPr="00A96BD0">
        <w:rPr>
          <w:rFonts w:ascii="华文细黑" w:eastAsia="华文细黑" w:hAnsi="华文细黑" w:cs="宋体" w:hint="eastAsia"/>
          <w:color w:val="000000"/>
          <w:sz w:val="24"/>
        </w:rPr>
        <w:tab/>
      </w:r>
      <w:r w:rsidR="00A96BD0" w:rsidRPr="00A96BD0">
        <w:rPr>
          <w:rFonts w:ascii="华文细黑" w:eastAsia="华文细黑" w:hAnsi="华文细黑" w:cs="宋体" w:hint="eastAsia"/>
          <w:color w:val="000000"/>
          <w:sz w:val="24"/>
        </w:rPr>
        <w:t>在下个补丁版本中解决。</w:t>
      </w:r>
    </w:p>
    <w:p w:rsidR="00181785" w:rsidRDefault="00133936" w:rsidP="00935514">
      <w:pPr>
        <w:spacing w:line="360" w:lineRule="auto"/>
        <w:outlineLvl w:val="0"/>
        <w:rPr>
          <w:rFonts w:ascii="华文细黑" w:eastAsia="华文细黑" w:hAnsi="华文细黑"/>
          <w:b/>
          <w:sz w:val="24"/>
        </w:rPr>
      </w:pPr>
      <w:r w:rsidRPr="00181785">
        <w:rPr>
          <w:rFonts w:ascii="华文细黑" w:eastAsia="华文细黑" w:hAnsi="华文细黑"/>
          <w:b/>
          <w:sz w:val="24"/>
        </w:rPr>
        <w:t>【</w:t>
      </w:r>
      <w:r w:rsidRPr="00181785">
        <w:rPr>
          <w:rFonts w:ascii="华文细黑" w:eastAsia="华文细黑" w:hAnsi="华文细黑" w:hint="eastAsia"/>
          <w:b/>
          <w:sz w:val="24"/>
        </w:rPr>
        <w:t>联系人</w:t>
      </w:r>
      <w:r w:rsidRPr="00181785">
        <w:rPr>
          <w:rFonts w:ascii="华文细黑" w:eastAsia="华文细黑" w:hAnsi="华文细黑"/>
          <w:b/>
          <w:sz w:val="24"/>
        </w:rPr>
        <w:t>】</w:t>
      </w:r>
    </w:p>
    <w:p w:rsidR="00B76845" w:rsidRDefault="00B76845" w:rsidP="00B76845">
      <w:pPr>
        <w:spacing w:line="360" w:lineRule="auto"/>
        <w:rPr>
          <w:rFonts w:ascii="华文细黑" w:eastAsia="华文细黑" w:hAnsi="华文细黑"/>
          <w:b/>
          <w:sz w:val="24"/>
        </w:rPr>
      </w:pPr>
      <w:r>
        <w:rPr>
          <w:rFonts w:ascii="华文细黑" w:eastAsia="华文细黑" w:hAnsi="华文细黑" w:hint="eastAsia"/>
          <w:b/>
          <w:sz w:val="24"/>
        </w:rPr>
        <w:t>技术支持接口人信息：</w:t>
      </w:r>
    </w:p>
    <w:p w:rsidR="00B76845" w:rsidRDefault="00B76845" w:rsidP="00B76845">
      <w:pPr>
        <w:ind w:firstLineChars="200" w:firstLine="480"/>
        <w:rPr>
          <w:rFonts w:ascii="华文细黑" w:eastAsia="华文细黑" w:hAnsi="华文细黑"/>
          <w:sz w:val="24"/>
        </w:rPr>
      </w:pPr>
      <w:proofErr w:type="gramStart"/>
      <w:r>
        <w:rPr>
          <w:rFonts w:ascii="华文细黑" w:eastAsia="华文细黑" w:hAnsi="华文细黑" w:hint="eastAsia"/>
          <w:sz w:val="24"/>
        </w:rPr>
        <w:t>段丁瑞</w:t>
      </w:r>
      <w:proofErr w:type="gramEnd"/>
      <w:r>
        <w:rPr>
          <w:rFonts w:ascii="华文细黑" w:eastAsia="华文细黑" w:hAnsi="华文细黑" w:hint="eastAsia"/>
          <w:sz w:val="24"/>
        </w:rPr>
        <w:t xml:space="preserve">  </w:t>
      </w:r>
      <w:r w:rsidRPr="00E51102">
        <w:rPr>
          <w:rFonts w:ascii="华文细黑" w:eastAsia="华文细黑" w:hAnsi="华文细黑"/>
          <w:sz w:val="24"/>
        </w:rPr>
        <w:t>00307943</w:t>
      </w:r>
    </w:p>
    <w:p w:rsidR="00B76845" w:rsidRDefault="00B76845" w:rsidP="00B76845">
      <w:pPr>
        <w:ind w:firstLineChars="175" w:firstLine="420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手机：</w:t>
      </w:r>
      <w:r w:rsidRPr="00E51102">
        <w:rPr>
          <w:rFonts w:ascii="华文细黑" w:eastAsia="华文细黑" w:hAnsi="华文细黑" w:hint="eastAsia"/>
          <w:sz w:val="24"/>
        </w:rPr>
        <w:t>18682360820</w:t>
      </w:r>
    </w:p>
    <w:p w:rsidR="00B76845" w:rsidRDefault="00B76845" w:rsidP="00B76845">
      <w:pPr>
        <w:ind w:firstLineChars="200" w:firstLine="480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邮件：</w:t>
      </w:r>
      <w:r w:rsidRPr="00E51102">
        <w:rPr>
          <w:rFonts w:ascii="华文细黑" w:eastAsia="华文细黑" w:hAnsi="华文细黑" w:hint="eastAsia"/>
          <w:sz w:val="24"/>
        </w:rPr>
        <w:t>duandingrui@huawei.com</w:t>
      </w:r>
    </w:p>
    <w:p w:rsidR="00B76845" w:rsidRDefault="00B76845" w:rsidP="00B76845">
      <w:pPr>
        <w:rPr>
          <w:rFonts w:ascii="华文细黑" w:eastAsia="华文细黑" w:hAnsi="华文细黑"/>
          <w:color w:val="FF0000"/>
          <w:sz w:val="24"/>
        </w:rPr>
      </w:pPr>
      <w:r>
        <w:rPr>
          <w:rFonts w:ascii="华文细黑" w:eastAsia="华文细黑" w:hAnsi="华文细黑" w:hint="eastAsia"/>
          <w:b/>
          <w:sz w:val="24"/>
        </w:rPr>
        <w:t>【批准】</w:t>
      </w:r>
      <w:r>
        <w:rPr>
          <w:rFonts w:ascii="华文细黑" w:eastAsia="华文细黑" w:hAnsi="华文细黑" w:hint="eastAsia"/>
          <w:sz w:val="24"/>
        </w:rPr>
        <w:t>维护经理：</w:t>
      </w:r>
      <w:proofErr w:type="gramStart"/>
      <w:r>
        <w:rPr>
          <w:rFonts w:ascii="华文细黑" w:eastAsia="华文细黑" w:hAnsi="华文细黑" w:hint="eastAsia"/>
          <w:sz w:val="24"/>
        </w:rPr>
        <w:t>陈本华</w:t>
      </w:r>
      <w:proofErr w:type="gramEnd"/>
      <w:r>
        <w:rPr>
          <w:rFonts w:ascii="华文细黑" w:eastAsia="华文细黑" w:hAnsi="华文细黑" w:hint="eastAsia"/>
          <w:sz w:val="24"/>
        </w:rPr>
        <w:t>/00138328</w:t>
      </w:r>
    </w:p>
    <w:p w:rsidR="00B76845" w:rsidRPr="00B76845" w:rsidRDefault="00B76845" w:rsidP="00E51102">
      <w:pPr>
        <w:rPr>
          <w:rFonts w:ascii="华文细黑" w:eastAsia="华文细黑" w:hAnsi="华文细黑"/>
          <w:sz w:val="24"/>
        </w:rPr>
      </w:pPr>
    </w:p>
    <w:p w:rsidR="00133936" w:rsidRPr="00286A76" w:rsidRDefault="00133936" w:rsidP="00286A76">
      <w:pPr>
        <w:rPr>
          <w:rFonts w:ascii="华文细黑" w:eastAsia="华文细黑" w:hAnsi="华文细黑"/>
          <w:b/>
          <w:sz w:val="24"/>
        </w:rPr>
      </w:pPr>
      <w:r w:rsidRPr="00286A76">
        <w:rPr>
          <w:rFonts w:ascii="华文细黑" w:eastAsia="华文细黑" w:hAnsi="华文细黑" w:hint="eastAsia"/>
          <w:b/>
          <w:sz w:val="24"/>
        </w:rPr>
        <w:t>附</w:t>
      </w:r>
      <w:proofErr w:type="gramStart"/>
      <w:r w:rsidR="00286A76" w:rsidRPr="00286A76">
        <w:rPr>
          <w:rFonts w:ascii="华文细黑" w:eastAsia="华文细黑" w:hAnsi="华文细黑" w:hint="eastAsia"/>
          <w:b/>
          <w:sz w:val="24"/>
        </w:rPr>
        <w:t>一</w:t>
      </w:r>
      <w:proofErr w:type="gramEnd"/>
      <w:r w:rsidRPr="00286A76">
        <w:rPr>
          <w:rFonts w:ascii="华文细黑" w:eastAsia="华文细黑" w:hAnsi="华文细黑" w:hint="eastAsia"/>
          <w:b/>
          <w:sz w:val="24"/>
        </w:rPr>
        <w:t>：</w:t>
      </w:r>
    </w:p>
    <w:p w:rsidR="00133936" w:rsidRPr="00971169" w:rsidRDefault="00133936" w:rsidP="00133936">
      <w:pPr>
        <w:pStyle w:val="a7"/>
        <w:widowControl/>
        <w:snapToGrid w:val="0"/>
        <w:spacing w:line="360" w:lineRule="auto"/>
        <w:ind w:firstLine="420"/>
        <w:rPr>
          <w:rFonts w:ascii="华文细黑" w:eastAsia="华文细黑" w:hAnsi="华文细黑"/>
          <w:b/>
        </w:rPr>
      </w:pPr>
      <w:r w:rsidRPr="00971169">
        <w:rPr>
          <w:rFonts w:ascii="华文细黑" w:eastAsia="华文细黑" w:hAnsi="华文细黑" w:hint="eastAsia"/>
          <w:b/>
        </w:rPr>
        <w:t xml:space="preserve">预警的级别及是否需要批量更换： </w:t>
      </w:r>
    </w:p>
    <w:tbl>
      <w:tblPr>
        <w:tblStyle w:val="a6"/>
        <w:tblW w:w="0" w:type="auto"/>
        <w:tblInd w:w="468" w:type="dxa"/>
        <w:tblLook w:val="01E0"/>
      </w:tblPr>
      <w:tblGrid>
        <w:gridCol w:w="900"/>
        <w:gridCol w:w="5580"/>
        <w:gridCol w:w="1574"/>
      </w:tblGrid>
      <w:tr w:rsidR="00133936" w:rsidRPr="00772604">
        <w:tc>
          <w:tcPr>
            <w:tcW w:w="900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spacing w:line="240" w:lineRule="auto"/>
              <w:ind w:firstLineChars="0" w:firstLine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级别</w:t>
            </w:r>
          </w:p>
        </w:tc>
        <w:tc>
          <w:tcPr>
            <w:tcW w:w="5580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spacing w:line="240" w:lineRule="auto"/>
              <w:jc w:val="center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描述</w:t>
            </w:r>
          </w:p>
        </w:tc>
        <w:tc>
          <w:tcPr>
            <w:tcW w:w="1574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spacing w:line="240" w:lineRule="auto"/>
              <w:ind w:firstLineChars="0" w:firstLine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是否需要执行批量更换</w:t>
            </w:r>
          </w:p>
        </w:tc>
      </w:tr>
      <w:tr w:rsidR="00133936" w:rsidRPr="00772604">
        <w:tc>
          <w:tcPr>
            <w:tcW w:w="900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ind w:firstLineChars="0" w:firstLine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特级</w:t>
            </w:r>
          </w:p>
        </w:tc>
        <w:tc>
          <w:tcPr>
            <w:tcW w:w="5580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ind w:firstLineChars="0" w:firstLine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非常严重的全网问题，必须在预警发布后立即执行</w:t>
            </w:r>
          </w:p>
        </w:tc>
        <w:tc>
          <w:tcPr>
            <w:tcW w:w="1574" w:type="dxa"/>
          </w:tcPr>
          <w:p w:rsidR="00133936" w:rsidRPr="00772604" w:rsidRDefault="00110705" w:rsidP="00E15088">
            <w:pPr>
              <w:pStyle w:val="a7"/>
              <w:widowControl/>
              <w:snapToGrid w:val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否</w:t>
            </w:r>
          </w:p>
        </w:tc>
      </w:tr>
      <w:tr w:rsidR="00133936" w:rsidRPr="00772604">
        <w:tc>
          <w:tcPr>
            <w:tcW w:w="900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ind w:firstLineChars="0" w:firstLine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一级</w:t>
            </w:r>
          </w:p>
        </w:tc>
        <w:tc>
          <w:tcPr>
            <w:tcW w:w="5580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ind w:firstLineChars="0" w:firstLine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可能导致引起整个设备通信中断，导致业务全部中断，产生话单丢失，引起局方强烈反映的重大问题</w:t>
            </w:r>
          </w:p>
        </w:tc>
        <w:tc>
          <w:tcPr>
            <w:tcW w:w="1574" w:type="dxa"/>
          </w:tcPr>
          <w:p w:rsidR="00133936" w:rsidRPr="00772604" w:rsidRDefault="00110705" w:rsidP="00E15088">
            <w:pPr>
              <w:pStyle w:val="a7"/>
              <w:widowControl/>
              <w:snapToGrid w:val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否</w:t>
            </w:r>
          </w:p>
        </w:tc>
      </w:tr>
      <w:tr w:rsidR="00133936" w:rsidRPr="00772604">
        <w:tc>
          <w:tcPr>
            <w:tcW w:w="900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ind w:firstLineChars="0" w:firstLine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二级</w:t>
            </w:r>
          </w:p>
        </w:tc>
        <w:tc>
          <w:tcPr>
            <w:tcW w:w="5580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ind w:firstLineChars="0" w:firstLine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可能引起系统重要功能丧失，影响客户工作正常开展</w:t>
            </w:r>
          </w:p>
        </w:tc>
        <w:tc>
          <w:tcPr>
            <w:tcW w:w="1574" w:type="dxa"/>
          </w:tcPr>
          <w:p w:rsidR="00133936" w:rsidRPr="00772604" w:rsidRDefault="00110705" w:rsidP="00E15088">
            <w:pPr>
              <w:pStyle w:val="a7"/>
              <w:widowControl/>
              <w:snapToGrid w:val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否</w:t>
            </w:r>
          </w:p>
        </w:tc>
      </w:tr>
      <w:tr w:rsidR="00133936" w:rsidRPr="00772604">
        <w:tc>
          <w:tcPr>
            <w:tcW w:w="900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ind w:firstLineChars="0" w:firstLine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三级</w:t>
            </w:r>
          </w:p>
        </w:tc>
        <w:tc>
          <w:tcPr>
            <w:tcW w:w="5580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ind w:firstLineChars="0" w:firstLine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可能引起系统部分功能，影响客户正常工作开展</w:t>
            </w:r>
          </w:p>
        </w:tc>
        <w:tc>
          <w:tcPr>
            <w:tcW w:w="1574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是</w:t>
            </w:r>
          </w:p>
        </w:tc>
      </w:tr>
      <w:tr w:rsidR="00133936" w:rsidRPr="00772604">
        <w:tc>
          <w:tcPr>
            <w:tcW w:w="900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ind w:firstLineChars="0" w:firstLine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四级</w:t>
            </w:r>
          </w:p>
        </w:tc>
        <w:tc>
          <w:tcPr>
            <w:tcW w:w="5580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ind w:firstLineChars="0" w:firstLine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其他需要引起注意的通报性问题</w:t>
            </w:r>
          </w:p>
        </w:tc>
        <w:tc>
          <w:tcPr>
            <w:tcW w:w="1574" w:type="dxa"/>
          </w:tcPr>
          <w:p w:rsidR="00133936" w:rsidRPr="00772604" w:rsidRDefault="00133936" w:rsidP="00E15088">
            <w:pPr>
              <w:pStyle w:val="a7"/>
              <w:widowControl/>
              <w:snapToGrid w:val="0"/>
              <w:rPr>
                <w:rFonts w:ascii="华文细黑" w:eastAsia="华文细黑" w:hAnsi="华文细黑"/>
                <w:sz w:val="21"/>
                <w:szCs w:val="21"/>
              </w:rPr>
            </w:pPr>
            <w:r w:rsidRPr="00772604">
              <w:rPr>
                <w:rFonts w:ascii="华文细黑" w:eastAsia="华文细黑" w:hAnsi="华文细黑" w:hint="eastAsia"/>
                <w:sz w:val="21"/>
                <w:szCs w:val="21"/>
              </w:rPr>
              <w:t>否</w:t>
            </w:r>
          </w:p>
        </w:tc>
      </w:tr>
    </w:tbl>
    <w:p w:rsidR="00133936" w:rsidRDefault="00133936" w:rsidP="00133936">
      <w:pPr>
        <w:ind w:leftChars="250" w:left="1050" w:hangingChars="250" w:hanging="525"/>
      </w:pPr>
    </w:p>
    <w:p w:rsidR="00133936" w:rsidRPr="005715D4" w:rsidRDefault="00133936" w:rsidP="00133936"/>
    <w:p w:rsidR="009203E9" w:rsidRPr="00286A76" w:rsidRDefault="009203E9" w:rsidP="0037305B">
      <w:pPr>
        <w:rPr>
          <w:rFonts w:ascii="FrutigerNext LT Regular" w:hAnsi="FrutigerNext LT Regular"/>
          <w:szCs w:val="21"/>
        </w:rPr>
      </w:pPr>
    </w:p>
    <w:sectPr w:rsidR="009203E9" w:rsidRPr="00286A76" w:rsidSect="00400BE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166" w:rsidRDefault="00853166">
      <w:r>
        <w:separator/>
      </w:r>
    </w:p>
  </w:endnote>
  <w:endnote w:type="continuationSeparator" w:id="0">
    <w:p w:rsidR="00853166" w:rsidRDefault="00853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Next LT Regular">
    <w:panose1 w:val="020B0503040504020204"/>
    <w:charset w:val="00"/>
    <w:family w:val="swiss"/>
    <w:pitch w:val="variable"/>
    <w:sig w:usb0="A00000AF" w:usb1="40002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999"/>
      <w:gridCol w:w="2787"/>
      <w:gridCol w:w="2736"/>
    </w:tblGrid>
    <w:tr w:rsidR="008570A8">
      <w:tc>
        <w:tcPr>
          <w:tcW w:w="1760" w:type="pct"/>
        </w:tcPr>
        <w:p w:rsidR="008570A8" w:rsidRDefault="004105A4" w:rsidP="009203E9">
          <w:pPr>
            <w:pStyle w:val="a4"/>
            <w:ind w:firstLine="360"/>
          </w:pPr>
          <w:fldSimple w:instr=" TIME \@ &quot;yyyy-M-d&quot; ">
            <w:r w:rsidR="00210157">
              <w:rPr>
                <w:noProof/>
              </w:rPr>
              <w:t>2016-12-2</w:t>
            </w:r>
          </w:fldSimple>
        </w:p>
      </w:tc>
      <w:tc>
        <w:tcPr>
          <w:tcW w:w="1635" w:type="pct"/>
        </w:tcPr>
        <w:p w:rsidR="008570A8" w:rsidRDefault="008570A8" w:rsidP="00D54EFB">
          <w:pPr>
            <w:pStyle w:val="a4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8570A8" w:rsidRDefault="008570A8" w:rsidP="009203E9">
          <w:pPr>
            <w:pStyle w:val="a4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210157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210157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8570A8" w:rsidRDefault="008570A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166" w:rsidRDefault="00853166">
      <w:r>
        <w:separator/>
      </w:r>
    </w:p>
  </w:footnote>
  <w:footnote w:type="continuationSeparator" w:id="0">
    <w:p w:rsidR="00853166" w:rsidRDefault="00853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75"/>
      <w:gridCol w:w="1703"/>
    </w:tblGrid>
    <w:tr w:rsidR="008570A8" w:rsidRPr="007C572A">
      <w:trPr>
        <w:cantSplit/>
        <w:trHeight w:hRule="exact" w:val="782"/>
      </w:trPr>
      <w:tc>
        <w:tcPr>
          <w:tcW w:w="500" w:type="pct"/>
        </w:tcPr>
        <w:p w:rsidR="008570A8" w:rsidRPr="00587ADA" w:rsidRDefault="008570A8" w:rsidP="009A5C71">
          <w:pPr>
            <w:pStyle w:val="a5"/>
            <w:jc w:val="both"/>
            <w:rPr>
              <w:rFonts w:ascii="华文细黑" w:eastAsia="华文细黑" w:hAnsi="华文细黑"/>
            </w:rPr>
          </w:pPr>
          <w:r>
            <w:rPr>
              <w:rFonts w:ascii="华文细黑" w:eastAsia="华文细黑" w:hAnsi="华文细黑" w:hint="eastAsia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570A8" w:rsidRPr="00587ADA" w:rsidRDefault="008570A8" w:rsidP="009203E9">
          <w:pPr>
            <w:rPr>
              <w:rFonts w:ascii="华文细黑" w:eastAsia="华文细黑" w:hAnsi="华文细黑"/>
            </w:rPr>
          </w:pPr>
        </w:p>
      </w:tc>
      <w:tc>
        <w:tcPr>
          <w:tcW w:w="3489" w:type="pct"/>
          <w:vAlign w:val="bottom"/>
        </w:tcPr>
        <w:p w:rsidR="008570A8" w:rsidRPr="00EC0D05" w:rsidRDefault="004105A4" w:rsidP="00FD469C">
          <w:pPr>
            <w:ind w:left="420"/>
            <w:jc w:val="left"/>
            <w:rPr>
              <w:rFonts w:ascii="华文细黑" w:eastAsia="华文细黑" w:hAnsi="华文细黑" w:cs="宋体"/>
              <w:sz w:val="18"/>
              <w:szCs w:val="18"/>
            </w:rPr>
          </w:pPr>
          <w:r>
            <w:rPr>
              <w:rFonts w:ascii="华文细黑" w:eastAsia="华文细黑" w:hAnsi="华文细黑" w:cs="宋体"/>
              <w:noProof/>
              <w:sz w:val="18"/>
              <w:szCs w:val="18"/>
            </w:rPr>
            <w:pict>
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gradientshapeok="t" o:connecttype="custom" o:connectlocs="10860,2187;2928,10800;10860,21600;18672,10800" o:connectangles="270,180,90,0" textboxrect="5037,2277,16557,13677"/>
              </v:shapetype>
              <v:shape id="DtsShapeName" o:spid="_x0000_s2049" type="#_x0000_t74" alt="CEC838BG61855@G7C0@B6@7G3EDB7151097;;U97;;]x71107994!!!BIHO@]x71107994!@5B@11@1102E2968@651102E2968@65!!!!!!!!!!!!!!!!!!!!!!!!!!!!!!!!!!!!!!!!!!!!!!!!!!!!962&lt;X962ADB19968!!!!!!BIHO@]b11009464!@@5792D110CC8699E03@'R135,31191701,RLR,哟伸晰危QEU逝椒纤豌榨慨牜俗蝴//eds73288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position-horizontal-relative:text;mso-position-vertical-relative:text">
                <w10:anchorlock/>
              </v:shape>
            </w:pict>
          </w:r>
          <w:proofErr w:type="spellStart"/>
          <w:r w:rsidR="008570A8" w:rsidRPr="006C2A9D">
            <w:rPr>
              <w:rFonts w:ascii="华文细黑" w:eastAsia="华文细黑" w:hAnsi="华文细黑" w:cs="宋体" w:hint="eastAsia"/>
              <w:sz w:val="18"/>
              <w:szCs w:val="18"/>
            </w:rPr>
            <w:t>eSpace</w:t>
          </w:r>
          <w:proofErr w:type="spellEnd"/>
          <w:r w:rsidR="008570A8" w:rsidRPr="006C2A9D">
            <w:rPr>
              <w:rFonts w:ascii="华文细黑" w:eastAsia="华文细黑" w:hAnsi="华文细黑" w:cs="宋体" w:hint="eastAsia"/>
              <w:sz w:val="18"/>
              <w:szCs w:val="18"/>
            </w:rPr>
            <w:t xml:space="preserve"> IVS V100R001C30</w:t>
          </w:r>
          <w:r w:rsidR="008570A8">
            <w:rPr>
              <w:rFonts w:ascii="华文细黑" w:eastAsia="华文细黑" w:hAnsi="华文细黑" w:cs="宋体" w:hint="eastAsia"/>
              <w:sz w:val="18"/>
              <w:szCs w:val="18"/>
            </w:rPr>
            <w:t>基线、补丁、定制</w:t>
          </w:r>
          <w:proofErr w:type="gramStart"/>
          <w:r w:rsidR="008570A8" w:rsidRPr="006C2A9D">
            <w:rPr>
              <w:rFonts w:ascii="华文细黑" w:eastAsia="华文细黑" w:hAnsi="华文细黑" w:cs="宋体" w:hint="eastAsia"/>
              <w:sz w:val="18"/>
              <w:szCs w:val="18"/>
            </w:rPr>
            <w:t>版本双机组网</w:t>
          </w:r>
          <w:proofErr w:type="gramEnd"/>
          <w:r w:rsidR="008570A8" w:rsidRPr="006C2A9D">
            <w:rPr>
              <w:rFonts w:ascii="华文细黑" w:eastAsia="华文细黑" w:hAnsi="华文细黑" w:cs="宋体" w:hint="eastAsia"/>
              <w:sz w:val="18"/>
              <w:szCs w:val="18"/>
            </w:rPr>
            <w:t>定时任务失效问题</w:t>
          </w:r>
          <w:r w:rsidR="008570A8" w:rsidRPr="00587D72">
            <w:rPr>
              <w:rFonts w:ascii="华文细黑" w:eastAsia="华文细黑" w:hAnsi="华文细黑" w:cs="宋体" w:hint="eastAsia"/>
              <w:sz w:val="18"/>
              <w:szCs w:val="18"/>
            </w:rPr>
            <w:t>的预警</w:t>
          </w:r>
        </w:p>
        <w:p w:rsidR="008570A8" w:rsidRPr="00587D72" w:rsidRDefault="008570A8" w:rsidP="00587D72">
          <w:pPr>
            <w:pStyle w:val="a3"/>
            <w:jc w:val="both"/>
            <w:rPr>
              <w:rFonts w:ascii="华文细黑" w:eastAsia="华文细黑" w:hAnsi="华文细黑"/>
            </w:rPr>
          </w:pPr>
        </w:p>
      </w:tc>
      <w:tc>
        <w:tcPr>
          <w:tcW w:w="1011" w:type="pct"/>
          <w:vAlign w:val="bottom"/>
        </w:tcPr>
        <w:p w:rsidR="008570A8" w:rsidRPr="00EC0D05" w:rsidRDefault="008570A8" w:rsidP="009203E9">
          <w:pPr>
            <w:pStyle w:val="a3"/>
            <w:rPr>
              <w:rFonts w:ascii="华文细黑" w:eastAsia="华文细黑" w:hAnsi="华文细黑"/>
            </w:rPr>
          </w:pPr>
          <w:r w:rsidRPr="00EC0D05">
            <w:rPr>
              <w:rFonts w:ascii="华文细黑" w:eastAsia="华文细黑" w:hAnsi="华文细黑" w:hint="eastAsia"/>
            </w:rPr>
            <w:t>文档密级：内部公开</w:t>
          </w:r>
        </w:p>
      </w:tc>
    </w:tr>
  </w:tbl>
  <w:p w:rsidR="008570A8" w:rsidRDefault="008570A8" w:rsidP="0037305B">
    <w:pPr>
      <w:pStyle w:val="a3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486B"/>
    <w:multiLevelType w:val="hybridMultilevel"/>
    <w:tmpl w:val="32228CDC"/>
    <w:lvl w:ilvl="0" w:tplc="528A12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3F4104"/>
    <w:multiLevelType w:val="hybridMultilevel"/>
    <w:tmpl w:val="EF6458DC"/>
    <w:lvl w:ilvl="0" w:tplc="3A927EE0">
      <w:start w:val="1"/>
      <w:numFmt w:val="decimal"/>
      <w:lvlText w:val="%1、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z w:val="144"/>
        <w:szCs w:val="144"/>
        <w:u w:val="none"/>
        <w:effect w:val="none"/>
        <w:vertAlign w:val="baseline"/>
        <w:specVanish w:val="0"/>
      </w:rPr>
    </w:lvl>
    <w:lvl w:ilvl="1">
      <w:start w:val="1"/>
      <w:numFmt w:val="decimal"/>
      <w:pStyle w:val="2"/>
      <w:suff w:val="nothing"/>
      <w:lvlText w:val="%1.%2 "/>
      <w:lvlJc w:val="left"/>
      <w:pPr>
        <w:snapToGrid w:val="0"/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sz w:val="36"/>
        <w:szCs w:val="36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suff w:val="nothing"/>
      <w:lvlText w:val="%1.%2.%3 "/>
      <w:lvlJc w:val="left"/>
      <w:pPr>
        <w:snapToGrid w:val="0"/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kern w:val="0"/>
        <w:sz w:val="32"/>
        <w:szCs w:val="32"/>
        <w:u w:val="none"/>
        <w:effect w:val="none"/>
        <w:vertAlign w:val="baseline"/>
        <w:specVanish w:val="0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4">
      <w:start w:val="1"/>
      <w:numFmt w:val="upperRoman"/>
      <w:pStyle w:val="4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trike w:val="0"/>
        <w:dstrike w:val="0"/>
        <w:sz w:val="24"/>
        <w:szCs w:val="24"/>
        <w:u w:val="none"/>
        <w:effect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trike w:val="0"/>
        <w:dstrike w:val="0"/>
        <w:sz w:val="21"/>
        <w:szCs w:val="21"/>
        <w:u w:val="none"/>
        <w:effect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u w:val="none"/>
        <w:effect w:val="none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">
    <w:nsid w:val="1D381DB9"/>
    <w:multiLevelType w:val="hybridMultilevel"/>
    <w:tmpl w:val="B1E42B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91374E8"/>
    <w:multiLevelType w:val="hybridMultilevel"/>
    <w:tmpl w:val="F14A542C"/>
    <w:lvl w:ilvl="0" w:tplc="025CF30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FB61855"/>
    <w:multiLevelType w:val="hybridMultilevel"/>
    <w:tmpl w:val="326A9926"/>
    <w:lvl w:ilvl="0" w:tplc="5E62501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4525E1"/>
    <w:multiLevelType w:val="hybridMultilevel"/>
    <w:tmpl w:val="687CDE1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823DD7"/>
    <w:multiLevelType w:val="hybridMultilevel"/>
    <w:tmpl w:val="76EC99EA"/>
    <w:lvl w:ilvl="0" w:tplc="0F8E39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华文细黑" w:eastAsia="华文细黑" w:hAnsi="华文细黑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9AE58B6"/>
    <w:multiLevelType w:val="hybridMultilevel"/>
    <w:tmpl w:val="09FC66D8"/>
    <w:lvl w:ilvl="0" w:tplc="025CF30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892565"/>
    <w:multiLevelType w:val="hybridMultilevel"/>
    <w:tmpl w:val="F8B4D52A"/>
    <w:lvl w:ilvl="0" w:tplc="AFDE8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EA5692"/>
    <w:multiLevelType w:val="hybridMultilevel"/>
    <w:tmpl w:val="F14A542C"/>
    <w:lvl w:ilvl="0" w:tplc="025CF30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BBA2BAA"/>
    <w:multiLevelType w:val="hybridMultilevel"/>
    <w:tmpl w:val="CC9C0CA2"/>
    <w:lvl w:ilvl="0" w:tplc="D52A2DD0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50121E3"/>
    <w:multiLevelType w:val="hybridMultilevel"/>
    <w:tmpl w:val="E610A598"/>
    <w:lvl w:ilvl="0" w:tplc="32F651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7BC746DD"/>
    <w:multiLevelType w:val="hybridMultilevel"/>
    <w:tmpl w:val="3542835E"/>
    <w:lvl w:ilvl="0" w:tplc="1180B72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1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5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088"/>
    <w:rsid w:val="00002EEA"/>
    <w:rsid w:val="000137BB"/>
    <w:rsid w:val="00016E6F"/>
    <w:rsid w:val="00025F09"/>
    <w:rsid w:val="00025FB5"/>
    <w:rsid w:val="0003776B"/>
    <w:rsid w:val="00041339"/>
    <w:rsid w:val="000448BD"/>
    <w:rsid w:val="0004755A"/>
    <w:rsid w:val="00050431"/>
    <w:rsid w:val="00054F35"/>
    <w:rsid w:val="000754CE"/>
    <w:rsid w:val="00096EA7"/>
    <w:rsid w:val="000A0719"/>
    <w:rsid w:val="000A10C4"/>
    <w:rsid w:val="000C486A"/>
    <w:rsid w:val="000C5340"/>
    <w:rsid w:val="000D20F6"/>
    <w:rsid w:val="000D28B4"/>
    <w:rsid w:val="000F7856"/>
    <w:rsid w:val="001064B3"/>
    <w:rsid w:val="00110705"/>
    <w:rsid w:val="001135AA"/>
    <w:rsid w:val="00122F12"/>
    <w:rsid w:val="0012571A"/>
    <w:rsid w:val="00126DA6"/>
    <w:rsid w:val="00133936"/>
    <w:rsid w:val="0013415A"/>
    <w:rsid w:val="00135052"/>
    <w:rsid w:val="0014160B"/>
    <w:rsid w:val="00146F9F"/>
    <w:rsid w:val="00147E0B"/>
    <w:rsid w:val="001675FA"/>
    <w:rsid w:val="00167747"/>
    <w:rsid w:val="00170F08"/>
    <w:rsid w:val="001714FE"/>
    <w:rsid w:val="001775EE"/>
    <w:rsid w:val="00181785"/>
    <w:rsid w:val="001A1609"/>
    <w:rsid w:val="001B73D6"/>
    <w:rsid w:val="001C1E8C"/>
    <w:rsid w:val="001C59FC"/>
    <w:rsid w:val="001C6490"/>
    <w:rsid w:val="001C6E12"/>
    <w:rsid w:val="001D765A"/>
    <w:rsid w:val="001D7878"/>
    <w:rsid w:val="001E07A3"/>
    <w:rsid w:val="001E34EE"/>
    <w:rsid w:val="001E5F00"/>
    <w:rsid w:val="002028A3"/>
    <w:rsid w:val="00210157"/>
    <w:rsid w:val="00211350"/>
    <w:rsid w:val="0022068F"/>
    <w:rsid w:val="00221F3A"/>
    <w:rsid w:val="00223EF8"/>
    <w:rsid w:val="002263F5"/>
    <w:rsid w:val="0024270B"/>
    <w:rsid w:val="002441AA"/>
    <w:rsid w:val="00250588"/>
    <w:rsid w:val="00252AC3"/>
    <w:rsid w:val="00254D9D"/>
    <w:rsid w:val="00263206"/>
    <w:rsid w:val="00271819"/>
    <w:rsid w:val="00272E1E"/>
    <w:rsid w:val="002755C9"/>
    <w:rsid w:val="00286A76"/>
    <w:rsid w:val="00290338"/>
    <w:rsid w:val="002904EE"/>
    <w:rsid w:val="002B027E"/>
    <w:rsid w:val="002B269F"/>
    <w:rsid w:val="002B2809"/>
    <w:rsid w:val="002B2F3C"/>
    <w:rsid w:val="002C0745"/>
    <w:rsid w:val="002C681B"/>
    <w:rsid w:val="002D294F"/>
    <w:rsid w:val="002D52FB"/>
    <w:rsid w:val="002E427F"/>
    <w:rsid w:val="002E6262"/>
    <w:rsid w:val="002F657D"/>
    <w:rsid w:val="002F7FC2"/>
    <w:rsid w:val="00301166"/>
    <w:rsid w:val="00304A3D"/>
    <w:rsid w:val="003150B8"/>
    <w:rsid w:val="0032176D"/>
    <w:rsid w:val="00330F73"/>
    <w:rsid w:val="00334BE0"/>
    <w:rsid w:val="00337D16"/>
    <w:rsid w:val="0034418F"/>
    <w:rsid w:val="00360BCF"/>
    <w:rsid w:val="00364886"/>
    <w:rsid w:val="003658E2"/>
    <w:rsid w:val="0037023F"/>
    <w:rsid w:val="0037114D"/>
    <w:rsid w:val="0037297D"/>
    <w:rsid w:val="0037305B"/>
    <w:rsid w:val="00380DE0"/>
    <w:rsid w:val="00381BB9"/>
    <w:rsid w:val="00383B83"/>
    <w:rsid w:val="003A138D"/>
    <w:rsid w:val="003A321B"/>
    <w:rsid w:val="003B0440"/>
    <w:rsid w:val="003B09BE"/>
    <w:rsid w:val="003B2988"/>
    <w:rsid w:val="003B4150"/>
    <w:rsid w:val="003C0691"/>
    <w:rsid w:val="003C70B0"/>
    <w:rsid w:val="003D3660"/>
    <w:rsid w:val="003D632F"/>
    <w:rsid w:val="003E1F0A"/>
    <w:rsid w:val="00400BE0"/>
    <w:rsid w:val="0040202F"/>
    <w:rsid w:val="004105A4"/>
    <w:rsid w:val="00410F1F"/>
    <w:rsid w:val="004114FB"/>
    <w:rsid w:val="004223F5"/>
    <w:rsid w:val="004229E3"/>
    <w:rsid w:val="00427FA1"/>
    <w:rsid w:val="0043280B"/>
    <w:rsid w:val="00442536"/>
    <w:rsid w:val="004728FE"/>
    <w:rsid w:val="004737D9"/>
    <w:rsid w:val="0047391F"/>
    <w:rsid w:val="00473A53"/>
    <w:rsid w:val="004A07DC"/>
    <w:rsid w:val="004B108E"/>
    <w:rsid w:val="004B331F"/>
    <w:rsid w:val="004B4CA3"/>
    <w:rsid w:val="004B7ADF"/>
    <w:rsid w:val="004C69BB"/>
    <w:rsid w:val="004D266E"/>
    <w:rsid w:val="004D531C"/>
    <w:rsid w:val="004D6FE9"/>
    <w:rsid w:val="004D7098"/>
    <w:rsid w:val="004D7702"/>
    <w:rsid w:val="004E08BF"/>
    <w:rsid w:val="004E502D"/>
    <w:rsid w:val="004E5CF0"/>
    <w:rsid w:val="004F3C5C"/>
    <w:rsid w:val="004F403B"/>
    <w:rsid w:val="004F4E04"/>
    <w:rsid w:val="0050011B"/>
    <w:rsid w:val="005020A5"/>
    <w:rsid w:val="00502E90"/>
    <w:rsid w:val="00511D69"/>
    <w:rsid w:val="00516085"/>
    <w:rsid w:val="00525C9D"/>
    <w:rsid w:val="00527201"/>
    <w:rsid w:val="0053039F"/>
    <w:rsid w:val="00533891"/>
    <w:rsid w:val="0054113D"/>
    <w:rsid w:val="005418AA"/>
    <w:rsid w:val="00543252"/>
    <w:rsid w:val="00544F60"/>
    <w:rsid w:val="00550834"/>
    <w:rsid w:val="0055094A"/>
    <w:rsid w:val="005539DF"/>
    <w:rsid w:val="00556A75"/>
    <w:rsid w:val="00565E55"/>
    <w:rsid w:val="00572A9A"/>
    <w:rsid w:val="005741FF"/>
    <w:rsid w:val="0058007A"/>
    <w:rsid w:val="0058345A"/>
    <w:rsid w:val="00587ADA"/>
    <w:rsid w:val="00587D72"/>
    <w:rsid w:val="00590856"/>
    <w:rsid w:val="005924BF"/>
    <w:rsid w:val="00593892"/>
    <w:rsid w:val="00595A81"/>
    <w:rsid w:val="00597DFF"/>
    <w:rsid w:val="005A04EA"/>
    <w:rsid w:val="005A1C71"/>
    <w:rsid w:val="005A60AE"/>
    <w:rsid w:val="005C53E6"/>
    <w:rsid w:val="005D028B"/>
    <w:rsid w:val="005D0AFB"/>
    <w:rsid w:val="005D5A26"/>
    <w:rsid w:val="005E4618"/>
    <w:rsid w:val="005E472B"/>
    <w:rsid w:val="005F5D45"/>
    <w:rsid w:val="00602A68"/>
    <w:rsid w:val="006146E4"/>
    <w:rsid w:val="00621BB3"/>
    <w:rsid w:val="00622A36"/>
    <w:rsid w:val="00624B18"/>
    <w:rsid w:val="00645934"/>
    <w:rsid w:val="006540AC"/>
    <w:rsid w:val="00655232"/>
    <w:rsid w:val="00662B1A"/>
    <w:rsid w:val="006649F4"/>
    <w:rsid w:val="00673BA1"/>
    <w:rsid w:val="006916FA"/>
    <w:rsid w:val="006A2AA4"/>
    <w:rsid w:val="006A4120"/>
    <w:rsid w:val="006A5FF4"/>
    <w:rsid w:val="006B1454"/>
    <w:rsid w:val="006C1597"/>
    <w:rsid w:val="006C2A9D"/>
    <w:rsid w:val="006D3A5D"/>
    <w:rsid w:val="006F09A8"/>
    <w:rsid w:val="006F09DC"/>
    <w:rsid w:val="006F68C6"/>
    <w:rsid w:val="0070652F"/>
    <w:rsid w:val="007102BD"/>
    <w:rsid w:val="0071241C"/>
    <w:rsid w:val="00712BE3"/>
    <w:rsid w:val="007145A6"/>
    <w:rsid w:val="0072646D"/>
    <w:rsid w:val="00735C23"/>
    <w:rsid w:val="0073755F"/>
    <w:rsid w:val="0075230B"/>
    <w:rsid w:val="00756855"/>
    <w:rsid w:val="00763A06"/>
    <w:rsid w:val="0077470A"/>
    <w:rsid w:val="00777BC9"/>
    <w:rsid w:val="00781584"/>
    <w:rsid w:val="007867F9"/>
    <w:rsid w:val="007910CA"/>
    <w:rsid w:val="00791BB8"/>
    <w:rsid w:val="00792468"/>
    <w:rsid w:val="007978A2"/>
    <w:rsid w:val="007A4E1D"/>
    <w:rsid w:val="007A5F31"/>
    <w:rsid w:val="007B3074"/>
    <w:rsid w:val="007C20A0"/>
    <w:rsid w:val="007C4609"/>
    <w:rsid w:val="007C6D2D"/>
    <w:rsid w:val="007D0112"/>
    <w:rsid w:val="007D5848"/>
    <w:rsid w:val="007F05A4"/>
    <w:rsid w:val="007F27F6"/>
    <w:rsid w:val="00807046"/>
    <w:rsid w:val="00811FEE"/>
    <w:rsid w:val="008224D6"/>
    <w:rsid w:val="00822B55"/>
    <w:rsid w:val="00824B33"/>
    <w:rsid w:val="008304A8"/>
    <w:rsid w:val="0084253D"/>
    <w:rsid w:val="00850116"/>
    <w:rsid w:val="00851D93"/>
    <w:rsid w:val="00853166"/>
    <w:rsid w:val="008570A8"/>
    <w:rsid w:val="00864CF7"/>
    <w:rsid w:val="008A21CC"/>
    <w:rsid w:val="008B6226"/>
    <w:rsid w:val="008C62B3"/>
    <w:rsid w:val="008D1930"/>
    <w:rsid w:val="008E13D9"/>
    <w:rsid w:val="008E3533"/>
    <w:rsid w:val="008E5D10"/>
    <w:rsid w:val="009203E9"/>
    <w:rsid w:val="009210FF"/>
    <w:rsid w:val="00931785"/>
    <w:rsid w:val="00935514"/>
    <w:rsid w:val="00942F08"/>
    <w:rsid w:val="00946A5D"/>
    <w:rsid w:val="00946D35"/>
    <w:rsid w:val="00951087"/>
    <w:rsid w:val="00951B1D"/>
    <w:rsid w:val="0095284A"/>
    <w:rsid w:val="00954E71"/>
    <w:rsid w:val="00963F14"/>
    <w:rsid w:val="0096462E"/>
    <w:rsid w:val="00983A53"/>
    <w:rsid w:val="0099092D"/>
    <w:rsid w:val="009A2A8F"/>
    <w:rsid w:val="009A5C71"/>
    <w:rsid w:val="009B47D3"/>
    <w:rsid w:val="009B560C"/>
    <w:rsid w:val="009C3EDC"/>
    <w:rsid w:val="009E3140"/>
    <w:rsid w:val="009E4405"/>
    <w:rsid w:val="009E5F3D"/>
    <w:rsid w:val="009E7AE1"/>
    <w:rsid w:val="009F4D35"/>
    <w:rsid w:val="00A118BE"/>
    <w:rsid w:val="00A235C8"/>
    <w:rsid w:val="00A24D68"/>
    <w:rsid w:val="00A41B9F"/>
    <w:rsid w:val="00A445E7"/>
    <w:rsid w:val="00A47FDC"/>
    <w:rsid w:val="00A54F88"/>
    <w:rsid w:val="00A57356"/>
    <w:rsid w:val="00A67269"/>
    <w:rsid w:val="00A72462"/>
    <w:rsid w:val="00A73F96"/>
    <w:rsid w:val="00A7458B"/>
    <w:rsid w:val="00A75278"/>
    <w:rsid w:val="00A837ED"/>
    <w:rsid w:val="00A874EB"/>
    <w:rsid w:val="00A95350"/>
    <w:rsid w:val="00A962CB"/>
    <w:rsid w:val="00A96BD0"/>
    <w:rsid w:val="00AA16E0"/>
    <w:rsid w:val="00AB046F"/>
    <w:rsid w:val="00AB319A"/>
    <w:rsid w:val="00AB3680"/>
    <w:rsid w:val="00AC3DC7"/>
    <w:rsid w:val="00AC7C8C"/>
    <w:rsid w:val="00AD646C"/>
    <w:rsid w:val="00AD6B7C"/>
    <w:rsid w:val="00AE2D18"/>
    <w:rsid w:val="00AF5D1C"/>
    <w:rsid w:val="00B01F69"/>
    <w:rsid w:val="00B02589"/>
    <w:rsid w:val="00B02663"/>
    <w:rsid w:val="00B0557B"/>
    <w:rsid w:val="00B1120E"/>
    <w:rsid w:val="00B150AC"/>
    <w:rsid w:val="00B17314"/>
    <w:rsid w:val="00B3415B"/>
    <w:rsid w:val="00B47FA3"/>
    <w:rsid w:val="00B504E2"/>
    <w:rsid w:val="00B51554"/>
    <w:rsid w:val="00B730CF"/>
    <w:rsid w:val="00B755DE"/>
    <w:rsid w:val="00B760DC"/>
    <w:rsid w:val="00B76845"/>
    <w:rsid w:val="00B821B8"/>
    <w:rsid w:val="00B8604F"/>
    <w:rsid w:val="00B91D28"/>
    <w:rsid w:val="00B976C3"/>
    <w:rsid w:val="00BA4C18"/>
    <w:rsid w:val="00BC4BC2"/>
    <w:rsid w:val="00BD12A9"/>
    <w:rsid w:val="00BF03A5"/>
    <w:rsid w:val="00BF266F"/>
    <w:rsid w:val="00C02D24"/>
    <w:rsid w:val="00C07AFE"/>
    <w:rsid w:val="00C133C5"/>
    <w:rsid w:val="00C22426"/>
    <w:rsid w:val="00C22741"/>
    <w:rsid w:val="00C2557E"/>
    <w:rsid w:val="00C40D7A"/>
    <w:rsid w:val="00C55028"/>
    <w:rsid w:val="00C6124F"/>
    <w:rsid w:val="00C67105"/>
    <w:rsid w:val="00C8326E"/>
    <w:rsid w:val="00C834C0"/>
    <w:rsid w:val="00C85BE8"/>
    <w:rsid w:val="00C934DA"/>
    <w:rsid w:val="00C9586B"/>
    <w:rsid w:val="00CB2F18"/>
    <w:rsid w:val="00CE0943"/>
    <w:rsid w:val="00CE7BD1"/>
    <w:rsid w:val="00CF00FE"/>
    <w:rsid w:val="00CF2FB4"/>
    <w:rsid w:val="00D064CB"/>
    <w:rsid w:val="00D12570"/>
    <w:rsid w:val="00D17C56"/>
    <w:rsid w:val="00D21C3B"/>
    <w:rsid w:val="00D2422B"/>
    <w:rsid w:val="00D2723F"/>
    <w:rsid w:val="00D276EB"/>
    <w:rsid w:val="00D41246"/>
    <w:rsid w:val="00D44192"/>
    <w:rsid w:val="00D54EFB"/>
    <w:rsid w:val="00D5697D"/>
    <w:rsid w:val="00D64E62"/>
    <w:rsid w:val="00D65DF8"/>
    <w:rsid w:val="00D73930"/>
    <w:rsid w:val="00D8278B"/>
    <w:rsid w:val="00DB48CE"/>
    <w:rsid w:val="00DB55B0"/>
    <w:rsid w:val="00DB5A19"/>
    <w:rsid w:val="00DC3E50"/>
    <w:rsid w:val="00DC6AE3"/>
    <w:rsid w:val="00DD6344"/>
    <w:rsid w:val="00DF193D"/>
    <w:rsid w:val="00E027CD"/>
    <w:rsid w:val="00E06824"/>
    <w:rsid w:val="00E10605"/>
    <w:rsid w:val="00E10B5A"/>
    <w:rsid w:val="00E15088"/>
    <w:rsid w:val="00E169C3"/>
    <w:rsid w:val="00E23717"/>
    <w:rsid w:val="00E26832"/>
    <w:rsid w:val="00E26910"/>
    <w:rsid w:val="00E377AC"/>
    <w:rsid w:val="00E433F2"/>
    <w:rsid w:val="00E51102"/>
    <w:rsid w:val="00E53826"/>
    <w:rsid w:val="00E647CA"/>
    <w:rsid w:val="00E76912"/>
    <w:rsid w:val="00EA707D"/>
    <w:rsid w:val="00EB523A"/>
    <w:rsid w:val="00EC0D05"/>
    <w:rsid w:val="00EC0E6B"/>
    <w:rsid w:val="00EC6064"/>
    <w:rsid w:val="00EC6E29"/>
    <w:rsid w:val="00ED5E9E"/>
    <w:rsid w:val="00ED7E59"/>
    <w:rsid w:val="00ED7F12"/>
    <w:rsid w:val="00ED7FDF"/>
    <w:rsid w:val="00EE2E7E"/>
    <w:rsid w:val="00F10C1A"/>
    <w:rsid w:val="00F15DD1"/>
    <w:rsid w:val="00F217B8"/>
    <w:rsid w:val="00F22B6E"/>
    <w:rsid w:val="00F31E4E"/>
    <w:rsid w:val="00F36BC6"/>
    <w:rsid w:val="00F51776"/>
    <w:rsid w:val="00F55A70"/>
    <w:rsid w:val="00F6371F"/>
    <w:rsid w:val="00F67E17"/>
    <w:rsid w:val="00F72A92"/>
    <w:rsid w:val="00F80F91"/>
    <w:rsid w:val="00F83FA9"/>
    <w:rsid w:val="00F863BB"/>
    <w:rsid w:val="00FA1E1C"/>
    <w:rsid w:val="00FB332F"/>
    <w:rsid w:val="00FC1871"/>
    <w:rsid w:val="00FD469C"/>
    <w:rsid w:val="00FD7F0E"/>
    <w:rsid w:val="00FE4F1D"/>
    <w:rsid w:val="00FF051A"/>
    <w:rsid w:val="00FF5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39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"/>
    <w:qFormat/>
    <w:rsid w:val="00A41B9F"/>
    <w:pPr>
      <w:keepNext/>
      <w:widowControl/>
      <w:numPr>
        <w:numId w:val="6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"/>
    <w:next w:val="3"/>
    <w:qFormat/>
    <w:rsid w:val="00A41B9F"/>
    <w:pPr>
      <w:keepNext/>
      <w:keepLines/>
      <w:widowControl/>
      <w:numPr>
        <w:ilvl w:val="1"/>
        <w:numId w:val="6"/>
      </w:numPr>
      <w:topLinePunct/>
      <w:adjustRightIn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"/>
    <w:next w:val="a"/>
    <w:qFormat/>
    <w:rsid w:val="00A41B9F"/>
    <w:pPr>
      <w:keepNext/>
      <w:keepLines/>
      <w:widowControl/>
      <w:numPr>
        <w:ilvl w:val="2"/>
        <w:numId w:val="6"/>
      </w:numPr>
      <w:topLinePunct/>
      <w:adjustRightInd w:val="0"/>
      <w:spacing w:before="200" w:after="160" w:line="240" w:lineRule="atLeast"/>
      <w:jc w:val="left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basedOn w:val="a"/>
    <w:next w:val="a"/>
    <w:qFormat/>
    <w:rsid w:val="00A41B9F"/>
    <w:pPr>
      <w:keepNext/>
      <w:keepLines/>
      <w:widowControl/>
      <w:numPr>
        <w:ilvl w:val="4"/>
        <w:numId w:val="6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eastAsia="黑体"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30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图样式"/>
    <w:basedOn w:val="a"/>
    <w:rsid w:val="0037305B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FrutigerNext LT Regular" w:hAnsi="FrutigerNext LT Regular"/>
      <w:snapToGrid w:val="0"/>
      <w:kern w:val="0"/>
      <w:szCs w:val="21"/>
    </w:rPr>
  </w:style>
  <w:style w:type="table" w:styleId="a6">
    <w:name w:val="Table Grid"/>
    <w:basedOn w:val="a1"/>
    <w:rsid w:val="00133936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">
    <w:name w:val="Char Char Char Char Char Char Char Char Char Char"/>
    <w:basedOn w:val="a"/>
    <w:rsid w:val="00133936"/>
  </w:style>
  <w:style w:type="paragraph" w:customStyle="1" w:styleId="a7">
    <w:name w:val="缺省文本"/>
    <w:basedOn w:val="a"/>
    <w:link w:val="Char"/>
    <w:rsid w:val="0013393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8">
    <w:name w:val="编写建议"/>
    <w:basedOn w:val="a"/>
    <w:rsid w:val="00133936"/>
    <w:pPr>
      <w:autoSpaceDE w:val="0"/>
      <w:autoSpaceDN w:val="0"/>
      <w:adjustRightInd w:val="0"/>
      <w:spacing w:line="360" w:lineRule="auto"/>
      <w:ind w:firstLine="420"/>
      <w:jc w:val="left"/>
    </w:pPr>
    <w:rPr>
      <w:rFonts w:ascii="Arial" w:hAnsi="Arial" w:cs="Arial"/>
      <w:i/>
      <w:snapToGrid w:val="0"/>
      <w:color w:val="0000FF"/>
      <w:kern w:val="0"/>
      <w:szCs w:val="21"/>
    </w:rPr>
  </w:style>
  <w:style w:type="character" w:customStyle="1" w:styleId="Char">
    <w:name w:val="缺省文本 Char"/>
    <w:basedOn w:val="a0"/>
    <w:link w:val="a7"/>
    <w:rsid w:val="00133936"/>
    <w:rPr>
      <w:rFonts w:eastAsia="宋体"/>
      <w:sz w:val="24"/>
      <w:szCs w:val="24"/>
      <w:lang w:val="en-US" w:eastAsia="zh-CN" w:bidi="ar-SA"/>
    </w:rPr>
  </w:style>
  <w:style w:type="character" w:styleId="a9">
    <w:name w:val="Hyperlink"/>
    <w:basedOn w:val="a0"/>
    <w:rsid w:val="00181785"/>
    <w:rPr>
      <w:color w:val="0000FF"/>
      <w:u w:val="single"/>
    </w:rPr>
  </w:style>
  <w:style w:type="table" w:customStyle="1" w:styleId="aa">
    <w:name w:val="表样式"/>
    <w:basedOn w:val="a1"/>
    <w:rsid w:val="00B47FA3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ab">
    <w:name w:val="FollowedHyperlink"/>
    <w:basedOn w:val="a0"/>
    <w:rsid w:val="00286A76"/>
    <w:rPr>
      <w:color w:val="800080"/>
      <w:u w:val="single"/>
    </w:rPr>
  </w:style>
  <w:style w:type="paragraph" w:customStyle="1" w:styleId="CharChar">
    <w:name w:val="Char Char"/>
    <w:basedOn w:val="a"/>
    <w:rsid w:val="001064B3"/>
  </w:style>
  <w:style w:type="paragraph" w:styleId="ac">
    <w:name w:val="Document Map"/>
    <w:basedOn w:val="a"/>
    <w:semiHidden/>
    <w:rsid w:val="00383B83"/>
    <w:pPr>
      <w:shd w:val="clear" w:color="auto" w:fill="000080"/>
    </w:pPr>
  </w:style>
  <w:style w:type="character" w:customStyle="1" w:styleId="title1text1">
    <w:name w:val="title1text1"/>
    <w:basedOn w:val="a0"/>
    <w:rsid w:val="0054113D"/>
    <w:rPr>
      <w:rFonts w:ascii="Arial" w:hAnsi="Arial" w:cs="Arial" w:hint="default"/>
      <w:b/>
      <w:bCs/>
      <w:sz w:val="28"/>
      <w:szCs w:val="28"/>
    </w:rPr>
  </w:style>
  <w:style w:type="paragraph" w:customStyle="1" w:styleId="ParaCharCharCharCharCharCharCharCharChar">
    <w:name w:val="默认段落字体 Para Char Char Char Char Char Char Char Char Char"/>
    <w:aliases w:val="默认段落字体1,默认段落字体 Para Char Char Char Char Char Char Char Char Char Char Char Char"/>
    <w:basedOn w:val="a"/>
    <w:semiHidden/>
    <w:rsid w:val="00C02D24"/>
    <w:rPr>
      <w:rFonts w:ascii="Tahoma" w:hAnsi="Tahoma"/>
      <w:sz w:val="24"/>
      <w:szCs w:val="21"/>
    </w:rPr>
  </w:style>
  <w:style w:type="character" w:styleId="ad">
    <w:name w:val="annotation reference"/>
    <w:basedOn w:val="a0"/>
    <w:semiHidden/>
    <w:rsid w:val="00CE0943"/>
    <w:rPr>
      <w:sz w:val="21"/>
      <w:szCs w:val="21"/>
    </w:rPr>
  </w:style>
  <w:style w:type="paragraph" w:styleId="ae">
    <w:name w:val="annotation text"/>
    <w:basedOn w:val="a"/>
    <w:semiHidden/>
    <w:rsid w:val="00CE0943"/>
    <w:pPr>
      <w:jc w:val="left"/>
    </w:pPr>
  </w:style>
  <w:style w:type="paragraph" w:styleId="af">
    <w:name w:val="annotation subject"/>
    <w:basedOn w:val="ae"/>
    <w:next w:val="ae"/>
    <w:semiHidden/>
    <w:rsid w:val="00CE0943"/>
    <w:rPr>
      <w:b/>
      <w:bCs/>
    </w:rPr>
  </w:style>
  <w:style w:type="paragraph" w:styleId="af0">
    <w:name w:val="Balloon Text"/>
    <w:basedOn w:val="a"/>
    <w:semiHidden/>
    <w:rsid w:val="00CE0943"/>
    <w:rPr>
      <w:sz w:val="18"/>
      <w:szCs w:val="18"/>
    </w:rPr>
  </w:style>
  <w:style w:type="paragraph" w:customStyle="1" w:styleId="ParaChar">
    <w:name w:val="默认段落字体 Para Char"/>
    <w:aliases w:val="Char Char1 Char Char"/>
    <w:basedOn w:val="a"/>
    <w:rsid w:val="00A41B9F"/>
    <w:rPr>
      <w:rFonts w:ascii="Arial" w:hAnsi="Arial" w:cs="Arial"/>
    </w:rPr>
  </w:style>
  <w:style w:type="paragraph" w:customStyle="1" w:styleId="BlockLabel">
    <w:name w:val="Block Label"/>
    <w:basedOn w:val="a"/>
    <w:next w:val="a"/>
    <w:rsid w:val="00A41B9F"/>
    <w:pPr>
      <w:keepNext/>
      <w:keepLines/>
      <w:widowControl/>
      <w:numPr>
        <w:ilvl w:val="3"/>
        <w:numId w:val="6"/>
      </w:numPr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Description">
    <w:name w:val="Figure Description"/>
    <w:next w:val="a"/>
    <w:rsid w:val="00A41B9F"/>
    <w:pPr>
      <w:keepNext/>
      <w:numPr>
        <w:ilvl w:val="7"/>
        <w:numId w:val="6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ItemStep">
    <w:name w:val="Item Step"/>
    <w:rsid w:val="00A41B9F"/>
    <w:pPr>
      <w:numPr>
        <w:ilvl w:val="6"/>
        <w:numId w:val="6"/>
      </w:numPr>
      <w:adjustRightInd w:val="0"/>
      <w:snapToGrid w:val="0"/>
      <w:spacing w:before="80" w:after="80" w:line="240" w:lineRule="atLeast"/>
      <w:jc w:val="both"/>
      <w:outlineLvl w:val="6"/>
    </w:pPr>
    <w:rPr>
      <w:rFonts w:cs="Arial"/>
      <w:sz w:val="21"/>
      <w:szCs w:val="21"/>
    </w:rPr>
  </w:style>
  <w:style w:type="paragraph" w:customStyle="1" w:styleId="Step">
    <w:name w:val="Step"/>
    <w:basedOn w:val="a"/>
    <w:rsid w:val="00A41B9F"/>
    <w:pPr>
      <w:widowControl/>
      <w:numPr>
        <w:ilvl w:val="5"/>
        <w:numId w:val="6"/>
      </w:numPr>
      <w:topLinePunct/>
      <w:adjustRightInd w:val="0"/>
      <w:snapToGrid w:val="0"/>
      <w:spacing w:before="160" w:after="160" w:line="240" w:lineRule="atLeast"/>
      <w:jc w:val="left"/>
      <w:outlineLvl w:val="5"/>
    </w:pPr>
    <w:rPr>
      <w:rFonts w:cs="Arial"/>
      <w:kern w:val="0"/>
      <w:szCs w:val="21"/>
    </w:rPr>
  </w:style>
  <w:style w:type="paragraph" w:customStyle="1" w:styleId="TableDescription">
    <w:name w:val="Table Description"/>
    <w:basedOn w:val="a"/>
    <w:next w:val="a"/>
    <w:rsid w:val="00A41B9F"/>
    <w:pPr>
      <w:keepNext/>
      <w:widowControl/>
      <w:numPr>
        <w:ilvl w:val="8"/>
        <w:numId w:val="6"/>
      </w:numPr>
      <w:topLinePunct/>
      <w:adjustRightInd w:val="0"/>
      <w:snapToGrid w:val="0"/>
      <w:spacing w:before="320" w:after="80" w:line="240" w:lineRule="atLeast"/>
      <w:jc w:val="left"/>
      <w:outlineLvl w:val="7"/>
    </w:pPr>
    <w:rPr>
      <w:rFonts w:eastAsia="黑体" w:cs="Arial"/>
      <w:spacing w:val="-4"/>
      <w:szCs w:val="21"/>
    </w:rPr>
  </w:style>
  <w:style w:type="paragraph" w:styleId="af1">
    <w:name w:val="List Paragraph"/>
    <w:basedOn w:val="a"/>
    <w:uiPriority w:val="34"/>
    <w:qFormat/>
    <w:rsid w:val="000754CE"/>
    <w:pPr>
      <w:ind w:firstLineChars="200" w:firstLine="420"/>
    </w:pPr>
  </w:style>
  <w:style w:type="paragraph" w:customStyle="1" w:styleId="TableHeading">
    <w:name w:val="Table Heading"/>
    <w:basedOn w:val="a"/>
    <w:link w:val="TableHeadingChar"/>
    <w:rsid w:val="008570A8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character" w:customStyle="1" w:styleId="TableHeadingChar">
    <w:name w:val="Table Heading Char"/>
    <w:basedOn w:val="a0"/>
    <w:link w:val="TableHeading"/>
    <w:rsid w:val="008570A8"/>
    <w:rPr>
      <w:rFonts w:ascii="Book Antiqua" w:eastAsia="黑体" w:hAnsi="Book Antiqua" w:cs="Book Antiqua"/>
      <w:bCs/>
      <w:snapToGrid w:val="0"/>
      <w:sz w:val="21"/>
      <w:szCs w:val="21"/>
    </w:rPr>
  </w:style>
  <w:style w:type="character" w:customStyle="1" w:styleId="parmvalue">
    <w:name w:val="parmvalue"/>
    <w:basedOn w:val="a0"/>
    <w:rsid w:val="00822B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infoX-WISG产品关于主页推送问题的预警2007-07-12</dc:title>
  <dc:creator>tukuo</dc:creator>
  <cp:lastModifiedBy>Dell</cp:lastModifiedBy>
  <cp:revision>1</cp:revision>
  <dcterms:created xsi:type="dcterms:W3CDTF">2016-12-02T10:03:00Z</dcterms:created>
  <dcterms:modified xsi:type="dcterms:W3CDTF">2016-12-02T10:03:00Z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(2)ZdJpw6EMCs50IvM1DfE66leUYMTFfeGGhQRlbmiVZd0c50tVBbp+K/+P4b1Ikn+K0gO3+n2t_x000d_
YqrLXMBiAO6apXky/jTMo2YgLhg7/nhtOqVnH3HZQPoir/hJWufHvXnwhwn1H0xSUwmPuNl7_x000d_
8VjOU4NPiUM1P3o6i4wCWjtAO3i4g3OYDRrPoZtTwsC84Rkngt/jU7srbkBv8SL3eM1DQEwy_x000d_
Y2qmCnVYke4IlmEeNt</vt:lpwstr>
  </property>
  <property fmtid="{D5CDD505-2E9C-101B-9397-08002B2CF9AE}" pid="3" name="_ms_pID_7253431">
    <vt:lpwstr>Ie+nKGQ/0mPeeJD55pq99poUQlyJzVaoZ+S04aL9GnE1phdEIl4zO9_x000d_
qejI4gKxChKbDgi0xqeXTGgQeyVLDXYMc7l9tBEn5L5kMEqJ9aLtGQ==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1480670374</vt:lpwstr>
  </property>
  <property fmtid="{D5CDD505-2E9C-101B-9397-08002B2CF9AE}" pid="8" name="_2015_ms_pID_725343">
    <vt:lpwstr>(3)tU/83KwvUQmOkeiER5MvhVZH+KZfA4t3Pu35KJd28dPy7mQHU/eru/Z8+fi+aKN9VORm+8fE
0RamR+qxm8ts0u4Fv4m1mSCLebkv1aN6kZ2B7lVEIIaSbGrVqcgUqbimbFesctGCbr4Z07Ry
VZZLh+X5+DGnqdh54O/1mWX8T6QouiqqZp9n61oXkivi1/h6DwB+Dy5U5XBdiLwL4Hk1Xfft
D5aBTQnmAyEZV+qHuu</vt:lpwstr>
  </property>
  <property fmtid="{D5CDD505-2E9C-101B-9397-08002B2CF9AE}" pid="9" name="_2015_ms_pID_7253431">
    <vt:lpwstr>1Uz/84Aoh8K1tfbKGlP47eVAkep0mHV3o1JGkR7B4gUcHo+gIiUPK6
jTRMyYGZ6/3LwdKvD6ERhmlm57ug1GfDn/0uYFWpmC2ieJf2X06UkxWgw+Cy9dp09wqZHupH
buMdSJNw85ieceZyLkI5sBxMPXDYo3Mx6nusrjPKbWoAeNGUgiUETpXMLcQTdpbiGoDrR7+r
Innmjll9I4xrdd7lrjkQm6ltearLEGVKcgwV</vt:lpwstr>
  </property>
  <property fmtid="{D5CDD505-2E9C-101B-9397-08002B2CF9AE}" pid="10" name="_2015_ms_pID_7253432">
    <vt:lpwstr>eQ==</vt:lpwstr>
  </property>
</Properties>
</file>