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2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07"/>
        <w:gridCol w:w="4313"/>
      </w:tblGrid>
      <w:tr w:rsidR="00C604D7">
        <w:trPr>
          <w:cantSplit/>
        </w:trPr>
        <w:tc>
          <w:tcPr>
            <w:tcW w:w="4107" w:type="dxa"/>
          </w:tcPr>
          <w:p w:rsidR="00C604D7" w:rsidRDefault="00F363FB">
            <w:pPr>
              <w:pStyle w:val="af9"/>
            </w:pPr>
            <w:r>
              <w:rPr>
                <w:lang w:bidi="hi-IN"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_x0000_s1026" type="#_x0000_t74" alt="2@5C9C9C7E805@BD87G802EC@B94@8E00984:N984?NM11143548!!!BIHO@]m43548!!!!@@5E94211053@GE604211053@GE6042!!!!!!!!!!!!!!!!!!!!!!!!!!!!!!!!!!!!!!!!!!!!!!!!!!!!98AA^98B?CM74741@!!!!!BIHO@]m74741!!!!@@57BG@110D816D79BB110D816D79BB!!!!!!!!!!!!!!!!!!!!!!!!!!!!!!!!!!!!!!!!!!!!!!!!!!!!98J:_9:I;b[29723E!!!!!BIHO@]{29723!!!!@953@5@110CC89EEBGD110CC89EEBGD!!!!!!!!!!!!!!!!!!!!!!!!!!!!!!!!!!!!!!!!!!!!!!!!!!!!9:J?O82N8f[29723!!!!!!BIHO@]{29723!!!!@953@6E110B34E36869110B34E36869!!!!!!!!!!!!!!!!!!!!!!!!!!!!!!!!!!!!!!!!!!!!!!!!!!!!80=:E80?&lt;g[42338!!!!!!BIHO@]{42338!!!!@@5BG0G11053@77909C11053@77909C!!!!!!!!!!!!!!!!!!!!!!!!!!!!!!!!!!!!!!!!!!!!!!!!!!!!80&lt;AI80&lt;ANM08203@!!!!!BIHO@]y11037649!@@57B@3110CC86C8D13110CC86C8D13!!!!!!!!!!!!!!!!!!!!!!!!!!!!!!!!!!!!!!!!!!!!!!!!!!!!83;:583&lt;;dG28692@!!!!!BIHO@]y11037649!@@57B381107DBC6C67E1107DBC6C67E!!!!!!!!!!!!!!!!!!!!!!!!!!!!!!!!!!!!!!!!!!!!!!!!!!!!83@@S85??e[71130305!!!BIHO@]{11019501!@@5613B1107DBBE8700BCR!W011S113乳角哥桂蚀脉髓ⅸ@Sⅷ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idth-relative:page;mso-height-relative:page">
                  <w10:anchorlock/>
                </v:shape>
              </w:pict>
            </w:r>
            <w:r w:rsidR="008B4FAC">
              <w:rPr>
                <w:rFonts w:hint="eastAsia"/>
              </w:rPr>
              <w:t>产品名称</w:t>
            </w:r>
            <w:r w:rsidR="008B4FAC">
              <w:t>Product name</w:t>
            </w:r>
          </w:p>
        </w:tc>
        <w:tc>
          <w:tcPr>
            <w:tcW w:w="4313" w:type="dxa"/>
          </w:tcPr>
          <w:p w:rsidR="00C604D7" w:rsidRDefault="008B4FAC">
            <w:pPr>
              <w:pStyle w:val="af9"/>
            </w:pPr>
            <w:r>
              <w:rPr>
                <w:rFonts w:hint="eastAsia"/>
              </w:rPr>
              <w:t>密级</w:t>
            </w:r>
            <w:r>
              <w:t>Confidentiality level</w:t>
            </w:r>
          </w:p>
        </w:tc>
      </w:tr>
      <w:tr w:rsidR="00C604D7">
        <w:trPr>
          <w:cantSplit/>
        </w:trPr>
        <w:tc>
          <w:tcPr>
            <w:tcW w:w="4107" w:type="dxa"/>
          </w:tcPr>
          <w:p w:rsidR="00C604D7" w:rsidRDefault="008B4FAC">
            <w:pPr>
              <w:pStyle w:val="af9"/>
            </w:pPr>
            <w:r>
              <w:rPr>
                <w:rFonts w:hint="eastAsia"/>
              </w:rPr>
              <w:t>华为帐号</w:t>
            </w:r>
          </w:p>
        </w:tc>
        <w:tc>
          <w:tcPr>
            <w:tcW w:w="4313" w:type="dxa"/>
          </w:tcPr>
          <w:p w:rsidR="00C604D7" w:rsidRDefault="008B4FAC">
            <w:pPr>
              <w:pStyle w:val="af9"/>
            </w:pPr>
            <w:r>
              <w:rPr>
                <w:rFonts w:hint="eastAsia"/>
              </w:rPr>
              <w:t>机密</w:t>
            </w:r>
          </w:p>
        </w:tc>
      </w:tr>
      <w:tr w:rsidR="00C604D7">
        <w:trPr>
          <w:cantSplit/>
        </w:trPr>
        <w:tc>
          <w:tcPr>
            <w:tcW w:w="4107" w:type="dxa"/>
          </w:tcPr>
          <w:p w:rsidR="00C604D7" w:rsidRDefault="008B4FAC">
            <w:pPr>
              <w:pStyle w:val="af9"/>
            </w:pPr>
            <w:r>
              <w:rPr>
                <w:rFonts w:hint="eastAsia"/>
              </w:rPr>
              <w:t>产品版本</w:t>
            </w:r>
            <w:r>
              <w:t>Product version</w:t>
            </w:r>
          </w:p>
        </w:tc>
        <w:tc>
          <w:tcPr>
            <w:tcW w:w="4313" w:type="dxa"/>
            <w:vMerge w:val="restart"/>
            <w:vAlign w:val="center"/>
          </w:tcPr>
          <w:p w:rsidR="00C604D7" w:rsidRDefault="00C604D7">
            <w:pPr>
              <w:pStyle w:val="af9"/>
            </w:pPr>
          </w:p>
        </w:tc>
      </w:tr>
      <w:tr w:rsidR="00C604D7">
        <w:trPr>
          <w:cantSplit/>
        </w:trPr>
        <w:tc>
          <w:tcPr>
            <w:tcW w:w="4107" w:type="dxa"/>
          </w:tcPr>
          <w:p w:rsidR="00C604D7" w:rsidRDefault="00C604D7">
            <w:pPr>
              <w:pStyle w:val="af9"/>
            </w:pPr>
          </w:p>
        </w:tc>
        <w:tc>
          <w:tcPr>
            <w:tcW w:w="4313" w:type="dxa"/>
            <w:vMerge/>
          </w:tcPr>
          <w:p w:rsidR="00C604D7" w:rsidRDefault="00C604D7">
            <w:pPr>
              <w:pStyle w:val="af9"/>
            </w:pPr>
          </w:p>
        </w:tc>
      </w:tr>
    </w:tbl>
    <w:p w:rsidR="00C604D7" w:rsidRDefault="00C604D7">
      <w:pPr>
        <w:pStyle w:val="afa"/>
      </w:pPr>
    </w:p>
    <w:p w:rsidR="00C604D7" w:rsidRDefault="00C604D7">
      <w:pPr>
        <w:pStyle w:val="afa"/>
        <w:widowControl/>
      </w:pPr>
    </w:p>
    <w:p w:rsidR="00C604D7" w:rsidRDefault="00BE40E5">
      <w:pPr>
        <w:pStyle w:val="aa"/>
        <w:rPr>
          <w:lang w:val="zh-CN"/>
        </w:rPr>
      </w:pPr>
      <w:bookmarkStart w:id="0" w:name="OLE_LINK2"/>
      <w:r w:rsidRPr="00673669">
        <w:rPr>
          <w:rFonts w:hint="eastAsia"/>
        </w:rPr>
        <w:t>配套帐号用户行为报表打点上报</w:t>
      </w:r>
      <w:bookmarkEnd w:id="0"/>
    </w:p>
    <w:p w:rsidR="00C604D7" w:rsidRDefault="008B4FAC">
      <w:pPr>
        <w:pStyle w:val="aa"/>
      </w:pPr>
      <w:r>
        <w:rPr>
          <w:b w:val="0"/>
        </w:rPr>
        <w:t xml:space="preserve"> </w:t>
      </w:r>
      <w:r>
        <w:t>Story</w:t>
      </w:r>
      <w:r>
        <w:t>设计说明书</w:t>
      </w:r>
      <w:r>
        <w:t> </w:t>
      </w:r>
    </w:p>
    <w:p w:rsidR="00C604D7" w:rsidRDefault="008B4FAC">
      <w:pPr>
        <w:pStyle w:val="af9"/>
        <w:widowControl/>
      </w:pPr>
      <w:r>
        <w:t xml:space="preserve"> (</w:t>
      </w:r>
      <w:r>
        <w:rPr>
          <w:rFonts w:hint="eastAsia"/>
        </w:rPr>
        <w:t>仅供内部使用）</w:t>
      </w:r>
    </w:p>
    <w:p w:rsidR="00C604D7" w:rsidRDefault="00C604D7">
      <w:pPr>
        <w:pStyle w:val="af9"/>
        <w:widowControl/>
      </w:pPr>
    </w:p>
    <w:p w:rsidR="00C604D7" w:rsidRDefault="008B4FAC">
      <w:pPr>
        <w:pStyle w:val="af9"/>
        <w:widowControl/>
      </w:pPr>
      <w:r>
        <w:t>For internal use only</w:t>
      </w:r>
    </w:p>
    <w:p w:rsidR="00C604D7" w:rsidRDefault="00C604D7">
      <w:pPr>
        <w:pStyle w:val="af9"/>
        <w:widowControl/>
      </w:pPr>
    </w:p>
    <w:p w:rsidR="00C604D7" w:rsidRDefault="00C604D7">
      <w:pPr>
        <w:pStyle w:val="af9"/>
        <w:widowControl/>
      </w:pPr>
    </w:p>
    <w:p w:rsidR="00C604D7" w:rsidRDefault="00C604D7">
      <w:pPr>
        <w:pStyle w:val="af9"/>
        <w:widowControl/>
      </w:pP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064"/>
        <w:gridCol w:w="2724"/>
        <w:gridCol w:w="874"/>
        <w:gridCol w:w="1023"/>
        <w:gridCol w:w="1837"/>
      </w:tblGrid>
      <w:tr w:rsidR="00C604D7">
        <w:trPr>
          <w:jc w:val="center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4D7" w:rsidRDefault="008B4FAC">
            <w:pPr>
              <w:pStyle w:val="af9"/>
            </w:pPr>
            <w:r>
              <w:rPr>
                <w:rFonts w:hint="eastAsia"/>
              </w:rPr>
              <w:t>拟制</w:t>
            </w:r>
            <w:r>
              <w:t>:</w:t>
            </w:r>
          </w:p>
          <w:p w:rsidR="00C604D7" w:rsidRDefault="008B4FAC">
            <w:pPr>
              <w:pStyle w:val="af9"/>
            </w:pPr>
            <w:r>
              <w:t>Prepared by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604D7" w:rsidRDefault="008B4FAC">
            <w:pPr>
              <w:pStyle w:val="af9"/>
            </w:pPr>
            <w:r>
              <w:rPr>
                <w:rFonts w:hint="eastAsia"/>
              </w:rPr>
              <w:t>郭建启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4D7" w:rsidRDefault="00C604D7">
            <w:pPr>
              <w:pStyle w:val="af9"/>
              <w:rPr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4D7" w:rsidRDefault="008B4FAC">
            <w:pPr>
              <w:pStyle w:val="af9"/>
            </w:pPr>
            <w:r>
              <w:rPr>
                <w:rFonts w:hint="eastAsia"/>
              </w:rPr>
              <w:t>日期：</w:t>
            </w:r>
          </w:p>
          <w:p w:rsidR="00C604D7" w:rsidRDefault="008B4FAC">
            <w:pPr>
              <w:pStyle w:val="af9"/>
            </w:pPr>
            <w:r>
              <w:t>Date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604D7" w:rsidRDefault="008B4FAC" w:rsidP="00BE40E5">
            <w:pPr>
              <w:pStyle w:val="af9"/>
            </w:pPr>
            <w:r>
              <w:rPr>
                <w:rFonts w:hint="eastAsia"/>
              </w:rPr>
              <w:t>201</w:t>
            </w:r>
            <w:r>
              <w:t>6</w:t>
            </w:r>
            <w:r w:rsidR="00BE40E5">
              <w:rPr>
                <w:rFonts w:hint="eastAsia"/>
              </w:rPr>
              <w:t>-08</w:t>
            </w:r>
            <w:r>
              <w:rPr>
                <w:rFonts w:hint="eastAsia"/>
              </w:rPr>
              <w:t>-</w:t>
            </w:r>
            <w:r w:rsidR="00BE40E5">
              <w:t>04</w:t>
            </w:r>
          </w:p>
        </w:tc>
      </w:tr>
      <w:tr w:rsidR="00C604D7">
        <w:trPr>
          <w:jc w:val="center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4D7" w:rsidRDefault="008B4FAC">
            <w:pPr>
              <w:pStyle w:val="af9"/>
            </w:pPr>
            <w:r>
              <w:rPr>
                <w:rFonts w:hint="eastAsia"/>
              </w:rPr>
              <w:t>审核</w:t>
            </w:r>
            <w:r>
              <w:t>:</w:t>
            </w:r>
          </w:p>
          <w:p w:rsidR="00C604D7" w:rsidRDefault="008B4FAC">
            <w:pPr>
              <w:pStyle w:val="af9"/>
            </w:pPr>
            <w:r>
              <w:t>Reviewed by</w:t>
            </w:r>
          </w:p>
        </w:tc>
        <w:tc>
          <w:tcPr>
            <w:tcW w:w="27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604D7" w:rsidRDefault="00C604D7">
            <w:pPr>
              <w:pStyle w:val="af9"/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4D7" w:rsidRDefault="00C604D7">
            <w:pPr>
              <w:pStyle w:val="af9"/>
              <w:rPr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4D7" w:rsidRDefault="008B4FAC">
            <w:pPr>
              <w:pStyle w:val="af9"/>
            </w:pPr>
            <w:r>
              <w:rPr>
                <w:rFonts w:hint="eastAsia"/>
              </w:rPr>
              <w:t>日期：</w:t>
            </w:r>
          </w:p>
          <w:p w:rsidR="00C604D7" w:rsidRDefault="008B4FAC">
            <w:pPr>
              <w:pStyle w:val="af9"/>
            </w:pPr>
            <w:r>
              <w:t>Date</w:t>
            </w:r>
          </w:p>
        </w:tc>
        <w:tc>
          <w:tcPr>
            <w:tcW w:w="18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604D7" w:rsidRDefault="00C604D7">
            <w:pPr>
              <w:pStyle w:val="af9"/>
            </w:pPr>
          </w:p>
        </w:tc>
      </w:tr>
      <w:tr w:rsidR="00C604D7">
        <w:trPr>
          <w:jc w:val="center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4D7" w:rsidRDefault="008B4FAC">
            <w:pPr>
              <w:pStyle w:val="af9"/>
            </w:pPr>
            <w:r>
              <w:rPr>
                <w:rFonts w:hint="eastAsia"/>
              </w:rPr>
              <w:t>审核</w:t>
            </w:r>
            <w:r>
              <w:t>:</w:t>
            </w:r>
          </w:p>
          <w:p w:rsidR="00C604D7" w:rsidRDefault="008B4FAC">
            <w:pPr>
              <w:pStyle w:val="af9"/>
            </w:pPr>
            <w:r>
              <w:t>Reviewed by</w:t>
            </w:r>
          </w:p>
        </w:tc>
        <w:tc>
          <w:tcPr>
            <w:tcW w:w="27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604D7" w:rsidRDefault="00C604D7">
            <w:pPr>
              <w:pStyle w:val="af9"/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4D7" w:rsidRDefault="00C604D7">
            <w:pPr>
              <w:pStyle w:val="af9"/>
              <w:rPr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4D7" w:rsidRDefault="008B4FAC">
            <w:pPr>
              <w:pStyle w:val="af9"/>
            </w:pPr>
            <w:r>
              <w:rPr>
                <w:rFonts w:hint="eastAsia"/>
              </w:rPr>
              <w:t>日期：</w:t>
            </w:r>
          </w:p>
          <w:p w:rsidR="00C604D7" w:rsidRDefault="008B4FAC">
            <w:pPr>
              <w:pStyle w:val="af9"/>
            </w:pPr>
            <w:r>
              <w:t>Date</w:t>
            </w:r>
          </w:p>
        </w:tc>
        <w:tc>
          <w:tcPr>
            <w:tcW w:w="18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604D7" w:rsidRDefault="008B4FAC">
            <w:pPr>
              <w:pStyle w:val="af9"/>
              <w:rPr>
                <w:rStyle w:val="m1"/>
              </w:rPr>
            </w:pPr>
            <w:r>
              <w:t>yyyy-mm-dd</w:t>
            </w:r>
          </w:p>
        </w:tc>
      </w:tr>
      <w:tr w:rsidR="00C604D7">
        <w:trPr>
          <w:jc w:val="center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4D7" w:rsidRDefault="008B4FAC">
            <w:pPr>
              <w:pStyle w:val="af9"/>
            </w:pPr>
            <w:r>
              <w:rPr>
                <w:rFonts w:hint="eastAsia"/>
              </w:rPr>
              <w:t>批准</w:t>
            </w:r>
            <w:r>
              <w:t>:</w:t>
            </w:r>
          </w:p>
          <w:p w:rsidR="00C604D7" w:rsidRDefault="008B4FAC">
            <w:pPr>
              <w:pStyle w:val="af9"/>
            </w:pPr>
            <w:r>
              <w:t>Granted by</w:t>
            </w:r>
          </w:p>
        </w:tc>
        <w:tc>
          <w:tcPr>
            <w:tcW w:w="27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604D7" w:rsidRDefault="00C604D7">
            <w:pPr>
              <w:pStyle w:val="af9"/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4D7" w:rsidRDefault="00C604D7">
            <w:pPr>
              <w:pStyle w:val="af9"/>
              <w:rPr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4D7" w:rsidRDefault="008B4FAC">
            <w:pPr>
              <w:pStyle w:val="af9"/>
            </w:pPr>
            <w:r>
              <w:rPr>
                <w:rFonts w:hint="eastAsia"/>
              </w:rPr>
              <w:t>日期：</w:t>
            </w:r>
          </w:p>
          <w:p w:rsidR="00C604D7" w:rsidRDefault="008B4FAC">
            <w:pPr>
              <w:pStyle w:val="af9"/>
            </w:pPr>
            <w:r>
              <w:t>Date</w:t>
            </w:r>
          </w:p>
        </w:tc>
        <w:tc>
          <w:tcPr>
            <w:tcW w:w="18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604D7" w:rsidRDefault="008B4FAC">
            <w:pPr>
              <w:pStyle w:val="af9"/>
            </w:pPr>
            <w:r>
              <w:t>yyyy-mm-dd</w:t>
            </w:r>
          </w:p>
        </w:tc>
      </w:tr>
    </w:tbl>
    <w:p w:rsidR="00C604D7" w:rsidRDefault="00C604D7">
      <w:pPr>
        <w:widowControl/>
      </w:pPr>
    </w:p>
    <w:p w:rsidR="00C604D7" w:rsidRDefault="00C604D7">
      <w:pPr>
        <w:widowControl/>
      </w:pPr>
    </w:p>
    <w:p w:rsidR="00C604D7" w:rsidRDefault="008B4FAC">
      <w:pPr>
        <w:jc w:val="center"/>
        <w:rPr>
          <w:b/>
        </w:rPr>
      </w:pPr>
      <w:r>
        <w:rPr>
          <w:rFonts w:ascii="Dotum" w:eastAsia="Dotum" w:hAnsi="Dotum" w:hint="eastAsia"/>
          <w:noProof/>
        </w:rPr>
        <w:drawing>
          <wp:inline distT="0" distB="0" distL="0" distR="0">
            <wp:extent cx="866775" cy="866775"/>
            <wp:effectExtent l="19050" t="0" r="9525" b="0"/>
            <wp:docPr id="2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4D7" w:rsidRDefault="008B4FAC">
      <w:pPr>
        <w:pStyle w:val="af8"/>
        <w:widowControl/>
      </w:pPr>
      <w:r>
        <w:rPr>
          <w:rFonts w:hint="eastAsia"/>
        </w:rPr>
        <w:t>华为技术有限公司</w:t>
      </w:r>
    </w:p>
    <w:p w:rsidR="00C604D7" w:rsidRDefault="008B4FAC">
      <w:pPr>
        <w:pStyle w:val="af8"/>
        <w:widowControl/>
      </w:pPr>
      <w:r>
        <w:t>Huawei Technologies Co., Ltd.</w:t>
      </w:r>
    </w:p>
    <w:p w:rsidR="00C604D7" w:rsidRDefault="008B4FAC">
      <w:pPr>
        <w:pStyle w:val="af9"/>
        <w:widowControl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04D7" w:rsidRDefault="008B4FAC">
      <w:pPr>
        <w:pStyle w:val="af9"/>
        <w:widowControl/>
      </w:pPr>
      <w:r>
        <w:t>All rights reserved</w:t>
      </w:r>
    </w:p>
    <w:p w:rsidR="00C604D7" w:rsidRDefault="008B4FAC">
      <w:pPr>
        <w:pStyle w:val="afb"/>
        <w:pageBreakBefore w:val="0"/>
      </w:pPr>
      <w:r>
        <w:br w:type="page"/>
      </w:r>
      <w:r>
        <w:rPr>
          <w:rFonts w:hint="eastAsia"/>
        </w:rPr>
        <w:lastRenderedPageBreak/>
        <w:t>修订记录</w:t>
      </w:r>
      <w:r>
        <w:t>Version Control</w:t>
      </w:r>
    </w:p>
    <w:tbl>
      <w:tblPr>
        <w:tblW w:w="8420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1160"/>
        <w:gridCol w:w="4031"/>
        <w:gridCol w:w="1975"/>
      </w:tblGrid>
      <w:tr w:rsidR="00C604D7">
        <w:trPr>
          <w:jc w:val="center"/>
        </w:trPr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4D7" w:rsidRDefault="008B4FAC">
            <w:pPr>
              <w:pStyle w:val="af7"/>
            </w:pPr>
            <w:r>
              <w:rPr>
                <w:rFonts w:hint="eastAsia"/>
              </w:rPr>
              <w:t>日期</w:t>
            </w:r>
            <w:r>
              <w:t>Date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4D7" w:rsidRDefault="008B4FAC">
            <w:pPr>
              <w:pStyle w:val="af7"/>
            </w:pPr>
            <w:r>
              <w:rPr>
                <w:rFonts w:hint="eastAsia"/>
              </w:rPr>
              <w:t>修订版本</w:t>
            </w:r>
            <w:r>
              <w:t>Version</w:t>
            </w:r>
          </w:p>
        </w:tc>
        <w:tc>
          <w:tcPr>
            <w:tcW w:w="4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4D7" w:rsidRDefault="008B4FAC">
            <w:pPr>
              <w:pStyle w:val="af7"/>
            </w:pPr>
            <w:r>
              <w:rPr>
                <w:rFonts w:hint="eastAsia"/>
              </w:rPr>
              <w:t>描述</w:t>
            </w:r>
            <w:r>
              <w:t>Description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4D7" w:rsidRDefault="008B4FAC">
            <w:pPr>
              <w:pStyle w:val="af7"/>
            </w:pPr>
            <w:r>
              <w:rPr>
                <w:rFonts w:hint="eastAsia"/>
              </w:rPr>
              <w:t>作者</w:t>
            </w:r>
            <w:r>
              <w:t>Prepared by</w:t>
            </w:r>
          </w:p>
        </w:tc>
      </w:tr>
      <w:tr w:rsidR="00C604D7">
        <w:trPr>
          <w:jc w:val="center"/>
        </w:trPr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4D7" w:rsidRDefault="008B4FAC" w:rsidP="00BE40E5">
            <w:pPr>
              <w:pStyle w:val="ac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 w:rsidR="00BE40E5">
              <w:t>08-04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4D7" w:rsidRDefault="008B4FAC">
            <w:pPr>
              <w:pStyle w:val="ac"/>
            </w:pPr>
            <w:r>
              <w:rPr>
                <w:rFonts w:hint="eastAsia"/>
              </w:rPr>
              <w:t>1.0</w:t>
            </w:r>
          </w:p>
        </w:tc>
        <w:tc>
          <w:tcPr>
            <w:tcW w:w="4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4D7" w:rsidRDefault="008B4FAC">
            <w:pPr>
              <w:pStyle w:val="Char3"/>
            </w:pPr>
            <w:r>
              <w:rPr>
                <w:rFonts w:hint="eastAsia"/>
              </w:rPr>
              <w:t>初始</w:t>
            </w:r>
            <w:r>
              <w:t>版本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4D7" w:rsidRDefault="008B4FAC">
            <w:pPr>
              <w:pStyle w:val="ac"/>
            </w:pPr>
            <w:r>
              <w:rPr>
                <w:rFonts w:hint="eastAsia"/>
              </w:rPr>
              <w:t>00219421</w:t>
            </w:r>
          </w:p>
        </w:tc>
      </w:tr>
      <w:tr w:rsidR="00C604D7">
        <w:trPr>
          <w:jc w:val="center"/>
        </w:trPr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4D7" w:rsidRDefault="00C604D7">
            <w:pPr>
              <w:pStyle w:val="Char3"/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4D7" w:rsidRDefault="00C604D7">
            <w:pPr>
              <w:pStyle w:val="Char3"/>
            </w:pPr>
          </w:p>
        </w:tc>
        <w:tc>
          <w:tcPr>
            <w:tcW w:w="4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4D7" w:rsidRDefault="00C604D7">
            <w:pPr>
              <w:pStyle w:val="Char3"/>
            </w:pP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4D7" w:rsidRDefault="00C604D7">
            <w:pPr>
              <w:pStyle w:val="Char3"/>
            </w:pPr>
          </w:p>
        </w:tc>
      </w:tr>
    </w:tbl>
    <w:p w:rsidR="00C604D7" w:rsidRDefault="00C604D7"/>
    <w:p w:rsidR="00C604D7" w:rsidRDefault="00C604D7"/>
    <w:p w:rsidR="00C604D7" w:rsidRDefault="00C604D7"/>
    <w:p w:rsidR="00C604D7" w:rsidRDefault="008B4FAC">
      <w:pPr>
        <w:pStyle w:val="1"/>
      </w:pPr>
      <w:r>
        <w:rPr>
          <w:rFonts w:hint="eastAsia"/>
        </w:rPr>
        <w:t>Story</w:t>
      </w:r>
      <w:r>
        <w:rPr>
          <w:rFonts w:hint="eastAsia"/>
        </w:rPr>
        <w:t>概述（必要）</w:t>
      </w:r>
    </w:p>
    <w:p w:rsidR="00C604D7" w:rsidRDefault="008B4FAC">
      <w:pPr>
        <w:pStyle w:val="11"/>
        <w:numPr>
          <w:ilvl w:val="0"/>
          <w:numId w:val="3"/>
        </w:numPr>
        <w:spacing w:line="240" w:lineRule="auto"/>
        <w:ind w:firstLineChars="0"/>
        <w:rPr>
          <w:color w:val="0070C0"/>
        </w:rPr>
      </w:pPr>
      <w:r>
        <w:rPr>
          <w:rFonts w:hint="eastAsia"/>
        </w:rPr>
        <w:t>为了：</w:t>
      </w:r>
      <w:r w:rsidR="00BE40E5" w:rsidRPr="00673669">
        <w:rPr>
          <w:rFonts w:hint="eastAsia"/>
        </w:rPr>
        <w:t>配套帐号用户行为报表打点上报</w:t>
      </w:r>
    </w:p>
    <w:p w:rsidR="00C604D7" w:rsidRDefault="008B4FAC">
      <w:pPr>
        <w:pStyle w:val="1"/>
      </w:pPr>
      <w:r>
        <w:rPr>
          <w:rFonts w:hint="eastAsia"/>
        </w:rPr>
        <w:t>Story</w:t>
      </w:r>
      <w:r>
        <w:rPr>
          <w:rFonts w:hint="eastAsia"/>
        </w:rPr>
        <w:t>上下文（必要）</w:t>
      </w:r>
    </w:p>
    <w:p w:rsidR="00C604D7" w:rsidRDefault="008B4FAC">
      <w:pPr>
        <w:pStyle w:val="2"/>
        <w:numPr>
          <w:ilvl w:val="0"/>
          <w:numId w:val="0"/>
        </w:numPr>
        <w:ind w:left="576"/>
        <w:rPr>
          <w:i/>
          <w:color w:val="0070C0"/>
        </w:rPr>
      </w:pPr>
      <w:r>
        <w:rPr>
          <w:rFonts w:hint="eastAsia"/>
          <w:i/>
          <w:color w:val="0070C0"/>
        </w:rPr>
        <w:t>详细描述</w:t>
      </w:r>
      <w:r>
        <w:rPr>
          <w:rFonts w:hint="eastAsia"/>
          <w:i/>
          <w:color w:val="0070C0"/>
        </w:rPr>
        <w:t>Story</w:t>
      </w:r>
      <w:r>
        <w:rPr>
          <w:rFonts w:hint="eastAsia"/>
          <w:i/>
          <w:color w:val="0070C0"/>
        </w:rPr>
        <w:t>涉及到的都模块和外部接口</w:t>
      </w:r>
    </w:p>
    <w:p w:rsidR="00C604D7" w:rsidRDefault="008B4FAC">
      <w:pPr>
        <w:pStyle w:val="1"/>
      </w:pPr>
      <w:r>
        <w:rPr>
          <w:rFonts w:hint="eastAsia"/>
        </w:rPr>
        <w:t>详细设计（必要）</w:t>
      </w:r>
    </w:p>
    <w:p w:rsidR="00C604D7" w:rsidRDefault="008B4FAC">
      <w:pPr>
        <w:pStyle w:val="2"/>
        <w:numPr>
          <w:ilvl w:val="0"/>
          <w:numId w:val="0"/>
        </w:numPr>
        <w:ind w:left="576" w:hanging="156"/>
        <w:rPr>
          <w:i/>
          <w:color w:val="0070C0"/>
        </w:rPr>
      </w:pPr>
      <w:r>
        <w:rPr>
          <w:rFonts w:hint="eastAsia"/>
          <w:i/>
          <w:color w:val="0070C0"/>
        </w:rPr>
        <w:t>详细描述</w:t>
      </w:r>
      <w:r>
        <w:rPr>
          <w:rFonts w:hint="eastAsia"/>
          <w:i/>
          <w:color w:val="0070C0"/>
        </w:rPr>
        <w:t>Story</w:t>
      </w:r>
      <w:r>
        <w:rPr>
          <w:rFonts w:hint="eastAsia"/>
          <w:i/>
          <w:color w:val="0070C0"/>
        </w:rPr>
        <w:t>下具体的每个</w:t>
      </w:r>
      <w:r>
        <w:rPr>
          <w:rFonts w:hint="eastAsia"/>
          <w:i/>
          <w:color w:val="0070C0"/>
        </w:rPr>
        <w:t>task</w:t>
      </w:r>
      <w:r>
        <w:rPr>
          <w:rFonts w:hint="eastAsia"/>
          <w:i/>
          <w:color w:val="0070C0"/>
        </w:rPr>
        <w:t>的功能，实现方式。</w:t>
      </w:r>
    </w:p>
    <w:p w:rsidR="00C604D7" w:rsidRDefault="008B4FAC">
      <w:pPr>
        <w:rPr>
          <w:i/>
          <w:color w:val="0070C0"/>
        </w:rPr>
      </w:pPr>
      <w:r>
        <w:rPr>
          <w:rFonts w:hint="eastAsia"/>
          <w:i/>
          <w:color w:val="0070C0"/>
        </w:rPr>
        <w:t>可以用流程图，</w:t>
      </w:r>
      <w:r>
        <w:rPr>
          <w:rFonts w:hint="eastAsia"/>
          <w:i/>
          <w:color w:val="0070C0"/>
        </w:rPr>
        <w:t>UML</w:t>
      </w:r>
      <w:r>
        <w:rPr>
          <w:rFonts w:hint="eastAsia"/>
          <w:i/>
          <w:color w:val="0070C0"/>
        </w:rPr>
        <w:t>图等描述，尽量详细描述功能的设计方案，以及具体的实现流程。</w:t>
      </w:r>
    </w:p>
    <w:p w:rsidR="00C604D7" w:rsidRDefault="008B4FAC">
      <w:pPr>
        <w:pStyle w:val="2"/>
      </w:pPr>
      <w:r>
        <w:rPr>
          <w:rFonts w:hint="eastAsia"/>
        </w:rPr>
        <w:t>流程</w:t>
      </w:r>
      <w:r>
        <w:t>说明</w:t>
      </w:r>
    </w:p>
    <w:p w:rsidR="00F32534" w:rsidRDefault="00F32534" w:rsidP="00F32534">
      <w:pPr>
        <w:pStyle w:val="3"/>
      </w:pPr>
      <w:r>
        <w:rPr>
          <w:rFonts w:hint="eastAsia"/>
        </w:rPr>
        <w:t>上报</w:t>
      </w:r>
      <w:r>
        <w:t>规则</w:t>
      </w:r>
    </w:p>
    <w:p w:rsidR="00F32534" w:rsidRPr="00F32534" w:rsidRDefault="00F32534">
      <w:pPr>
        <w:pStyle w:val="11"/>
        <w:numPr>
          <w:ilvl w:val="0"/>
          <w:numId w:val="4"/>
        </w:numPr>
        <w:ind w:firstLineChars="0"/>
      </w:pPr>
      <w:r>
        <w:rPr>
          <w:rFonts w:hint="eastAsia"/>
          <w:lang w:val="zh-CN"/>
        </w:rPr>
        <w:t>遵从</w:t>
      </w:r>
      <w:r>
        <w:rPr>
          <w:rFonts w:hint="eastAsia"/>
          <w:lang w:val="zh-CN"/>
        </w:rPr>
        <w:t>EMUI</w:t>
      </w:r>
      <w:r>
        <w:rPr>
          <w:rFonts w:hint="eastAsia"/>
          <w:lang w:val="zh-CN"/>
        </w:rPr>
        <w:t>的上报</w:t>
      </w:r>
      <w:r>
        <w:rPr>
          <w:rFonts w:hint="eastAsia"/>
          <w:lang w:val="zh-CN"/>
        </w:rPr>
        <w:t>BI</w:t>
      </w:r>
      <w:r>
        <w:rPr>
          <w:rFonts w:hint="eastAsia"/>
          <w:lang w:val="zh-CN"/>
        </w:rPr>
        <w:t>开关</w:t>
      </w:r>
    </w:p>
    <w:p w:rsidR="00F32534" w:rsidRPr="00F32534" w:rsidRDefault="00920356" w:rsidP="00920356">
      <w:pPr>
        <w:pStyle w:val="11"/>
        <w:numPr>
          <w:ilvl w:val="0"/>
          <w:numId w:val="4"/>
        </w:numPr>
        <w:ind w:firstLineChars="0"/>
      </w:pPr>
      <w:r>
        <w:rPr>
          <w:rFonts w:hint="eastAsia"/>
          <w:lang w:val="zh-CN"/>
        </w:rPr>
        <w:t>中国区</w:t>
      </w:r>
      <w:r w:rsidR="00F32534">
        <w:rPr>
          <w:rFonts w:hint="eastAsia"/>
          <w:lang w:val="zh-CN"/>
        </w:rPr>
        <w:t>华为手机</w:t>
      </w:r>
    </w:p>
    <w:p w:rsidR="00F32534" w:rsidRPr="00F32534" w:rsidRDefault="00F32534">
      <w:pPr>
        <w:pStyle w:val="11"/>
        <w:numPr>
          <w:ilvl w:val="0"/>
          <w:numId w:val="4"/>
        </w:numPr>
        <w:ind w:firstLineChars="0"/>
      </w:pPr>
      <w:r>
        <w:rPr>
          <w:rFonts w:hint="eastAsia"/>
          <w:lang w:val="zh-CN"/>
        </w:rPr>
        <w:t>正常</w:t>
      </w:r>
      <w:r>
        <w:rPr>
          <w:lang w:val="zh-CN"/>
        </w:rPr>
        <w:t>情况下，</w:t>
      </w:r>
      <w:r>
        <w:rPr>
          <w:lang w:val="zh-CN"/>
        </w:rPr>
        <w:t xml:space="preserve">BISDK </w:t>
      </w:r>
      <w:r>
        <w:rPr>
          <w:rFonts w:hint="eastAsia"/>
          <w:lang w:val="zh-CN"/>
        </w:rPr>
        <w:t>每隔</w:t>
      </w:r>
      <w:r>
        <w:rPr>
          <w:rFonts w:hint="eastAsia"/>
          <w:lang w:val="zh-CN"/>
        </w:rPr>
        <w:t>24</w:t>
      </w:r>
      <w:r>
        <w:rPr>
          <w:rFonts w:hint="eastAsia"/>
          <w:lang w:val="zh-CN"/>
        </w:rPr>
        <w:t>小时</w:t>
      </w:r>
      <w:r>
        <w:rPr>
          <w:lang w:val="zh-CN"/>
        </w:rPr>
        <w:t>会上报一次采集到的数据</w:t>
      </w:r>
    </w:p>
    <w:p w:rsidR="00F32534" w:rsidRPr="00BE40E5" w:rsidRDefault="00F32534">
      <w:pPr>
        <w:pStyle w:val="11"/>
        <w:numPr>
          <w:ilvl w:val="0"/>
          <w:numId w:val="4"/>
        </w:numPr>
        <w:ind w:firstLineChars="0"/>
      </w:pPr>
      <w:r>
        <w:rPr>
          <w:lang w:val="zh-CN"/>
        </w:rPr>
        <w:t>退出帐号时客户端会触发立即上报接口</w:t>
      </w:r>
      <w:r>
        <w:rPr>
          <w:rFonts w:hint="eastAsia"/>
          <w:lang w:val="zh-CN"/>
        </w:rPr>
        <w:t>。</w:t>
      </w:r>
    </w:p>
    <w:p w:rsidR="00C604D7" w:rsidRPr="00BE40E5" w:rsidRDefault="00C604D7">
      <w:pPr>
        <w:widowControl/>
        <w:spacing w:after="90"/>
        <w:ind w:firstLine="420"/>
      </w:pPr>
    </w:p>
    <w:p w:rsidR="00C604D7" w:rsidRPr="00BE40E5" w:rsidRDefault="00F32534" w:rsidP="00F32534">
      <w:pPr>
        <w:pStyle w:val="3"/>
      </w:pPr>
      <w:r>
        <w:rPr>
          <w:rFonts w:hint="eastAsia"/>
        </w:rPr>
        <w:lastRenderedPageBreak/>
        <w:t>上报场景</w:t>
      </w:r>
    </w:p>
    <w:p w:rsidR="00F32534" w:rsidRPr="00F32534" w:rsidRDefault="00F32534" w:rsidP="00F32534">
      <w:pPr>
        <w:pStyle w:val="afc"/>
        <w:numPr>
          <w:ilvl w:val="3"/>
          <w:numId w:val="5"/>
        </w:numPr>
        <w:ind w:firstLineChars="0"/>
        <w:rPr>
          <w:lang w:val="zh-CN"/>
        </w:rPr>
      </w:pPr>
      <w:r>
        <w:rPr>
          <w:lang w:val="zh-CN"/>
        </w:rPr>
        <w:t>OOB</w:t>
      </w:r>
      <w:r w:rsidR="00634CA0">
        <w:rPr>
          <w:lang w:val="zh-CN"/>
        </w:rPr>
        <w:t>E</w:t>
      </w:r>
      <w:r>
        <w:rPr>
          <w:rFonts w:hint="eastAsia"/>
          <w:lang w:val="zh-CN"/>
        </w:rPr>
        <w:t>欢迎页</w:t>
      </w:r>
      <w:r>
        <w:rPr>
          <w:lang w:val="zh-CN"/>
        </w:rPr>
        <w:t>点击跳过，</w:t>
      </w:r>
      <w:r>
        <w:rPr>
          <w:lang w:val="zh-CN"/>
        </w:rPr>
        <w:t>google</w:t>
      </w:r>
      <w:r>
        <w:rPr>
          <w:rFonts w:hint="eastAsia"/>
          <w:lang w:val="zh-CN"/>
        </w:rPr>
        <w:t>帐号</w:t>
      </w:r>
    </w:p>
    <w:p w:rsidR="00F32534" w:rsidRPr="00F32534" w:rsidRDefault="00F32534" w:rsidP="00F32534">
      <w:pPr>
        <w:pStyle w:val="afc"/>
        <w:numPr>
          <w:ilvl w:val="3"/>
          <w:numId w:val="5"/>
        </w:numPr>
        <w:ind w:firstLineChars="0"/>
        <w:rPr>
          <w:lang w:val="zh-CN"/>
        </w:rPr>
      </w:pPr>
      <w:r>
        <w:rPr>
          <w:rFonts w:hint="eastAsia"/>
        </w:rPr>
        <w:t>欢迎页</w:t>
      </w:r>
      <w:r>
        <w:t>点击登录，注册（</w:t>
      </w:r>
      <w:r>
        <w:rPr>
          <w:rFonts w:hint="eastAsia"/>
        </w:rPr>
        <w:t>包括并</w:t>
      </w:r>
      <w:r>
        <w:t>区分</w:t>
      </w:r>
      <w:r>
        <w:t>oobe</w:t>
      </w:r>
      <w:r>
        <w:t>）</w:t>
      </w:r>
    </w:p>
    <w:p w:rsidR="00F32534" w:rsidRPr="00F32534" w:rsidRDefault="00F32534" w:rsidP="00F32534">
      <w:pPr>
        <w:pStyle w:val="afc"/>
        <w:numPr>
          <w:ilvl w:val="3"/>
          <w:numId w:val="5"/>
        </w:numPr>
        <w:ind w:firstLineChars="0"/>
        <w:rPr>
          <w:lang w:val="zh-CN"/>
        </w:rPr>
      </w:pPr>
      <w:r>
        <w:rPr>
          <w:rFonts w:hint="eastAsia"/>
        </w:rPr>
        <w:t>进入忘记密码界面</w:t>
      </w:r>
    </w:p>
    <w:p w:rsidR="00F32534" w:rsidRPr="00F32534" w:rsidRDefault="00F32534" w:rsidP="00F32534">
      <w:pPr>
        <w:pStyle w:val="afc"/>
        <w:numPr>
          <w:ilvl w:val="3"/>
          <w:numId w:val="5"/>
        </w:numPr>
        <w:ind w:firstLineChars="0"/>
        <w:rPr>
          <w:lang w:val="zh-CN"/>
        </w:rPr>
      </w:pPr>
      <w:r>
        <w:rPr>
          <w:rFonts w:hint="eastAsia"/>
        </w:rPr>
        <w:t>进入个人信息</w:t>
      </w:r>
      <w:r>
        <w:t>界面</w:t>
      </w:r>
    </w:p>
    <w:p w:rsidR="00F32534" w:rsidRPr="00F32534" w:rsidRDefault="00F32534" w:rsidP="00F32534">
      <w:pPr>
        <w:pStyle w:val="afc"/>
        <w:numPr>
          <w:ilvl w:val="3"/>
          <w:numId w:val="5"/>
        </w:numPr>
        <w:ind w:firstLineChars="0"/>
        <w:rPr>
          <w:lang w:val="zh-CN"/>
        </w:rPr>
      </w:pPr>
      <w:r>
        <w:rPr>
          <w:rFonts w:hint="eastAsia"/>
        </w:rPr>
        <w:t>进入</w:t>
      </w:r>
      <w:r>
        <w:t>帐号中心界面</w:t>
      </w:r>
    </w:p>
    <w:p w:rsidR="00C604D7" w:rsidRPr="00F32534" w:rsidRDefault="00F32534" w:rsidP="00600EA2">
      <w:pPr>
        <w:pStyle w:val="afc"/>
        <w:numPr>
          <w:ilvl w:val="3"/>
          <w:numId w:val="5"/>
        </w:numPr>
        <w:ind w:firstLineChars="0"/>
        <w:rPr>
          <w:lang w:val="zh-CN"/>
        </w:rPr>
      </w:pPr>
      <w:r>
        <w:rPr>
          <w:rFonts w:hint="eastAsia"/>
        </w:rPr>
        <w:t>帐号中心</w:t>
      </w:r>
      <w:r>
        <w:t>界面点击，好友，消息，扫一扫</w:t>
      </w:r>
      <w:r w:rsidR="008B4FAC">
        <w:rPr>
          <w:rFonts w:hint="eastAsia"/>
        </w:rPr>
        <w:t>。</w:t>
      </w:r>
    </w:p>
    <w:p w:rsidR="00C604D7" w:rsidRDefault="008B4FAC">
      <w:pPr>
        <w:pStyle w:val="1"/>
      </w:pPr>
      <w:r>
        <w:rPr>
          <w:rFonts w:hint="eastAsia"/>
        </w:rPr>
        <w:t>代码设计（必要）</w:t>
      </w:r>
    </w:p>
    <w:p w:rsidR="00C604D7" w:rsidRDefault="008B4FAC">
      <w:pPr>
        <w:rPr>
          <w:i/>
          <w:color w:val="0070C0"/>
        </w:rPr>
      </w:pPr>
      <w:r>
        <w:rPr>
          <w:rFonts w:hint="eastAsia"/>
          <w:i/>
          <w:color w:val="0070C0"/>
        </w:rPr>
        <w:t>详细描述该</w:t>
      </w:r>
      <w:r>
        <w:rPr>
          <w:rFonts w:hint="eastAsia"/>
          <w:i/>
          <w:color w:val="0070C0"/>
        </w:rPr>
        <w:t>story</w:t>
      </w:r>
      <w:r>
        <w:rPr>
          <w:rFonts w:hint="eastAsia"/>
          <w:i/>
          <w:color w:val="0070C0"/>
        </w:rPr>
        <w:t>的代码架构，设计模式思路方法、涉及的算法、复杂逻辑的设计、与其他</w:t>
      </w:r>
      <w:r>
        <w:rPr>
          <w:rFonts w:hint="eastAsia"/>
          <w:i/>
          <w:color w:val="0070C0"/>
        </w:rPr>
        <w:t>story</w:t>
      </w:r>
      <w:r>
        <w:rPr>
          <w:rFonts w:hint="eastAsia"/>
          <w:i/>
          <w:color w:val="0070C0"/>
        </w:rPr>
        <w:t>交互接口，内部交互接口等。形式可以是文字、</w:t>
      </w:r>
      <w:r>
        <w:rPr>
          <w:rFonts w:hint="eastAsia"/>
          <w:i/>
          <w:color w:val="0070C0"/>
        </w:rPr>
        <w:t>UML</w:t>
      </w:r>
      <w:r>
        <w:rPr>
          <w:rFonts w:hint="eastAsia"/>
          <w:i/>
          <w:color w:val="0070C0"/>
        </w:rPr>
        <w:t>、图表等。</w:t>
      </w:r>
    </w:p>
    <w:p w:rsidR="00856B34" w:rsidRPr="00856B34" w:rsidRDefault="00856B34">
      <w:pPr>
        <w:rPr>
          <w:i/>
          <w:color w:val="0070C0"/>
        </w:rPr>
      </w:pPr>
      <w:r>
        <w:object w:dxaOrig="20805" w:dyaOrig="13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71.95pt" o:ole="">
            <v:imagedata r:id="rId10" o:title=""/>
          </v:shape>
          <o:OLEObject Type="Embed" ProgID="Visio.Drawing.15" ShapeID="_x0000_i1025" DrawAspect="Content" ObjectID="_1531835765" r:id="rId11"/>
        </w:object>
      </w:r>
    </w:p>
    <w:p w:rsidR="00C604D7" w:rsidRDefault="00F32534">
      <w:pPr>
        <w:rPr>
          <w:snapToGrid/>
        </w:rPr>
      </w:pPr>
      <w:r>
        <w:rPr>
          <w:rFonts w:hint="eastAsia"/>
          <w:snapToGrid/>
        </w:rPr>
        <w:t>上报</w:t>
      </w:r>
      <w:r>
        <w:rPr>
          <w:snapToGrid/>
        </w:rPr>
        <w:t>代码：</w:t>
      </w:r>
    </w:p>
    <w:p w:rsidR="00F32534" w:rsidRDefault="00F32534" w:rsidP="00F32534">
      <w:pPr>
        <w:spacing w:line="240" w:lineRule="auto"/>
        <w:rPr>
          <w:rFonts w:ascii="Consolas" w:hAnsi="Consolas" w:cs="Consolas"/>
          <w:snapToGrid/>
          <w:sz w:val="22"/>
          <w:szCs w:val="22"/>
        </w:rPr>
      </w:pPr>
      <w:r>
        <w:rPr>
          <w:rFonts w:ascii="Consolas" w:hAnsi="Consolas" w:cs="Consolas"/>
          <w:snapToGrid/>
          <w:color w:val="3F5FBF"/>
          <w:sz w:val="22"/>
          <w:szCs w:val="22"/>
        </w:rPr>
        <w:t>/**</w:t>
      </w:r>
    </w:p>
    <w:p w:rsidR="00F32534" w:rsidRDefault="00F32534" w:rsidP="00F32534">
      <w:pPr>
        <w:spacing w:line="240" w:lineRule="auto"/>
        <w:rPr>
          <w:rFonts w:ascii="Consolas" w:hAnsi="Consolas" w:cs="Consolas"/>
          <w:snapToGrid/>
          <w:sz w:val="22"/>
          <w:szCs w:val="22"/>
        </w:rPr>
      </w:pPr>
      <w:r>
        <w:rPr>
          <w:rFonts w:ascii="Consolas" w:hAnsi="Consolas" w:cs="Consolas"/>
          <w:snapToGrid/>
          <w:color w:val="3F5FBF"/>
          <w:sz w:val="22"/>
          <w:szCs w:val="22"/>
        </w:rPr>
        <w:t xml:space="preserve">     * BI</w:t>
      </w:r>
      <w:r>
        <w:rPr>
          <w:rFonts w:ascii="Consolas" w:hAnsi="Consolas" w:cs="Consolas"/>
          <w:snapToGrid/>
          <w:color w:val="3F5FBF"/>
          <w:sz w:val="22"/>
          <w:szCs w:val="22"/>
        </w:rPr>
        <w:t>采集事件并上报</w:t>
      </w:r>
    </w:p>
    <w:p w:rsidR="00F32534" w:rsidRDefault="00F32534" w:rsidP="00F32534">
      <w:pPr>
        <w:spacing w:line="240" w:lineRule="auto"/>
        <w:rPr>
          <w:rFonts w:ascii="Consolas" w:hAnsi="Consolas" w:cs="Consolas"/>
          <w:snapToGrid/>
          <w:sz w:val="22"/>
          <w:szCs w:val="22"/>
        </w:rPr>
      </w:pPr>
      <w:r>
        <w:rPr>
          <w:rFonts w:ascii="Consolas" w:hAnsi="Consolas" w:cs="Consolas"/>
          <w:snapToGrid/>
          <w:color w:val="3F5FBF"/>
          <w:sz w:val="22"/>
          <w:szCs w:val="22"/>
        </w:rPr>
        <w:t xml:space="preserve">     * </w:t>
      </w:r>
      <w:r>
        <w:rPr>
          <w:rFonts w:ascii="Consolas" w:hAnsi="Consolas" w:cs="Consolas"/>
          <w:b/>
          <w:bCs/>
          <w:snapToGrid/>
          <w:color w:val="7F9FBF"/>
          <w:sz w:val="22"/>
          <w:szCs w:val="22"/>
        </w:rPr>
        <w:t>@param</w:t>
      </w:r>
      <w:r>
        <w:rPr>
          <w:rFonts w:ascii="Consolas" w:hAnsi="Consolas" w:cs="Consolas"/>
          <w:snapToGrid/>
          <w:color w:val="3F5FBF"/>
          <w:sz w:val="22"/>
          <w:szCs w:val="22"/>
        </w:rPr>
        <w:t xml:space="preserve"> context</w:t>
      </w:r>
    </w:p>
    <w:p w:rsidR="00F32534" w:rsidRDefault="00F32534" w:rsidP="00F32534">
      <w:pPr>
        <w:spacing w:line="240" w:lineRule="auto"/>
        <w:rPr>
          <w:rFonts w:ascii="Consolas" w:hAnsi="Consolas" w:cs="Consolas"/>
          <w:snapToGrid/>
          <w:sz w:val="22"/>
          <w:szCs w:val="22"/>
        </w:rPr>
      </w:pPr>
      <w:r>
        <w:rPr>
          <w:rFonts w:ascii="Consolas" w:hAnsi="Consolas" w:cs="Consolas"/>
          <w:snapToGrid/>
          <w:color w:val="3F5FBF"/>
          <w:sz w:val="22"/>
          <w:szCs w:val="22"/>
        </w:rPr>
        <w:t xml:space="preserve">     * </w:t>
      </w:r>
      <w:r>
        <w:rPr>
          <w:rFonts w:ascii="Consolas" w:hAnsi="Consolas" w:cs="Consolas"/>
          <w:b/>
          <w:bCs/>
          <w:snapToGrid/>
          <w:color w:val="7F9FBF"/>
          <w:sz w:val="22"/>
          <w:szCs w:val="22"/>
        </w:rPr>
        <w:t>@param</w:t>
      </w:r>
      <w:r>
        <w:rPr>
          <w:rFonts w:ascii="Consolas" w:hAnsi="Consolas" w:cs="Consolas"/>
          <w:snapToGrid/>
          <w:color w:val="3F5FBF"/>
          <w:sz w:val="22"/>
          <w:szCs w:val="22"/>
        </w:rPr>
        <w:t xml:space="preserve"> type </w:t>
      </w:r>
      <w:r>
        <w:rPr>
          <w:rFonts w:ascii="Consolas" w:hAnsi="Consolas" w:cs="Consolas" w:hint="eastAsia"/>
          <w:snapToGrid/>
          <w:color w:val="3F5FBF"/>
          <w:sz w:val="22"/>
          <w:szCs w:val="22"/>
        </w:rPr>
        <w:t>上报事件</w:t>
      </w:r>
      <w:r>
        <w:rPr>
          <w:rFonts w:ascii="Consolas" w:hAnsi="Consolas" w:cs="Consolas"/>
          <w:snapToGrid/>
          <w:color w:val="3F5FBF"/>
          <w:sz w:val="22"/>
          <w:szCs w:val="22"/>
        </w:rPr>
        <w:t>类型：</w:t>
      </w:r>
      <w:r>
        <w:rPr>
          <w:rFonts w:ascii="Arial" w:hAnsi="Arial" w:cs="Arial" w:hint="eastAsia"/>
          <w:sz w:val="18"/>
          <w:szCs w:val="36"/>
        </w:rPr>
        <w:t>HWID_CLICK_REGISTER</w:t>
      </w:r>
    </w:p>
    <w:p w:rsidR="00F32534" w:rsidRDefault="00F32534" w:rsidP="00F32534">
      <w:pPr>
        <w:spacing w:line="240" w:lineRule="auto"/>
        <w:rPr>
          <w:rFonts w:ascii="Consolas" w:hAnsi="Consolas" w:cs="Consolas"/>
          <w:snapToGrid/>
          <w:sz w:val="22"/>
          <w:szCs w:val="22"/>
        </w:rPr>
      </w:pPr>
      <w:r>
        <w:rPr>
          <w:rFonts w:ascii="Consolas" w:hAnsi="Consolas" w:cs="Consolas"/>
          <w:snapToGrid/>
          <w:color w:val="3F5FBF"/>
          <w:sz w:val="22"/>
          <w:szCs w:val="22"/>
        </w:rPr>
        <w:t xml:space="preserve">     * </w:t>
      </w:r>
      <w:r>
        <w:rPr>
          <w:rFonts w:ascii="Consolas" w:hAnsi="Consolas" w:cs="Consolas"/>
          <w:b/>
          <w:bCs/>
          <w:snapToGrid/>
          <w:color w:val="7F9FBF"/>
          <w:sz w:val="22"/>
          <w:szCs w:val="22"/>
        </w:rPr>
        <w:t>@param</w:t>
      </w:r>
      <w:r>
        <w:rPr>
          <w:rFonts w:ascii="Consolas" w:hAnsi="Consolas" w:cs="Consolas"/>
          <w:snapToGrid/>
          <w:color w:val="3F5FBF"/>
          <w:sz w:val="22"/>
          <w:szCs w:val="22"/>
        </w:rPr>
        <w:t xml:space="preserve"> scenceDes</w:t>
      </w:r>
      <w:r>
        <w:rPr>
          <w:rFonts w:ascii="Consolas" w:hAnsi="Consolas" w:cs="Consolas" w:hint="eastAsia"/>
          <w:snapToGrid/>
          <w:color w:val="3F5FBF"/>
          <w:sz w:val="22"/>
          <w:szCs w:val="22"/>
        </w:rPr>
        <w:t>：</w:t>
      </w:r>
      <w:r>
        <w:rPr>
          <w:rFonts w:ascii="Consolas" w:hAnsi="Consolas" w:cs="Consolas"/>
          <w:snapToGrid/>
          <w:color w:val="3F5FBF"/>
          <w:sz w:val="22"/>
          <w:szCs w:val="22"/>
        </w:rPr>
        <w:t>normal/oobe/pkgname</w:t>
      </w:r>
    </w:p>
    <w:p w:rsidR="00F32534" w:rsidRDefault="00F32534" w:rsidP="00F32534">
      <w:pPr>
        <w:rPr>
          <w:snapToGrid/>
        </w:rPr>
      </w:pPr>
      <w:r>
        <w:rPr>
          <w:rFonts w:ascii="Consolas" w:hAnsi="Consolas" w:cs="Consolas"/>
          <w:snapToGrid/>
          <w:color w:val="3F5FBF"/>
          <w:sz w:val="22"/>
          <w:szCs w:val="22"/>
        </w:rPr>
        <w:lastRenderedPageBreak/>
        <w:t xml:space="preserve">     */</w:t>
      </w:r>
    </w:p>
    <w:p w:rsidR="00F32534" w:rsidRDefault="00F32534">
      <w:pPr>
        <w:rPr>
          <w:rFonts w:ascii="Consolas" w:hAnsi="Consolas" w:cs="Consolas"/>
          <w:snapToGrid/>
          <w:color w:val="000000"/>
          <w:sz w:val="22"/>
          <w:szCs w:val="22"/>
        </w:rPr>
      </w:pPr>
      <w:r w:rsidRPr="00F32534">
        <w:rPr>
          <w:rFonts w:ascii="Consolas" w:hAnsi="Consolas" w:cs="Consolas"/>
          <w:b/>
          <w:bCs/>
          <w:snapToGrid/>
          <w:color w:val="7F0055"/>
          <w:sz w:val="22"/>
          <w:szCs w:val="22"/>
        </w:rPr>
        <w:t>public</w:t>
      </w:r>
      <w:r w:rsidRPr="00F32534">
        <w:rPr>
          <w:rFonts w:ascii="Consolas" w:hAnsi="Consolas" w:cs="Consolas"/>
          <w:snapToGrid/>
          <w:color w:val="000000"/>
          <w:sz w:val="22"/>
          <w:szCs w:val="22"/>
        </w:rPr>
        <w:t xml:space="preserve"> </w:t>
      </w:r>
      <w:r w:rsidRPr="00F32534">
        <w:rPr>
          <w:rFonts w:ascii="Consolas" w:hAnsi="Consolas" w:cs="Consolas"/>
          <w:b/>
          <w:bCs/>
          <w:snapToGrid/>
          <w:color w:val="7F0055"/>
          <w:sz w:val="22"/>
          <w:szCs w:val="22"/>
        </w:rPr>
        <w:t>void</w:t>
      </w:r>
      <w:r w:rsidRPr="00F32534">
        <w:rPr>
          <w:rFonts w:ascii="Consolas" w:hAnsi="Consolas" w:cs="Consolas"/>
          <w:snapToGrid/>
          <w:color w:val="000000"/>
          <w:sz w:val="22"/>
          <w:szCs w:val="22"/>
        </w:rPr>
        <w:t xml:space="preserve"> onEventReport(Context </w:t>
      </w:r>
      <w:r w:rsidRPr="00F32534">
        <w:rPr>
          <w:rFonts w:ascii="Consolas" w:hAnsi="Consolas" w:cs="Consolas"/>
          <w:snapToGrid/>
          <w:color w:val="6A3E3E"/>
          <w:sz w:val="22"/>
          <w:szCs w:val="22"/>
        </w:rPr>
        <w:t>context</w:t>
      </w:r>
      <w:r w:rsidRPr="00F32534">
        <w:rPr>
          <w:rFonts w:ascii="Consolas" w:hAnsi="Consolas" w:cs="Consolas"/>
          <w:snapToGrid/>
          <w:color w:val="000000"/>
          <w:sz w:val="22"/>
          <w:szCs w:val="22"/>
        </w:rPr>
        <w:t xml:space="preserve">, String </w:t>
      </w:r>
      <w:r w:rsidRPr="00F32534">
        <w:rPr>
          <w:rFonts w:ascii="Consolas" w:hAnsi="Consolas" w:cs="Consolas"/>
          <w:snapToGrid/>
          <w:color w:val="6A3E3E"/>
          <w:sz w:val="22"/>
          <w:szCs w:val="22"/>
        </w:rPr>
        <w:t>type</w:t>
      </w:r>
      <w:r w:rsidRPr="00F32534">
        <w:rPr>
          <w:rFonts w:ascii="Consolas" w:hAnsi="Consolas" w:cs="Consolas"/>
          <w:snapToGrid/>
          <w:color w:val="000000"/>
          <w:sz w:val="22"/>
          <w:szCs w:val="22"/>
        </w:rPr>
        <w:t xml:space="preserve">, String </w:t>
      </w:r>
      <w:r w:rsidRPr="00F32534">
        <w:rPr>
          <w:rFonts w:ascii="Consolas" w:hAnsi="Consolas" w:cs="Consolas"/>
          <w:snapToGrid/>
          <w:color w:val="6A3E3E"/>
          <w:sz w:val="22"/>
          <w:szCs w:val="22"/>
        </w:rPr>
        <w:t>scenceDes</w:t>
      </w:r>
      <w:r w:rsidRPr="00F32534">
        <w:rPr>
          <w:rFonts w:ascii="Consolas" w:hAnsi="Consolas" w:cs="Consolas"/>
          <w:snapToGrid/>
          <w:color w:val="000000"/>
          <w:sz w:val="22"/>
          <w:szCs w:val="22"/>
        </w:rPr>
        <w:t>)</w:t>
      </w:r>
    </w:p>
    <w:p w:rsidR="00F32534" w:rsidRDefault="00F32534">
      <w:pPr>
        <w:rPr>
          <w:snapToGrid/>
        </w:rPr>
      </w:pPr>
      <w:r>
        <w:rPr>
          <w:rFonts w:ascii="Consolas" w:hAnsi="Consolas" w:cs="Consolas"/>
          <w:snapToGrid/>
          <w:color w:val="000000"/>
          <w:sz w:val="22"/>
          <w:szCs w:val="22"/>
        </w:rPr>
        <w:t>(</w:t>
      </w:r>
      <w:r>
        <w:rPr>
          <w:rFonts w:ascii="Consolas" w:hAnsi="Consolas" w:cs="Consolas" w:hint="eastAsia"/>
          <w:snapToGrid/>
          <w:color w:val="000000"/>
          <w:sz w:val="22"/>
          <w:szCs w:val="22"/>
        </w:rPr>
        <w:t>备注</w:t>
      </w:r>
      <w:r>
        <w:rPr>
          <w:rFonts w:ascii="Consolas" w:hAnsi="Consolas" w:cs="Consolas"/>
          <w:snapToGrid/>
          <w:color w:val="000000"/>
          <w:sz w:val="22"/>
          <w:szCs w:val="22"/>
        </w:rPr>
        <w:t>：</w:t>
      </w:r>
      <w:r>
        <w:rPr>
          <w:rFonts w:ascii="Consolas" w:hAnsi="Consolas" w:cs="Consolas" w:hint="eastAsia"/>
          <w:snapToGrid/>
          <w:color w:val="000000"/>
          <w:sz w:val="22"/>
          <w:szCs w:val="22"/>
        </w:rPr>
        <w:t>客户端</w:t>
      </w:r>
      <w:r>
        <w:rPr>
          <w:rFonts w:ascii="Consolas" w:hAnsi="Consolas" w:cs="Consolas"/>
          <w:snapToGrid/>
          <w:color w:val="000000"/>
          <w:sz w:val="22"/>
          <w:szCs w:val="22"/>
        </w:rPr>
        <w:t>会上报</w:t>
      </w:r>
      <w:r w:rsidRPr="00876883">
        <w:rPr>
          <w:rFonts w:hint="eastAsia"/>
        </w:rPr>
        <w:t>EMUI</w:t>
      </w:r>
      <w:r>
        <w:rPr>
          <w:rFonts w:hint="eastAsia"/>
        </w:rPr>
        <w:t>版本号</w:t>
      </w:r>
      <w:r>
        <w:rPr>
          <w:rFonts w:ascii="Consolas" w:hAnsi="Consolas" w:cs="Consolas"/>
          <w:snapToGrid/>
          <w:color w:val="000000"/>
          <w:sz w:val="22"/>
          <w:szCs w:val="22"/>
        </w:rPr>
        <w:t>)</w:t>
      </w:r>
    </w:p>
    <w:p w:rsidR="00C604D7" w:rsidRDefault="00F32534">
      <w:r>
        <w:rPr>
          <w:rFonts w:hint="eastAsia"/>
        </w:rPr>
        <w:t>事件</w:t>
      </w:r>
      <w:r>
        <w:t>表</w:t>
      </w:r>
      <w:r>
        <w:rPr>
          <w:rFonts w:hint="eastAsia"/>
        </w:rPr>
        <w:t>格式</w:t>
      </w:r>
      <w:r>
        <w:t>如下：</w:t>
      </w:r>
    </w:p>
    <w:tbl>
      <w:tblPr>
        <w:tblStyle w:val="ab"/>
        <w:tblW w:w="8647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126"/>
        <w:gridCol w:w="3686"/>
        <w:gridCol w:w="2835"/>
      </w:tblGrid>
      <w:tr w:rsidR="00F32534" w:rsidRPr="00673C2C" w:rsidTr="00856B34">
        <w:trPr>
          <w:trHeight w:val="210"/>
        </w:trPr>
        <w:tc>
          <w:tcPr>
            <w:tcW w:w="2126" w:type="dxa"/>
            <w:shd w:val="clear" w:color="auto" w:fill="BFBFBF" w:themeFill="background1" w:themeFillShade="BF"/>
            <w:hideMark/>
          </w:tcPr>
          <w:p w:rsidR="00F32534" w:rsidRPr="00673C2C" w:rsidRDefault="00F32534" w:rsidP="00D671C9">
            <w:pPr>
              <w:rPr>
                <w:b/>
              </w:rPr>
            </w:pPr>
            <w:r>
              <w:rPr>
                <w:rFonts w:hint="eastAsia"/>
                <w:b/>
              </w:rPr>
              <w:t>事件</w:t>
            </w:r>
            <w:r w:rsidRPr="00673C2C">
              <w:rPr>
                <w:rFonts w:hint="eastAsia"/>
                <w:b/>
              </w:rPr>
              <w:t xml:space="preserve"> </w:t>
            </w:r>
          </w:p>
        </w:tc>
        <w:tc>
          <w:tcPr>
            <w:tcW w:w="3686" w:type="dxa"/>
            <w:shd w:val="clear" w:color="auto" w:fill="BFBFBF" w:themeFill="background1" w:themeFillShade="BF"/>
            <w:hideMark/>
          </w:tcPr>
          <w:p w:rsidR="00F32534" w:rsidRPr="00673C2C" w:rsidRDefault="00F32534" w:rsidP="00D671C9">
            <w:pPr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  <w:r w:rsidRPr="00673C2C">
              <w:rPr>
                <w:rFonts w:hint="eastAsia"/>
                <w:b/>
              </w:rPr>
              <w:t xml:space="preserve"> </w:t>
            </w:r>
          </w:p>
        </w:tc>
        <w:tc>
          <w:tcPr>
            <w:tcW w:w="2835" w:type="dxa"/>
            <w:shd w:val="clear" w:color="auto" w:fill="BFBFBF" w:themeFill="background1" w:themeFillShade="BF"/>
            <w:hideMark/>
          </w:tcPr>
          <w:p w:rsidR="00F32534" w:rsidRPr="00673C2C" w:rsidRDefault="00F32534" w:rsidP="00D671C9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32534" w:rsidRPr="00673C2C" w:rsidTr="00856B34">
        <w:trPr>
          <w:trHeight w:val="180"/>
        </w:trPr>
        <w:tc>
          <w:tcPr>
            <w:tcW w:w="2126" w:type="dxa"/>
            <w:hideMark/>
          </w:tcPr>
          <w:p w:rsidR="00F32534" w:rsidRPr="00673C2C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点击注册按钮事件</w:t>
            </w:r>
          </w:p>
        </w:tc>
        <w:tc>
          <w:tcPr>
            <w:tcW w:w="3686" w:type="dxa"/>
            <w:hideMark/>
          </w:tcPr>
          <w:p w:rsidR="00F32534" w:rsidRPr="00673C2C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HWID_CLICK_REGISTER</w:t>
            </w:r>
          </w:p>
        </w:tc>
        <w:tc>
          <w:tcPr>
            <w:tcW w:w="2835" w:type="dxa"/>
            <w:hideMark/>
          </w:tcPr>
          <w:p w:rsidR="00F32534" w:rsidRPr="00673C2C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scene</w:t>
            </w:r>
            <w:r>
              <w:rPr>
                <w:rFonts w:ascii="Arial" w:hAnsi="Arial" w:cs="Arial" w:hint="eastAsia"/>
                <w:sz w:val="18"/>
                <w:szCs w:val="36"/>
              </w:rPr>
              <w:t>：</w:t>
            </w:r>
            <w:r>
              <w:rPr>
                <w:rFonts w:ascii="Arial" w:hAnsi="Arial" w:cs="Arial" w:hint="eastAsia"/>
                <w:sz w:val="18"/>
                <w:szCs w:val="36"/>
              </w:rPr>
              <w:t>normal/oobe</w:t>
            </w:r>
            <w:r>
              <w:rPr>
                <w:rFonts w:ascii="Arial" w:hAnsi="Arial" w:cs="Arial"/>
                <w:sz w:val="18"/>
                <w:szCs w:val="36"/>
              </w:rPr>
              <w:t>/</w:t>
            </w:r>
            <w:r>
              <w:rPr>
                <w:rFonts w:ascii="Arial" w:hAnsi="Arial" w:cs="Arial"/>
                <w:sz w:val="18"/>
                <w:szCs w:val="36"/>
              </w:rPr>
              <w:t>第三方包名</w:t>
            </w:r>
          </w:p>
        </w:tc>
      </w:tr>
      <w:tr w:rsidR="00F32534" w:rsidRPr="00673C2C" w:rsidTr="00856B34">
        <w:trPr>
          <w:trHeight w:val="180"/>
        </w:trPr>
        <w:tc>
          <w:tcPr>
            <w:tcW w:w="212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点击登录按钮事件</w:t>
            </w:r>
          </w:p>
        </w:tc>
        <w:tc>
          <w:tcPr>
            <w:tcW w:w="3686" w:type="dxa"/>
          </w:tcPr>
          <w:p w:rsidR="00F32534" w:rsidRPr="00673C2C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HWID_CLICK_LOGIN</w:t>
            </w:r>
          </w:p>
        </w:tc>
        <w:tc>
          <w:tcPr>
            <w:tcW w:w="2835" w:type="dxa"/>
          </w:tcPr>
          <w:p w:rsidR="00F32534" w:rsidRPr="00673C2C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scene</w:t>
            </w:r>
            <w:r>
              <w:rPr>
                <w:rFonts w:ascii="Arial" w:hAnsi="Arial" w:cs="Arial" w:hint="eastAsia"/>
                <w:sz w:val="18"/>
                <w:szCs w:val="36"/>
              </w:rPr>
              <w:t>：</w:t>
            </w:r>
            <w:r>
              <w:rPr>
                <w:rFonts w:ascii="Arial" w:hAnsi="Arial" w:cs="Arial" w:hint="eastAsia"/>
                <w:sz w:val="18"/>
                <w:szCs w:val="36"/>
              </w:rPr>
              <w:t>normal/oobe</w:t>
            </w:r>
            <w:r>
              <w:rPr>
                <w:rFonts w:ascii="Arial" w:hAnsi="Arial" w:cs="Arial"/>
                <w:sz w:val="18"/>
                <w:szCs w:val="36"/>
              </w:rPr>
              <w:t>/</w:t>
            </w:r>
            <w:r>
              <w:rPr>
                <w:rFonts w:ascii="Arial" w:hAnsi="Arial" w:cs="Arial"/>
                <w:sz w:val="18"/>
                <w:szCs w:val="36"/>
              </w:rPr>
              <w:t>第三方包名</w:t>
            </w:r>
          </w:p>
        </w:tc>
      </w:tr>
      <w:tr w:rsidR="00F32534" w:rsidRPr="00673C2C" w:rsidTr="00856B34">
        <w:trPr>
          <w:trHeight w:val="180"/>
        </w:trPr>
        <w:tc>
          <w:tcPr>
            <w:tcW w:w="212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点击</w:t>
            </w:r>
            <w:r>
              <w:rPr>
                <w:rFonts w:ascii="Arial" w:hAnsi="Arial" w:cs="Arial" w:hint="eastAsia"/>
                <w:sz w:val="18"/>
                <w:szCs w:val="36"/>
              </w:rPr>
              <w:t>goolge</w:t>
            </w:r>
            <w:r>
              <w:rPr>
                <w:rFonts w:ascii="Arial" w:hAnsi="Arial" w:cs="Arial" w:hint="eastAsia"/>
                <w:sz w:val="18"/>
                <w:szCs w:val="36"/>
              </w:rPr>
              <w:t>登录</w:t>
            </w:r>
            <w:r>
              <w:rPr>
                <w:rFonts w:ascii="Arial" w:hAnsi="Arial" w:cs="Arial"/>
                <w:sz w:val="18"/>
                <w:szCs w:val="36"/>
              </w:rPr>
              <w:t>事件</w:t>
            </w:r>
          </w:p>
        </w:tc>
        <w:tc>
          <w:tcPr>
            <w:tcW w:w="368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HWID_</w:t>
            </w:r>
            <w:r>
              <w:rPr>
                <w:rFonts w:ascii="Arial" w:hAnsi="Arial" w:cs="Arial"/>
                <w:sz w:val="18"/>
                <w:szCs w:val="36"/>
              </w:rPr>
              <w:t>CLICK_LOGIN_GOOGLE</w:t>
            </w:r>
          </w:p>
        </w:tc>
        <w:tc>
          <w:tcPr>
            <w:tcW w:w="2835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scene</w:t>
            </w:r>
            <w:r>
              <w:rPr>
                <w:rFonts w:ascii="Arial" w:hAnsi="Arial" w:cs="Arial" w:hint="eastAsia"/>
                <w:sz w:val="18"/>
                <w:szCs w:val="36"/>
              </w:rPr>
              <w:t>：</w:t>
            </w:r>
            <w:r>
              <w:rPr>
                <w:rFonts w:ascii="Arial" w:hAnsi="Arial" w:cs="Arial" w:hint="eastAsia"/>
                <w:sz w:val="18"/>
                <w:szCs w:val="36"/>
              </w:rPr>
              <w:t>normal/oobe</w:t>
            </w:r>
            <w:r>
              <w:rPr>
                <w:rFonts w:ascii="Arial" w:hAnsi="Arial" w:cs="Arial"/>
                <w:sz w:val="18"/>
                <w:szCs w:val="36"/>
              </w:rPr>
              <w:t>/</w:t>
            </w:r>
            <w:r>
              <w:rPr>
                <w:rFonts w:ascii="Arial" w:hAnsi="Arial" w:cs="Arial"/>
                <w:sz w:val="18"/>
                <w:szCs w:val="36"/>
              </w:rPr>
              <w:t>第三方包名</w:t>
            </w:r>
          </w:p>
        </w:tc>
      </w:tr>
      <w:tr w:rsidR="00F32534" w:rsidRPr="00673C2C" w:rsidTr="00856B34">
        <w:trPr>
          <w:trHeight w:val="180"/>
        </w:trPr>
        <w:tc>
          <w:tcPr>
            <w:tcW w:w="212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点击忘记密码按钮事件</w:t>
            </w:r>
          </w:p>
        </w:tc>
        <w:tc>
          <w:tcPr>
            <w:tcW w:w="368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HWID_CLICK_FORGET_PWD</w:t>
            </w:r>
          </w:p>
        </w:tc>
        <w:tc>
          <w:tcPr>
            <w:tcW w:w="2835" w:type="dxa"/>
          </w:tcPr>
          <w:p w:rsidR="00F32534" w:rsidRPr="00673C2C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scene</w:t>
            </w:r>
            <w:r>
              <w:rPr>
                <w:rFonts w:ascii="Arial" w:hAnsi="Arial" w:cs="Arial" w:hint="eastAsia"/>
                <w:sz w:val="18"/>
                <w:szCs w:val="36"/>
              </w:rPr>
              <w:t>：</w:t>
            </w:r>
            <w:r>
              <w:rPr>
                <w:rFonts w:ascii="Arial" w:hAnsi="Arial" w:cs="Arial" w:hint="eastAsia"/>
                <w:sz w:val="18"/>
                <w:szCs w:val="36"/>
              </w:rPr>
              <w:t>normal/oobe</w:t>
            </w:r>
            <w:r>
              <w:rPr>
                <w:rFonts w:ascii="Arial" w:hAnsi="Arial" w:cs="Arial"/>
                <w:sz w:val="18"/>
                <w:szCs w:val="36"/>
              </w:rPr>
              <w:t>/</w:t>
            </w:r>
            <w:r>
              <w:rPr>
                <w:rFonts w:ascii="Arial" w:hAnsi="Arial" w:cs="Arial"/>
                <w:sz w:val="18"/>
                <w:szCs w:val="36"/>
              </w:rPr>
              <w:t>第三方包名</w:t>
            </w:r>
          </w:p>
        </w:tc>
      </w:tr>
      <w:tr w:rsidR="00F32534" w:rsidRPr="00673C2C" w:rsidTr="00856B34">
        <w:trPr>
          <w:trHeight w:val="180"/>
        </w:trPr>
        <w:tc>
          <w:tcPr>
            <w:tcW w:w="212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点击跳过按钮事件</w:t>
            </w:r>
          </w:p>
        </w:tc>
        <w:tc>
          <w:tcPr>
            <w:tcW w:w="368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HWID_CLICK_SKIP</w:t>
            </w:r>
          </w:p>
        </w:tc>
        <w:tc>
          <w:tcPr>
            <w:tcW w:w="2835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/>
                <w:sz w:val="18"/>
                <w:szCs w:val="36"/>
              </w:rPr>
              <w:t>scene</w:t>
            </w:r>
            <w:r>
              <w:rPr>
                <w:rFonts w:ascii="Arial" w:hAnsi="Arial" w:cs="Arial"/>
                <w:sz w:val="18"/>
                <w:szCs w:val="36"/>
              </w:rPr>
              <w:t>：</w:t>
            </w:r>
            <w:r>
              <w:rPr>
                <w:rFonts w:ascii="Arial" w:hAnsi="Arial" w:cs="Arial"/>
                <w:sz w:val="18"/>
                <w:szCs w:val="36"/>
              </w:rPr>
              <w:t>oobe</w:t>
            </w:r>
          </w:p>
        </w:tc>
      </w:tr>
      <w:tr w:rsidR="00F32534" w:rsidRPr="00673C2C" w:rsidTr="00856B34">
        <w:trPr>
          <w:trHeight w:val="180"/>
        </w:trPr>
        <w:tc>
          <w:tcPr>
            <w:tcW w:w="212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进入帐号中心页面事件</w:t>
            </w:r>
          </w:p>
        </w:tc>
        <w:tc>
          <w:tcPr>
            <w:tcW w:w="368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HWID_ACTIVITY_</w:t>
            </w:r>
            <w:r>
              <w:rPr>
                <w:rFonts w:ascii="Arial" w:hAnsi="Arial" w:cs="Arial"/>
                <w:sz w:val="18"/>
                <w:szCs w:val="36"/>
              </w:rPr>
              <w:t>ENTRY_</w:t>
            </w:r>
            <w:r>
              <w:rPr>
                <w:rFonts w:ascii="Arial" w:hAnsi="Arial" w:cs="Arial" w:hint="eastAsia"/>
                <w:sz w:val="18"/>
                <w:szCs w:val="36"/>
              </w:rPr>
              <w:t>ACCOUNT_CENTER</w:t>
            </w:r>
          </w:p>
        </w:tc>
        <w:tc>
          <w:tcPr>
            <w:tcW w:w="2835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scene</w:t>
            </w:r>
            <w:r>
              <w:rPr>
                <w:rFonts w:ascii="Arial" w:hAnsi="Arial" w:cs="Arial" w:hint="eastAsia"/>
                <w:sz w:val="18"/>
                <w:szCs w:val="36"/>
              </w:rPr>
              <w:t>：</w:t>
            </w:r>
            <w:r>
              <w:rPr>
                <w:rFonts w:ascii="Arial" w:hAnsi="Arial" w:cs="Arial" w:hint="eastAsia"/>
                <w:sz w:val="18"/>
                <w:szCs w:val="36"/>
              </w:rPr>
              <w:t>normal</w:t>
            </w:r>
          </w:p>
        </w:tc>
      </w:tr>
      <w:tr w:rsidR="00F32534" w:rsidRPr="00673C2C" w:rsidTr="00856B34">
        <w:trPr>
          <w:trHeight w:val="180"/>
        </w:trPr>
        <w:tc>
          <w:tcPr>
            <w:tcW w:w="212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进入个人信息页面事件</w:t>
            </w:r>
          </w:p>
        </w:tc>
        <w:tc>
          <w:tcPr>
            <w:tcW w:w="368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HWID_ACTIVITY_</w:t>
            </w:r>
            <w:r>
              <w:rPr>
                <w:rFonts w:ascii="Arial" w:hAnsi="Arial" w:cs="Arial"/>
                <w:sz w:val="18"/>
                <w:szCs w:val="36"/>
              </w:rPr>
              <w:t>ENTRY_</w:t>
            </w:r>
            <w:r>
              <w:rPr>
                <w:rFonts w:ascii="Arial" w:hAnsi="Arial" w:cs="Arial" w:hint="eastAsia"/>
                <w:sz w:val="18"/>
                <w:szCs w:val="36"/>
              </w:rPr>
              <w:t>PERSIONAL_INFO</w:t>
            </w:r>
          </w:p>
        </w:tc>
        <w:tc>
          <w:tcPr>
            <w:tcW w:w="2835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scene</w:t>
            </w:r>
            <w:r>
              <w:rPr>
                <w:rFonts w:ascii="Arial" w:hAnsi="Arial" w:cs="Arial" w:hint="eastAsia"/>
                <w:sz w:val="18"/>
                <w:szCs w:val="36"/>
              </w:rPr>
              <w:t>：</w:t>
            </w:r>
            <w:r>
              <w:rPr>
                <w:rFonts w:ascii="Arial" w:hAnsi="Arial" w:cs="Arial" w:hint="eastAsia"/>
                <w:sz w:val="18"/>
                <w:szCs w:val="36"/>
              </w:rPr>
              <w:t>normal</w:t>
            </w:r>
          </w:p>
        </w:tc>
      </w:tr>
      <w:tr w:rsidR="00F32534" w:rsidRPr="00673C2C" w:rsidTr="00856B34">
        <w:trPr>
          <w:trHeight w:val="180"/>
        </w:trPr>
        <w:tc>
          <w:tcPr>
            <w:tcW w:w="212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点击退出华为帐号按钮事件</w:t>
            </w:r>
          </w:p>
        </w:tc>
        <w:tc>
          <w:tcPr>
            <w:tcW w:w="368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HWID_CLICK_LOGOUT</w:t>
            </w:r>
          </w:p>
        </w:tc>
        <w:tc>
          <w:tcPr>
            <w:tcW w:w="2835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scene</w:t>
            </w:r>
            <w:r>
              <w:rPr>
                <w:rFonts w:ascii="Arial" w:hAnsi="Arial" w:cs="Arial" w:hint="eastAsia"/>
                <w:sz w:val="18"/>
                <w:szCs w:val="36"/>
              </w:rPr>
              <w:t>：</w:t>
            </w:r>
            <w:r>
              <w:rPr>
                <w:rFonts w:ascii="Arial" w:hAnsi="Arial" w:cs="Arial" w:hint="eastAsia"/>
                <w:sz w:val="18"/>
                <w:szCs w:val="36"/>
              </w:rPr>
              <w:t>normal</w:t>
            </w:r>
          </w:p>
        </w:tc>
      </w:tr>
      <w:tr w:rsidR="00F32534" w:rsidRPr="00673C2C" w:rsidTr="00856B34">
        <w:trPr>
          <w:trHeight w:val="180"/>
        </w:trPr>
        <w:tc>
          <w:tcPr>
            <w:tcW w:w="212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点击好友按钮事件</w:t>
            </w:r>
          </w:p>
        </w:tc>
        <w:tc>
          <w:tcPr>
            <w:tcW w:w="368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HWID_CLICK_BUDDY</w:t>
            </w:r>
          </w:p>
        </w:tc>
        <w:tc>
          <w:tcPr>
            <w:tcW w:w="2835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scene</w:t>
            </w:r>
            <w:r>
              <w:rPr>
                <w:rFonts w:ascii="Arial" w:hAnsi="Arial" w:cs="Arial" w:hint="eastAsia"/>
                <w:sz w:val="18"/>
                <w:szCs w:val="36"/>
              </w:rPr>
              <w:t>：</w:t>
            </w:r>
            <w:r>
              <w:rPr>
                <w:rFonts w:ascii="Arial" w:hAnsi="Arial" w:cs="Arial" w:hint="eastAsia"/>
                <w:sz w:val="18"/>
                <w:szCs w:val="36"/>
              </w:rPr>
              <w:t>normal</w:t>
            </w:r>
          </w:p>
        </w:tc>
      </w:tr>
      <w:tr w:rsidR="00F32534" w:rsidRPr="00673C2C" w:rsidTr="00856B34">
        <w:trPr>
          <w:trHeight w:val="180"/>
        </w:trPr>
        <w:tc>
          <w:tcPr>
            <w:tcW w:w="212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点击消息按钮事件</w:t>
            </w:r>
          </w:p>
        </w:tc>
        <w:tc>
          <w:tcPr>
            <w:tcW w:w="368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HWID_CLICK_MESSAGE</w:t>
            </w:r>
          </w:p>
        </w:tc>
        <w:tc>
          <w:tcPr>
            <w:tcW w:w="2835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scene</w:t>
            </w:r>
            <w:r>
              <w:rPr>
                <w:rFonts w:ascii="Arial" w:hAnsi="Arial" w:cs="Arial" w:hint="eastAsia"/>
                <w:sz w:val="18"/>
                <w:szCs w:val="36"/>
              </w:rPr>
              <w:t>：</w:t>
            </w:r>
            <w:r>
              <w:rPr>
                <w:rFonts w:ascii="Arial" w:hAnsi="Arial" w:cs="Arial" w:hint="eastAsia"/>
                <w:sz w:val="18"/>
                <w:szCs w:val="36"/>
              </w:rPr>
              <w:t>normal</w:t>
            </w:r>
          </w:p>
        </w:tc>
      </w:tr>
      <w:tr w:rsidR="00F32534" w:rsidRPr="00673C2C" w:rsidTr="00856B34">
        <w:trPr>
          <w:trHeight w:val="180"/>
        </w:trPr>
        <w:tc>
          <w:tcPr>
            <w:tcW w:w="212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点击扫一扫按钮事件</w:t>
            </w:r>
          </w:p>
        </w:tc>
        <w:tc>
          <w:tcPr>
            <w:tcW w:w="3686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HWID_CLICK_QRC_SCAN</w:t>
            </w:r>
          </w:p>
        </w:tc>
        <w:tc>
          <w:tcPr>
            <w:tcW w:w="2835" w:type="dxa"/>
          </w:tcPr>
          <w:p w:rsidR="00F32534" w:rsidRDefault="00F32534" w:rsidP="00D671C9">
            <w:pPr>
              <w:widowControl/>
              <w:autoSpaceDE/>
              <w:autoSpaceDN/>
              <w:adjustRightInd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 w:hint="eastAsia"/>
                <w:sz w:val="18"/>
                <w:szCs w:val="36"/>
              </w:rPr>
              <w:t>scene</w:t>
            </w:r>
            <w:r>
              <w:rPr>
                <w:rFonts w:ascii="Arial" w:hAnsi="Arial" w:cs="Arial" w:hint="eastAsia"/>
                <w:sz w:val="18"/>
                <w:szCs w:val="36"/>
              </w:rPr>
              <w:t>：</w:t>
            </w:r>
            <w:r>
              <w:rPr>
                <w:rFonts w:ascii="Arial" w:hAnsi="Arial" w:cs="Arial" w:hint="eastAsia"/>
                <w:sz w:val="18"/>
                <w:szCs w:val="36"/>
              </w:rPr>
              <w:t>normal</w:t>
            </w:r>
          </w:p>
        </w:tc>
      </w:tr>
    </w:tbl>
    <w:p w:rsidR="00F32534" w:rsidRPr="00F32534" w:rsidRDefault="00F32534"/>
    <w:p w:rsidR="00C604D7" w:rsidRDefault="008B4FAC">
      <w:r>
        <w:rPr>
          <w:rFonts w:hint="eastAsia"/>
        </w:rPr>
        <w:t>性能设计</w:t>
      </w:r>
      <w:r>
        <w:t xml:space="preserve"> (</w:t>
      </w:r>
      <w:r>
        <w:rPr>
          <w:rFonts w:hint="eastAsia"/>
        </w:rPr>
        <w:t>必要</w:t>
      </w:r>
      <w:r>
        <w:t>)</w:t>
      </w:r>
    </w:p>
    <w:p w:rsidR="00C604D7" w:rsidRDefault="008B4FAC">
      <w:r>
        <w:rPr>
          <w:rFonts w:hint="eastAsia"/>
          <w:i/>
          <w:color w:val="0070C0"/>
        </w:rPr>
        <w:t xml:space="preserve"> </w:t>
      </w:r>
      <w:r>
        <w:rPr>
          <w:rFonts w:hint="eastAsia"/>
        </w:rPr>
        <w:t xml:space="preserve"> apk</w:t>
      </w:r>
      <w:r>
        <w:rPr>
          <w:rFonts w:hint="eastAsia"/>
        </w:rPr>
        <w:t>大小（是否影响</w:t>
      </w:r>
      <w:r>
        <w:rPr>
          <w:rFonts w:hint="eastAsia"/>
        </w:rPr>
        <w:t>apk</w:t>
      </w:r>
      <w:r>
        <w:rPr>
          <w:rFonts w:hint="eastAsia"/>
        </w:rPr>
        <w:t>的大小）：</w:t>
      </w:r>
      <w:r>
        <w:t>无影响，</w:t>
      </w:r>
      <w:r>
        <w:rPr>
          <w:rFonts w:hint="eastAsia"/>
        </w:rPr>
        <w:t>注意</w:t>
      </w:r>
      <w:r>
        <w:t>图片大小</w:t>
      </w:r>
    </w:p>
    <w:p w:rsidR="00C604D7" w:rsidRDefault="008B4FAC">
      <w:pPr>
        <w:ind w:firstLine="420"/>
      </w:pPr>
      <w:r>
        <w:rPr>
          <w:rFonts w:hint="eastAsia"/>
        </w:rPr>
        <w:t>启动时间</w:t>
      </w:r>
      <w:r>
        <w:rPr>
          <w:rFonts w:hint="eastAsia"/>
        </w:rPr>
        <w:t>(</w:t>
      </w:r>
      <w:r>
        <w:rPr>
          <w:rFonts w:hint="eastAsia"/>
        </w:rPr>
        <w:t>如涉及，需写明不影响启动时间的方案</w:t>
      </w:r>
      <w:r>
        <w:rPr>
          <w:rFonts w:hint="eastAsia"/>
        </w:rPr>
        <w:t>)</w:t>
      </w:r>
      <w:r>
        <w:rPr>
          <w:rFonts w:hint="eastAsia"/>
        </w:rPr>
        <w:t>：不涉及</w:t>
      </w:r>
    </w:p>
    <w:p w:rsidR="00C604D7" w:rsidRDefault="008B4FAC">
      <w:pPr>
        <w:ind w:firstLine="420"/>
      </w:pPr>
      <w:r>
        <w:rPr>
          <w:rFonts w:hint="eastAsia"/>
        </w:rPr>
        <w:t>帧率：</w:t>
      </w:r>
      <w:r>
        <w:t>不涉及</w:t>
      </w:r>
    </w:p>
    <w:p w:rsidR="00C604D7" w:rsidRDefault="008B4FAC">
      <w:pPr>
        <w:ind w:firstLine="420"/>
      </w:pPr>
      <w:r>
        <w:rPr>
          <w:rFonts w:hint="eastAsia"/>
        </w:rPr>
        <w:t>功耗：略</w:t>
      </w:r>
    </w:p>
    <w:p w:rsidR="00C604D7" w:rsidRDefault="008B4FAC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：略</w:t>
      </w:r>
    </w:p>
    <w:p w:rsidR="00C604D7" w:rsidRDefault="008B4FAC">
      <w:pPr>
        <w:ind w:firstLine="420"/>
      </w:pPr>
      <w:r>
        <w:rPr>
          <w:rFonts w:hint="eastAsia"/>
        </w:rPr>
        <w:t>内存：略</w:t>
      </w:r>
    </w:p>
    <w:p w:rsidR="00C604D7" w:rsidRDefault="008B4FAC">
      <w:pPr>
        <w:ind w:firstLine="420"/>
      </w:pPr>
      <w:r>
        <w:rPr>
          <w:rFonts w:hint="eastAsia"/>
        </w:rPr>
        <w:lastRenderedPageBreak/>
        <w:t>过渡绘制：不涉及</w:t>
      </w:r>
    </w:p>
    <w:p w:rsidR="00C604D7" w:rsidRDefault="008B4FAC">
      <w:pPr>
        <w:ind w:firstLine="420"/>
      </w:pPr>
      <w:r>
        <w:rPr>
          <w:rFonts w:hint="eastAsia"/>
        </w:rPr>
        <w:t>开机自启动（接收开机广播，静态注册网络切换广播等需要明确在设计方案中写明，注：一般不允许）：</w:t>
      </w:r>
      <w:r>
        <w:t>不涉及</w:t>
      </w:r>
    </w:p>
    <w:p w:rsidR="00C604D7" w:rsidRDefault="008B4FAC">
      <w:pPr>
        <w:pStyle w:val="1"/>
      </w:pPr>
      <w:r>
        <w:rPr>
          <w:rFonts w:hint="eastAsia"/>
        </w:rPr>
        <w:t>安全设计（必要）</w:t>
      </w:r>
    </w:p>
    <w:p w:rsidR="00C604D7" w:rsidRDefault="008B4FAC">
      <w:pPr>
        <w:rPr>
          <w:i/>
          <w:color w:val="0070C0"/>
        </w:rPr>
      </w:pPr>
      <w:r>
        <w:rPr>
          <w:rFonts w:hint="eastAsia"/>
        </w:rPr>
        <w:t xml:space="preserve">  </w:t>
      </w:r>
      <w:r>
        <w:rPr>
          <w:rFonts w:hint="eastAsia"/>
          <w:i/>
          <w:color w:val="0070C0"/>
        </w:rPr>
        <w:t>网络协议、隐私保护、敏感数据加解密、权限</w:t>
      </w:r>
      <w:r>
        <w:rPr>
          <w:rFonts w:hint="eastAsia"/>
          <w:i/>
          <w:color w:val="0070C0"/>
        </w:rPr>
        <w:t>(</w:t>
      </w:r>
      <w:r>
        <w:rPr>
          <w:rFonts w:hint="eastAsia"/>
          <w:i/>
          <w:color w:val="0070C0"/>
        </w:rPr>
        <w:t>新增申请或者声明权限需在设计中明确写明原因，代码中也要注释清楚</w:t>
      </w:r>
      <w:r>
        <w:rPr>
          <w:rFonts w:hint="eastAsia"/>
          <w:i/>
          <w:color w:val="0070C0"/>
        </w:rPr>
        <w:t>)</w:t>
      </w:r>
      <w:r>
        <w:rPr>
          <w:rFonts w:hint="eastAsia"/>
          <w:i/>
          <w:color w:val="0070C0"/>
        </w:rPr>
        <w:t>、开放接口等</w:t>
      </w:r>
    </w:p>
    <w:p w:rsidR="00C604D7" w:rsidRDefault="008B4FAC">
      <w:pPr>
        <w:pStyle w:val="2"/>
      </w:pPr>
      <w:r>
        <w:rPr>
          <w:rFonts w:hint="eastAsia"/>
        </w:rPr>
        <w:t>权限</w:t>
      </w:r>
    </w:p>
    <w:p w:rsidR="00C604D7" w:rsidRDefault="008B4FAC">
      <w:r>
        <w:rPr>
          <w:rFonts w:hint="eastAsia"/>
        </w:rPr>
        <w:t>无</w:t>
      </w:r>
      <w:r>
        <w:t>新增权限</w:t>
      </w:r>
    </w:p>
    <w:p w:rsidR="00C604D7" w:rsidRDefault="008B4FAC">
      <w:pPr>
        <w:pStyle w:val="2"/>
      </w:pPr>
      <w:r>
        <w:rPr>
          <w:rFonts w:hint="eastAsia"/>
        </w:rPr>
        <w:t>隐私、敏感</w:t>
      </w:r>
      <w:r>
        <w:t>数据</w:t>
      </w:r>
    </w:p>
    <w:p w:rsidR="00C604D7" w:rsidRDefault="008B4FAC">
      <w:r>
        <w:rPr>
          <w:rFonts w:hint="eastAsia"/>
        </w:rPr>
        <w:t>不打印和</w:t>
      </w:r>
      <w:r>
        <w:t>用户</w:t>
      </w:r>
      <w:r>
        <w:rPr>
          <w:rFonts w:hint="eastAsia"/>
        </w:rPr>
        <w:t>相关</w:t>
      </w:r>
      <w:r>
        <w:t>的信息</w:t>
      </w:r>
    </w:p>
    <w:p w:rsidR="00C604D7" w:rsidRDefault="008B4FAC">
      <w:pPr>
        <w:pStyle w:val="1"/>
      </w:pPr>
      <w:r>
        <w:rPr>
          <w:rFonts w:hint="eastAsia"/>
        </w:rPr>
        <w:t>兼容性设计（必要）</w:t>
      </w:r>
      <w:r>
        <w:rPr>
          <w:rFonts w:hint="eastAsia"/>
        </w:rPr>
        <w:t xml:space="preserve"> </w:t>
      </w:r>
    </w:p>
    <w:p w:rsidR="00C604D7" w:rsidRDefault="008B4FAC">
      <w:pPr>
        <w:rPr>
          <w:i/>
          <w:color w:val="0070C0"/>
        </w:rPr>
      </w:pPr>
      <w:r>
        <w:rPr>
          <w:rFonts w:hint="eastAsia"/>
          <w:i/>
          <w:color w:val="0070C0"/>
        </w:rPr>
        <w:t>比如版本兼容、接口兼容、数据兼容、加解密算法兼容</w:t>
      </w:r>
    </w:p>
    <w:p w:rsidR="00C604D7" w:rsidRDefault="008B4FAC">
      <w:r>
        <w:rPr>
          <w:rFonts w:hint="eastAsia"/>
        </w:rPr>
        <w:t>无</w:t>
      </w:r>
    </w:p>
    <w:p w:rsidR="00C604D7" w:rsidRDefault="008B4FAC">
      <w:pPr>
        <w:pStyle w:val="1"/>
      </w:pPr>
      <w:r>
        <w:rPr>
          <w:rFonts w:hint="eastAsia"/>
        </w:rPr>
        <w:t>接口描述（必要）</w:t>
      </w:r>
    </w:p>
    <w:p w:rsidR="00C604D7" w:rsidRDefault="008B4FAC">
      <w:pPr>
        <w:pStyle w:val="2"/>
        <w:numPr>
          <w:ilvl w:val="0"/>
          <w:numId w:val="0"/>
        </w:numPr>
        <w:ind w:left="576"/>
        <w:rPr>
          <w:i/>
          <w:color w:val="0070C0"/>
        </w:rPr>
      </w:pPr>
      <w:r>
        <w:rPr>
          <w:rFonts w:hint="eastAsia"/>
          <w:i/>
          <w:color w:val="0070C0"/>
        </w:rPr>
        <w:t>详细说明模块的对外接口</w:t>
      </w:r>
    </w:p>
    <w:p w:rsidR="00C604D7" w:rsidRDefault="008B4FAC">
      <w:pPr>
        <w:pStyle w:val="1"/>
      </w:pPr>
      <w:r>
        <w:rPr>
          <w:rFonts w:hint="eastAsia"/>
        </w:rPr>
        <w:t>数据库以及文件操作（可选）</w:t>
      </w:r>
    </w:p>
    <w:p w:rsidR="00C604D7" w:rsidRDefault="008B4FAC">
      <w:pPr>
        <w:pStyle w:val="2"/>
        <w:rPr>
          <w:i/>
          <w:color w:val="0070C0"/>
        </w:rPr>
      </w:pPr>
      <w:r>
        <w:rPr>
          <w:rFonts w:hint="eastAsia"/>
          <w:i/>
          <w:color w:val="0070C0"/>
        </w:rPr>
        <w:t>如果有涉及到数据库的操作，需要说明数据库设计，以及各字段的详细说明</w:t>
      </w:r>
    </w:p>
    <w:p w:rsidR="00C604D7" w:rsidRDefault="008B4FAC">
      <w:pPr>
        <w:pStyle w:val="2"/>
        <w:rPr>
          <w:i/>
          <w:color w:val="0070C0"/>
        </w:rPr>
      </w:pPr>
      <w:r>
        <w:rPr>
          <w:rFonts w:hint="eastAsia"/>
          <w:i/>
          <w:color w:val="0070C0"/>
        </w:rPr>
        <w:t>其他文件操作，如</w:t>
      </w:r>
      <w:r>
        <w:rPr>
          <w:rFonts w:hint="eastAsia"/>
          <w:i/>
          <w:color w:val="0070C0"/>
        </w:rPr>
        <w:t>sharepf</w:t>
      </w:r>
      <w:r>
        <w:rPr>
          <w:rFonts w:hint="eastAsia"/>
          <w:i/>
          <w:color w:val="0070C0"/>
        </w:rPr>
        <w:t>等，也请详细说明</w:t>
      </w:r>
    </w:p>
    <w:p w:rsidR="00C604D7" w:rsidRDefault="008B4FAC">
      <w:r>
        <w:rPr>
          <w:rFonts w:hint="eastAsia"/>
        </w:rPr>
        <w:t>无</w:t>
      </w:r>
    </w:p>
    <w:p w:rsidR="00C604D7" w:rsidRDefault="008B4FAC">
      <w:pPr>
        <w:pStyle w:val="1"/>
      </w:pPr>
      <w:r>
        <w:rPr>
          <w:rFonts w:hint="eastAsia"/>
        </w:rPr>
        <w:lastRenderedPageBreak/>
        <w:t>GUI</w:t>
      </w:r>
      <w:r>
        <w:rPr>
          <w:rFonts w:hint="eastAsia"/>
        </w:rPr>
        <w:t>界面（可选）</w:t>
      </w:r>
    </w:p>
    <w:p w:rsidR="00C604D7" w:rsidRDefault="008B4FAC">
      <w:pPr>
        <w:pStyle w:val="2"/>
        <w:numPr>
          <w:ilvl w:val="0"/>
          <w:numId w:val="0"/>
        </w:numPr>
        <w:ind w:left="576"/>
        <w:rPr>
          <w:i/>
          <w:color w:val="0070C0"/>
        </w:rPr>
      </w:pPr>
      <w:r>
        <w:rPr>
          <w:rFonts w:hint="eastAsia"/>
          <w:i/>
          <w:color w:val="0070C0"/>
        </w:rPr>
        <w:t>涉及到</w:t>
      </w:r>
      <w:r>
        <w:rPr>
          <w:rFonts w:hint="eastAsia"/>
          <w:i/>
          <w:color w:val="0070C0"/>
        </w:rPr>
        <w:t>UI</w:t>
      </w:r>
      <w:r>
        <w:rPr>
          <w:rFonts w:hint="eastAsia"/>
          <w:i/>
          <w:color w:val="0070C0"/>
        </w:rPr>
        <w:t>的模块可以添加界面原型图截图</w:t>
      </w:r>
    </w:p>
    <w:p w:rsidR="00C604D7" w:rsidRDefault="008B4FAC">
      <w:pPr>
        <w:pStyle w:val="1"/>
      </w:pPr>
      <w:r>
        <w:rPr>
          <w:rFonts w:hint="eastAsia"/>
        </w:rPr>
        <w:t>业务交互流程（可选）</w:t>
      </w:r>
    </w:p>
    <w:p w:rsidR="00C604D7" w:rsidRDefault="008B4FAC">
      <w:pPr>
        <w:pStyle w:val="2"/>
        <w:numPr>
          <w:ilvl w:val="0"/>
          <w:numId w:val="0"/>
        </w:numPr>
        <w:ind w:left="576"/>
        <w:rPr>
          <w:i/>
          <w:color w:val="0070C0"/>
        </w:rPr>
      </w:pPr>
      <w:r>
        <w:rPr>
          <w:rFonts w:hint="eastAsia"/>
          <w:i/>
          <w:color w:val="0070C0"/>
        </w:rPr>
        <w:t>如果涉及到与第三方业务交互的功能，则详细说明交互的流程，如与第三方应用的调用等</w:t>
      </w:r>
    </w:p>
    <w:p w:rsidR="00C604D7" w:rsidRDefault="00C604D7"/>
    <w:p w:rsidR="00C604D7" w:rsidRDefault="008B4FAC">
      <w:pPr>
        <w:pStyle w:val="1"/>
      </w:pPr>
      <w:r>
        <w:rPr>
          <w:rFonts w:hint="eastAsia"/>
        </w:rPr>
        <w:t>验收标准（必要）</w:t>
      </w:r>
    </w:p>
    <w:p w:rsidR="00C604D7" w:rsidRDefault="008B4FAC">
      <w:pPr>
        <w:pStyle w:val="2"/>
        <w:rPr>
          <w:i/>
          <w:color w:val="0070C0"/>
        </w:rPr>
      </w:pPr>
      <w:r>
        <w:rPr>
          <w:rFonts w:hint="eastAsia"/>
          <w:i/>
          <w:color w:val="0070C0"/>
        </w:rPr>
        <w:t>统一自检功能，由部门统一指定归一自检项，比如应用的横竖屏，字体，国际化，部分控件统一使用办法，数据库操作规定等。</w:t>
      </w:r>
    </w:p>
    <w:p w:rsidR="00C604D7" w:rsidRDefault="008B4FAC">
      <w:pPr>
        <w:ind w:left="576"/>
        <w:rPr>
          <w:i/>
          <w:color w:val="0070C0"/>
        </w:rPr>
      </w:pPr>
      <w:r>
        <w:rPr>
          <w:rFonts w:hint="eastAsia"/>
          <w:i/>
          <w:color w:val="0070C0"/>
        </w:rPr>
        <w:t>下表会不断更新</w:t>
      </w:r>
    </w:p>
    <w:tbl>
      <w:tblPr>
        <w:tblW w:w="10403" w:type="dxa"/>
        <w:tblInd w:w="-7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755"/>
        <w:gridCol w:w="992"/>
        <w:gridCol w:w="3686"/>
      </w:tblGrid>
      <w:tr w:rsidR="00C604D7">
        <w:trPr>
          <w:trHeight w:val="271"/>
        </w:trPr>
        <w:tc>
          <w:tcPr>
            <w:tcW w:w="9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自检项</w:t>
            </w:r>
          </w:p>
        </w:tc>
        <w:tc>
          <w:tcPr>
            <w:tcW w:w="4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FWVGA/WVGA/QHD/HD/FHD/Oscar均已适配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N/A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本迭代不涉及</w:t>
            </w:r>
          </w:p>
        </w:tc>
      </w:tr>
      <w:tr w:rsidR="00C604D7">
        <w:trPr>
          <w:trHeight w:val="271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EMUI2.x/3.0资源完整，均已适配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YES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</w:tr>
      <w:tr w:rsidR="00C604D7">
        <w:trPr>
          <w:trHeight w:val="316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包含完整56国语言翻译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NO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新增字符串只有中文</w:t>
            </w:r>
          </w:p>
        </w:tc>
      </w:tr>
      <w:tr w:rsidR="00C604D7">
        <w:trPr>
          <w:trHeight w:val="271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超大字体下显示效果OK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YES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</w:tr>
      <w:tr w:rsidR="00C604D7">
        <w:trPr>
          <w:trHeight w:val="271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小语种下显示效果OK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YES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</w:tr>
      <w:tr w:rsidR="00C604D7">
        <w:trPr>
          <w:trHeight w:val="271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Android4.0兼容测试通过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YES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</w:tr>
      <w:tr w:rsidR="00C604D7">
        <w:trPr>
          <w:trHeight w:val="271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bookmarkStart w:id="1" w:name="OLE_LINK1"/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不同网络下测试通过（无网络、假wifi、wifi、手机网络）</w:t>
            </w:r>
            <w:bookmarkEnd w:id="1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C604D7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</w:tr>
      <w:tr w:rsidR="00C604D7">
        <w:trPr>
          <w:trHeight w:val="479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C604D7">
            <w:pPr>
              <w:rPr>
                <w:rFonts w:ascii="宋体" w:hAnsi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C604D7">
            <w:pPr>
              <w:jc w:val="center"/>
              <w:rPr>
                <w:rFonts w:ascii="宋体" w:hAnsi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C604D7">
            <w:pPr>
              <w:rPr>
                <w:rFonts w:ascii="宋体" w:hAnsi="宋体"/>
                <w:i/>
                <w:color w:val="0070C0"/>
                <w:kern w:val="2"/>
                <w:sz w:val="22"/>
                <w:szCs w:val="22"/>
              </w:rPr>
            </w:pPr>
          </w:p>
        </w:tc>
      </w:tr>
      <w:tr w:rsidR="00C604D7">
        <w:trPr>
          <w:trHeight w:val="479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Monkey测试通过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C604D7">
            <w:pPr>
              <w:jc w:val="center"/>
              <w:rPr>
                <w:rFonts w:ascii="宋体" w:hAnsi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C604D7">
            <w:pPr>
              <w:rPr>
                <w:rFonts w:ascii="宋体" w:hAnsi="宋体"/>
                <w:i/>
                <w:color w:val="0070C0"/>
                <w:kern w:val="2"/>
                <w:sz w:val="22"/>
                <w:szCs w:val="22"/>
              </w:rPr>
            </w:pPr>
          </w:p>
        </w:tc>
      </w:tr>
      <w:tr w:rsidR="00C604D7">
        <w:trPr>
          <w:trHeight w:val="256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FF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FF0000"/>
                <w:kern w:val="2"/>
                <w:sz w:val="22"/>
                <w:szCs w:val="22"/>
              </w:rPr>
              <w:t>安全编码规范自检通过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YES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</w:tr>
      <w:tr w:rsidR="00C604D7">
        <w:trPr>
          <w:trHeight w:val="271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findbugs清零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YES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</w:tr>
      <w:tr w:rsidR="00C604D7">
        <w:trPr>
          <w:trHeight w:val="271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新增代码圈复杂度小于20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YES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</w:tr>
      <w:tr w:rsidR="00C604D7">
        <w:trPr>
          <w:trHeight w:val="271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coverity清零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YES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</w:tr>
      <w:tr w:rsidR="00C604D7">
        <w:trPr>
          <w:trHeight w:val="271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fortify清零或备案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YES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</w:tr>
      <w:tr w:rsidR="00C604D7">
        <w:trPr>
          <w:trHeight w:val="301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性能checkList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</w:tr>
      <w:tr w:rsidR="00C604D7">
        <w:trPr>
          <w:trHeight w:val="301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需求实现经过产品验收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YES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</w:tr>
      <w:tr w:rsidR="00C604D7">
        <w:trPr>
          <w:trHeight w:val="301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04D7" w:rsidRDefault="00C604D7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功能自测通过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jc w:val="center"/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>YES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4D7" w:rsidRDefault="008B4FAC">
            <w:pPr>
              <w:rPr>
                <w:rFonts w:ascii="宋体" w:hAnsi="宋体" w:cs="宋体"/>
                <w:i/>
                <w:color w:val="0070C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i/>
                <w:color w:val="0070C0"/>
                <w:kern w:val="2"/>
                <w:sz w:val="22"/>
                <w:szCs w:val="22"/>
              </w:rPr>
              <w:t xml:space="preserve">　</w:t>
            </w:r>
          </w:p>
        </w:tc>
      </w:tr>
    </w:tbl>
    <w:p w:rsidR="00C604D7" w:rsidRDefault="008B4FAC">
      <w:pPr>
        <w:pStyle w:val="2"/>
        <w:numPr>
          <w:ilvl w:val="0"/>
          <w:numId w:val="0"/>
        </w:numPr>
        <w:ind w:left="576" w:hanging="576"/>
        <w:rPr>
          <w:i/>
          <w:color w:val="0070C0"/>
        </w:rPr>
      </w:pPr>
      <w:r>
        <w:rPr>
          <w:rFonts w:hint="eastAsia"/>
          <w:i/>
          <w:color w:val="0070C0"/>
        </w:rPr>
        <w:t>安全以及其他方面的自检如下</w:t>
      </w:r>
    </w:p>
    <w:bookmarkStart w:id="2" w:name="_MON_1520960924"/>
    <w:bookmarkEnd w:id="2"/>
    <w:p w:rsidR="00C604D7" w:rsidRDefault="008B4FAC">
      <w:r>
        <w:object w:dxaOrig="1530" w:dyaOrig="960">
          <v:shape id="_x0000_i1026" type="#_x0000_t75" style="width:76.65pt;height:48.15pt" o:ole="">
            <v:imagedata r:id="rId12" o:title=""/>
          </v:shape>
          <o:OLEObject Type="Embed" ProgID="Excel.Sheet.8" ShapeID="_x0000_i1026" DrawAspect="Icon" ObjectID="_1531835766" r:id="rId13"/>
        </w:object>
      </w:r>
    </w:p>
    <w:p w:rsidR="00C604D7" w:rsidRDefault="008B4FAC">
      <w:pPr>
        <w:pStyle w:val="2"/>
        <w:rPr>
          <w:i/>
          <w:color w:val="0070C0"/>
        </w:rPr>
      </w:pPr>
      <w:r>
        <w:rPr>
          <w:rFonts w:hint="eastAsia"/>
          <w:i/>
          <w:color w:val="0070C0"/>
        </w:rPr>
        <w:t>Story</w:t>
      </w:r>
      <w:r>
        <w:rPr>
          <w:rFonts w:hint="eastAsia"/>
          <w:i/>
          <w:color w:val="0070C0"/>
        </w:rPr>
        <w:t>自身的验收标准，由开发和测试商议后制定</w:t>
      </w:r>
    </w:p>
    <w:p w:rsidR="00C604D7" w:rsidRDefault="00C604D7"/>
    <w:p w:rsidR="00C604D7" w:rsidRDefault="008B4FAC">
      <w:pPr>
        <w:pStyle w:val="1"/>
      </w:pPr>
      <w:r>
        <w:rPr>
          <w:rFonts w:hint="eastAsia"/>
        </w:rPr>
        <w:t>测试建议（必要）</w:t>
      </w:r>
    </w:p>
    <w:p w:rsidR="00C604D7" w:rsidRDefault="008B4FAC">
      <w:pPr>
        <w:pStyle w:val="2"/>
        <w:numPr>
          <w:ilvl w:val="0"/>
          <w:numId w:val="0"/>
        </w:numPr>
        <w:ind w:left="576"/>
        <w:rPr>
          <w:i/>
          <w:color w:val="0070C0"/>
        </w:rPr>
      </w:pPr>
      <w:r>
        <w:rPr>
          <w:rFonts w:hint="eastAsia"/>
          <w:i/>
          <w:color w:val="0070C0"/>
        </w:rPr>
        <w:t>给出该</w:t>
      </w:r>
      <w:r>
        <w:rPr>
          <w:rFonts w:hint="eastAsia"/>
          <w:i/>
          <w:color w:val="0070C0"/>
        </w:rPr>
        <w:t>Story</w:t>
      </w:r>
      <w:r>
        <w:rPr>
          <w:rFonts w:hint="eastAsia"/>
          <w:i/>
          <w:color w:val="0070C0"/>
        </w:rPr>
        <w:t>测试建议，测试注意事项，比如依赖某些</w:t>
      </w:r>
      <w:r>
        <w:rPr>
          <w:rFonts w:hint="eastAsia"/>
          <w:i/>
          <w:color w:val="0070C0"/>
        </w:rPr>
        <w:t>story</w:t>
      </w:r>
      <w:r>
        <w:rPr>
          <w:rFonts w:hint="eastAsia"/>
          <w:i/>
          <w:color w:val="0070C0"/>
        </w:rPr>
        <w:t>等场景</w:t>
      </w:r>
    </w:p>
    <w:p w:rsidR="00153792" w:rsidRDefault="00153792" w:rsidP="00153792">
      <w:pPr>
        <w:pStyle w:val="afc"/>
        <w:numPr>
          <w:ilvl w:val="0"/>
          <w:numId w:val="6"/>
        </w:numPr>
        <w:ind w:firstLineChars="0"/>
      </w:pPr>
      <w:r>
        <w:rPr>
          <w:rFonts w:hint="eastAsia"/>
        </w:rPr>
        <w:t>测试</w:t>
      </w:r>
      <w:r>
        <w:t>环境</w:t>
      </w:r>
      <w:r w:rsidR="00F32534">
        <w:t>版本通过</w:t>
      </w:r>
      <w:r w:rsidR="00F32534">
        <w:t>lo</w:t>
      </w:r>
      <w:bookmarkStart w:id="3" w:name="_GoBack"/>
      <w:bookmarkEnd w:id="3"/>
      <w:r w:rsidR="00F32534">
        <w:t>gcat</w:t>
      </w:r>
      <w:r w:rsidR="00F32534">
        <w:t>日志过滤</w:t>
      </w:r>
      <w:r>
        <w:rPr>
          <w:rFonts w:hint="eastAsia"/>
        </w:rPr>
        <w:t>:</w:t>
      </w:r>
      <w:r w:rsidRPr="00153792">
        <w:t xml:space="preserve"> HiAnalytics</w:t>
      </w:r>
      <w:r>
        <w:t xml:space="preserve"> </w:t>
      </w:r>
      <w:r>
        <w:rPr>
          <w:rFonts w:hint="eastAsia"/>
        </w:rPr>
        <w:t>类似</w:t>
      </w:r>
      <w:r>
        <w:t>这样的数据就是</w:t>
      </w:r>
      <w:r>
        <w:t>BI</w:t>
      </w:r>
      <w:r>
        <w:t>上报的数据，</w:t>
      </w:r>
    </w:p>
    <w:p w:rsidR="00153792" w:rsidRDefault="00153792" w:rsidP="00153792">
      <w:r>
        <w:rPr>
          <w:noProof/>
          <w:snapToGrid/>
        </w:rPr>
        <w:drawing>
          <wp:inline distT="0" distB="0" distL="0" distR="0" wp14:anchorId="0D585DB3" wp14:editId="120F60D1">
            <wp:extent cx="5274310" cy="12998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2" w:rsidRDefault="00153792" w:rsidP="00153792">
      <w:pPr>
        <w:rPr>
          <w:rFonts w:hint="eastAsia"/>
        </w:rPr>
      </w:pPr>
    </w:p>
    <w:p w:rsidR="00153792" w:rsidRDefault="00153792" w:rsidP="00153792">
      <w:pPr>
        <w:pStyle w:val="afc"/>
        <w:numPr>
          <w:ilvl w:val="0"/>
          <w:numId w:val="6"/>
        </w:numPr>
        <w:ind w:firstLineChars="0"/>
      </w:pPr>
      <w:r>
        <w:t>看下</w:t>
      </w:r>
      <w:r>
        <w:t>:/data/data/c</w:t>
      </w:r>
      <w:r>
        <w:t>om.huawei.hwid/shared_prefs #</w:t>
      </w:r>
    </w:p>
    <w:p w:rsidR="00153792" w:rsidRPr="00153792" w:rsidRDefault="00153792" w:rsidP="00153792">
      <w:pPr>
        <w:rPr>
          <w:color w:val="00B050"/>
        </w:rPr>
      </w:pPr>
      <w:r w:rsidRPr="00153792">
        <w:rPr>
          <w:color w:val="00B050"/>
        </w:rPr>
        <w:t>hianalytics_state_com.huawei.hwid.xml</w:t>
      </w:r>
    </w:p>
    <w:p w:rsidR="00153792" w:rsidRDefault="00153792" w:rsidP="00153792">
      <w:r>
        <w:rPr>
          <w:rFonts w:hint="eastAsia"/>
        </w:rPr>
        <w:t>这个</w:t>
      </w:r>
      <w:r>
        <w:t>文件里</w:t>
      </w:r>
      <w:r>
        <w:rPr>
          <w:rFonts w:hint="eastAsia"/>
        </w:rPr>
        <w:t>里面</w:t>
      </w:r>
      <w:r>
        <w:t>数据，如果有数据代表还未上报，</w:t>
      </w:r>
    </w:p>
    <w:p w:rsidR="00153792" w:rsidRDefault="00153792" w:rsidP="00153792">
      <w:pPr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01FA339B" wp14:editId="063AFBFE">
            <wp:extent cx="5274310" cy="885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2" w:rsidRDefault="00153792" w:rsidP="00153792">
      <w:r>
        <w:t>如果数据格式为空</w:t>
      </w:r>
      <w:r>
        <w:rPr>
          <w:rFonts w:hint="eastAsia"/>
        </w:rPr>
        <w:t>（没有</w:t>
      </w:r>
      <w:r>
        <w:rPr>
          <w:rFonts w:hint="eastAsia"/>
        </w:rPr>
        <w:t>events</w:t>
      </w:r>
      <w:r>
        <w:rPr>
          <w:rFonts w:hint="eastAsia"/>
        </w:rPr>
        <w:t>字段）</w:t>
      </w:r>
      <w:r>
        <w:t>就代表数据上报了。</w:t>
      </w:r>
    </w:p>
    <w:p w:rsidR="00153792" w:rsidRDefault="00153792"/>
    <w:sectPr w:rsidR="0015379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3FB" w:rsidRDefault="00F363FB">
      <w:pPr>
        <w:spacing w:line="240" w:lineRule="auto"/>
      </w:pPr>
      <w:r>
        <w:separator/>
      </w:r>
    </w:p>
  </w:endnote>
  <w:endnote w:type="continuationSeparator" w:id="0">
    <w:p w:rsidR="00F363FB" w:rsidRDefault="00F36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D7" w:rsidRDefault="00C604D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22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000"/>
      <w:gridCol w:w="2921"/>
      <w:gridCol w:w="2601"/>
    </w:tblGrid>
    <w:tr w:rsidR="00C604D7">
      <w:tc>
        <w:tcPr>
          <w:tcW w:w="3000" w:type="dxa"/>
        </w:tcPr>
        <w:p w:rsidR="00C604D7" w:rsidRDefault="008B4FAC">
          <w:pPr>
            <w:pStyle w:val="a7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53792">
            <w:rPr>
              <w:noProof/>
            </w:rPr>
            <w:t>2016-8-4</w:t>
          </w:r>
          <w:r>
            <w:fldChar w:fldCharType="end"/>
          </w:r>
        </w:p>
      </w:tc>
      <w:tc>
        <w:tcPr>
          <w:tcW w:w="2921" w:type="dxa"/>
        </w:tcPr>
        <w:p w:rsidR="00C604D7" w:rsidRDefault="008B4FAC">
          <w:pPr>
            <w:pStyle w:val="a7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2601" w:type="dxa"/>
        </w:tcPr>
        <w:p w:rsidR="00C604D7" w:rsidRDefault="008B4FAC">
          <w:pPr>
            <w:pStyle w:val="a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53792">
            <w:rPr>
              <w:noProof/>
            </w:rPr>
            <w:t>7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F363FB">
            <w:fldChar w:fldCharType="begin"/>
          </w:r>
          <w:r w:rsidR="00F363FB">
            <w:instrText xml:space="preserve"> NUMPAGES  \* Arabic  \* MERGEFORMAT </w:instrText>
          </w:r>
          <w:r w:rsidR="00F363FB">
            <w:fldChar w:fldCharType="separate"/>
          </w:r>
          <w:r w:rsidR="00153792">
            <w:rPr>
              <w:noProof/>
            </w:rPr>
            <w:t>7</w:t>
          </w:r>
          <w:r w:rsidR="00F363FB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604D7" w:rsidRDefault="00C604D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D7" w:rsidRDefault="00C604D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3FB" w:rsidRDefault="00F363FB">
      <w:pPr>
        <w:spacing w:line="240" w:lineRule="auto"/>
      </w:pPr>
      <w:r>
        <w:separator/>
      </w:r>
    </w:p>
  </w:footnote>
  <w:footnote w:type="continuationSeparator" w:id="0">
    <w:p w:rsidR="00F363FB" w:rsidRDefault="00F363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D7" w:rsidRDefault="00C604D7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20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42"/>
      <w:gridCol w:w="5894"/>
      <w:gridCol w:w="1684"/>
    </w:tblGrid>
    <w:tr w:rsidR="00C604D7">
      <w:trPr>
        <w:cantSplit/>
        <w:trHeight w:hRule="exact" w:val="782"/>
      </w:trPr>
      <w:tc>
        <w:tcPr>
          <w:tcW w:w="842" w:type="dxa"/>
        </w:tcPr>
        <w:p w:rsidR="00C604D7" w:rsidRDefault="008B4FAC">
          <w:pPr>
            <w:pStyle w:val="af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604D7" w:rsidRDefault="00C604D7">
          <w:pPr>
            <w:rPr>
              <w:rFonts w:ascii="Dotum" w:eastAsia="Dotum" w:hAnsi="Dotum"/>
            </w:rPr>
          </w:pPr>
        </w:p>
      </w:tc>
      <w:tc>
        <w:tcPr>
          <w:tcW w:w="5894" w:type="dxa"/>
          <w:vAlign w:val="bottom"/>
        </w:tcPr>
        <w:p w:rsidR="00C604D7" w:rsidRDefault="008B4FAC">
          <w:pPr>
            <w:pStyle w:val="a8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684" w:type="dxa"/>
          <w:vAlign w:val="bottom"/>
        </w:tcPr>
        <w:p w:rsidR="00C604D7" w:rsidRDefault="008B4FAC">
          <w:pPr>
            <w:pStyle w:val="a8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604D7" w:rsidRDefault="00C604D7">
    <w:pPr>
      <w:pStyle w:val="a8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D7" w:rsidRDefault="00C604D7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5C1A"/>
    <w:multiLevelType w:val="hybridMultilevel"/>
    <w:tmpl w:val="C9ECE88E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abstractNum w:abstractNumId="1">
    <w:nsid w:val="11FE017B"/>
    <w:multiLevelType w:val="multilevel"/>
    <w:tmpl w:val="11FE017B"/>
    <w:lvl w:ilvl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9F1318"/>
    <w:multiLevelType w:val="hybridMultilevel"/>
    <w:tmpl w:val="765AF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561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>
    <w:nsid w:val="526B167C"/>
    <w:multiLevelType w:val="multilevel"/>
    <w:tmpl w:val="526B16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546429"/>
    <w:multiLevelType w:val="multilevel"/>
    <w:tmpl w:val="14F2107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E2618"/>
    <w:rsid w:val="0000009B"/>
    <w:rsid w:val="00003AB6"/>
    <w:rsid w:val="00004430"/>
    <w:rsid w:val="000060B7"/>
    <w:rsid w:val="000134D9"/>
    <w:rsid w:val="0001451E"/>
    <w:rsid w:val="00017371"/>
    <w:rsid w:val="000200AC"/>
    <w:rsid w:val="0003576D"/>
    <w:rsid w:val="00040CCF"/>
    <w:rsid w:val="00041581"/>
    <w:rsid w:val="00043061"/>
    <w:rsid w:val="0004407C"/>
    <w:rsid w:val="000476FB"/>
    <w:rsid w:val="00062427"/>
    <w:rsid w:val="00081AFB"/>
    <w:rsid w:val="00096027"/>
    <w:rsid w:val="000A1A4F"/>
    <w:rsid w:val="000A59F0"/>
    <w:rsid w:val="000B60F2"/>
    <w:rsid w:val="000C0D0F"/>
    <w:rsid w:val="000C1E89"/>
    <w:rsid w:val="000F0090"/>
    <w:rsid w:val="000F3349"/>
    <w:rsid w:val="000F4D87"/>
    <w:rsid w:val="00102F34"/>
    <w:rsid w:val="00111B3B"/>
    <w:rsid w:val="00116CC0"/>
    <w:rsid w:val="001239B8"/>
    <w:rsid w:val="001353DB"/>
    <w:rsid w:val="00142EA5"/>
    <w:rsid w:val="00153792"/>
    <w:rsid w:val="00165FAF"/>
    <w:rsid w:val="001721F5"/>
    <w:rsid w:val="00174E68"/>
    <w:rsid w:val="001830F6"/>
    <w:rsid w:val="00185A56"/>
    <w:rsid w:val="001860F7"/>
    <w:rsid w:val="0019360F"/>
    <w:rsid w:val="001A7DD7"/>
    <w:rsid w:val="001D20EE"/>
    <w:rsid w:val="001D60B5"/>
    <w:rsid w:val="002019B5"/>
    <w:rsid w:val="00203230"/>
    <w:rsid w:val="002235D6"/>
    <w:rsid w:val="00225A0E"/>
    <w:rsid w:val="002302BC"/>
    <w:rsid w:val="00252B0E"/>
    <w:rsid w:val="0026179C"/>
    <w:rsid w:val="002812CB"/>
    <w:rsid w:val="002916D9"/>
    <w:rsid w:val="00292180"/>
    <w:rsid w:val="002931F4"/>
    <w:rsid w:val="002B0383"/>
    <w:rsid w:val="002B1001"/>
    <w:rsid w:val="002B4592"/>
    <w:rsid w:val="002B4EC1"/>
    <w:rsid w:val="002C67C4"/>
    <w:rsid w:val="002D0C23"/>
    <w:rsid w:val="002D73BB"/>
    <w:rsid w:val="002D766A"/>
    <w:rsid w:val="002E0721"/>
    <w:rsid w:val="00302EE2"/>
    <w:rsid w:val="0030620D"/>
    <w:rsid w:val="00312306"/>
    <w:rsid w:val="00313844"/>
    <w:rsid w:val="0031518C"/>
    <w:rsid w:val="003163D1"/>
    <w:rsid w:val="00322F1A"/>
    <w:rsid w:val="00324237"/>
    <w:rsid w:val="00342C77"/>
    <w:rsid w:val="0034415E"/>
    <w:rsid w:val="00345CA1"/>
    <w:rsid w:val="003561C7"/>
    <w:rsid w:val="00362D13"/>
    <w:rsid w:val="00366837"/>
    <w:rsid w:val="003674E1"/>
    <w:rsid w:val="00372EB3"/>
    <w:rsid w:val="00376E42"/>
    <w:rsid w:val="00385DF0"/>
    <w:rsid w:val="00393435"/>
    <w:rsid w:val="003B3F58"/>
    <w:rsid w:val="003C1E0E"/>
    <w:rsid w:val="003D116D"/>
    <w:rsid w:val="003D4090"/>
    <w:rsid w:val="003D492D"/>
    <w:rsid w:val="003E0326"/>
    <w:rsid w:val="003F1A6B"/>
    <w:rsid w:val="003F270E"/>
    <w:rsid w:val="00401EFF"/>
    <w:rsid w:val="00406377"/>
    <w:rsid w:val="00412204"/>
    <w:rsid w:val="00422977"/>
    <w:rsid w:val="004576A7"/>
    <w:rsid w:val="00462412"/>
    <w:rsid w:val="00482C62"/>
    <w:rsid w:val="004A1FB1"/>
    <w:rsid w:val="004A2085"/>
    <w:rsid w:val="004A2E31"/>
    <w:rsid w:val="004B7C0F"/>
    <w:rsid w:val="004C7B6F"/>
    <w:rsid w:val="004D2E12"/>
    <w:rsid w:val="004F169F"/>
    <w:rsid w:val="004F3A47"/>
    <w:rsid w:val="00505E97"/>
    <w:rsid w:val="00510DE6"/>
    <w:rsid w:val="005464D7"/>
    <w:rsid w:val="00551423"/>
    <w:rsid w:val="00554C70"/>
    <w:rsid w:val="0055764E"/>
    <w:rsid w:val="00572404"/>
    <w:rsid w:val="00574521"/>
    <w:rsid w:val="005A1FE2"/>
    <w:rsid w:val="005A77B4"/>
    <w:rsid w:val="005B13F5"/>
    <w:rsid w:val="005D0F09"/>
    <w:rsid w:val="005E07CC"/>
    <w:rsid w:val="005E231E"/>
    <w:rsid w:val="005E2C40"/>
    <w:rsid w:val="005E37B4"/>
    <w:rsid w:val="005E41D4"/>
    <w:rsid w:val="005E42A4"/>
    <w:rsid w:val="005F05AB"/>
    <w:rsid w:val="005F2512"/>
    <w:rsid w:val="00605420"/>
    <w:rsid w:val="00620AE9"/>
    <w:rsid w:val="00627D1D"/>
    <w:rsid w:val="00634CA0"/>
    <w:rsid w:val="00635779"/>
    <w:rsid w:val="00646BD4"/>
    <w:rsid w:val="00665CEA"/>
    <w:rsid w:val="0067336B"/>
    <w:rsid w:val="006B1820"/>
    <w:rsid w:val="006B7B1E"/>
    <w:rsid w:val="006C25E4"/>
    <w:rsid w:val="006C4DA9"/>
    <w:rsid w:val="006D5E15"/>
    <w:rsid w:val="006E329D"/>
    <w:rsid w:val="006E7AF2"/>
    <w:rsid w:val="006F08BD"/>
    <w:rsid w:val="006F1EEA"/>
    <w:rsid w:val="006F632C"/>
    <w:rsid w:val="007008FB"/>
    <w:rsid w:val="00704A9B"/>
    <w:rsid w:val="007264B3"/>
    <w:rsid w:val="00734D6C"/>
    <w:rsid w:val="007440BA"/>
    <w:rsid w:val="00761020"/>
    <w:rsid w:val="0076215C"/>
    <w:rsid w:val="00762A98"/>
    <w:rsid w:val="00765D54"/>
    <w:rsid w:val="007716A9"/>
    <w:rsid w:val="00774179"/>
    <w:rsid w:val="00774D34"/>
    <w:rsid w:val="00786135"/>
    <w:rsid w:val="00794848"/>
    <w:rsid w:val="007B48F9"/>
    <w:rsid w:val="007B79C4"/>
    <w:rsid w:val="007C7D9A"/>
    <w:rsid w:val="007D0B53"/>
    <w:rsid w:val="007D1909"/>
    <w:rsid w:val="007D565C"/>
    <w:rsid w:val="007E1B07"/>
    <w:rsid w:val="007F4D04"/>
    <w:rsid w:val="007F4EAE"/>
    <w:rsid w:val="00801E6D"/>
    <w:rsid w:val="00830279"/>
    <w:rsid w:val="0083406A"/>
    <w:rsid w:val="008414EC"/>
    <w:rsid w:val="00842C2A"/>
    <w:rsid w:val="0084616A"/>
    <w:rsid w:val="0084733B"/>
    <w:rsid w:val="0085472A"/>
    <w:rsid w:val="00856B34"/>
    <w:rsid w:val="0087772A"/>
    <w:rsid w:val="008902B0"/>
    <w:rsid w:val="00893AE5"/>
    <w:rsid w:val="008B10ED"/>
    <w:rsid w:val="008B4FAC"/>
    <w:rsid w:val="008C35F1"/>
    <w:rsid w:val="008D3F82"/>
    <w:rsid w:val="008D4EC8"/>
    <w:rsid w:val="008F25AF"/>
    <w:rsid w:val="008F2D38"/>
    <w:rsid w:val="008F31F5"/>
    <w:rsid w:val="008F4CFB"/>
    <w:rsid w:val="008F69DC"/>
    <w:rsid w:val="00902602"/>
    <w:rsid w:val="0091058C"/>
    <w:rsid w:val="00920356"/>
    <w:rsid w:val="0092066A"/>
    <w:rsid w:val="009234D7"/>
    <w:rsid w:val="009246DA"/>
    <w:rsid w:val="00924DDB"/>
    <w:rsid w:val="009376DF"/>
    <w:rsid w:val="00940EB7"/>
    <w:rsid w:val="009475AC"/>
    <w:rsid w:val="00950ED3"/>
    <w:rsid w:val="0095199D"/>
    <w:rsid w:val="00956302"/>
    <w:rsid w:val="00956F6C"/>
    <w:rsid w:val="00960F8D"/>
    <w:rsid w:val="0096772D"/>
    <w:rsid w:val="0097187A"/>
    <w:rsid w:val="00982DE3"/>
    <w:rsid w:val="009938FA"/>
    <w:rsid w:val="009A6576"/>
    <w:rsid w:val="009B0069"/>
    <w:rsid w:val="009B54BB"/>
    <w:rsid w:val="009C1244"/>
    <w:rsid w:val="009E4E33"/>
    <w:rsid w:val="009F427A"/>
    <w:rsid w:val="00A261E9"/>
    <w:rsid w:val="00A51C14"/>
    <w:rsid w:val="00A5393B"/>
    <w:rsid w:val="00A5757A"/>
    <w:rsid w:val="00A67195"/>
    <w:rsid w:val="00A7786F"/>
    <w:rsid w:val="00A91D29"/>
    <w:rsid w:val="00A954F2"/>
    <w:rsid w:val="00AA5947"/>
    <w:rsid w:val="00AA73C8"/>
    <w:rsid w:val="00AB7432"/>
    <w:rsid w:val="00AD63BE"/>
    <w:rsid w:val="00AF160C"/>
    <w:rsid w:val="00B10EF1"/>
    <w:rsid w:val="00B254B6"/>
    <w:rsid w:val="00B259F5"/>
    <w:rsid w:val="00B262E7"/>
    <w:rsid w:val="00B32480"/>
    <w:rsid w:val="00B32594"/>
    <w:rsid w:val="00B352E4"/>
    <w:rsid w:val="00B35933"/>
    <w:rsid w:val="00B35FAA"/>
    <w:rsid w:val="00B5346B"/>
    <w:rsid w:val="00B60B1B"/>
    <w:rsid w:val="00B654BD"/>
    <w:rsid w:val="00B8760D"/>
    <w:rsid w:val="00B93779"/>
    <w:rsid w:val="00B96CFA"/>
    <w:rsid w:val="00B97FF6"/>
    <w:rsid w:val="00BC24DF"/>
    <w:rsid w:val="00BC69D4"/>
    <w:rsid w:val="00BD1055"/>
    <w:rsid w:val="00BE40E5"/>
    <w:rsid w:val="00BF0604"/>
    <w:rsid w:val="00BF0D36"/>
    <w:rsid w:val="00BF1212"/>
    <w:rsid w:val="00BF15FC"/>
    <w:rsid w:val="00BF2630"/>
    <w:rsid w:val="00BF2F29"/>
    <w:rsid w:val="00BF3DF6"/>
    <w:rsid w:val="00BF7015"/>
    <w:rsid w:val="00C32455"/>
    <w:rsid w:val="00C327CE"/>
    <w:rsid w:val="00C332BE"/>
    <w:rsid w:val="00C50DC7"/>
    <w:rsid w:val="00C57275"/>
    <w:rsid w:val="00C604D7"/>
    <w:rsid w:val="00C72CD4"/>
    <w:rsid w:val="00C815C1"/>
    <w:rsid w:val="00C96EE3"/>
    <w:rsid w:val="00CB6781"/>
    <w:rsid w:val="00CC39BE"/>
    <w:rsid w:val="00CD1C05"/>
    <w:rsid w:val="00CD6AEC"/>
    <w:rsid w:val="00CE1123"/>
    <w:rsid w:val="00CE2618"/>
    <w:rsid w:val="00CE2DAD"/>
    <w:rsid w:val="00D05384"/>
    <w:rsid w:val="00D126D6"/>
    <w:rsid w:val="00D32B9F"/>
    <w:rsid w:val="00D40BA7"/>
    <w:rsid w:val="00D40BDF"/>
    <w:rsid w:val="00D41CFC"/>
    <w:rsid w:val="00D42378"/>
    <w:rsid w:val="00D61905"/>
    <w:rsid w:val="00D80EC2"/>
    <w:rsid w:val="00D84D5B"/>
    <w:rsid w:val="00D908BD"/>
    <w:rsid w:val="00D94AEC"/>
    <w:rsid w:val="00DB1428"/>
    <w:rsid w:val="00DC2987"/>
    <w:rsid w:val="00DC30D4"/>
    <w:rsid w:val="00DD6AB3"/>
    <w:rsid w:val="00DF3645"/>
    <w:rsid w:val="00DF61EC"/>
    <w:rsid w:val="00E03BF4"/>
    <w:rsid w:val="00E215CA"/>
    <w:rsid w:val="00E31A7B"/>
    <w:rsid w:val="00E43F85"/>
    <w:rsid w:val="00E47A67"/>
    <w:rsid w:val="00E53AC8"/>
    <w:rsid w:val="00E62BD8"/>
    <w:rsid w:val="00E645AE"/>
    <w:rsid w:val="00E81DC8"/>
    <w:rsid w:val="00E835F4"/>
    <w:rsid w:val="00E87757"/>
    <w:rsid w:val="00E928AC"/>
    <w:rsid w:val="00E9508C"/>
    <w:rsid w:val="00EA4DDC"/>
    <w:rsid w:val="00EA7365"/>
    <w:rsid w:val="00EB2CD0"/>
    <w:rsid w:val="00EB42F6"/>
    <w:rsid w:val="00ED0BF4"/>
    <w:rsid w:val="00ED6AB0"/>
    <w:rsid w:val="00EE32F4"/>
    <w:rsid w:val="00EE3E30"/>
    <w:rsid w:val="00EE62F3"/>
    <w:rsid w:val="00EF5BC1"/>
    <w:rsid w:val="00F10DC1"/>
    <w:rsid w:val="00F143E7"/>
    <w:rsid w:val="00F236A8"/>
    <w:rsid w:val="00F32534"/>
    <w:rsid w:val="00F363FB"/>
    <w:rsid w:val="00F433AB"/>
    <w:rsid w:val="00F546C0"/>
    <w:rsid w:val="00F603DF"/>
    <w:rsid w:val="00F62B7C"/>
    <w:rsid w:val="00F632DC"/>
    <w:rsid w:val="00F668FB"/>
    <w:rsid w:val="00F718D9"/>
    <w:rsid w:val="00F8235E"/>
    <w:rsid w:val="00F908DC"/>
    <w:rsid w:val="00F9194A"/>
    <w:rsid w:val="00F9220E"/>
    <w:rsid w:val="00F95E0A"/>
    <w:rsid w:val="00FA220A"/>
    <w:rsid w:val="00FA3240"/>
    <w:rsid w:val="00FA4B5D"/>
    <w:rsid w:val="00FC7F28"/>
    <w:rsid w:val="00FF4A27"/>
    <w:rsid w:val="00FF5C48"/>
    <w:rsid w:val="00FF64B5"/>
    <w:rsid w:val="1B446C10"/>
    <w:rsid w:val="7A8F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054ECDC-12B0-4C38-91A0-D919B677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link w:val="Char"/>
    <w:qFormat/>
    <w:rPr>
      <w:rFonts w:ascii="宋体"/>
      <w:sz w:val="18"/>
      <w:szCs w:val="18"/>
    </w:rPr>
  </w:style>
  <w:style w:type="paragraph" w:styleId="a6">
    <w:name w:val="Balloon Text"/>
    <w:basedOn w:val="a1"/>
    <w:link w:val="Char0"/>
    <w:qFormat/>
    <w:pPr>
      <w:spacing w:line="240" w:lineRule="auto"/>
    </w:pPr>
    <w:rPr>
      <w:sz w:val="18"/>
      <w:szCs w:val="18"/>
    </w:rPr>
  </w:style>
  <w:style w:type="paragraph" w:styleId="a7">
    <w:name w:val="footer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8">
    <w:name w:val="header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a9">
    <w:name w:val="Normal (Web)"/>
    <w:basedOn w:val="a1"/>
    <w:uiPriority w:val="99"/>
    <w:unhideWhenUsed/>
    <w:qFormat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aa">
    <w:name w:val="Title"/>
    <w:basedOn w:val="a1"/>
    <w:next w:val="a1"/>
    <w:link w:val="Char1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b">
    <w:name w:val="Table Grid"/>
    <w:aliases w:val="Gridding"/>
    <w:basedOn w:val="a3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格题注"/>
    <w:next w:val="a1"/>
    <w:qFormat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c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d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ae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qFormat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">
    <w:name w:val="图样式"/>
    <w:basedOn w:val="a1"/>
    <w:qFormat/>
    <w:pPr>
      <w:keepNext/>
      <w:widowControl/>
      <w:spacing w:before="80" w:after="80"/>
      <w:jc w:val="center"/>
    </w:pPr>
  </w:style>
  <w:style w:type="paragraph" w:customStyle="1" w:styleId="af0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1">
    <w:name w:val="正文（首行不缩进）"/>
    <w:basedOn w:val="a1"/>
    <w:qFormat/>
  </w:style>
  <w:style w:type="paragraph" w:customStyle="1" w:styleId="af2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3">
    <w:name w:val="注示文本"/>
    <w:basedOn w:val="a1"/>
    <w:qFormat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4">
    <w:name w:val="编写建议"/>
    <w:basedOn w:val="a1"/>
    <w:qFormat/>
    <w:pPr>
      <w:ind w:firstLine="420"/>
    </w:pPr>
    <w:rPr>
      <w:rFonts w:ascii="Arial" w:hAnsi="Arial" w:cs="Arial"/>
      <w:i/>
      <w:color w:val="0000FF"/>
    </w:rPr>
  </w:style>
  <w:style w:type="character" w:customStyle="1" w:styleId="af5">
    <w:name w:val="样式一"/>
    <w:basedOn w:val="a2"/>
    <w:qFormat/>
    <w:rPr>
      <w:rFonts w:ascii="宋体" w:hAnsi="宋体"/>
      <w:b/>
      <w:bCs/>
      <w:color w:val="000000"/>
      <w:sz w:val="36"/>
    </w:rPr>
  </w:style>
  <w:style w:type="character" w:customStyle="1" w:styleId="af6">
    <w:name w:val="样式二"/>
    <w:basedOn w:val="af5"/>
    <w:rPr>
      <w:rFonts w:ascii="宋体" w:hAnsi="宋体"/>
      <w:b/>
      <w:bCs/>
      <w:color w:val="000000"/>
      <w:sz w:val="36"/>
    </w:rPr>
  </w:style>
  <w:style w:type="character" w:customStyle="1" w:styleId="Char0">
    <w:name w:val="批注框文本 Char"/>
    <w:basedOn w:val="a2"/>
    <w:link w:val="a6"/>
    <w:rPr>
      <w:snapToGrid w:val="0"/>
      <w:sz w:val="18"/>
      <w:szCs w:val="18"/>
    </w:rPr>
  </w:style>
  <w:style w:type="paragraph" w:customStyle="1" w:styleId="af7">
    <w:name w:val="表头样式"/>
    <w:basedOn w:val="a1"/>
    <w:link w:val="Char2"/>
    <w:qFormat/>
    <w:pPr>
      <w:jc w:val="center"/>
    </w:pPr>
    <w:rPr>
      <w:b/>
      <w:bCs/>
      <w:snapToGrid/>
    </w:rPr>
  </w:style>
  <w:style w:type="paragraph" w:customStyle="1" w:styleId="af8">
    <w:name w:val="封面华为技术"/>
    <w:basedOn w:val="a1"/>
    <w:pPr>
      <w:jc w:val="center"/>
    </w:pPr>
    <w:rPr>
      <w:rFonts w:ascii="Arial" w:eastAsia="黑体" w:hAnsi="Arial"/>
      <w:snapToGrid/>
      <w:sz w:val="32"/>
      <w:szCs w:val="32"/>
    </w:rPr>
  </w:style>
  <w:style w:type="paragraph" w:customStyle="1" w:styleId="af9">
    <w:name w:val="封面表格文本"/>
    <w:basedOn w:val="a1"/>
    <w:pPr>
      <w:spacing w:line="240" w:lineRule="auto"/>
      <w:jc w:val="center"/>
    </w:pPr>
    <w:rPr>
      <w:rFonts w:ascii="Arial" w:hAnsi="Arial"/>
      <w:snapToGrid/>
    </w:rPr>
  </w:style>
  <w:style w:type="paragraph" w:customStyle="1" w:styleId="afa">
    <w:name w:val="封面文档标题"/>
    <w:basedOn w:val="a1"/>
    <w:qFormat/>
    <w:pPr>
      <w:jc w:val="center"/>
    </w:pPr>
    <w:rPr>
      <w:rFonts w:ascii="Arial" w:eastAsia="黑体" w:hAnsi="Arial"/>
      <w:bCs/>
      <w:snapToGrid/>
      <w:sz w:val="44"/>
      <w:szCs w:val="44"/>
    </w:rPr>
  </w:style>
  <w:style w:type="paragraph" w:customStyle="1" w:styleId="afb">
    <w:name w:val="修订记录"/>
    <w:basedOn w:val="a1"/>
    <w:pPr>
      <w:pageBreakBefore/>
      <w:widowControl/>
      <w:spacing w:before="300" w:after="150"/>
      <w:jc w:val="center"/>
    </w:pPr>
    <w:rPr>
      <w:rFonts w:ascii="Arial" w:eastAsia="黑体" w:hAnsi="Arial"/>
      <w:snapToGrid/>
      <w:sz w:val="32"/>
      <w:szCs w:val="32"/>
    </w:rPr>
  </w:style>
  <w:style w:type="paragraph" w:customStyle="1" w:styleId="Char3">
    <w:name w:val="表格文本 Char"/>
    <w:basedOn w:val="a1"/>
    <w:link w:val="CharChar"/>
    <w:qFormat/>
    <w:pPr>
      <w:tabs>
        <w:tab w:val="decimal" w:pos="0"/>
      </w:tabs>
      <w:spacing w:line="240" w:lineRule="auto"/>
    </w:pPr>
    <w:rPr>
      <w:rFonts w:ascii="Arial" w:hAnsi="Arial"/>
      <w:snapToGrid/>
    </w:rPr>
  </w:style>
  <w:style w:type="character" w:customStyle="1" w:styleId="CharChar">
    <w:name w:val="表格文本 Char Char"/>
    <w:link w:val="Char3"/>
    <w:rPr>
      <w:rFonts w:ascii="Arial" w:hAnsi="Arial"/>
      <w:sz w:val="21"/>
      <w:szCs w:val="21"/>
    </w:rPr>
  </w:style>
  <w:style w:type="character" w:customStyle="1" w:styleId="m1">
    <w:name w:val="m1"/>
    <w:qFormat/>
    <w:rPr>
      <w:color w:val="0000FF"/>
    </w:rPr>
  </w:style>
  <w:style w:type="character" w:customStyle="1" w:styleId="Char2">
    <w:name w:val="表头样式 Char"/>
    <w:link w:val="af7"/>
    <w:qFormat/>
    <w:rPr>
      <w:b/>
      <w:bCs/>
      <w:sz w:val="21"/>
      <w:szCs w:val="21"/>
    </w:rPr>
  </w:style>
  <w:style w:type="character" w:customStyle="1" w:styleId="Char1">
    <w:name w:val="标题 Char"/>
    <w:basedOn w:val="a2"/>
    <w:link w:val="aa"/>
    <w:qFormat/>
    <w:rPr>
      <w:rFonts w:asciiTheme="majorHAnsi" w:hAnsiTheme="majorHAnsi" w:cstheme="majorBidi"/>
      <w:b/>
      <w:bCs/>
      <w:snapToGrid w:val="0"/>
      <w:sz w:val="32"/>
      <w:szCs w:val="32"/>
    </w:rPr>
  </w:style>
  <w:style w:type="character" w:customStyle="1" w:styleId="Char">
    <w:name w:val="文档结构图 Char"/>
    <w:basedOn w:val="a2"/>
    <w:link w:val="a5"/>
    <w:qFormat/>
    <w:rPr>
      <w:rFonts w:ascii="宋体"/>
      <w:snapToGrid w:val="0"/>
      <w:sz w:val="18"/>
      <w:szCs w:val="18"/>
    </w:rPr>
  </w:style>
  <w:style w:type="paragraph" w:customStyle="1" w:styleId="10">
    <w:name w:val="正文 + 10 磅"/>
    <w:basedOn w:val="a1"/>
    <w:pPr>
      <w:autoSpaceDE/>
      <w:autoSpaceDN/>
      <w:adjustRightInd/>
      <w:spacing w:line="240" w:lineRule="auto"/>
      <w:jc w:val="both"/>
    </w:pPr>
    <w:rPr>
      <w:snapToGrid/>
      <w:kern w:val="2"/>
      <w:sz w:val="20"/>
      <w:szCs w:val="20"/>
    </w:rPr>
  </w:style>
  <w:style w:type="paragraph" w:customStyle="1" w:styleId="11">
    <w:name w:val="列出段落1"/>
    <w:basedOn w:val="a1"/>
    <w:uiPriority w:val="34"/>
    <w:qFormat/>
    <w:pPr>
      <w:ind w:firstLineChars="200" w:firstLine="420"/>
    </w:pPr>
  </w:style>
  <w:style w:type="paragraph" w:styleId="afc">
    <w:name w:val="List Paragraph"/>
    <w:basedOn w:val="a1"/>
    <w:uiPriority w:val="99"/>
    <w:rsid w:val="00F32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AC92B6-9C5E-44FD-93E2-3939D877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438</Words>
  <Characters>2502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Guoxiaolei (colin)</dc:creator>
  <cp:lastModifiedBy>Guojianqi</cp:lastModifiedBy>
  <cp:revision>295</cp:revision>
  <dcterms:created xsi:type="dcterms:W3CDTF">2010-06-21T04:30:00Z</dcterms:created>
  <dcterms:modified xsi:type="dcterms:W3CDTF">2016-08-04T09:10:00Z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KSOProductBuildVer">
    <vt:lpwstr>2052-10.1.0.5777</vt:lpwstr>
  </property>
  <property fmtid="{D5CDD505-2E9C-101B-9397-08002B2CF9AE}" pid="7" name="sflag">
    <vt:lpwstr>1470301476</vt:lpwstr>
  </property>
  <property fmtid="{D5CDD505-2E9C-101B-9397-08002B2CF9AE}" pid="8" name="_2015_ms_pID_725343">
    <vt:lpwstr>(2)21WIErwdGyaZ0MW1dMoupyJyvSzbBe9WM0uaTki5lCqkSZXaNWy/UJwiJFcQY6rZtIrWzshL
pjQV2BG+saAdaoyMcDjdEco2TEaBIyM+HxMl/SeIbSX245LqEPUpm5NQ7fAYShUeKkhZH4M9
FWcfwjhHUgWRGH3t/0WVeCykPS7Hgl/xbUr1Uj+9UcvGN6p9OEwc3UIhHEiOtl3Ucm7iHDSr
5xP/36Xy1ffXUsGKWO</vt:lpwstr>
  </property>
  <property fmtid="{D5CDD505-2E9C-101B-9397-08002B2CF9AE}" pid="9" name="_2015_ms_pID_7253431">
    <vt:lpwstr>KqclSDluNscsj2+RZiLgomOFyX7aKfbEDbZh+qunv4ACiogy56ajLy
75y6pmPBfCM3fvud1JiKwqg43h6tinhxKiBP4jwaU/1EHNrYAd//MFSXGmLJ/8aq5suJ3DDA
e5gkUjrLfoU46YVFhDddBnj29sfGzAMR2xv5k+Gzy9HoIilWaaRzeAvBqZyOQv8Cha0=</vt:lpwstr>
  </property>
</Properties>
</file>