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19C" w:rsidRPr="00350E93" w:rsidRDefault="00871081" w:rsidP="00A2419C">
      <w:pPr>
        <w:pStyle w:val="2"/>
      </w:pPr>
      <w:r>
        <w:rPr>
          <w:rFonts w:hint="eastAsia"/>
        </w:rPr>
        <w:t>云平台</w:t>
      </w:r>
      <w:r w:rsidR="00A2419C" w:rsidRPr="00350E93">
        <w:rPr>
          <w:rFonts w:hint="eastAsia"/>
        </w:rPr>
        <w:t>数据集成</w:t>
      </w:r>
    </w:p>
    <w:p w:rsidR="008C2EA2" w:rsidRPr="00350E93" w:rsidRDefault="008C2EA2" w:rsidP="008C2EA2">
      <w:pPr>
        <w:pStyle w:val="3"/>
        <w:numPr>
          <w:ilvl w:val="0"/>
          <w:numId w:val="0"/>
        </w:numPr>
      </w:pPr>
      <w:r w:rsidRPr="00350E93">
        <w:rPr>
          <w:rFonts w:hint="eastAsia"/>
        </w:rPr>
        <w:t xml:space="preserve">4.1.1 </w:t>
      </w:r>
      <w:r>
        <w:rPr>
          <w:sz w:val="28"/>
          <w:szCs w:val="28"/>
        </w:rPr>
        <w:t>UC-PSI-R-</w:t>
      </w:r>
      <w:r>
        <w:rPr>
          <w:rFonts w:hint="eastAsia"/>
          <w:sz w:val="28"/>
          <w:szCs w:val="28"/>
        </w:rPr>
        <w:t>1</w:t>
      </w:r>
      <w:r w:rsidRPr="00350E93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08</w:t>
      </w:r>
      <w:r w:rsidRPr="00350E93">
        <w:rPr>
          <w:sz w:val="28"/>
          <w:szCs w:val="28"/>
        </w:rPr>
        <w:t>-0</w:t>
      </w:r>
      <w:r>
        <w:rPr>
          <w:rFonts w:hint="eastAsia"/>
          <w:sz w:val="28"/>
          <w:szCs w:val="28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异常激活与反欺诈信息监控接口</w:t>
      </w:r>
    </w:p>
    <w:tbl>
      <w:tblPr>
        <w:tblStyle w:val="a3"/>
        <w:tblW w:w="0" w:type="auto"/>
        <w:tblLayout w:type="fixed"/>
        <w:tblLook w:val="04A0"/>
      </w:tblPr>
      <w:tblGrid>
        <w:gridCol w:w="766"/>
        <w:gridCol w:w="7756"/>
      </w:tblGrid>
      <w:tr w:rsidR="008C2EA2" w:rsidRPr="00350E93" w:rsidTr="009D2295">
        <w:tc>
          <w:tcPr>
            <w:tcW w:w="766" w:type="dxa"/>
            <w:shd w:val="clear" w:color="auto" w:fill="A6A6A6" w:themeFill="background1" w:themeFillShade="A6"/>
          </w:tcPr>
          <w:p w:rsidR="008C2EA2" w:rsidRPr="00350E93" w:rsidRDefault="008C2EA2" w:rsidP="009D2295">
            <w:r w:rsidRPr="00350E93">
              <w:rPr>
                <w:rFonts w:hint="eastAsia"/>
              </w:rPr>
              <w:t>用例编</w:t>
            </w:r>
            <w:r w:rsidRPr="00350E93">
              <w:rPr>
                <w:rFonts w:hint="eastAsia"/>
              </w:rPr>
              <w:t xml:space="preserve"> </w:t>
            </w:r>
            <w:r w:rsidRPr="00350E93">
              <w:rPr>
                <w:rFonts w:hint="eastAsia"/>
              </w:rPr>
              <w:t>号</w:t>
            </w:r>
          </w:p>
        </w:tc>
        <w:tc>
          <w:tcPr>
            <w:tcW w:w="7756" w:type="dxa"/>
          </w:tcPr>
          <w:p w:rsidR="008C2EA2" w:rsidRPr="00350E93" w:rsidRDefault="008C2EA2" w:rsidP="008C2EA2">
            <w:pPr>
              <w:rPr>
                <w:sz w:val="28"/>
                <w:szCs w:val="28"/>
              </w:rPr>
            </w:pPr>
            <w:r w:rsidRPr="00350E93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-PSI-R-</w:t>
            </w:r>
            <w:r>
              <w:rPr>
                <w:rFonts w:hint="eastAsia"/>
                <w:sz w:val="28"/>
                <w:szCs w:val="28"/>
              </w:rPr>
              <w:t>1</w:t>
            </w:r>
            <w:r w:rsidRPr="00350E93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08</w:t>
            </w:r>
            <w:r w:rsidRPr="00350E93">
              <w:rPr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8C2EA2" w:rsidRPr="00350E93" w:rsidTr="009D2295">
        <w:tc>
          <w:tcPr>
            <w:tcW w:w="766" w:type="dxa"/>
            <w:shd w:val="clear" w:color="auto" w:fill="A6A6A6" w:themeFill="background1" w:themeFillShade="A6"/>
          </w:tcPr>
          <w:p w:rsidR="008C2EA2" w:rsidRPr="00350E93" w:rsidRDefault="008C2EA2" w:rsidP="009D2295">
            <w:r w:rsidRPr="00350E93">
              <w:rPr>
                <w:rFonts w:hint="eastAsia"/>
              </w:rPr>
              <w:t>用例</w:t>
            </w:r>
          </w:p>
        </w:tc>
        <w:tc>
          <w:tcPr>
            <w:tcW w:w="7756" w:type="dxa"/>
          </w:tcPr>
          <w:p w:rsidR="008C2EA2" w:rsidRPr="00350E93" w:rsidRDefault="008C2EA2" w:rsidP="009D2295">
            <w:r w:rsidRPr="00350E93">
              <w:rPr>
                <w:rFonts w:hint="eastAsia"/>
              </w:rPr>
              <w:t>背景描述：</w:t>
            </w:r>
            <w:r>
              <w:rPr>
                <w:rFonts w:hint="eastAsia"/>
              </w:rPr>
              <w:t>无</w:t>
            </w:r>
          </w:p>
          <w:p w:rsidR="008C2EA2" w:rsidRPr="00350E93" w:rsidRDefault="008C2EA2" w:rsidP="009D2295"/>
          <w:p w:rsidR="008C2EA2" w:rsidRPr="00350E93" w:rsidRDefault="008C2EA2" w:rsidP="009D2295">
            <w:r w:rsidRPr="00350E93">
              <w:rPr>
                <w:rFonts w:hint="eastAsia"/>
              </w:rPr>
              <w:t>用例描述：</w:t>
            </w:r>
          </w:p>
          <w:p w:rsidR="008C2EA2" w:rsidRDefault="008C2EA2" w:rsidP="009D2295">
            <w:r w:rsidRPr="00350E93">
              <w:rPr>
                <w:rFonts w:hint="eastAsia"/>
              </w:rPr>
              <w:t>1</w:t>
            </w:r>
            <w:r w:rsidRPr="00350E93">
              <w:rPr>
                <w:rFonts w:hint="eastAsia"/>
              </w:rPr>
              <w:t>：接口定义如下</w:t>
            </w: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505"/>
              <w:gridCol w:w="1977"/>
              <w:gridCol w:w="1559"/>
              <w:gridCol w:w="1418"/>
              <w:gridCol w:w="1066"/>
            </w:tblGrid>
            <w:tr w:rsidR="008C2EA2" w:rsidRPr="00350E93" w:rsidTr="009F7F9B">
              <w:tc>
                <w:tcPr>
                  <w:tcW w:w="1505" w:type="dxa"/>
                  <w:shd w:val="clear" w:color="auto" w:fill="D9D9D9" w:themeFill="background1" w:themeFillShade="D9"/>
                </w:tcPr>
                <w:p w:rsidR="008C2EA2" w:rsidRPr="00B25124" w:rsidRDefault="008C2EA2" w:rsidP="009D2295">
                  <w:r>
                    <w:rPr>
                      <w:rFonts w:hint="eastAsia"/>
                    </w:rPr>
                    <w:t>字段名称</w:t>
                  </w:r>
                </w:p>
              </w:tc>
              <w:tc>
                <w:tcPr>
                  <w:tcW w:w="1977" w:type="dxa"/>
                  <w:shd w:val="clear" w:color="auto" w:fill="D9D9D9" w:themeFill="background1" w:themeFillShade="D9"/>
                </w:tcPr>
                <w:p w:rsidR="008C2EA2" w:rsidRPr="00B25124" w:rsidRDefault="008C2EA2" w:rsidP="009D2295">
                  <w:r>
                    <w:rPr>
                      <w:rFonts w:hint="eastAsia"/>
                    </w:rPr>
                    <w:t>字段含义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:rsidR="008C2EA2" w:rsidRPr="00B25124" w:rsidRDefault="008C2EA2" w:rsidP="009D2295">
                  <w:r>
                    <w:rPr>
                      <w:rFonts w:hint="eastAsia"/>
                    </w:rPr>
                    <w:t>字段类型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8C2EA2" w:rsidRDefault="008C2EA2" w:rsidP="009D2295">
                  <w:r>
                    <w:rPr>
                      <w:rFonts w:hint="eastAsia"/>
                    </w:rPr>
                    <w:t>是否允许为空</w:t>
                  </w:r>
                </w:p>
              </w:tc>
              <w:tc>
                <w:tcPr>
                  <w:tcW w:w="1066" w:type="dxa"/>
                  <w:shd w:val="clear" w:color="auto" w:fill="D9D9D9" w:themeFill="background1" w:themeFillShade="D9"/>
                </w:tcPr>
                <w:p w:rsidR="008C2EA2" w:rsidRPr="00350E93" w:rsidRDefault="008C2EA2" w:rsidP="009D2295">
                  <w:r>
                    <w:rPr>
                      <w:rFonts w:hint="eastAsia"/>
                    </w:rPr>
                    <w:t>样例</w:t>
                  </w:r>
                </w:p>
              </w:tc>
            </w:tr>
            <w:tr w:rsidR="006D41C8" w:rsidRPr="00350E93" w:rsidTr="009F7F9B">
              <w:tc>
                <w:tcPr>
                  <w:tcW w:w="1505" w:type="dxa"/>
                  <w:vAlign w:val="center"/>
                </w:tcPr>
                <w:p w:rsidR="006D41C8" w:rsidRPr="00BB0D14" w:rsidRDefault="006D41C8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BB0D14">
                    <w:rPr>
                      <w:rFonts w:hint="eastAsia"/>
                      <w:color w:val="000000"/>
                      <w:sz w:val="20"/>
                      <w:szCs w:val="20"/>
                    </w:rPr>
                    <w:t>Item</w:t>
                  </w:r>
                  <w:r w:rsidRPr="00BB0D14">
                    <w:rPr>
                      <w:rFonts w:hint="eastAsia"/>
                      <w:color w:val="000000"/>
                      <w:sz w:val="20"/>
                      <w:szCs w:val="20"/>
                    </w:rPr>
                    <w:t>编码</w:t>
                  </w:r>
                </w:p>
              </w:tc>
              <w:tc>
                <w:tcPr>
                  <w:tcW w:w="1977" w:type="dxa"/>
                  <w:vAlign w:val="center"/>
                </w:tcPr>
                <w:p w:rsidR="006D41C8" w:rsidRPr="00BB0D14" w:rsidRDefault="006D41C8" w:rsidP="009D2295">
                  <w:pPr>
                    <w:rPr>
                      <w:rFonts w:ascii="宋体" w:eastAsia="宋体" w:hAnsi="宋体" w:cs="宋体"/>
                      <w:color w:val="000000"/>
                      <w:sz w:val="16"/>
                      <w:szCs w:val="16"/>
                    </w:rPr>
                  </w:pPr>
                  <w:r w:rsidRPr="00BB0D14">
                    <w:rPr>
                      <w:rFonts w:ascii="宋体" w:eastAsia="宋体" w:hAnsi="宋体" w:cs="宋体" w:hint="eastAsia"/>
                      <w:color w:val="000000"/>
                      <w:sz w:val="16"/>
                      <w:szCs w:val="16"/>
                    </w:rPr>
                    <w:t>BOM编码</w:t>
                  </w:r>
                </w:p>
              </w:tc>
              <w:tc>
                <w:tcPr>
                  <w:tcW w:w="1559" w:type="dxa"/>
                  <w:vAlign w:val="center"/>
                </w:tcPr>
                <w:p w:rsidR="006D41C8" w:rsidRPr="006A6095" w:rsidRDefault="006D41C8" w:rsidP="008C2EA2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varchar2(50)</w:t>
                  </w:r>
                </w:p>
              </w:tc>
              <w:tc>
                <w:tcPr>
                  <w:tcW w:w="1418" w:type="dxa"/>
                </w:tcPr>
                <w:p w:rsidR="006D41C8" w:rsidRPr="006A6095" w:rsidRDefault="006D41C8" w:rsidP="009D2295">
                  <w:pPr>
                    <w:rPr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066" w:type="dxa"/>
                </w:tcPr>
                <w:p w:rsidR="006D41C8" w:rsidRDefault="006D41C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51051750</w:t>
                  </w:r>
                </w:p>
              </w:tc>
            </w:tr>
            <w:tr w:rsidR="006D41C8" w:rsidRPr="00350E93" w:rsidTr="009F7F9B">
              <w:tc>
                <w:tcPr>
                  <w:tcW w:w="1505" w:type="dxa"/>
                  <w:vAlign w:val="center"/>
                </w:tcPr>
                <w:p w:rsidR="006D41C8" w:rsidRPr="00BB0D14" w:rsidRDefault="006D41C8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BB0D14">
                    <w:rPr>
                      <w:rFonts w:hint="eastAsia"/>
                      <w:color w:val="000000"/>
                      <w:sz w:val="20"/>
                      <w:szCs w:val="20"/>
                    </w:rPr>
                    <w:t>内部机型</w:t>
                  </w:r>
                </w:p>
              </w:tc>
              <w:tc>
                <w:tcPr>
                  <w:tcW w:w="1977" w:type="dxa"/>
                  <w:vAlign w:val="center"/>
                </w:tcPr>
                <w:p w:rsidR="006D41C8" w:rsidRPr="00BB0D14" w:rsidRDefault="006D41C8" w:rsidP="009D2295">
                  <w:pPr>
                    <w:rPr>
                      <w:rFonts w:ascii="宋体" w:eastAsia="宋体" w:hAnsi="宋体" w:cs="宋体"/>
                      <w:color w:val="000000"/>
                      <w:sz w:val="16"/>
                      <w:szCs w:val="16"/>
                    </w:rPr>
                  </w:pPr>
                  <w:r w:rsidRPr="00BB0D14">
                    <w:rPr>
                      <w:rFonts w:ascii="宋体" w:eastAsia="宋体" w:hAnsi="宋体" w:cs="宋体" w:hint="eastAsia"/>
                      <w:color w:val="000000"/>
                      <w:sz w:val="16"/>
                      <w:szCs w:val="16"/>
                    </w:rPr>
                    <w:t>华为内部机型名称</w:t>
                  </w:r>
                </w:p>
              </w:tc>
              <w:tc>
                <w:tcPr>
                  <w:tcW w:w="1559" w:type="dxa"/>
                </w:tcPr>
                <w:p w:rsidR="006D41C8" w:rsidRDefault="006D41C8" w:rsidP="007F4299">
                  <w:r w:rsidRPr="003F2E19">
                    <w:rPr>
                      <w:rFonts w:hint="eastAsia"/>
                      <w:color w:val="000000"/>
                      <w:sz w:val="20"/>
                      <w:szCs w:val="20"/>
                    </w:rPr>
                    <w:t>varchar2(</w:t>
                  </w:r>
                  <w:r>
                    <w:rPr>
                      <w:rFonts w:hint="eastAsia"/>
                      <w:color w:val="000000"/>
                      <w:sz w:val="20"/>
                      <w:szCs w:val="20"/>
                    </w:rPr>
                    <w:t>50</w:t>
                  </w:r>
                  <w:r w:rsidRPr="003F2E19">
                    <w:rPr>
                      <w:rFonts w:hint="eastAsia"/>
                      <w:color w:val="000000"/>
                      <w:sz w:val="20"/>
                      <w:szCs w:val="20"/>
                    </w:rPr>
                    <w:t>0)</w:t>
                  </w:r>
                </w:p>
              </w:tc>
              <w:tc>
                <w:tcPr>
                  <w:tcW w:w="1418" w:type="dxa"/>
                </w:tcPr>
                <w:p w:rsidR="006D41C8" w:rsidRPr="006A6095" w:rsidRDefault="006D41C8" w:rsidP="009D229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066" w:type="dxa"/>
                </w:tcPr>
                <w:p w:rsidR="006D41C8" w:rsidRDefault="006D41C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EVN100</w:t>
                  </w:r>
                </w:p>
              </w:tc>
            </w:tr>
            <w:tr w:rsidR="006D41C8" w:rsidRPr="00350E93" w:rsidTr="009F7F9B">
              <w:tc>
                <w:tcPr>
                  <w:tcW w:w="1505" w:type="dxa"/>
                  <w:vAlign w:val="center"/>
                </w:tcPr>
                <w:p w:rsidR="006D41C8" w:rsidRPr="00BB0D14" w:rsidRDefault="006D41C8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BB0D14">
                    <w:rPr>
                      <w:rFonts w:hint="eastAsia"/>
                      <w:color w:val="000000"/>
                      <w:sz w:val="20"/>
                      <w:szCs w:val="20"/>
                    </w:rPr>
                    <w:t>外部机型</w:t>
                  </w:r>
                </w:p>
              </w:tc>
              <w:tc>
                <w:tcPr>
                  <w:tcW w:w="1977" w:type="dxa"/>
                  <w:vAlign w:val="center"/>
                </w:tcPr>
                <w:p w:rsidR="006D41C8" w:rsidRPr="00BB0D14" w:rsidRDefault="006D41C8" w:rsidP="009D2295">
                  <w:pPr>
                    <w:rPr>
                      <w:rFonts w:ascii="宋体" w:eastAsia="宋体" w:hAnsi="宋体" w:cs="宋体"/>
                      <w:color w:val="000000"/>
                      <w:sz w:val="16"/>
                      <w:szCs w:val="16"/>
                    </w:rPr>
                  </w:pPr>
                  <w:r w:rsidRPr="00BB0D14">
                    <w:rPr>
                      <w:rFonts w:ascii="宋体" w:eastAsia="宋体" w:hAnsi="宋体" w:cs="宋体" w:hint="eastAsia"/>
                      <w:color w:val="000000"/>
                      <w:sz w:val="16"/>
                      <w:szCs w:val="16"/>
                    </w:rPr>
                    <w:t>外部机型名称</w:t>
                  </w:r>
                </w:p>
              </w:tc>
              <w:tc>
                <w:tcPr>
                  <w:tcW w:w="1559" w:type="dxa"/>
                </w:tcPr>
                <w:p w:rsidR="006D41C8" w:rsidRDefault="006D41C8" w:rsidP="007F4299">
                  <w:r w:rsidRPr="003F2E19">
                    <w:rPr>
                      <w:rFonts w:hint="eastAsia"/>
                      <w:color w:val="000000"/>
                      <w:sz w:val="20"/>
                      <w:szCs w:val="20"/>
                    </w:rPr>
                    <w:t>varchar2(</w:t>
                  </w:r>
                  <w:r>
                    <w:rPr>
                      <w:rFonts w:hint="eastAsia"/>
                      <w:color w:val="000000"/>
                      <w:sz w:val="20"/>
                      <w:szCs w:val="20"/>
                    </w:rPr>
                    <w:t>50</w:t>
                  </w:r>
                  <w:r w:rsidRPr="003F2E19">
                    <w:rPr>
                      <w:rFonts w:hint="eastAsia"/>
                      <w:color w:val="000000"/>
                      <w:sz w:val="20"/>
                      <w:szCs w:val="20"/>
                    </w:rPr>
                    <w:t>0)</w:t>
                  </w:r>
                </w:p>
              </w:tc>
              <w:tc>
                <w:tcPr>
                  <w:tcW w:w="1418" w:type="dxa"/>
                </w:tcPr>
                <w:p w:rsidR="006D41C8" w:rsidRPr="006A6095" w:rsidRDefault="006D41C8" w:rsidP="009D229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066" w:type="dxa"/>
                </w:tcPr>
                <w:p w:rsidR="006D41C8" w:rsidRDefault="006D41C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P9</w:t>
                  </w:r>
                </w:p>
              </w:tc>
            </w:tr>
            <w:tr w:rsidR="008C2EA2" w:rsidRPr="00350E93" w:rsidTr="009F7F9B">
              <w:tc>
                <w:tcPr>
                  <w:tcW w:w="1505" w:type="dxa"/>
                  <w:vAlign w:val="center"/>
                </w:tcPr>
                <w:p w:rsidR="008C2EA2" w:rsidRPr="00BB0D14" w:rsidRDefault="008C2EA2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BB0D14">
                    <w:rPr>
                      <w:rFonts w:hint="eastAsia"/>
                      <w:color w:val="000000"/>
                      <w:sz w:val="20"/>
                      <w:szCs w:val="20"/>
                    </w:rPr>
                    <w:t>软件版本信息</w:t>
                  </w:r>
                </w:p>
              </w:tc>
              <w:tc>
                <w:tcPr>
                  <w:tcW w:w="1977" w:type="dxa"/>
                  <w:vAlign w:val="center"/>
                </w:tcPr>
                <w:p w:rsidR="008C2EA2" w:rsidRPr="00BB0D14" w:rsidRDefault="00D754C5" w:rsidP="009D2295">
                  <w:pPr>
                    <w:rPr>
                      <w:rFonts w:ascii="宋体" w:eastAsia="宋体" w:hAnsi="宋体" w:cs="宋体"/>
                      <w:color w:val="000000"/>
                      <w:sz w:val="16"/>
                      <w:szCs w:val="16"/>
                    </w:rPr>
                  </w:pPr>
                  <w:r w:rsidRPr="00BB0D14">
                    <w:rPr>
                      <w:rFonts w:ascii="宋体" w:eastAsia="宋体" w:hAnsi="宋体" w:cs="宋体"/>
                      <w:color w:val="000000"/>
                      <w:sz w:val="16"/>
                      <w:szCs w:val="16"/>
                    </w:rPr>
                    <w:t>A</w:t>
                  </w:r>
                  <w:r w:rsidRPr="00BB0D14">
                    <w:rPr>
                      <w:rFonts w:ascii="宋体" w:eastAsia="宋体" w:hAnsi="宋体" w:cs="宋体" w:hint="eastAsia"/>
                      <w:color w:val="000000"/>
                      <w:sz w:val="16"/>
                      <w:szCs w:val="16"/>
                    </w:rPr>
                    <w:t>ndroid版本信息</w:t>
                  </w:r>
                </w:p>
              </w:tc>
              <w:tc>
                <w:tcPr>
                  <w:tcW w:w="1559" w:type="dxa"/>
                  <w:vAlign w:val="center"/>
                </w:tcPr>
                <w:p w:rsidR="008C2EA2" w:rsidRPr="006A6095" w:rsidRDefault="008C2EA2" w:rsidP="008C2EA2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varchar2(</w:t>
                  </w:r>
                  <w:r>
                    <w:rPr>
                      <w:rFonts w:hint="eastAsia"/>
                      <w:color w:val="000000"/>
                      <w:sz w:val="20"/>
                      <w:szCs w:val="20"/>
                    </w:rPr>
                    <w:t>50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:rsidR="008C2EA2" w:rsidRPr="006A6095" w:rsidRDefault="000A3D5F" w:rsidP="009D229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066" w:type="dxa"/>
                </w:tcPr>
                <w:p w:rsidR="008C2EA2" w:rsidRPr="006A6095" w:rsidRDefault="00D754C5" w:rsidP="009D229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  <w:t>A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0"/>
                      <w:szCs w:val="20"/>
                    </w:rPr>
                    <w:t>ndroid 6.0</w:t>
                  </w:r>
                </w:p>
              </w:tc>
            </w:tr>
            <w:tr w:rsidR="008C2EA2" w:rsidRPr="00350E93" w:rsidTr="009F7F9B">
              <w:tc>
                <w:tcPr>
                  <w:tcW w:w="1505" w:type="dxa"/>
                  <w:vAlign w:val="center"/>
                </w:tcPr>
                <w:p w:rsidR="008C2EA2" w:rsidRPr="00BB0D14" w:rsidRDefault="008C2EA2" w:rsidP="00CE4FA1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BB0D14">
                    <w:rPr>
                      <w:rFonts w:hint="eastAsia"/>
                      <w:color w:val="000000"/>
                      <w:sz w:val="20"/>
                      <w:szCs w:val="20"/>
                    </w:rPr>
                    <w:t>EMUI</w:t>
                  </w:r>
                  <w:r w:rsidRPr="00BB0D14">
                    <w:rPr>
                      <w:rFonts w:hint="eastAsia"/>
                      <w:color w:val="000000"/>
                      <w:sz w:val="20"/>
                      <w:szCs w:val="20"/>
                    </w:rPr>
                    <w:t>版本号</w:t>
                  </w:r>
                </w:p>
              </w:tc>
              <w:tc>
                <w:tcPr>
                  <w:tcW w:w="1977" w:type="dxa"/>
                  <w:vAlign w:val="center"/>
                </w:tcPr>
                <w:p w:rsidR="008C2EA2" w:rsidRPr="00BB0D14" w:rsidRDefault="00D754C5" w:rsidP="009D2295">
                  <w:pPr>
                    <w:rPr>
                      <w:rFonts w:ascii="宋体" w:eastAsia="宋体" w:hAnsi="宋体" w:cs="宋体"/>
                      <w:color w:val="000000"/>
                      <w:sz w:val="16"/>
                      <w:szCs w:val="16"/>
                    </w:rPr>
                  </w:pPr>
                  <w:r w:rsidRPr="00BB0D14">
                    <w:rPr>
                      <w:rFonts w:ascii="宋体" w:eastAsia="宋体" w:hAnsi="宋体" w:cs="宋体" w:hint="eastAsia"/>
                      <w:color w:val="000000"/>
                      <w:sz w:val="16"/>
                      <w:szCs w:val="16"/>
                    </w:rPr>
                    <w:t>预装的EMUI版本编号</w:t>
                  </w:r>
                </w:p>
              </w:tc>
              <w:tc>
                <w:tcPr>
                  <w:tcW w:w="1559" w:type="dxa"/>
                  <w:vAlign w:val="center"/>
                </w:tcPr>
                <w:p w:rsidR="008C2EA2" w:rsidRPr="006A6095" w:rsidRDefault="008C2EA2" w:rsidP="009D2295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varchar2(</w:t>
                  </w:r>
                  <w:r>
                    <w:rPr>
                      <w:rFonts w:hint="eastAsia"/>
                      <w:color w:val="000000"/>
                      <w:sz w:val="20"/>
                      <w:szCs w:val="20"/>
                    </w:rPr>
                    <w:t>50</w:t>
                  </w:r>
                  <w:r w:rsidRPr="006A6095">
                    <w:rPr>
                      <w:rFonts w:hint="eastAsi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:rsidR="008C2EA2" w:rsidRPr="006A6095" w:rsidRDefault="000A3D5F" w:rsidP="009D229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066" w:type="dxa"/>
                </w:tcPr>
                <w:p w:rsidR="008C2EA2" w:rsidRPr="006A6095" w:rsidRDefault="00D754C5" w:rsidP="009D229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EMUI5.0</w:t>
                  </w:r>
                </w:p>
              </w:tc>
            </w:tr>
            <w:tr w:rsidR="000A3D5F" w:rsidRPr="00350E93" w:rsidTr="009F7F9B">
              <w:tc>
                <w:tcPr>
                  <w:tcW w:w="1505" w:type="dxa"/>
                  <w:vAlign w:val="center"/>
                </w:tcPr>
                <w:p w:rsidR="000A3D5F" w:rsidRPr="00BB0D14" w:rsidRDefault="000A3D5F">
                  <w:pPr>
                    <w:rPr>
                      <w:rFonts w:ascii="宋体" w:eastAsia="宋体" w:hAnsi="宋体" w:cs="宋体"/>
                      <w:color w:val="000000"/>
                      <w:sz w:val="20"/>
                      <w:szCs w:val="20"/>
                    </w:rPr>
                  </w:pPr>
                  <w:r w:rsidRPr="00BB0D14">
                    <w:rPr>
                      <w:rFonts w:hint="eastAsia"/>
                      <w:color w:val="000000"/>
                      <w:sz w:val="20"/>
                      <w:szCs w:val="20"/>
                    </w:rPr>
                    <w:t>异常开机监控标记</w:t>
                  </w:r>
                </w:p>
              </w:tc>
              <w:tc>
                <w:tcPr>
                  <w:tcW w:w="1977" w:type="dxa"/>
                  <w:vAlign w:val="center"/>
                </w:tcPr>
                <w:p w:rsidR="000A3D5F" w:rsidRPr="00BB0D14" w:rsidRDefault="00D754C5" w:rsidP="009D2295">
                  <w:pPr>
                    <w:rPr>
                      <w:rFonts w:ascii="宋体" w:eastAsia="宋体" w:hAnsi="宋体" w:cs="宋体"/>
                      <w:color w:val="000000"/>
                      <w:sz w:val="16"/>
                      <w:szCs w:val="16"/>
                    </w:rPr>
                  </w:pPr>
                  <w:r w:rsidRPr="00BB0D14">
                    <w:rPr>
                      <w:rFonts w:ascii="宋体" w:eastAsia="宋体" w:hAnsi="宋体" w:cs="宋体" w:hint="eastAsia"/>
                      <w:color w:val="000000"/>
                      <w:sz w:val="16"/>
                      <w:szCs w:val="16"/>
                    </w:rPr>
                    <w:t>标识这个ITEM是否纳入异常开机的监控</w:t>
                  </w:r>
                  <w:r w:rsidR="00BB0D14">
                    <w:rPr>
                      <w:rFonts w:ascii="宋体" w:eastAsia="宋体" w:hAnsi="宋体" w:cs="宋体" w:hint="eastAsia"/>
                      <w:color w:val="000000"/>
                      <w:sz w:val="16"/>
                      <w:szCs w:val="16"/>
                    </w:rPr>
                    <w:t>，Y代表纳入监控，N代表不纳入监控；默认值是N</w:t>
                  </w:r>
                </w:p>
              </w:tc>
              <w:tc>
                <w:tcPr>
                  <w:tcW w:w="1559" w:type="dxa"/>
                </w:tcPr>
                <w:p w:rsidR="000A3D5F" w:rsidRDefault="000A3D5F">
                  <w:r w:rsidRPr="004B22AA">
                    <w:rPr>
                      <w:rFonts w:hint="eastAsia"/>
                      <w:color w:val="000000"/>
                      <w:sz w:val="20"/>
                      <w:szCs w:val="20"/>
                    </w:rPr>
                    <w:t>varchar2(50)</w:t>
                  </w:r>
                </w:p>
              </w:tc>
              <w:tc>
                <w:tcPr>
                  <w:tcW w:w="1418" w:type="dxa"/>
                </w:tcPr>
                <w:p w:rsidR="000A3D5F" w:rsidRPr="006A6095" w:rsidRDefault="000A3D5F" w:rsidP="009D229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066" w:type="dxa"/>
                </w:tcPr>
                <w:p w:rsidR="000A3D5F" w:rsidRPr="006A6095" w:rsidRDefault="00BB0D14" w:rsidP="009D229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</w:tr>
            <w:tr w:rsidR="00BB0D14" w:rsidRPr="00350E93" w:rsidTr="009F7F9B">
              <w:tc>
                <w:tcPr>
                  <w:tcW w:w="1505" w:type="dxa"/>
                  <w:vAlign w:val="center"/>
                </w:tcPr>
                <w:p w:rsidR="00BB0D14" w:rsidRPr="00BB0D14" w:rsidRDefault="00BB0D14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B0D14">
                    <w:rPr>
                      <w:rFonts w:hint="eastAsia"/>
                      <w:color w:val="000000"/>
                      <w:sz w:val="20"/>
                      <w:szCs w:val="20"/>
                    </w:rPr>
                    <w:t>激活反欺诈监控标记</w:t>
                  </w:r>
                </w:p>
              </w:tc>
              <w:tc>
                <w:tcPr>
                  <w:tcW w:w="1977" w:type="dxa"/>
                  <w:vAlign w:val="center"/>
                </w:tcPr>
                <w:p w:rsidR="00BB0D14" w:rsidRPr="00BB0D14" w:rsidRDefault="00BB0D14" w:rsidP="00BB0D14">
                  <w:pPr>
                    <w:rPr>
                      <w:rFonts w:ascii="宋体" w:eastAsia="宋体" w:hAnsi="宋体" w:cs="宋体"/>
                      <w:color w:val="000000"/>
                      <w:sz w:val="16"/>
                      <w:szCs w:val="16"/>
                    </w:rPr>
                  </w:pPr>
                  <w:r w:rsidRPr="00BB0D14">
                    <w:rPr>
                      <w:rFonts w:ascii="宋体" w:eastAsia="宋体" w:hAnsi="宋体" w:cs="宋体" w:hint="eastAsia"/>
                      <w:color w:val="000000"/>
                      <w:sz w:val="16"/>
                      <w:szCs w:val="16"/>
                    </w:rPr>
                    <w:t>标识这个ITEM是否纳入激活反欺诈监控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16"/>
                      <w:szCs w:val="16"/>
                    </w:rPr>
                    <w:t>，Y代表纳入监控，N代表不纳入监控；默认值是N</w:t>
                  </w:r>
                </w:p>
              </w:tc>
              <w:tc>
                <w:tcPr>
                  <w:tcW w:w="1559" w:type="dxa"/>
                </w:tcPr>
                <w:p w:rsidR="00BB0D14" w:rsidRPr="004B22AA" w:rsidRDefault="00BB0D14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4B22AA">
                    <w:rPr>
                      <w:rFonts w:hint="eastAsia"/>
                      <w:color w:val="000000"/>
                      <w:sz w:val="20"/>
                      <w:szCs w:val="20"/>
                    </w:rPr>
                    <w:t>varchar2(50)</w:t>
                  </w:r>
                </w:p>
              </w:tc>
              <w:tc>
                <w:tcPr>
                  <w:tcW w:w="1418" w:type="dxa"/>
                </w:tcPr>
                <w:p w:rsidR="00BB0D14" w:rsidRDefault="00BB0D14" w:rsidP="009D229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066" w:type="dxa"/>
                </w:tcPr>
                <w:p w:rsidR="00BB0D14" w:rsidRPr="006A6095" w:rsidRDefault="00BB0D14" w:rsidP="009D229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Y</w:t>
                  </w:r>
                </w:p>
              </w:tc>
            </w:tr>
          </w:tbl>
          <w:p w:rsidR="008C2EA2" w:rsidRDefault="008C2EA2" w:rsidP="009D2295"/>
          <w:p w:rsidR="00757654" w:rsidRDefault="00757654" w:rsidP="009D2295">
            <w:r>
              <w:rPr>
                <w:rFonts w:hint="eastAsia"/>
              </w:rPr>
              <w:t>接口方式：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:rsidR="008C2EA2" w:rsidRDefault="008C2EA2" w:rsidP="009D2295">
            <w:r>
              <w:rPr>
                <w:rFonts w:hint="eastAsia"/>
              </w:rPr>
              <w:t>字段分隔符：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键</w:t>
            </w:r>
          </w:p>
          <w:p w:rsidR="008C2EA2" w:rsidRDefault="008C2EA2" w:rsidP="009D2295">
            <w:r>
              <w:rPr>
                <w:rFonts w:hint="eastAsia"/>
              </w:rPr>
              <w:t>接口类型：</w:t>
            </w:r>
            <w:r>
              <w:rPr>
                <w:rFonts w:hint="eastAsia"/>
              </w:rPr>
              <w:t>SFTP</w:t>
            </w:r>
            <w:r>
              <w:rPr>
                <w:rFonts w:hint="eastAsia"/>
              </w:rPr>
              <w:t>文件传输</w:t>
            </w:r>
          </w:p>
          <w:p w:rsidR="008C2EA2" w:rsidRDefault="008C2EA2" w:rsidP="009D2295">
            <w:r>
              <w:rPr>
                <w:rFonts w:hint="eastAsia"/>
              </w:rPr>
              <w:t>服务器地址：</w:t>
            </w:r>
            <w:r w:rsidR="00A34092">
              <w:rPr>
                <w:rFonts w:hint="eastAsia"/>
              </w:rPr>
              <w:t>待定</w:t>
            </w:r>
          </w:p>
          <w:p w:rsidR="008C2EA2" w:rsidRPr="001D164F" w:rsidRDefault="008C2EA2" w:rsidP="009D2295">
            <w:r>
              <w:rPr>
                <w:rFonts w:hint="eastAsia"/>
              </w:rPr>
              <w:t>文件路径：</w:t>
            </w:r>
            <w:r w:rsidR="00A34092">
              <w:rPr>
                <w:rFonts w:hint="eastAsia"/>
              </w:rPr>
              <w:t>待定</w:t>
            </w:r>
          </w:p>
          <w:p w:rsidR="008C2EA2" w:rsidRDefault="008C2EA2" w:rsidP="009D2295">
            <w:r>
              <w:rPr>
                <w:rFonts w:hint="eastAsia"/>
              </w:rPr>
              <w:t>集成数据范围：</w:t>
            </w:r>
            <w:r w:rsidR="007F4299">
              <w:rPr>
                <w:rFonts w:hint="eastAsia"/>
              </w:rPr>
              <w:t>增量</w:t>
            </w:r>
          </w:p>
          <w:p w:rsidR="008C2EA2" w:rsidRDefault="008C2EA2" w:rsidP="009D2295">
            <w:r>
              <w:rPr>
                <w:rFonts w:hint="eastAsia"/>
              </w:rPr>
              <w:t>集成</w:t>
            </w:r>
            <w:r w:rsidRPr="00350E93">
              <w:rPr>
                <w:rFonts w:hint="eastAsia"/>
              </w:rPr>
              <w:t>频率：</w:t>
            </w:r>
            <w:r>
              <w:rPr>
                <w:rFonts w:hint="eastAsia"/>
              </w:rPr>
              <w:t>每</w:t>
            </w:r>
            <w:r w:rsidR="00887A44">
              <w:rPr>
                <w:rFonts w:hint="eastAsia"/>
              </w:rPr>
              <w:t>天</w:t>
            </w:r>
            <w:r w:rsidR="00D754C5">
              <w:rPr>
                <w:rFonts w:hint="eastAsia"/>
              </w:rPr>
              <w:t>一次</w:t>
            </w:r>
          </w:p>
          <w:p w:rsidR="008C2EA2" w:rsidRDefault="00E11940" w:rsidP="009D2295">
            <w:pPr>
              <w:rPr>
                <w:rFonts w:hint="eastAsia"/>
              </w:rPr>
            </w:pPr>
            <w:r>
              <w:rPr>
                <w:rFonts w:hint="eastAsia"/>
              </w:rPr>
              <w:t>文件编码规则：</w:t>
            </w:r>
            <w:r w:rsidR="001A7BA0">
              <w:rPr>
                <w:rFonts w:hint="eastAsia"/>
              </w:rPr>
              <w:t>前缀“</w:t>
            </w:r>
            <w:r w:rsidR="001A7BA0" w:rsidRPr="001A7BA0">
              <w:rPr>
                <w:rFonts w:hint="eastAsia"/>
              </w:rPr>
              <w:t>TCSM2BI</w:t>
            </w:r>
            <w:r w:rsidR="001A7BA0">
              <w:rPr>
                <w:rFonts w:hint="eastAsia"/>
              </w:rPr>
              <w:t>”</w:t>
            </w:r>
            <w:r w:rsidR="001A7BA0">
              <w:rPr>
                <w:rFonts w:hint="eastAsia"/>
              </w:rPr>
              <w:t xml:space="preserve"> </w:t>
            </w:r>
            <w:r w:rsidR="001A7BA0">
              <w:rPr>
                <w:rFonts w:hint="eastAsia"/>
              </w:rPr>
              <w:t>加“</w:t>
            </w:r>
            <w:r w:rsidR="001A7BA0">
              <w:rPr>
                <w:rFonts w:hint="eastAsia"/>
              </w:rPr>
              <w:t>_</w:t>
            </w:r>
            <w:r w:rsidR="001A7BA0">
              <w:rPr>
                <w:rFonts w:hint="eastAsia"/>
              </w:rPr>
              <w:t>”连接“年月日”加“两位的文件自增序号（每天从</w:t>
            </w:r>
            <w:r w:rsidR="001A7BA0">
              <w:rPr>
                <w:rFonts w:hint="eastAsia"/>
              </w:rPr>
              <w:t>01</w:t>
            </w:r>
            <w:r w:rsidR="001A7BA0">
              <w:rPr>
                <w:rFonts w:hint="eastAsia"/>
              </w:rPr>
              <w:t>开始）”。</w:t>
            </w:r>
            <w:r w:rsidR="001A7BA0">
              <w:rPr>
                <w:rFonts w:hint="eastAsia"/>
              </w:rPr>
              <w:t xml:space="preserve"> </w:t>
            </w:r>
            <w:r w:rsidR="001A7BA0">
              <w:rPr>
                <w:rFonts w:hint="eastAsia"/>
              </w:rPr>
              <w:t>样例如：</w:t>
            </w:r>
            <w:r w:rsidR="001A7BA0" w:rsidRPr="001A7BA0">
              <w:rPr>
                <w:rFonts w:hint="eastAsia"/>
              </w:rPr>
              <w:t>TCSM2BI</w:t>
            </w:r>
            <w:r w:rsidR="001A7BA0">
              <w:rPr>
                <w:rFonts w:hint="eastAsia"/>
              </w:rPr>
              <w:t>_20170829_01.txt</w:t>
            </w:r>
          </w:p>
          <w:p w:rsidR="00E11940" w:rsidRPr="00A57531" w:rsidRDefault="00E11940" w:rsidP="009D2295"/>
          <w:p w:rsidR="008C2EA2" w:rsidRDefault="008C2EA2" w:rsidP="009D2295">
            <w:pPr>
              <w:ind w:left="315" w:hangingChars="150" w:hanging="315"/>
            </w:pPr>
            <w:r>
              <w:rPr>
                <w:rFonts w:hint="eastAsia"/>
              </w:rPr>
              <w:t>报文数据样例：</w:t>
            </w:r>
          </w:p>
          <w:p w:rsidR="008C2EA2" w:rsidRDefault="001A2740" w:rsidP="009D2295">
            <w:pPr>
              <w:rPr>
                <w:rFonts w:hint="eastAsia"/>
              </w:rPr>
            </w:pPr>
            <w:r>
              <w:object w:dxaOrig="1513" w:dyaOrig="9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85pt;height:46.7pt" o:ole="">
                  <v:imagedata r:id="rId8" o:title=""/>
                </v:shape>
                <o:OLEObject Type="Embed" ProgID="Package" ShapeID="_x0000_i1025" DrawAspect="Icon" ObjectID="_1565793293" r:id="rId9"/>
              </w:object>
            </w:r>
          </w:p>
          <w:p w:rsidR="008F1DD2" w:rsidRPr="00350E93" w:rsidRDefault="008F1DD2" w:rsidP="009D2295"/>
        </w:tc>
      </w:tr>
      <w:tr w:rsidR="008C2EA2" w:rsidRPr="00350E93" w:rsidTr="009D2295">
        <w:tc>
          <w:tcPr>
            <w:tcW w:w="766" w:type="dxa"/>
            <w:shd w:val="clear" w:color="auto" w:fill="A6A6A6" w:themeFill="background1" w:themeFillShade="A6"/>
          </w:tcPr>
          <w:p w:rsidR="008C2EA2" w:rsidRPr="00350E93" w:rsidRDefault="008C2EA2" w:rsidP="009D2295">
            <w:r w:rsidRPr="00350E93"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7756" w:type="dxa"/>
          </w:tcPr>
          <w:p w:rsidR="008C2EA2" w:rsidRDefault="008C2EA2" w:rsidP="009D2295">
            <w:r>
              <w:rPr>
                <w:rFonts w:hint="eastAsia"/>
              </w:rPr>
              <w:t>数据逻辑</w:t>
            </w:r>
            <w:r w:rsidR="00CE4FA1">
              <w:rPr>
                <w:rFonts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:rsidR="00CE4FA1" w:rsidRDefault="00CE4FA1" w:rsidP="009D2295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字段必须有值</w:t>
            </w:r>
          </w:p>
          <w:p w:rsidR="008C2EA2" w:rsidRDefault="00CE4FA1" w:rsidP="00887A44">
            <w:r>
              <w:rPr>
                <w:rFonts w:hint="eastAsia"/>
              </w:rPr>
              <w:t>二：本接口包含两类的监控数据：</w:t>
            </w:r>
          </w:p>
          <w:p w:rsidR="00CE4FA1" w:rsidRDefault="00CE4FA1" w:rsidP="00887A4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：异常开机监控数据，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此类场景下“</w:t>
            </w:r>
            <w:r w:rsidRPr="00BB0D14">
              <w:rPr>
                <w:rFonts w:hint="eastAsia"/>
                <w:color w:val="000000"/>
                <w:sz w:val="20"/>
                <w:szCs w:val="20"/>
              </w:rPr>
              <w:t>异常开机监控标记</w:t>
            </w:r>
            <w:r>
              <w:rPr>
                <w:rFonts w:hint="eastAsia"/>
              </w:rPr>
              <w:t>”为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。“</w:t>
            </w:r>
            <w:r w:rsidRPr="00BB0D14">
              <w:rPr>
                <w:rFonts w:hint="eastAsia"/>
                <w:color w:val="000000"/>
                <w:sz w:val="20"/>
                <w:szCs w:val="20"/>
              </w:rPr>
              <w:t>内部机型</w:t>
            </w:r>
            <w:r>
              <w:rPr>
                <w:rFonts w:hint="eastAsia"/>
              </w:rPr>
              <w:t>”、“</w:t>
            </w:r>
            <w:r>
              <w:rPr>
                <w:rFonts w:hint="eastAsia"/>
                <w:color w:val="000000"/>
                <w:sz w:val="20"/>
                <w:szCs w:val="20"/>
              </w:rPr>
              <w:t>外</w:t>
            </w:r>
            <w:r w:rsidRPr="00BB0D14">
              <w:rPr>
                <w:rFonts w:hint="eastAsia"/>
                <w:color w:val="000000"/>
                <w:sz w:val="20"/>
                <w:szCs w:val="20"/>
              </w:rPr>
              <w:t>部机型</w:t>
            </w:r>
            <w:r>
              <w:rPr>
                <w:rFonts w:hint="eastAsia"/>
              </w:rPr>
              <w:t>”均有值。其他字段允许为空</w:t>
            </w:r>
          </w:p>
          <w:p w:rsidR="00CE4FA1" w:rsidRPr="00CE4FA1" w:rsidRDefault="00CE4FA1" w:rsidP="00887A4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：激活反欺诈监控数据，此类场景下“</w:t>
            </w:r>
            <w:r w:rsidRPr="00BB0D14">
              <w:rPr>
                <w:rFonts w:hint="eastAsia"/>
                <w:color w:val="000000"/>
                <w:sz w:val="20"/>
                <w:szCs w:val="20"/>
              </w:rPr>
              <w:t>激活反欺诈监控标记</w:t>
            </w:r>
            <w:r>
              <w:rPr>
                <w:rFonts w:hint="eastAsia"/>
              </w:rPr>
              <w:t>”为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。“</w:t>
            </w:r>
            <w:r w:rsidRPr="00BB0D14">
              <w:rPr>
                <w:rFonts w:hint="eastAsia"/>
                <w:color w:val="000000"/>
                <w:sz w:val="20"/>
                <w:szCs w:val="20"/>
              </w:rPr>
              <w:t>EMUI</w:t>
            </w:r>
            <w:r w:rsidRPr="00BB0D14">
              <w:rPr>
                <w:rFonts w:hint="eastAsia"/>
                <w:color w:val="000000"/>
                <w:sz w:val="20"/>
                <w:szCs w:val="20"/>
              </w:rPr>
              <w:t>版本号</w:t>
            </w:r>
            <w:r>
              <w:rPr>
                <w:rFonts w:hint="eastAsia"/>
              </w:rPr>
              <w:t>”有值，其他字段允许为空</w:t>
            </w:r>
            <w:r w:rsidR="008D5170">
              <w:rPr>
                <w:rFonts w:hint="eastAsia"/>
              </w:rPr>
              <w:t>。（</w:t>
            </w:r>
            <w:r w:rsidR="00670756">
              <w:rPr>
                <w:rFonts w:hint="eastAsia"/>
              </w:rPr>
              <w:t>补充说明：</w:t>
            </w:r>
            <w:r w:rsidR="008D5170">
              <w:rPr>
                <w:rFonts w:hint="eastAsia"/>
              </w:rPr>
              <w:t>因为激活反欺诈数据是从</w:t>
            </w:r>
            <w:r w:rsidR="008D5170">
              <w:rPr>
                <w:rFonts w:hint="eastAsia"/>
              </w:rPr>
              <w:t>PLM</w:t>
            </w:r>
            <w:r w:rsidR="008D5170">
              <w:rPr>
                <w:rFonts w:hint="eastAsia"/>
              </w:rPr>
              <w:t>系统获取的，而</w:t>
            </w:r>
            <w:r w:rsidR="008D5170">
              <w:rPr>
                <w:rFonts w:hint="eastAsia"/>
              </w:rPr>
              <w:t>PLM</w:t>
            </w:r>
            <w:r w:rsidR="008D5170">
              <w:rPr>
                <w:rFonts w:hint="eastAsia"/>
              </w:rPr>
              <w:t>系统中可能会包含一些非销售类的</w:t>
            </w:r>
            <w:r w:rsidR="008D5170">
              <w:rPr>
                <w:rFonts w:hint="eastAsia"/>
              </w:rPr>
              <w:t>ITEM</w:t>
            </w:r>
            <w:r w:rsidR="008D5170">
              <w:rPr>
                <w:rFonts w:hint="eastAsia"/>
              </w:rPr>
              <w:t>数据，在</w:t>
            </w:r>
            <w:r w:rsidR="008D5170">
              <w:rPr>
                <w:rFonts w:hint="eastAsia"/>
              </w:rPr>
              <w:t>PSI</w:t>
            </w:r>
            <w:r w:rsidR="008D5170">
              <w:rPr>
                <w:rFonts w:hint="eastAsia"/>
              </w:rPr>
              <w:t>系统中可能没有这些非销售类的</w:t>
            </w:r>
            <w:r w:rsidR="008D5170">
              <w:rPr>
                <w:rFonts w:hint="eastAsia"/>
              </w:rPr>
              <w:t>ITEM</w:t>
            </w:r>
            <w:r w:rsidR="008D5170">
              <w:rPr>
                <w:rFonts w:hint="eastAsia"/>
              </w:rPr>
              <w:t>信息，所以当“</w:t>
            </w:r>
            <w:r w:rsidR="008D5170" w:rsidRPr="00BB0D14">
              <w:rPr>
                <w:rFonts w:hint="eastAsia"/>
                <w:color w:val="000000"/>
                <w:sz w:val="20"/>
                <w:szCs w:val="20"/>
              </w:rPr>
              <w:t>激活反欺诈监控标记</w:t>
            </w:r>
            <w:r w:rsidR="008D5170">
              <w:rPr>
                <w:rFonts w:hint="eastAsia"/>
              </w:rPr>
              <w:t>”为</w:t>
            </w:r>
            <w:r w:rsidR="008D5170">
              <w:rPr>
                <w:rFonts w:hint="eastAsia"/>
              </w:rPr>
              <w:t>Y</w:t>
            </w:r>
            <w:r w:rsidR="008D5170">
              <w:rPr>
                <w:rFonts w:hint="eastAsia"/>
              </w:rPr>
              <w:t>，而“</w:t>
            </w:r>
            <w:r w:rsidR="008D5170" w:rsidRPr="00BB0D14">
              <w:rPr>
                <w:rFonts w:hint="eastAsia"/>
                <w:color w:val="000000"/>
                <w:sz w:val="20"/>
                <w:szCs w:val="20"/>
              </w:rPr>
              <w:t>异常开机监控标记</w:t>
            </w:r>
            <w:r w:rsidR="008D5170">
              <w:rPr>
                <w:rFonts w:hint="eastAsia"/>
              </w:rPr>
              <w:t>”为</w:t>
            </w:r>
            <w:r w:rsidR="008D5170">
              <w:rPr>
                <w:rFonts w:hint="eastAsia"/>
              </w:rPr>
              <w:t>N</w:t>
            </w:r>
            <w:r w:rsidR="008D5170">
              <w:rPr>
                <w:rFonts w:hint="eastAsia"/>
              </w:rPr>
              <w:t>的情况下，“内部机型”和“外部机型”两个字段会没有值）</w:t>
            </w:r>
          </w:p>
          <w:p w:rsidR="00CE4FA1" w:rsidRPr="00350E93" w:rsidRDefault="00CE4FA1" w:rsidP="00887A44"/>
        </w:tc>
      </w:tr>
      <w:tr w:rsidR="008C2EA2" w:rsidRPr="00350E93" w:rsidTr="009D2295">
        <w:tc>
          <w:tcPr>
            <w:tcW w:w="766" w:type="dxa"/>
            <w:shd w:val="clear" w:color="auto" w:fill="A6A6A6" w:themeFill="background1" w:themeFillShade="A6"/>
          </w:tcPr>
          <w:p w:rsidR="008C2EA2" w:rsidRPr="00350E93" w:rsidRDefault="008C2EA2" w:rsidP="009D2295">
            <w:r w:rsidRPr="00350E93">
              <w:rPr>
                <w:rFonts w:hint="eastAsia"/>
              </w:rPr>
              <w:t>补充说明</w:t>
            </w:r>
          </w:p>
        </w:tc>
        <w:tc>
          <w:tcPr>
            <w:tcW w:w="7756" w:type="dxa"/>
          </w:tcPr>
          <w:p w:rsidR="008C2EA2" w:rsidRPr="00350E93" w:rsidRDefault="008C2EA2" w:rsidP="009D2295"/>
        </w:tc>
      </w:tr>
    </w:tbl>
    <w:p w:rsidR="008C2EA2" w:rsidRDefault="008C2EA2" w:rsidP="008C2EA2"/>
    <w:p w:rsidR="008C2EA2" w:rsidRDefault="008C2EA2" w:rsidP="008C2EA2"/>
    <w:p w:rsidR="00E16A10" w:rsidRPr="00350E93" w:rsidRDefault="00E16A10" w:rsidP="00A2419C"/>
    <w:sectPr w:rsidR="00E16A10" w:rsidRPr="00350E93" w:rsidSect="001A1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A48" w:rsidRDefault="005B7A48" w:rsidP="00467DD4">
      <w:r>
        <w:separator/>
      </w:r>
    </w:p>
  </w:endnote>
  <w:endnote w:type="continuationSeparator" w:id="0">
    <w:p w:rsidR="005B7A48" w:rsidRDefault="005B7A48" w:rsidP="00467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A48" w:rsidRDefault="005B7A48" w:rsidP="00467DD4">
      <w:r>
        <w:separator/>
      </w:r>
    </w:p>
  </w:footnote>
  <w:footnote w:type="continuationSeparator" w:id="0">
    <w:p w:rsidR="005B7A48" w:rsidRDefault="005B7A48" w:rsidP="00467D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76244"/>
    <w:multiLevelType w:val="multilevel"/>
    <w:tmpl w:val="8E3616D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284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19C"/>
    <w:rsid w:val="00017B9D"/>
    <w:rsid w:val="00057EE4"/>
    <w:rsid w:val="00067CFA"/>
    <w:rsid w:val="00075380"/>
    <w:rsid w:val="000759A9"/>
    <w:rsid w:val="000A3D5F"/>
    <w:rsid w:val="000C5833"/>
    <w:rsid w:val="00114029"/>
    <w:rsid w:val="00160929"/>
    <w:rsid w:val="00174880"/>
    <w:rsid w:val="001A118B"/>
    <w:rsid w:val="001A2740"/>
    <w:rsid w:val="001A7BA0"/>
    <w:rsid w:val="001D164F"/>
    <w:rsid w:val="00206B15"/>
    <w:rsid w:val="0021177F"/>
    <w:rsid w:val="002357E2"/>
    <w:rsid w:val="00243826"/>
    <w:rsid w:val="00246FC0"/>
    <w:rsid w:val="00254118"/>
    <w:rsid w:val="00256CCF"/>
    <w:rsid w:val="00257313"/>
    <w:rsid w:val="00273E2C"/>
    <w:rsid w:val="00281E7B"/>
    <w:rsid w:val="002C79AC"/>
    <w:rsid w:val="002F007E"/>
    <w:rsid w:val="002F06E4"/>
    <w:rsid w:val="002F1949"/>
    <w:rsid w:val="00350E0A"/>
    <w:rsid w:val="00396A12"/>
    <w:rsid w:val="003C6866"/>
    <w:rsid w:val="003D4DA2"/>
    <w:rsid w:val="00467DD4"/>
    <w:rsid w:val="004850F9"/>
    <w:rsid w:val="004873B2"/>
    <w:rsid w:val="004A6583"/>
    <w:rsid w:val="004D67AC"/>
    <w:rsid w:val="004F71AE"/>
    <w:rsid w:val="005142BD"/>
    <w:rsid w:val="00516240"/>
    <w:rsid w:val="005347F0"/>
    <w:rsid w:val="0055660C"/>
    <w:rsid w:val="00586358"/>
    <w:rsid w:val="00595D05"/>
    <w:rsid w:val="005967F4"/>
    <w:rsid w:val="005B7A48"/>
    <w:rsid w:val="00670756"/>
    <w:rsid w:val="006A6095"/>
    <w:rsid w:val="006A7855"/>
    <w:rsid w:val="006C190A"/>
    <w:rsid w:val="006D41C8"/>
    <w:rsid w:val="007202E5"/>
    <w:rsid w:val="00757654"/>
    <w:rsid w:val="00766E9F"/>
    <w:rsid w:val="007A0CC7"/>
    <w:rsid w:val="007B6A42"/>
    <w:rsid w:val="007C7752"/>
    <w:rsid w:val="007D40F6"/>
    <w:rsid w:val="007D51CC"/>
    <w:rsid w:val="007E5D7E"/>
    <w:rsid w:val="007F4299"/>
    <w:rsid w:val="007F6D7E"/>
    <w:rsid w:val="00804CD1"/>
    <w:rsid w:val="00835989"/>
    <w:rsid w:val="00871081"/>
    <w:rsid w:val="00886BA4"/>
    <w:rsid w:val="00887A44"/>
    <w:rsid w:val="008A6D33"/>
    <w:rsid w:val="008C0C18"/>
    <w:rsid w:val="008C2EA2"/>
    <w:rsid w:val="008D5170"/>
    <w:rsid w:val="008F1DD2"/>
    <w:rsid w:val="00904C2F"/>
    <w:rsid w:val="009123BB"/>
    <w:rsid w:val="009637A5"/>
    <w:rsid w:val="009E3523"/>
    <w:rsid w:val="009F7F9B"/>
    <w:rsid w:val="00A2419C"/>
    <w:rsid w:val="00A34092"/>
    <w:rsid w:val="00A57531"/>
    <w:rsid w:val="00AE15AE"/>
    <w:rsid w:val="00B0605D"/>
    <w:rsid w:val="00B25124"/>
    <w:rsid w:val="00B3088A"/>
    <w:rsid w:val="00B47E34"/>
    <w:rsid w:val="00BA0926"/>
    <w:rsid w:val="00BB0D14"/>
    <w:rsid w:val="00C0312E"/>
    <w:rsid w:val="00C167FE"/>
    <w:rsid w:val="00C368BE"/>
    <w:rsid w:val="00CC26D7"/>
    <w:rsid w:val="00CE1D14"/>
    <w:rsid w:val="00CE4FA1"/>
    <w:rsid w:val="00D00DE0"/>
    <w:rsid w:val="00D46879"/>
    <w:rsid w:val="00D5427C"/>
    <w:rsid w:val="00D6674B"/>
    <w:rsid w:val="00D754C5"/>
    <w:rsid w:val="00D77682"/>
    <w:rsid w:val="00D83BF8"/>
    <w:rsid w:val="00DA0EB0"/>
    <w:rsid w:val="00DB5065"/>
    <w:rsid w:val="00DE1FEA"/>
    <w:rsid w:val="00E10DEE"/>
    <w:rsid w:val="00E11940"/>
    <w:rsid w:val="00E16A10"/>
    <w:rsid w:val="00E64385"/>
    <w:rsid w:val="00E64FB4"/>
    <w:rsid w:val="00E71B34"/>
    <w:rsid w:val="00E933B9"/>
    <w:rsid w:val="00E971BD"/>
    <w:rsid w:val="00EA6AF6"/>
    <w:rsid w:val="00F14B8A"/>
    <w:rsid w:val="00F278EF"/>
    <w:rsid w:val="00F6345F"/>
    <w:rsid w:val="00F646D1"/>
    <w:rsid w:val="00F9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19C"/>
    <w:pPr>
      <w:widowControl w:val="0"/>
      <w:jc w:val="both"/>
    </w:pPr>
  </w:style>
  <w:style w:type="paragraph" w:styleId="1">
    <w:name w:val="heading 1"/>
    <w:basedOn w:val="a"/>
    <w:next w:val="a"/>
    <w:link w:val="1Char"/>
    <w:rsid w:val="00A2419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nhideWhenUsed/>
    <w:qFormat/>
    <w:rsid w:val="00A2419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nhideWhenUsed/>
    <w:qFormat/>
    <w:rsid w:val="00A2419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rsid w:val="00A2419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2419C"/>
    <w:pPr>
      <w:keepNext/>
      <w:keepLines/>
      <w:numPr>
        <w:ilvl w:val="4"/>
        <w:numId w:val="1"/>
      </w:numPr>
      <w:autoSpaceDE w:val="0"/>
      <w:autoSpaceDN w:val="0"/>
      <w:adjustRightInd w:val="0"/>
      <w:spacing w:before="280" w:after="290" w:line="376" w:lineRule="auto"/>
      <w:jc w:val="left"/>
      <w:outlineLvl w:val="4"/>
    </w:pPr>
    <w:rPr>
      <w:rFonts w:ascii="Times New Roman" w:eastAsia="宋体" w:hAnsi="Times New Roman" w:cs="Times New Roman"/>
      <w:b/>
      <w:bCs/>
      <w:kern w:val="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419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419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419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419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2419C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rsid w:val="00A2419C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rsid w:val="00A241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241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2419C"/>
    <w:rPr>
      <w:rFonts w:ascii="Times New Roman" w:eastAsia="宋体" w:hAnsi="Times New Roman" w:cs="Times New Roman"/>
      <w:b/>
      <w:bCs/>
      <w:kern w:val="0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241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2419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241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2419C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A241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A2419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2419C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67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67DD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67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67DD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3C686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C68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103BF-81E4-4DF9-BDB7-1EBDE37E9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141</Words>
  <Characters>806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l00343195</dc:creator>
  <cp:lastModifiedBy>l00343195</cp:lastModifiedBy>
  <cp:revision>24</cp:revision>
  <dcterms:created xsi:type="dcterms:W3CDTF">2017-08-09T03:07:00Z</dcterms:created>
  <dcterms:modified xsi:type="dcterms:W3CDTF">2017-09-01T09:45:00Z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(3)3X7TEj9PSHDCzmdAfcRr2f/OQdJtDE3253cbnqQMIOV9zFMUCjtsDQ0B18ebpIeQUxQHS068
xnbOspbPZiXb2q80HPf5JQ0Kw9rj8mVt9zwd1Lst+7sKxO4Dlx2rXjC2jcPIf2uS499xYgx6
j79Dj1Y1KvR0PJleemlOOG+r2VqhxTehjaRZ7+oe1jB5yyhDv1TtSbxrpW+B8XIaOqKX94pq
XoPTJ4mxUo3B0kerk8</vt:lpwstr>
  </property>
  <property fmtid="{D5CDD505-2E9C-101B-9397-08002B2CF9AE}" pid="3" name="_2015_ms_pID_7253431">
    <vt:lpwstr>/CVgBxFYEr+X6F4YvFIxCveK9TxR+3v+ecXlkY4FQGs6I+EQjX/oZj
5CrG0+E+p/EFNsMr+SjsGjexyZu09ed1htQl83GZObLQhEI86rpW283ke//0+l3jVpMQcdVQ
OzxX127/j9E4SDMNv9zea+JGX+SfNcw3Gv56STWMN6jXATKsNHCaSm5d61ciiCCIAmXbxFt/
G3w7u0obakpJfEPVO3mKhtpYZoB+72v/Bpup</vt:lpwstr>
  </property>
  <property fmtid="{D5CDD505-2E9C-101B-9397-08002B2CF9AE}" pid="4" name="_2015_ms_pID_7253432">
    <vt:lpwstr>cw==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1503882306</vt:lpwstr>
  </property>
</Properties>
</file>