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99" w:rsidRDefault="008F4999" w:rsidP="0093579F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代码检视发现密钥管理问题</w:t>
      </w:r>
      <w:r>
        <w:rPr>
          <w:rFonts w:ascii="Arial" w:hAnsi="Arial" w:cs="Arial"/>
          <w:sz w:val="18"/>
          <w:szCs w:val="18"/>
        </w:rPr>
        <w:t>DTS2016050408256</w:t>
      </w:r>
      <w:bookmarkStart w:id="0" w:name="_GoBack"/>
      <w:bookmarkEnd w:id="0"/>
    </w:p>
    <w:p w:rsidR="003A485F" w:rsidRDefault="00E42028" w:rsidP="00280281">
      <w:hyperlink r:id="rId6" w:history="1">
        <w:r w:rsidR="008F4999" w:rsidRPr="0053550F">
          <w:rPr>
            <w:rStyle w:val="a6"/>
          </w:rPr>
          <w:t>http://dts.huawei.com/net/dts/DTS/DTSWorkFlowPage.aspx?No=572983e4-78b1-412c-80e2-084a0b616751</w:t>
        </w:r>
      </w:hyperlink>
    </w:p>
    <w:p w:rsidR="008F4999" w:rsidRDefault="008F4999" w:rsidP="00280281"/>
    <w:p w:rsidR="008F4999" w:rsidRDefault="008F4999" w:rsidP="002802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1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79F">
        <w:rPr>
          <w:rStyle w:val="im-content1"/>
          <w:rFonts w:ascii="微软雅黑" w:eastAsia="微软雅黑" w:hAnsi="微软雅黑" w:hint="eastAsia"/>
          <w:color w:val="000080"/>
          <w:sz w:val="10"/>
          <w:szCs w:val="10"/>
        </w:rPr>
        <w:t xml:space="preserve">DTS2016050507753 </w:t>
      </w:r>
      <w:r>
        <w:rPr>
          <w:noProof/>
        </w:rPr>
        <w:drawing>
          <wp:inline distT="0" distB="0" distL="0" distR="0">
            <wp:extent cx="527431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9F" w:rsidRDefault="0093579F" w:rsidP="00280281">
      <w:pPr>
        <w:rPr>
          <w:rFonts w:hint="eastAsia"/>
        </w:rPr>
      </w:pPr>
    </w:p>
    <w:p w:rsidR="0093579F" w:rsidRPr="0093579F" w:rsidRDefault="0093579F" w:rsidP="0093579F">
      <w:pPr>
        <w:rPr>
          <w:rFonts w:ascii="微软雅黑" w:eastAsia="微软雅黑" w:hAnsi="微软雅黑" w:cs="宋体"/>
          <w:kern w:val="0"/>
          <w:sz w:val="8"/>
          <w:szCs w:val="8"/>
        </w:rPr>
      </w:pPr>
      <w:r>
        <w:rPr>
          <w:rFonts w:hint="eastAsia"/>
        </w:rPr>
        <w:t>2.</w:t>
      </w:r>
      <w:r>
        <w:rPr>
          <w:rFonts w:hint="eastAsia"/>
        </w:rPr>
        <w:t>代码检视发现有未使用的方法</w:t>
      </w:r>
      <w:r w:rsidRPr="0093579F">
        <w:rPr>
          <w:rFonts w:ascii="微软雅黑" w:eastAsia="微软雅黑" w:hAnsi="微软雅黑" w:cs="宋体" w:hint="eastAsia"/>
          <w:color w:val="000080"/>
          <w:kern w:val="0"/>
          <w:sz w:val="15"/>
        </w:rPr>
        <w:t xml:space="preserve">DTS2016050507753 </w:t>
      </w:r>
    </w:p>
    <w:p w:rsidR="0093579F" w:rsidRPr="00280281" w:rsidRDefault="00473BE2" w:rsidP="00280281">
      <w:r>
        <w:rPr>
          <w:noProof/>
        </w:rPr>
        <w:lastRenderedPageBreak/>
        <w:drawing>
          <wp:inline distT="0" distB="0" distL="0" distR="0">
            <wp:extent cx="4262727" cy="2884061"/>
            <wp:effectExtent l="19050" t="0" r="447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95" cy="288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79F" w:rsidRPr="00280281" w:rsidSect="00BA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A76" w:rsidRDefault="009E4A76" w:rsidP="00025632">
      <w:r>
        <w:separator/>
      </w:r>
    </w:p>
  </w:endnote>
  <w:endnote w:type="continuationSeparator" w:id="0">
    <w:p w:rsidR="009E4A76" w:rsidRDefault="009E4A76" w:rsidP="00025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A76" w:rsidRDefault="009E4A76" w:rsidP="00025632">
      <w:r>
        <w:separator/>
      </w:r>
    </w:p>
  </w:footnote>
  <w:footnote w:type="continuationSeparator" w:id="0">
    <w:p w:rsidR="009E4A76" w:rsidRDefault="009E4A76" w:rsidP="000256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632"/>
    <w:rsid w:val="00025632"/>
    <w:rsid w:val="001145CD"/>
    <w:rsid w:val="00236E27"/>
    <w:rsid w:val="00280281"/>
    <w:rsid w:val="003A485F"/>
    <w:rsid w:val="00473BE2"/>
    <w:rsid w:val="00616B17"/>
    <w:rsid w:val="00894307"/>
    <w:rsid w:val="008D17E3"/>
    <w:rsid w:val="008F4999"/>
    <w:rsid w:val="0093579F"/>
    <w:rsid w:val="009E4A76"/>
    <w:rsid w:val="00A609A9"/>
    <w:rsid w:val="00BA450D"/>
    <w:rsid w:val="00DA13F1"/>
    <w:rsid w:val="00E42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5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632"/>
    <w:rPr>
      <w:sz w:val="18"/>
      <w:szCs w:val="18"/>
    </w:rPr>
  </w:style>
  <w:style w:type="character" w:styleId="a6">
    <w:name w:val="Hyperlink"/>
    <w:basedOn w:val="a0"/>
    <w:uiPriority w:val="99"/>
    <w:unhideWhenUsed/>
    <w:rsid w:val="008F4999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93579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3579F"/>
    <w:rPr>
      <w:rFonts w:ascii="宋体" w:eastAsia="宋体"/>
      <w:sz w:val="18"/>
      <w:szCs w:val="18"/>
    </w:rPr>
  </w:style>
  <w:style w:type="character" w:customStyle="1" w:styleId="im-content1">
    <w:name w:val="im-content1"/>
    <w:basedOn w:val="a0"/>
    <w:rsid w:val="0093579F"/>
    <w:rPr>
      <w:vanish w:val="0"/>
      <w:webHidden w:val="0"/>
      <w:color w:val="333333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052">
              <w:marLeft w:val="0"/>
              <w:marRight w:val="0"/>
              <w:marTop w:val="0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5956">
                  <w:marLeft w:val="0"/>
                  <w:marRight w:val="0"/>
                  <w:marTop w:val="0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ts.huawei.com/net/dts/DTS/DTSWorkFlowPage.aspx?No=572983e4-78b1-412c-80e2-084a0b61675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249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王顺</dc:creator>
  <cp:keywords/>
  <dc:description/>
  <cp:lastModifiedBy>l00164768</cp:lastModifiedBy>
  <cp:revision>9</cp:revision>
  <dcterms:created xsi:type="dcterms:W3CDTF">2015-12-28T06:40:00Z</dcterms:created>
  <dcterms:modified xsi:type="dcterms:W3CDTF">2016-05-05T08:45:00Z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1462345527</vt:lpwstr>
  </property>
  <property fmtid="{D5CDD505-2E9C-101B-9397-08002B2CF9AE}" pid="3" name="_2015_ms_pID_725343">
    <vt:lpwstr>(3)74Vr2TNC1YzBkMGOpcUd5AQF8RfSmhBgZE1wUWPn5VizzgvZ7bn9VwUdgTx4VX/Kr48ul2on
0scDpMUEVF6N1yfBV1kSObsUYv6KHoTGrwhdWhhlDSQreeHZc3UWV+yQgWfU2yXStsOvMhto
IOCHkH6ccrj/CHr5XOl23ef869nFK2tAFwZAww4Yk7hNqQW3yeqY2mHm/9dNuAI8mk/3xc8w
/atckI6ikMIHBEF8SN</vt:lpwstr>
  </property>
  <property fmtid="{D5CDD505-2E9C-101B-9397-08002B2CF9AE}" pid="4" name="_2015_ms_pID_7253431">
    <vt:lpwstr>08nOpeSZk8VHHiXqcEuVWzTMITlQZ+y3KEropoHEDL/3gk38ff5oOg
YEheZ4y21hoZOEb8kBFAen2OXvz20L4vLjvDwGr00t6yAiJruAGa9cCheAFF+Atq7ElxzOEd
o82Zb5sFpcmXFjEhxWfjQ6d7W+ci8uB4WzeMTmb1b76L3PeR8r4Zb2Ha2oNXPHfQ/WzguFzA
jyqKH9EwB9VuPCCSdkvLTKvJCaLyHyRBP4ui</vt:lpwstr>
  </property>
  <property fmtid="{D5CDD505-2E9C-101B-9397-08002B2CF9AE}" pid="5" name="_2015_ms_pID_7253432">
    <vt:lpwstr>0Y2jlU49Hu6SCuaX3GZX9dE=</vt:lpwstr>
  </property>
</Properties>
</file>