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Pr="008D7B8D" w:rsidRDefault="00937F51"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937F51" w:rsidRPr="008D7B8D" w:rsidRDefault="001D48AA" w:rsidP="003933EC">
      <w:pPr>
        <w:pStyle w:val="afd"/>
        <w:spacing w:line="240" w:lineRule="auto"/>
        <w:rPr>
          <w:rFonts w:ascii="Calibri" w:hAnsi="Calibri"/>
          <w:b w:val="0"/>
          <w:color w:val="000000" w:themeColor="text1"/>
          <w:sz w:val="32"/>
          <w:szCs w:val="32"/>
        </w:rPr>
      </w:pPr>
      <w:r>
        <w:rPr>
          <w:rFonts w:hint="eastAsia"/>
          <w:b w:val="0"/>
          <w:color w:val="000000" w:themeColor="text1"/>
        </w:rPr>
        <w:t>BI</w:t>
      </w:r>
      <w:r w:rsidR="004B059D">
        <w:rPr>
          <w:rFonts w:hint="eastAsia"/>
          <w:b w:val="0"/>
          <w:color w:val="000000" w:themeColor="text1"/>
        </w:rPr>
        <w:t>系统</w:t>
      </w:r>
      <w:r w:rsidR="00220292">
        <w:rPr>
          <w:rFonts w:hint="eastAsia"/>
          <w:b w:val="0"/>
          <w:color w:val="000000" w:themeColor="text1"/>
        </w:rPr>
        <w:t>用户</w:t>
      </w:r>
      <w:r>
        <w:rPr>
          <w:rFonts w:hint="eastAsia"/>
          <w:b w:val="0"/>
          <w:color w:val="000000" w:themeColor="text1"/>
        </w:rPr>
        <w:t>隔离方案</w:t>
      </w:r>
    </w:p>
    <w:p w:rsidR="00937F51" w:rsidRPr="008D7B8D" w:rsidRDefault="005C57D4" w:rsidP="003933EC">
      <w:pPr>
        <w:pStyle w:val="afc"/>
        <w:rPr>
          <w:b w:val="0"/>
          <w:color w:val="000000" w:themeColor="text1"/>
        </w:rPr>
      </w:pPr>
      <w:r w:rsidRPr="005C57D4">
        <w:rPr>
          <w:b w:val="0"/>
          <w:color w:val="000000" w:themeColor="text1"/>
        </w:rPr>
        <w:t>(</w:t>
      </w:r>
      <w:r w:rsidRPr="005C57D4">
        <w:rPr>
          <w:rFonts w:hint="eastAsia"/>
          <w:b w:val="0"/>
          <w:color w:val="000000" w:themeColor="text1"/>
        </w:rPr>
        <w:t>仅供内部使用）</w:t>
      </w:r>
    </w:p>
    <w:p w:rsidR="00937F51" w:rsidRPr="008D7B8D" w:rsidRDefault="005C57D4" w:rsidP="003933EC">
      <w:pPr>
        <w:pStyle w:val="afc"/>
        <w:rPr>
          <w:b w:val="0"/>
          <w:color w:val="000000" w:themeColor="text1"/>
        </w:rPr>
      </w:pPr>
      <w:r w:rsidRPr="005C57D4">
        <w:rPr>
          <w:b w:val="0"/>
          <w:color w:val="000000" w:themeColor="text1"/>
        </w:rPr>
        <w:t>For internal use only</w:t>
      </w: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tbl>
      <w:tblPr>
        <w:tblW w:w="0" w:type="auto"/>
        <w:jc w:val="center"/>
        <w:tblLayout w:type="fixed"/>
        <w:tblLook w:val="0000"/>
      </w:tblPr>
      <w:tblGrid>
        <w:gridCol w:w="1999"/>
        <w:gridCol w:w="2638"/>
        <w:gridCol w:w="846"/>
        <w:gridCol w:w="990"/>
        <w:gridCol w:w="1779"/>
      </w:tblGrid>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拟制</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Prepared by</w:t>
            </w:r>
          </w:p>
        </w:tc>
        <w:tc>
          <w:tcPr>
            <w:tcW w:w="2638" w:type="dxa"/>
            <w:tcBorders>
              <w:bottom w:val="single" w:sz="6" w:space="0" w:color="auto"/>
            </w:tcBorders>
            <w:vAlign w:val="center"/>
          </w:tcPr>
          <w:p w:rsidR="00937F51" w:rsidRPr="008D7B8D" w:rsidRDefault="001A2ED7" w:rsidP="003933EC">
            <w:pPr>
              <w:pStyle w:val="afc"/>
              <w:rPr>
                <w:b w:val="0"/>
                <w:color w:val="000000" w:themeColor="text1"/>
              </w:rPr>
            </w:pPr>
            <w:r>
              <w:rPr>
                <w:rFonts w:hint="eastAsia"/>
                <w:b w:val="0"/>
                <w:color w:val="000000" w:themeColor="text1"/>
              </w:rPr>
              <w:t>王光明</w:t>
            </w: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bottom w:val="single" w:sz="6" w:space="0" w:color="auto"/>
            </w:tcBorders>
            <w:vAlign w:val="center"/>
          </w:tcPr>
          <w:p w:rsidR="00937F51" w:rsidRPr="008D7B8D" w:rsidRDefault="001A2ED7" w:rsidP="003933EC">
            <w:pPr>
              <w:pStyle w:val="afc"/>
              <w:rPr>
                <w:b w:val="0"/>
                <w:color w:val="000000" w:themeColor="text1"/>
              </w:rPr>
            </w:pPr>
            <w:r>
              <w:rPr>
                <w:b w:val="0"/>
                <w:color w:val="000000" w:themeColor="text1"/>
              </w:rPr>
              <w:t>2012-</w:t>
            </w:r>
            <w:r w:rsidR="00272E7C">
              <w:rPr>
                <w:rFonts w:hint="eastAsia"/>
                <w:b w:val="0"/>
                <w:color w:val="000000" w:themeColor="text1"/>
              </w:rPr>
              <w:t>6</w:t>
            </w:r>
            <w:r>
              <w:rPr>
                <w:b w:val="0"/>
                <w:color w:val="000000" w:themeColor="text1"/>
              </w:rPr>
              <w:t>-</w:t>
            </w:r>
            <w:r w:rsidR="00272E7C">
              <w:rPr>
                <w:rFonts w:hint="eastAsia"/>
                <w:b w:val="0"/>
                <w:color w:val="000000" w:themeColor="text1"/>
              </w:rPr>
              <w:t>20</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审核</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Reviewed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批准</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Granted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bl>
    <w:p w:rsidR="00937F51" w:rsidRPr="008D7B8D" w:rsidRDefault="00E526D1" w:rsidP="003933EC">
      <w:pPr>
        <w:pStyle w:val="afe"/>
        <w:widowControl/>
        <w:spacing w:line="240" w:lineRule="auto"/>
        <w:rPr>
          <w:color w:val="000000" w:themeColor="text1"/>
        </w:rPr>
      </w:pPr>
      <w:bookmarkStart w:id="0" w:name="_Toc176861199"/>
      <w:r>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8D7B8D" w:rsidRDefault="00937F51" w:rsidP="003933EC">
      <w:pPr>
        <w:pStyle w:val="afe"/>
        <w:widowControl/>
        <w:spacing w:line="240" w:lineRule="auto"/>
        <w:rPr>
          <w:color w:val="000000" w:themeColor="text1"/>
        </w:rPr>
      </w:pPr>
    </w:p>
    <w:p w:rsidR="00937F51" w:rsidRPr="008D7B8D" w:rsidRDefault="005C57D4" w:rsidP="003933EC">
      <w:pPr>
        <w:pStyle w:val="aff"/>
        <w:spacing w:line="240" w:lineRule="auto"/>
        <w:rPr>
          <w:b w:val="0"/>
          <w:color w:val="000000" w:themeColor="text1"/>
        </w:rPr>
      </w:pPr>
      <w:r w:rsidRPr="005C57D4">
        <w:rPr>
          <w:rFonts w:hint="eastAsia"/>
          <w:b w:val="0"/>
          <w:color w:val="000000" w:themeColor="text1"/>
        </w:rPr>
        <w:t>华为技术有限公司</w:t>
      </w:r>
    </w:p>
    <w:p w:rsidR="00937F51" w:rsidRPr="008D7B8D" w:rsidRDefault="005C57D4" w:rsidP="003933EC">
      <w:pPr>
        <w:pStyle w:val="aff"/>
        <w:spacing w:line="240" w:lineRule="auto"/>
        <w:rPr>
          <w:b w:val="0"/>
          <w:color w:val="000000" w:themeColor="text1"/>
        </w:rPr>
      </w:pPr>
      <w:proofErr w:type="spellStart"/>
      <w:r w:rsidRPr="005C57D4">
        <w:rPr>
          <w:b w:val="0"/>
          <w:color w:val="000000" w:themeColor="text1"/>
        </w:rPr>
        <w:t>Huawei</w:t>
      </w:r>
      <w:proofErr w:type="spellEnd"/>
      <w:r w:rsidRPr="005C57D4">
        <w:rPr>
          <w:b w:val="0"/>
          <w:color w:val="000000" w:themeColor="text1"/>
        </w:rPr>
        <w:t xml:space="preserve"> Technologies Co., Ltd.</w:t>
      </w:r>
    </w:p>
    <w:p w:rsidR="00937F51" w:rsidRPr="008D7B8D" w:rsidRDefault="005C57D4" w:rsidP="003933EC">
      <w:pPr>
        <w:pStyle w:val="afc"/>
        <w:rPr>
          <w:b w:val="0"/>
          <w:color w:val="000000" w:themeColor="text1"/>
        </w:rPr>
      </w:pPr>
      <w:r w:rsidRPr="005C57D4">
        <w:rPr>
          <w:rFonts w:hint="eastAsia"/>
          <w:b w:val="0"/>
          <w:color w:val="000000" w:themeColor="text1"/>
        </w:rPr>
        <w:t>版权所有</w:t>
      </w:r>
      <w:r w:rsidRPr="005C57D4">
        <w:rPr>
          <w:b w:val="0"/>
          <w:color w:val="000000" w:themeColor="text1"/>
        </w:rPr>
        <w:t xml:space="preserve">  </w:t>
      </w:r>
      <w:r w:rsidRPr="005C57D4">
        <w:rPr>
          <w:rFonts w:hint="eastAsia"/>
          <w:b w:val="0"/>
          <w:color w:val="000000" w:themeColor="text1"/>
        </w:rPr>
        <w:t>侵权必究</w:t>
      </w:r>
    </w:p>
    <w:p w:rsidR="00937F51" w:rsidRPr="008D7B8D" w:rsidRDefault="005C57D4" w:rsidP="003933EC">
      <w:pPr>
        <w:pStyle w:val="afc"/>
        <w:rPr>
          <w:b w:val="0"/>
          <w:color w:val="000000" w:themeColor="text1"/>
        </w:rPr>
      </w:pPr>
      <w:r w:rsidRPr="005C57D4">
        <w:rPr>
          <w:b w:val="0"/>
          <w:color w:val="000000" w:themeColor="text1"/>
        </w:rPr>
        <w:t>All rights reserved</w:t>
      </w:r>
    </w:p>
    <w:p w:rsidR="00937F51" w:rsidRPr="008D7B8D" w:rsidRDefault="005C57D4" w:rsidP="003933EC">
      <w:pPr>
        <w:pStyle w:val="aff0"/>
        <w:widowControl/>
        <w:spacing w:line="240" w:lineRule="auto"/>
        <w:rPr>
          <w:color w:val="000000" w:themeColor="text1"/>
        </w:rPr>
      </w:pPr>
      <w:r w:rsidRPr="005C57D4">
        <w:rPr>
          <w:rFonts w:hint="eastAsia"/>
          <w:color w:val="000000" w:themeColor="text1"/>
        </w:rPr>
        <w:lastRenderedPageBreak/>
        <w:t>修订记录</w:t>
      </w:r>
      <w:r w:rsidRPr="005C57D4">
        <w:rPr>
          <w:color w:val="000000" w:themeColor="text1"/>
        </w:rPr>
        <w:t>Revision record</w:t>
      </w:r>
      <w:r w:rsidR="0092525D">
        <w:rPr>
          <w:rFonts w:hint="eastAsia"/>
          <w:color w:val="000000" w:themeColor="text1"/>
        </w:rPr>
        <w:t>·</w:t>
      </w:r>
    </w:p>
    <w:tbl>
      <w:tblPr>
        <w:tblW w:w="5000" w:type="pct"/>
        <w:jc w:val="center"/>
        <w:tblLayout w:type="fixed"/>
        <w:tblCellMar>
          <w:left w:w="57" w:type="dxa"/>
          <w:right w:w="57" w:type="dxa"/>
        </w:tblCellMar>
        <w:tblLook w:val="0000"/>
      </w:tblPr>
      <w:tblGrid>
        <w:gridCol w:w="1476"/>
        <w:gridCol w:w="1275"/>
        <w:gridCol w:w="3769"/>
        <w:gridCol w:w="1900"/>
      </w:tblGrid>
      <w:tr w:rsidR="00937F51" w:rsidRPr="008D7B8D"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日期</w:t>
            </w:r>
          </w:p>
          <w:p w:rsidR="00937F51" w:rsidRPr="008D7B8D" w:rsidRDefault="005C57D4" w:rsidP="003933EC">
            <w:pPr>
              <w:pStyle w:val="aff1"/>
              <w:widowControl/>
              <w:rPr>
                <w:b w:val="0"/>
                <w:color w:val="000000" w:themeColor="text1"/>
              </w:rPr>
            </w:pPr>
            <w:r w:rsidRPr="005C57D4">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修订版本</w:t>
            </w:r>
            <w:r w:rsidRPr="005C57D4">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 xml:space="preserve">修改描述 </w:t>
            </w:r>
          </w:p>
          <w:p w:rsidR="00937F51" w:rsidRPr="008D7B8D" w:rsidRDefault="005C57D4" w:rsidP="003933EC">
            <w:pPr>
              <w:pStyle w:val="aff1"/>
              <w:widowControl/>
              <w:rPr>
                <w:b w:val="0"/>
                <w:color w:val="000000" w:themeColor="text1"/>
              </w:rPr>
            </w:pPr>
            <w:r w:rsidRPr="005C57D4">
              <w:rPr>
                <w:rFonts w:ascii="宋体"/>
                <w:b w:val="0"/>
                <w:color w:val="000000" w:themeColor="text1"/>
              </w:rPr>
              <w:t xml:space="preserve">change </w:t>
            </w:r>
            <w:r w:rsidRPr="005C57D4">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作者</w:t>
            </w:r>
          </w:p>
          <w:p w:rsidR="00937F51" w:rsidRPr="008D7B8D" w:rsidRDefault="005C57D4" w:rsidP="003933EC">
            <w:pPr>
              <w:pStyle w:val="aff1"/>
              <w:widowControl/>
              <w:rPr>
                <w:b w:val="0"/>
                <w:color w:val="000000" w:themeColor="text1"/>
              </w:rPr>
            </w:pPr>
            <w:r w:rsidRPr="005C57D4">
              <w:rPr>
                <w:b w:val="0"/>
                <w:color w:val="000000" w:themeColor="text1"/>
              </w:rPr>
              <w:t>Author</w:t>
            </w:r>
          </w:p>
        </w:tc>
      </w:tr>
      <w:tr w:rsidR="008D7B8D" w:rsidRPr="008D7B8D"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8D7B8D" w:rsidRDefault="008A0218" w:rsidP="003933EC">
            <w:pPr>
              <w:widowControl/>
              <w:jc w:val="center"/>
              <w:rPr>
                <w:color w:val="000000" w:themeColor="text1"/>
                <w:sz w:val="24"/>
                <w:lang w:val="it-IT"/>
              </w:rPr>
            </w:pPr>
            <w:r>
              <w:rPr>
                <w:color w:val="000000" w:themeColor="text1"/>
                <w:sz w:val="24"/>
                <w:lang w:val="it-IT"/>
              </w:rPr>
              <w:t>2012-0</w:t>
            </w:r>
            <w:r w:rsidR="00C260D3">
              <w:rPr>
                <w:rFonts w:hint="eastAsia"/>
                <w:color w:val="000000" w:themeColor="text1"/>
                <w:sz w:val="24"/>
                <w:lang w:val="it-IT"/>
              </w:rPr>
              <w:t>6</w:t>
            </w:r>
            <w:r>
              <w:rPr>
                <w:color w:val="000000" w:themeColor="text1"/>
                <w:sz w:val="24"/>
                <w:lang w:val="it-IT"/>
              </w:rPr>
              <w:t>-</w:t>
            </w:r>
            <w:r w:rsidR="00D711BE">
              <w:rPr>
                <w:rFonts w:hint="eastAsia"/>
                <w:color w:val="000000" w:themeColor="text1"/>
                <w:sz w:val="24"/>
                <w:lang w:val="it-IT"/>
              </w:rPr>
              <w:t>20</w:t>
            </w:r>
          </w:p>
        </w:tc>
        <w:tc>
          <w:tcPr>
            <w:tcW w:w="757" w:type="pct"/>
            <w:tcBorders>
              <w:top w:val="single" w:sz="6" w:space="0" w:color="auto"/>
              <w:left w:val="single" w:sz="6" w:space="0" w:color="auto"/>
              <w:bottom w:val="single" w:sz="6" w:space="0" w:color="auto"/>
              <w:right w:val="single" w:sz="6" w:space="0" w:color="auto"/>
            </w:tcBorders>
          </w:tcPr>
          <w:p w:rsidR="008D7B8D" w:rsidRPr="008D7B8D" w:rsidRDefault="008A0218" w:rsidP="003933EC">
            <w:pPr>
              <w:widowControl/>
              <w:jc w:val="center"/>
              <w:rPr>
                <w:color w:val="000000" w:themeColor="text1"/>
                <w:sz w:val="24"/>
                <w:lang w:val="it-IT"/>
              </w:rPr>
            </w:pPr>
            <w:r>
              <w:rPr>
                <w:rFonts w:hint="eastAsia"/>
                <w:color w:val="000000" w:themeColor="text1"/>
                <w:sz w:val="24"/>
                <w:lang w:val="it-IT"/>
              </w:rPr>
              <w:t>V</w:t>
            </w:r>
            <w:r w:rsidR="00272E7C">
              <w:rPr>
                <w:rFonts w:hint="eastAsia"/>
                <w:color w:val="000000" w:themeColor="text1"/>
                <w:sz w:val="24"/>
                <w:lang w:val="it-IT"/>
              </w:rPr>
              <w:t>0.8</w:t>
            </w:r>
          </w:p>
        </w:tc>
        <w:tc>
          <w:tcPr>
            <w:tcW w:w="2238" w:type="pct"/>
            <w:tcBorders>
              <w:top w:val="single" w:sz="6" w:space="0" w:color="auto"/>
              <w:left w:val="single" w:sz="6" w:space="0" w:color="auto"/>
              <w:bottom w:val="single" w:sz="6" w:space="0" w:color="auto"/>
              <w:right w:val="single" w:sz="6" w:space="0" w:color="auto"/>
            </w:tcBorders>
          </w:tcPr>
          <w:p w:rsidR="008D7B8D" w:rsidRPr="008A0218" w:rsidRDefault="00D711BE" w:rsidP="003933EC">
            <w:pPr>
              <w:widowControl/>
              <w:jc w:val="center"/>
              <w:rPr>
                <w:color w:val="000000" w:themeColor="text1"/>
                <w:sz w:val="24"/>
              </w:rPr>
            </w:pPr>
            <w:r>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8D7B8D" w:rsidRDefault="008A0218" w:rsidP="003933EC">
            <w:pPr>
              <w:widowControl/>
              <w:jc w:val="center"/>
              <w:rPr>
                <w:color w:val="000000" w:themeColor="text1"/>
                <w:sz w:val="24"/>
                <w:lang w:val="it-IT"/>
              </w:rPr>
            </w:pPr>
            <w:r>
              <w:rPr>
                <w:rFonts w:hint="eastAsia"/>
                <w:color w:val="000000" w:themeColor="text1"/>
                <w:sz w:val="24"/>
                <w:lang w:val="it-IT"/>
              </w:rPr>
              <w:t>王光明</w:t>
            </w:r>
          </w:p>
        </w:tc>
      </w:tr>
      <w:tr w:rsidR="00CB6EFC" w:rsidRPr="008D7B8D" w:rsidTr="00CB6EFC">
        <w:trPr>
          <w:cantSplit/>
          <w:trHeight w:hRule="exact" w:val="2113"/>
          <w:jc w:val="center"/>
        </w:trPr>
        <w:tc>
          <w:tcPr>
            <w:tcW w:w="876"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r>
              <w:rPr>
                <w:color w:val="000000" w:themeColor="text1"/>
                <w:sz w:val="24"/>
                <w:lang w:val="it-IT"/>
              </w:rPr>
              <w:t>2012-06-25</w:t>
            </w:r>
          </w:p>
        </w:tc>
        <w:tc>
          <w:tcPr>
            <w:tcW w:w="757"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r>
              <w:rPr>
                <w:rFonts w:hint="eastAsia"/>
                <w:color w:val="000000" w:themeColor="text1"/>
                <w:sz w:val="24"/>
                <w:lang w:val="it-IT"/>
              </w:rPr>
              <w:t>V</w:t>
            </w:r>
            <w:r w:rsidR="00272E7C">
              <w:rPr>
                <w:rFonts w:hint="eastAsia"/>
                <w:color w:val="000000" w:themeColor="text1"/>
                <w:sz w:val="24"/>
                <w:lang w:val="it-IT"/>
              </w:rPr>
              <w:t>0.9</w:t>
            </w:r>
          </w:p>
        </w:tc>
        <w:tc>
          <w:tcPr>
            <w:tcW w:w="2238"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rPr>
            </w:pPr>
            <w:r>
              <w:rPr>
                <w:rFonts w:hint="eastAsia"/>
                <w:color w:val="000000" w:themeColor="text1"/>
                <w:sz w:val="24"/>
              </w:rPr>
              <w:t>评审意见：</w:t>
            </w:r>
            <w:r>
              <w:rPr>
                <w:rFonts w:hint="eastAsia"/>
                <w:color w:val="000000" w:themeColor="text1"/>
                <w:sz w:val="24"/>
              </w:rPr>
              <w:t>1.</w:t>
            </w:r>
            <w:r>
              <w:rPr>
                <w:rFonts w:hint="eastAsia"/>
                <w:color w:val="000000" w:themeColor="text1"/>
                <w:sz w:val="24"/>
              </w:rPr>
              <w:t>缺失网关机权限</w:t>
            </w:r>
          </w:p>
          <w:p w:rsidR="00CB6EFC" w:rsidRDefault="00CB6EFC" w:rsidP="003933EC">
            <w:pPr>
              <w:widowControl/>
              <w:jc w:val="center"/>
              <w:rPr>
                <w:color w:val="000000" w:themeColor="text1"/>
                <w:sz w:val="24"/>
              </w:rPr>
            </w:pPr>
            <w:r>
              <w:rPr>
                <w:rFonts w:hint="eastAsia"/>
                <w:color w:val="000000" w:themeColor="text1"/>
                <w:sz w:val="24"/>
              </w:rPr>
              <w:t>2</w:t>
            </w:r>
            <w:r>
              <w:rPr>
                <w:rFonts w:hint="eastAsia"/>
                <w:color w:val="000000" w:themeColor="text1"/>
                <w:sz w:val="24"/>
              </w:rPr>
              <w:t>：缺失整个服务流程的说明</w:t>
            </w:r>
          </w:p>
          <w:p w:rsidR="00CB6EFC" w:rsidRDefault="00CB6EFC" w:rsidP="003933EC">
            <w:pPr>
              <w:widowControl/>
              <w:jc w:val="center"/>
              <w:rPr>
                <w:color w:val="000000" w:themeColor="text1"/>
                <w:sz w:val="24"/>
              </w:rPr>
            </w:pPr>
            <w:r>
              <w:rPr>
                <w:rFonts w:hint="eastAsia"/>
                <w:color w:val="000000" w:themeColor="text1"/>
                <w:sz w:val="24"/>
              </w:rPr>
              <w:t>3</w:t>
            </w:r>
            <w:r>
              <w:rPr>
                <w:rFonts w:hint="eastAsia"/>
                <w:color w:val="000000" w:themeColor="text1"/>
                <w:sz w:val="24"/>
              </w:rPr>
              <w:t>：</w:t>
            </w:r>
            <w:proofErr w:type="spellStart"/>
            <w:r>
              <w:rPr>
                <w:rFonts w:hint="eastAsia"/>
                <w:color w:val="000000" w:themeColor="text1"/>
                <w:sz w:val="24"/>
              </w:rPr>
              <w:t>hiveJDBC</w:t>
            </w:r>
            <w:proofErr w:type="spellEnd"/>
            <w:r>
              <w:rPr>
                <w:rFonts w:hint="eastAsia"/>
                <w:color w:val="000000" w:themeColor="text1"/>
                <w:sz w:val="24"/>
              </w:rPr>
              <w:t>服务的权限问题</w:t>
            </w:r>
          </w:p>
          <w:p w:rsidR="00CB6EFC" w:rsidRDefault="00CB6EFC" w:rsidP="003933EC">
            <w:pPr>
              <w:widowControl/>
              <w:jc w:val="center"/>
              <w:rPr>
                <w:color w:val="000000" w:themeColor="text1"/>
                <w:sz w:val="24"/>
              </w:rPr>
            </w:pPr>
          </w:p>
          <w:p w:rsidR="00CB6EFC" w:rsidRDefault="00CB6EFC" w:rsidP="003933EC">
            <w:pPr>
              <w:widowControl/>
              <w:jc w:val="center"/>
              <w:rPr>
                <w:color w:val="000000" w:themeColor="text1"/>
                <w:sz w:val="24"/>
              </w:rPr>
            </w:pPr>
          </w:p>
          <w:p w:rsidR="00CB6EFC" w:rsidRDefault="00CB6EFC" w:rsidP="003933EC">
            <w:pPr>
              <w:widowControl/>
              <w:jc w:val="center"/>
              <w:rPr>
                <w:color w:val="000000" w:themeColor="text1"/>
                <w:sz w:val="24"/>
              </w:rPr>
            </w:pPr>
          </w:p>
        </w:tc>
        <w:tc>
          <w:tcPr>
            <w:tcW w:w="1128"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r>
              <w:rPr>
                <w:rFonts w:hint="eastAsia"/>
                <w:color w:val="000000" w:themeColor="text1"/>
                <w:sz w:val="24"/>
                <w:lang w:val="it-IT"/>
              </w:rPr>
              <w:t>王永强</w:t>
            </w:r>
          </w:p>
        </w:tc>
      </w:tr>
      <w:tr w:rsidR="00272E7C" w:rsidRPr="008D7B8D" w:rsidTr="00CB6EFC">
        <w:trPr>
          <w:cantSplit/>
          <w:trHeight w:hRule="exact" w:val="2113"/>
          <w:jc w:val="center"/>
        </w:trPr>
        <w:tc>
          <w:tcPr>
            <w:tcW w:w="876"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r>
              <w:rPr>
                <w:color w:val="000000" w:themeColor="text1"/>
                <w:sz w:val="24"/>
                <w:lang w:val="it-IT"/>
              </w:rPr>
              <w:t>2012-7-4</w:t>
            </w:r>
          </w:p>
        </w:tc>
        <w:tc>
          <w:tcPr>
            <w:tcW w:w="757"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r>
              <w:rPr>
                <w:rFonts w:hint="eastAsia"/>
                <w:color w:val="000000" w:themeColor="text1"/>
                <w:sz w:val="24"/>
                <w:lang w:val="it-IT"/>
              </w:rPr>
              <w:t>V1.0</w:t>
            </w:r>
          </w:p>
        </w:tc>
        <w:tc>
          <w:tcPr>
            <w:tcW w:w="223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rPr>
            </w:pPr>
            <w:r>
              <w:rPr>
                <w:rFonts w:hint="eastAsia"/>
                <w:color w:val="000000" w:themeColor="text1"/>
                <w:sz w:val="24"/>
              </w:rPr>
              <w:t>根据评审意见更新文档</w:t>
            </w:r>
          </w:p>
        </w:tc>
        <w:tc>
          <w:tcPr>
            <w:tcW w:w="112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r>
              <w:rPr>
                <w:rFonts w:hint="eastAsia"/>
                <w:color w:val="000000" w:themeColor="text1"/>
                <w:sz w:val="24"/>
                <w:lang w:val="it-IT"/>
              </w:rPr>
              <w:t>王光明</w:t>
            </w:r>
          </w:p>
        </w:tc>
      </w:tr>
    </w:tbl>
    <w:p w:rsidR="00076895" w:rsidRDefault="00076895" w:rsidP="003933EC">
      <w:pPr>
        <w:pStyle w:val="aff3"/>
        <w:spacing w:line="240" w:lineRule="auto"/>
        <w:rPr>
          <w:color w:val="000000" w:themeColor="text1"/>
        </w:rPr>
      </w:pPr>
    </w:p>
    <w:p w:rsidR="00076895" w:rsidRDefault="00076895" w:rsidP="003933EC">
      <w:pPr>
        <w:widowControl/>
        <w:autoSpaceDE/>
        <w:autoSpaceDN/>
        <w:adjustRightInd/>
        <w:rPr>
          <w:color w:val="000000" w:themeColor="text1"/>
          <w:sz w:val="21"/>
          <w:szCs w:val="21"/>
        </w:rPr>
      </w:pPr>
      <w:r>
        <w:rPr>
          <w:color w:val="000000" w:themeColor="text1"/>
        </w:rPr>
        <w:br w:type="page"/>
      </w:r>
    </w:p>
    <w:p w:rsidR="001C0BA6" w:rsidRDefault="00885669">
      <w:pPr>
        <w:pStyle w:val="11"/>
        <w:tabs>
          <w:tab w:val="left" w:pos="453"/>
          <w:tab w:val="right" w:leader="dot" w:pos="8296"/>
        </w:tabs>
        <w:rPr>
          <w:rFonts w:asciiTheme="minorHAnsi" w:eastAsiaTheme="minorEastAsia" w:hAnsiTheme="minorHAnsi" w:cstheme="minorBidi"/>
          <w:noProof/>
          <w:kern w:val="2"/>
          <w:szCs w:val="22"/>
        </w:rPr>
      </w:pPr>
      <w:r w:rsidRPr="00885669">
        <w:rPr>
          <w:color w:val="000000" w:themeColor="text1"/>
        </w:rPr>
        <w:lastRenderedPageBreak/>
        <w:fldChar w:fldCharType="begin"/>
      </w:r>
      <w:r w:rsidR="00076895">
        <w:rPr>
          <w:color w:val="000000" w:themeColor="text1"/>
        </w:rPr>
        <w:instrText xml:space="preserve"> TOC \o "1-3" \h \z \u </w:instrText>
      </w:r>
      <w:r w:rsidRPr="00885669">
        <w:rPr>
          <w:color w:val="000000" w:themeColor="text1"/>
        </w:rPr>
        <w:fldChar w:fldCharType="separate"/>
      </w:r>
      <w:hyperlink w:anchor="_Toc329261505" w:history="1">
        <w:r w:rsidR="001C0BA6" w:rsidRPr="00362B1B">
          <w:rPr>
            <w:rStyle w:val="aff6"/>
            <w:rFonts w:ascii="宋体" w:hAnsi="宋体"/>
            <w:noProof/>
          </w:rPr>
          <w:t>1</w:t>
        </w:r>
        <w:r w:rsidR="001C0BA6">
          <w:rPr>
            <w:rFonts w:asciiTheme="minorHAnsi" w:eastAsiaTheme="minorEastAsia" w:hAnsiTheme="minorHAnsi" w:cstheme="minorBidi"/>
            <w:noProof/>
            <w:kern w:val="2"/>
            <w:szCs w:val="22"/>
          </w:rPr>
          <w:tab/>
        </w:r>
        <w:r w:rsidR="001C0BA6" w:rsidRPr="00362B1B">
          <w:rPr>
            <w:rStyle w:val="aff6"/>
            <w:rFonts w:hint="eastAsia"/>
            <w:noProof/>
          </w:rPr>
          <w:t>背景介绍</w:t>
        </w:r>
        <w:r w:rsidR="001C0BA6">
          <w:rPr>
            <w:noProof/>
            <w:webHidden/>
          </w:rPr>
          <w:tab/>
        </w:r>
        <w:r w:rsidR="001C0BA6">
          <w:rPr>
            <w:noProof/>
            <w:webHidden/>
          </w:rPr>
          <w:fldChar w:fldCharType="begin"/>
        </w:r>
        <w:r w:rsidR="001C0BA6">
          <w:rPr>
            <w:noProof/>
            <w:webHidden/>
          </w:rPr>
          <w:instrText xml:space="preserve"> PAGEREF _Toc329261505 \h </w:instrText>
        </w:r>
        <w:r w:rsidR="001C0BA6">
          <w:rPr>
            <w:noProof/>
            <w:webHidden/>
          </w:rPr>
        </w:r>
        <w:r w:rsidR="001C0BA6">
          <w:rPr>
            <w:noProof/>
            <w:webHidden/>
          </w:rPr>
          <w:fldChar w:fldCharType="separate"/>
        </w:r>
        <w:r w:rsidR="001C0BA6">
          <w:rPr>
            <w:noProof/>
            <w:webHidden/>
          </w:rPr>
          <w:t>4</w:t>
        </w:r>
        <w:r w:rsidR="001C0BA6">
          <w:rPr>
            <w:noProof/>
            <w:webHidden/>
          </w:rPr>
          <w:fldChar w:fldCharType="end"/>
        </w:r>
      </w:hyperlink>
    </w:p>
    <w:p w:rsidR="001C0BA6" w:rsidRDefault="001C0BA6">
      <w:pPr>
        <w:pStyle w:val="11"/>
        <w:tabs>
          <w:tab w:val="left" w:pos="453"/>
          <w:tab w:val="right" w:leader="dot" w:pos="8296"/>
        </w:tabs>
        <w:rPr>
          <w:rFonts w:asciiTheme="minorHAnsi" w:eastAsiaTheme="minorEastAsia" w:hAnsiTheme="minorHAnsi" w:cstheme="minorBidi"/>
          <w:noProof/>
          <w:kern w:val="2"/>
          <w:szCs w:val="22"/>
        </w:rPr>
      </w:pPr>
      <w:hyperlink w:anchor="_Toc329261506" w:history="1">
        <w:r w:rsidRPr="00362B1B">
          <w:rPr>
            <w:rStyle w:val="aff6"/>
            <w:noProof/>
          </w:rPr>
          <w:t>2</w:t>
        </w:r>
        <w:r>
          <w:rPr>
            <w:rFonts w:asciiTheme="minorHAnsi" w:eastAsiaTheme="minorEastAsia" w:hAnsiTheme="minorHAnsi" w:cstheme="minorBidi"/>
            <w:noProof/>
            <w:kern w:val="2"/>
            <w:szCs w:val="22"/>
          </w:rPr>
          <w:tab/>
        </w:r>
        <w:r w:rsidRPr="00362B1B">
          <w:rPr>
            <w:rStyle w:val="aff6"/>
            <w:noProof/>
          </w:rPr>
          <w:t>BI</w:t>
        </w:r>
        <w:r w:rsidRPr="00362B1B">
          <w:rPr>
            <w:rStyle w:val="aff6"/>
            <w:rFonts w:hint="eastAsia"/>
            <w:noProof/>
          </w:rPr>
          <w:t>系统架构简介</w:t>
        </w:r>
        <w:r>
          <w:rPr>
            <w:noProof/>
            <w:webHidden/>
          </w:rPr>
          <w:tab/>
        </w:r>
        <w:r>
          <w:rPr>
            <w:noProof/>
            <w:webHidden/>
          </w:rPr>
          <w:fldChar w:fldCharType="begin"/>
        </w:r>
        <w:r>
          <w:rPr>
            <w:noProof/>
            <w:webHidden/>
          </w:rPr>
          <w:instrText xml:space="preserve"> PAGEREF _Toc329261506 \h </w:instrText>
        </w:r>
        <w:r>
          <w:rPr>
            <w:noProof/>
            <w:webHidden/>
          </w:rPr>
        </w:r>
        <w:r>
          <w:rPr>
            <w:noProof/>
            <w:webHidden/>
          </w:rPr>
          <w:fldChar w:fldCharType="separate"/>
        </w:r>
        <w:r>
          <w:rPr>
            <w:noProof/>
            <w:webHidden/>
          </w:rPr>
          <w:t>4</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07" w:history="1">
        <w:r w:rsidRPr="00362B1B">
          <w:rPr>
            <w:rStyle w:val="aff6"/>
            <w:rFonts w:cs="Arial"/>
            <w:noProof/>
          </w:rPr>
          <w:t>2.1</w:t>
        </w:r>
        <w:r>
          <w:rPr>
            <w:rFonts w:asciiTheme="minorHAnsi" w:eastAsiaTheme="minorEastAsia" w:hAnsiTheme="minorHAnsi" w:cstheme="minorBidi"/>
            <w:noProof/>
            <w:kern w:val="2"/>
            <w:szCs w:val="22"/>
          </w:rPr>
          <w:tab/>
        </w:r>
        <w:r w:rsidRPr="00362B1B">
          <w:rPr>
            <w:rStyle w:val="aff6"/>
            <w:rFonts w:cs="Arial"/>
            <w:noProof/>
          </w:rPr>
          <w:t>BI</w:t>
        </w:r>
        <w:r w:rsidRPr="00362B1B">
          <w:rPr>
            <w:rStyle w:val="aff6"/>
            <w:rFonts w:cs="Arial" w:hint="eastAsia"/>
            <w:noProof/>
          </w:rPr>
          <w:t>系统上下文</w:t>
        </w:r>
        <w:r>
          <w:rPr>
            <w:noProof/>
            <w:webHidden/>
          </w:rPr>
          <w:tab/>
        </w:r>
        <w:r>
          <w:rPr>
            <w:noProof/>
            <w:webHidden/>
          </w:rPr>
          <w:fldChar w:fldCharType="begin"/>
        </w:r>
        <w:r>
          <w:rPr>
            <w:noProof/>
            <w:webHidden/>
          </w:rPr>
          <w:instrText xml:space="preserve"> PAGEREF _Toc329261507 \h </w:instrText>
        </w:r>
        <w:r>
          <w:rPr>
            <w:noProof/>
            <w:webHidden/>
          </w:rPr>
        </w:r>
        <w:r>
          <w:rPr>
            <w:noProof/>
            <w:webHidden/>
          </w:rPr>
          <w:fldChar w:fldCharType="separate"/>
        </w:r>
        <w:r>
          <w:rPr>
            <w:noProof/>
            <w:webHidden/>
          </w:rPr>
          <w:t>4</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08" w:history="1">
        <w:r w:rsidRPr="00362B1B">
          <w:rPr>
            <w:rStyle w:val="aff6"/>
            <w:rFonts w:cs="Arial"/>
            <w:noProof/>
          </w:rPr>
          <w:t>2.2</w:t>
        </w:r>
        <w:r>
          <w:rPr>
            <w:rFonts w:asciiTheme="minorHAnsi" w:eastAsiaTheme="minorEastAsia" w:hAnsiTheme="minorHAnsi" w:cstheme="minorBidi"/>
            <w:noProof/>
            <w:kern w:val="2"/>
            <w:szCs w:val="22"/>
          </w:rPr>
          <w:tab/>
        </w:r>
        <w:r w:rsidRPr="00362B1B">
          <w:rPr>
            <w:rStyle w:val="aff6"/>
            <w:rFonts w:cs="Arial"/>
            <w:noProof/>
          </w:rPr>
          <w:t>BI</w:t>
        </w:r>
        <w:r w:rsidRPr="00362B1B">
          <w:rPr>
            <w:rStyle w:val="aff6"/>
            <w:rFonts w:cs="Arial" w:hint="eastAsia"/>
            <w:noProof/>
          </w:rPr>
          <w:t>部署架构</w:t>
        </w:r>
        <w:r>
          <w:rPr>
            <w:noProof/>
            <w:webHidden/>
          </w:rPr>
          <w:tab/>
        </w:r>
        <w:r>
          <w:rPr>
            <w:noProof/>
            <w:webHidden/>
          </w:rPr>
          <w:fldChar w:fldCharType="begin"/>
        </w:r>
        <w:r>
          <w:rPr>
            <w:noProof/>
            <w:webHidden/>
          </w:rPr>
          <w:instrText xml:space="preserve"> PAGEREF _Toc329261508 \h </w:instrText>
        </w:r>
        <w:r>
          <w:rPr>
            <w:noProof/>
            <w:webHidden/>
          </w:rPr>
        </w:r>
        <w:r>
          <w:rPr>
            <w:noProof/>
            <w:webHidden/>
          </w:rPr>
          <w:fldChar w:fldCharType="separate"/>
        </w:r>
        <w:r>
          <w:rPr>
            <w:noProof/>
            <w:webHidden/>
          </w:rPr>
          <w:t>6</w:t>
        </w:r>
        <w:r>
          <w:rPr>
            <w:noProof/>
            <w:webHidden/>
          </w:rPr>
          <w:fldChar w:fldCharType="end"/>
        </w:r>
      </w:hyperlink>
    </w:p>
    <w:p w:rsidR="001C0BA6" w:rsidRDefault="001C0BA6">
      <w:pPr>
        <w:pStyle w:val="11"/>
        <w:tabs>
          <w:tab w:val="left" w:pos="453"/>
          <w:tab w:val="right" w:leader="dot" w:pos="8296"/>
        </w:tabs>
        <w:rPr>
          <w:rFonts w:asciiTheme="minorHAnsi" w:eastAsiaTheme="minorEastAsia" w:hAnsiTheme="minorHAnsi" w:cstheme="minorBidi"/>
          <w:noProof/>
          <w:kern w:val="2"/>
          <w:szCs w:val="22"/>
        </w:rPr>
      </w:pPr>
      <w:hyperlink w:anchor="_Toc329261509" w:history="1">
        <w:r w:rsidRPr="00362B1B">
          <w:rPr>
            <w:rStyle w:val="aff6"/>
            <w:noProof/>
          </w:rPr>
          <w:t>3</w:t>
        </w:r>
        <w:r>
          <w:rPr>
            <w:rFonts w:asciiTheme="minorHAnsi" w:eastAsiaTheme="minorEastAsia" w:hAnsiTheme="minorHAnsi" w:cstheme="minorBidi"/>
            <w:noProof/>
            <w:kern w:val="2"/>
            <w:szCs w:val="22"/>
          </w:rPr>
          <w:tab/>
        </w:r>
        <w:r w:rsidRPr="00362B1B">
          <w:rPr>
            <w:rStyle w:val="aff6"/>
            <w:rFonts w:hint="eastAsia"/>
            <w:noProof/>
          </w:rPr>
          <w:t>方案设计</w:t>
        </w:r>
        <w:r>
          <w:rPr>
            <w:noProof/>
            <w:webHidden/>
          </w:rPr>
          <w:tab/>
        </w:r>
        <w:r>
          <w:rPr>
            <w:noProof/>
            <w:webHidden/>
          </w:rPr>
          <w:fldChar w:fldCharType="begin"/>
        </w:r>
        <w:r>
          <w:rPr>
            <w:noProof/>
            <w:webHidden/>
          </w:rPr>
          <w:instrText xml:space="preserve"> PAGEREF _Toc329261509 \h </w:instrText>
        </w:r>
        <w:r>
          <w:rPr>
            <w:noProof/>
            <w:webHidden/>
          </w:rPr>
        </w:r>
        <w:r>
          <w:rPr>
            <w:noProof/>
            <w:webHidden/>
          </w:rPr>
          <w:fldChar w:fldCharType="separate"/>
        </w:r>
        <w:r>
          <w:rPr>
            <w:noProof/>
            <w:webHidden/>
          </w:rPr>
          <w:t>7</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10" w:history="1">
        <w:r w:rsidRPr="00362B1B">
          <w:rPr>
            <w:rStyle w:val="aff6"/>
            <w:rFonts w:cs="Arial"/>
            <w:noProof/>
          </w:rPr>
          <w:t>3.1</w:t>
        </w:r>
        <w:r>
          <w:rPr>
            <w:rFonts w:asciiTheme="minorHAnsi" w:eastAsiaTheme="minorEastAsia" w:hAnsiTheme="minorHAnsi" w:cstheme="minorBidi"/>
            <w:noProof/>
            <w:kern w:val="2"/>
            <w:szCs w:val="22"/>
          </w:rPr>
          <w:tab/>
        </w:r>
        <w:r w:rsidRPr="00362B1B">
          <w:rPr>
            <w:rStyle w:val="aff6"/>
            <w:rFonts w:cs="Arial" w:hint="eastAsia"/>
            <w:noProof/>
          </w:rPr>
          <w:t>概述</w:t>
        </w:r>
        <w:r>
          <w:rPr>
            <w:noProof/>
            <w:webHidden/>
          </w:rPr>
          <w:tab/>
        </w:r>
        <w:r>
          <w:rPr>
            <w:noProof/>
            <w:webHidden/>
          </w:rPr>
          <w:fldChar w:fldCharType="begin"/>
        </w:r>
        <w:r>
          <w:rPr>
            <w:noProof/>
            <w:webHidden/>
          </w:rPr>
          <w:instrText xml:space="preserve"> PAGEREF _Toc329261510 \h </w:instrText>
        </w:r>
        <w:r>
          <w:rPr>
            <w:noProof/>
            <w:webHidden/>
          </w:rPr>
        </w:r>
        <w:r>
          <w:rPr>
            <w:noProof/>
            <w:webHidden/>
          </w:rPr>
          <w:fldChar w:fldCharType="separate"/>
        </w:r>
        <w:r>
          <w:rPr>
            <w:noProof/>
            <w:webHidden/>
          </w:rPr>
          <w:t>7</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11" w:history="1">
        <w:r w:rsidRPr="00362B1B">
          <w:rPr>
            <w:rStyle w:val="aff6"/>
            <w:noProof/>
          </w:rPr>
          <w:t>3.2</w:t>
        </w:r>
        <w:r>
          <w:rPr>
            <w:rFonts w:asciiTheme="minorHAnsi" w:eastAsiaTheme="minorEastAsia" w:hAnsiTheme="minorHAnsi" w:cstheme="minorBidi"/>
            <w:noProof/>
            <w:kern w:val="2"/>
            <w:szCs w:val="22"/>
          </w:rPr>
          <w:tab/>
        </w:r>
        <w:r w:rsidRPr="00362B1B">
          <w:rPr>
            <w:rStyle w:val="aff6"/>
            <w:rFonts w:hint="eastAsia"/>
            <w:noProof/>
          </w:rPr>
          <w:t>数据通道资源隔离方案</w:t>
        </w:r>
        <w:r>
          <w:rPr>
            <w:noProof/>
            <w:webHidden/>
          </w:rPr>
          <w:tab/>
        </w:r>
        <w:r>
          <w:rPr>
            <w:noProof/>
            <w:webHidden/>
          </w:rPr>
          <w:fldChar w:fldCharType="begin"/>
        </w:r>
        <w:r>
          <w:rPr>
            <w:noProof/>
            <w:webHidden/>
          </w:rPr>
          <w:instrText xml:space="preserve"> PAGEREF _Toc329261511 \h </w:instrText>
        </w:r>
        <w:r>
          <w:rPr>
            <w:noProof/>
            <w:webHidden/>
          </w:rPr>
        </w:r>
        <w:r>
          <w:rPr>
            <w:noProof/>
            <w:webHidden/>
          </w:rPr>
          <w:fldChar w:fldCharType="separate"/>
        </w:r>
        <w:r>
          <w:rPr>
            <w:noProof/>
            <w:webHidden/>
          </w:rPr>
          <w:t>8</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12" w:history="1">
        <w:r w:rsidRPr="00362B1B">
          <w:rPr>
            <w:rStyle w:val="aff6"/>
            <w:noProof/>
          </w:rPr>
          <w:t>3.2.1</w:t>
        </w:r>
        <w:r>
          <w:rPr>
            <w:rFonts w:asciiTheme="minorHAnsi" w:eastAsiaTheme="minorEastAsia" w:hAnsiTheme="minorHAnsi" w:cstheme="minorBidi"/>
            <w:noProof/>
            <w:kern w:val="2"/>
            <w:szCs w:val="22"/>
          </w:rPr>
          <w:tab/>
        </w:r>
        <w:r w:rsidRPr="00362B1B">
          <w:rPr>
            <w:rStyle w:val="aff6"/>
            <w:noProof/>
          </w:rPr>
          <w:t>OS</w:t>
        </w:r>
        <w:r w:rsidRPr="00362B1B">
          <w:rPr>
            <w:rStyle w:val="aff6"/>
            <w:rFonts w:hint="eastAsia"/>
            <w:noProof/>
          </w:rPr>
          <w:t>本地资源分配方案</w:t>
        </w:r>
        <w:r>
          <w:rPr>
            <w:noProof/>
            <w:webHidden/>
          </w:rPr>
          <w:tab/>
        </w:r>
        <w:r>
          <w:rPr>
            <w:noProof/>
            <w:webHidden/>
          </w:rPr>
          <w:fldChar w:fldCharType="begin"/>
        </w:r>
        <w:r>
          <w:rPr>
            <w:noProof/>
            <w:webHidden/>
          </w:rPr>
          <w:instrText xml:space="preserve"> PAGEREF _Toc329261512 \h </w:instrText>
        </w:r>
        <w:r>
          <w:rPr>
            <w:noProof/>
            <w:webHidden/>
          </w:rPr>
        </w:r>
        <w:r>
          <w:rPr>
            <w:noProof/>
            <w:webHidden/>
          </w:rPr>
          <w:fldChar w:fldCharType="separate"/>
        </w:r>
        <w:r>
          <w:rPr>
            <w:noProof/>
            <w:webHidden/>
          </w:rPr>
          <w:t>8</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13" w:history="1">
        <w:r w:rsidRPr="00362B1B">
          <w:rPr>
            <w:rStyle w:val="aff6"/>
            <w:noProof/>
          </w:rPr>
          <w:t>3.2.2</w:t>
        </w:r>
        <w:r>
          <w:rPr>
            <w:rFonts w:asciiTheme="minorHAnsi" w:eastAsiaTheme="minorEastAsia" w:hAnsiTheme="minorHAnsi" w:cstheme="minorBidi"/>
            <w:noProof/>
            <w:kern w:val="2"/>
            <w:szCs w:val="22"/>
          </w:rPr>
          <w:tab/>
        </w:r>
        <w:r w:rsidRPr="00362B1B">
          <w:rPr>
            <w:rStyle w:val="aff6"/>
            <w:noProof/>
          </w:rPr>
          <w:t>HIVE</w:t>
        </w:r>
        <w:r w:rsidRPr="00362B1B">
          <w:rPr>
            <w:rStyle w:val="aff6"/>
            <w:rFonts w:hint="eastAsia"/>
            <w:noProof/>
          </w:rPr>
          <w:t>资源分配方案</w:t>
        </w:r>
        <w:r>
          <w:rPr>
            <w:noProof/>
            <w:webHidden/>
          </w:rPr>
          <w:tab/>
        </w:r>
        <w:r>
          <w:rPr>
            <w:noProof/>
            <w:webHidden/>
          </w:rPr>
          <w:fldChar w:fldCharType="begin"/>
        </w:r>
        <w:r>
          <w:rPr>
            <w:noProof/>
            <w:webHidden/>
          </w:rPr>
          <w:instrText xml:space="preserve"> PAGEREF _Toc329261513 \h </w:instrText>
        </w:r>
        <w:r>
          <w:rPr>
            <w:noProof/>
            <w:webHidden/>
          </w:rPr>
        </w:r>
        <w:r>
          <w:rPr>
            <w:noProof/>
            <w:webHidden/>
          </w:rPr>
          <w:fldChar w:fldCharType="separate"/>
        </w:r>
        <w:r>
          <w:rPr>
            <w:noProof/>
            <w:webHidden/>
          </w:rPr>
          <w:t>9</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14" w:history="1">
        <w:r w:rsidRPr="00362B1B">
          <w:rPr>
            <w:rStyle w:val="aff6"/>
            <w:noProof/>
          </w:rPr>
          <w:t>3.2.3</w:t>
        </w:r>
        <w:r>
          <w:rPr>
            <w:rFonts w:asciiTheme="minorHAnsi" w:eastAsiaTheme="minorEastAsia" w:hAnsiTheme="minorHAnsi" w:cstheme="minorBidi"/>
            <w:noProof/>
            <w:kern w:val="2"/>
            <w:szCs w:val="22"/>
          </w:rPr>
          <w:tab/>
        </w:r>
        <w:r w:rsidRPr="00362B1B">
          <w:rPr>
            <w:rStyle w:val="aff6"/>
            <w:rFonts w:hint="eastAsia"/>
            <w:noProof/>
          </w:rPr>
          <w:t>开发</w:t>
        </w:r>
        <w:r w:rsidRPr="00362B1B">
          <w:rPr>
            <w:rStyle w:val="aff6"/>
            <w:noProof/>
          </w:rPr>
          <w:t>/</w:t>
        </w:r>
        <w:r w:rsidRPr="00362B1B">
          <w:rPr>
            <w:rStyle w:val="aff6"/>
            <w:rFonts w:hint="eastAsia"/>
            <w:noProof/>
          </w:rPr>
          <w:t>测试访问生产数据方案</w:t>
        </w:r>
        <w:r>
          <w:rPr>
            <w:noProof/>
            <w:webHidden/>
          </w:rPr>
          <w:tab/>
        </w:r>
        <w:r>
          <w:rPr>
            <w:noProof/>
            <w:webHidden/>
          </w:rPr>
          <w:fldChar w:fldCharType="begin"/>
        </w:r>
        <w:r>
          <w:rPr>
            <w:noProof/>
            <w:webHidden/>
          </w:rPr>
          <w:instrText xml:space="preserve"> PAGEREF _Toc329261514 \h </w:instrText>
        </w:r>
        <w:r>
          <w:rPr>
            <w:noProof/>
            <w:webHidden/>
          </w:rPr>
        </w:r>
        <w:r>
          <w:rPr>
            <w:noProof/>
            <w:webHidden/>
          </w:rPr>
          <w:fldChar w:fldCharType="separate"/>
        </w:r>
        <w:r>
          <w:rPr>
            <w:noProof/>
            <w:webHidden/>
          </w:rPr>
          <w:t>11</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15" w:history="1">
        <w:r w:rsidRPr="00362B1B">
          <w:rPr>
            <w:rStyle w:val="aff6"/>
            <w:noProof/>
          </w:rPr>
          <w:t>3.3</w:t>
        </w:r>
        <w:r>
          <w:rPr>
            <w:rFonts w:asciiTheme="minorHAnsi" w:eastAsiaTheme="minorEastAsia" w:hAnsiTheme="minorHAnsi" w:cstheme="minorBidi"/>
            <w:noProof/>
            <w:kern w:val="2"/>
            <w:szCs w:val="22"/>
          </w:rPr>
          <w:tab/>
        </w:r>
        <w:r w:rsidRPr="00362B1B">
          <w:rPr>
            <w:rStyle w:val="aff6"/>
            <w:noProof/>
          </w:rPr>
          <w:t>Hadoop</w:t>
        </w:r>
        <w:r w:rsidRPr="00362B1B">
          <w:rPr>
            <w:rStyle w:val="aff6"/>
            <w:rFonts w:hint="eastAsia"/>
            <w:noProof/>
          </w:rPr>
          <w:t>集群资源隔离方案</w:t>
        </w:r>
        <w:r>
          <w:rPr>
            <w:noProof/>
            <w:webHidden/>
          </w:rPr>
          <w:tab/>
        </w:r>
        <w:r>
          <w:rPr>
            <w:noProof/>
            <w:webHidden/>
          </w:rPr>
          <w:fldChar w:fldCharType="begin"/>
        </w:r>
        <w:r>
          <w:rPr>
            <w:noProof/>
            <w:webHidden/>
          </w:rPr>
          <w:instrText xml:space="preserve"> PAGEREF _Toc329261515 \h </w:instrText>
        </w:r>
        <w:r>
          <w:rPr>
            <w:noProof/>
            <w:webHidden/>
          </w:rPr>
        </w:r>
        <w:r>
          <w:rPr>
            <w:noProof/>
            <w:webHidden/>
          </w:rPr>
          <w:fldChar w:fldCharType="separate"/>
        </w:r>
        <w:r>
          <w:rPr>
            <w:noProof/>
            <w:webHidden/>
          </w:rPr>
          <w:t>12</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16" w:history="1">
        <w:r w:rsidRPr="00362B1B">
          <w:rPr>
            <w:rStyle w:val="aff6"/>
            <w:noProof/>
          </w:rPr>
          <w:t>3.3.1</w:t>
        </w:r>
        <w:r>
          <w:rPr>
            <w:rFonts w:asciiTheme="minorHAnsi" w:eastAsiaTheme="minorEastAsia" w:hAnsiTheme="minorHAnsi" w:cstheme="minorBidi"/>
            <w:noProof/>
            <w:kern w:val="2"/>
            <w:szCs w:val="22"/>
          </w:rPr>
          <w:tab/>
        </w:r>
        <w:r w:rsidRPr="00362B1B">
          <w:rPr>
            <w:rStyle w:val="aff6"/>
            <w:noProof/>
          </w:rPr>
          <w:t>MapReduce</w:t>
        </w:r>
        <w:r w:rsidRPr="00362B1B">
          <w:rPr>
            <w:rStyle w:val="aff6"/>
            <w:rFonts w:hint="eastAsia"/>
            <w:noProof/>
          </w:rPr>
          <w:t>资源隔离方案</w:t>
        </w:r>
        <w:r>
          <w:rPr>
            <w:noProof/>
            <w:webHidden/>
          </w:rPr>
          <w:tab/>
        </w:r>
        <w:r>
          <w:rPr>
            <w:noProof/>
            <w:webHidden/>
          </w:rPr>
          <w:fldChar w:fldCharType="begin"/>
        </w:r>
        <w:r>
          <w:rPr>
            <w:noProof/>
            <w:webHidden/>
          </w:rPr>
          <w:instrText xml:space="preserve"> PAGEREF _Toc329261516 \h </w:instrText>
        </w:r>
        <w:r>
          <w:rPr>
            <w:noProof/>
            <w:webHidden/>
          </w:rPr>
        </w:r>
        <w:r>
          <w:rPr>
            <w:noProof/>
            <w:webHidden/>
          </w:rPr>
          <w:fldChar w:fldCharType="separate"/>
        </w:r>
        <w:r>
          <w:rPr>
            <w:noProof/>
            <w:webHidden/>
          </w:rPr>
          <w:t>12</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17" w:history="1">
        <w:r w:rsidRPr="00362B1B">
          <w:rPr>
            <w:rStyle w:val="aff6"/>
            <w:noProof/>
          </w:rPr>
          <w:t>3.3.2</w:t>
        </w:r>
        <w:r>
          <w:rPr>
            <w:rFonts w:asciiTheme="minorHAnsi" w:eastAsiaTheme="minorEastAsia" w:hAnsiTheme="minorHAnsi" w:cstheme="minorBidi"/>
            <w:noProof/>
            <w:kern w:val="2"/>
            <w:szCs w:val="22"/>
          </w:rPr>
          <w:tab/>
        </w:r>
        <w:r w:rsidRPr="00362B1B">
          <w:rPr>
            <w:rStyle w:val="aff6"/>
            <w:noProof/>
          </w:rPr>
          <w:t>HDFS</w:t>
        </w:r>
        <w:r w:rsidRPr="00362B1B">
          <w:rPr>
            <w:rStyle w:val="aff6"/>
            <w:rFonts w:hint="eastAsia"/>
            <w:noProof/>
          </w:rPr>
          <w:t>资源分配方案</w:t>
        </w:r>
        <w:r>
          <w:rPr>
            <w:noProof/>
            <w:webHidden/>
          </w:rPr>
          <w:tab/>
        </w:r>
        <w:r>
          <w:rPr>
            <w:noProof/>
            <w:webHidden/>
          </w:rPr>
          <w:fldChar w:fldCharType="begin"/>
        </w:r>
        <w:r>
          <w:rPr>
            <w:noProof/>
            <w:webHidden/>
          </w:rPr>
          <w:instrText xml:space="preserve"> PAGEREF _Toc329261517 \h </w:instrText>
        </w:r>
        <w:r>
          <w:rPr>
            <w:noProof/>
            <w:webHidden/>
          </w:rPr>
        </w:r>
        <w:r>
          <w:rPr>
            <w:noProof/>
            <w:webHidden/>
          </w:rPr>
          <w:fldChar w:fldCharType="separate"/>
        </w:r>
        <w:r>
          <w:rPr>
            <w:noProof/>
            <w:webHidden/>
          </w:rPr>
          <w:t>13</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18" w:history="1">
        <w:r w:rsidRPr="00362B1B">
          <w:rPr>
            <w:rStyle w:val="aff6"/>
            <w:noProof/>
          </w:rPr>
          <w:t>3.4</w:t>
        </w:r>
        <w:r>
          <w:rPr>
            <w:rFonts w:asciiTheme="minorHAnsi" w:eastAsiaTheme="minorEastAsia" w:hAnsiTheme="minorHAnsi" w:cstheme="minorBidi"/>
            <w:noProof/>
            <w:kern w:val="2"/>
            <w:szCs w:val="22"/>
          </w:rPr>
          <w:tab/>
        </w:r>
        <w:r w:rsidRPr="00362B1B">
          <w:rPr>
            <w:rStyle w:val="aff6"/>
            <w:noProof/>
          </w:rPr>
          <w:t>MySQL</w:t>
        </w:r>
        <w:r w:rsidRPr="00362B1B">
          <w:rPr>
            <w:rStyle w:val="aff6"/>
            <w:rFonts w:hint="eastAsia"/>
            <w:noProof/>
          </w:rPr>
          <w:t>集群资源隔离方案</w:t>
        </w:r>
        <w:r>
          <w:rPr>
            <w:noProof/>
            <w:webHidden/>
          </w:rPr>
          <w:tab/>
        </w:r>
        <w:r>
          <w:rPr>
            <w:noProof/>
            <w:webHidden/>
          </w:rPr>
          <w:fldChar w:fldCharType="begin"/>
        </w:r>
        <w:r>
          <w:rPr>
            <w:noProof/>
            <w:webHidden/>
          </w:rPr>
          <w:instrText xml:space="preserve"> PAGEREF _Toc329261518 \h </w:instrText>
        </w:r>
        <w:r>
          <w:rPr>
            <w:noProof/>
            <w:webHidden/>
          </w:rPr>
        </w:r>
        <w:r>
          <w:rPr>
            <w:noProof/>
            <w:webHidden/>
          </w:rPr>
          <w:fldChar w:fldCharType="separate"/>
        </w:r>
        <w:r>
          <w:rPr>
            <w:noProof/>
            <w:webHidden/>
          </w:rPr>
          <w:t>14</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19" w:history="1">
        <w:r w:rsidRPr="00362B1B">
          <w:rPr>
            <w:rStyle w:val="aff6"/>
            <w:noProof/>
          </w:rPr>
          <w:t>3.5</w:t>
        </w:r>
        <w:r>
          <w:rPr>
            <w:rFonts w:asciiTheme="minorHAnsi" w:eastAsiaTheme="minorEastAsia" w:hAnsiTheme="minorHAnsi" w:cstheme="minorBidi"/>
            <w:noProof/>
            <w:kern w:val="2"/>
            <w:szCs w:val="22"/>
          </w:rPr>
          <w:tab/>
        </w:r>
        <w:r w:rsidRPr="00362B1B">
          <w:rPr>
            <w:rStyle w:val="aff6"/>
            <w:noProof/>
          </w:rPr>
          <w:t>Hadoop/MySQL</w:t>
        </w:r>
        <w:r w:rsidRPr="00362B1B">
          <w:rPr>
            <w:rStyle w:val="aff6"/>
            <w:rFonts w:hint="eastAsia"/>
            <w:noProof/>
          </w:rPr>
          <w:t>网关资源隔离方案</w:t>
        </w:r>
        <w:r>
          <w:rPr>
            <w:noProof/>
            <w:webHidden/>
          </w:rPr>
          <w:tab/>
        </w:r>
        <w:r>
          <w:rPr>
            <w:noProof/>
            <w:webHidden/>
          </w:rPr>
          <w:fldChar w:fldCharType="begin"/>
        </w:r>
        <w:r>
          <w:rPr>
            <w:noProof/>
            <w:webHidden/>
          </w:rPr>
          <w:instrText xml:space="preserve"> PAGEREF _Toc329261519 \h </w:instrText>
        </w:r>
        <w:r>
          <w:rPr>
            <w:noProof/>
            <w:webHidden/>
          </w:rPr>
        </w:r>
        <w:r>
          <w:rPr>
            <w:noProof/>
            <w:webHidden/>
          </w:rPr>
          <w:fldChar w:fldCharType="separate"/>
        </w:r>
        <w:r>
          <w:rPr>
            <w:noProof/>
            <w:webHidden/>
          </w:rPr>
          <w:t>14</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20" w:history="1">
        <w:r w:rsidRPr="00362B1B">
          <w:rPr>
            <w:rStyle w:val="aff6"/>
            <w:noProof/>
          </w:rPr>
          <w:t>3.6</w:t>
        </w:r>
        <w:r>
          <w:rPr>
            <w:rFonts w:asciiTheme="minorHAnsi" w:eastAsiaTheme="minorEastAsia" w:hAnsiTheme="minorHAnsi" w:cstheme="minorBidi"/>
            <w:noProof/>
            <w:kern w:val="2"/>
            <w:szCs w:val="22"/>
          </w:rPr>
          <w:tab/>
        </w:r>
        <w:r w:rsidRPr="00362B1B">
          <w:rPr>
            <w:rStyle w:val="aff6"/>
            <w:rFonts w:hint="eastAsia"/>
            <w:noProof/>
          </w:rPr>
          <w:t>应用资源隔离方案</w:t>
        </w:r>
        <w:r>
          <w:rPr>
            <w:noProof/>
            <w:webHidden/>
          </w:rPr>
          <w:tab/>
        </w:r>
        <w:r>
          <w:rPr>
            <w:noProof/>
            <w:webHidden/>
          </w:rPr>
          <w:fldChar w:fldCharType="begin"/>
        </w:r>
        <w:r>
          <w:rPr>
            <w:noProof/>
            <w:webHidden/>
          </w:rPr>
          <w:instrText xml:space="preserve"> PAGEREF _Toc329261520 \h </w:instrText>
        </w:r>
        <w:r>
          <w:rPr>
            <w:noProof/>
            <w:webHidden/>
          </w:rPr>
        </w:r>
        <w:r>
          <w:rPr>
            <w:noProof/>
            <w:webHidden/>
          </w:rPr>
          <w:fldChar w:fldCharType="separate"/>
        </w:r>
        <w:r>
          <w:rPr>
            <w:noProof/>
            <w:webHidden/>
          </w:rPr>
          <w:t>14</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21" w:history="1">
        <w:r w:rsidRPr="00362B1B">
          <w:rPr>
            <w:rStyle w:val="aff6"/>
            <w:noProof/>
          </w:rPr>
          <w:t>3.6.1</w:t>
        </w:r>
        <w:r>
          <w:rPr>
            <w:rFonts w:asciiTheme="minorHAnsi" w:eastAsiaTheme="minorEastAsia" w:hAnsiTheme="minorHAnsi" w:cstheme="minorBidi"/>
            <w:noProof/>
            <w:kern w:val="2"/>
            <w:szCs w:val="22"/>
          </w:rPr>
          <w:tab/>
        </w:r>
        <w:r w:rsidRPr="00362B1B">
          <w:rPr>
            <w:rStyle w:val="aff6"/>
            <w:rFonts w:hint="eastAsia"/>
            <w:noProof/>
          </w:rPr>
          <w:t>报表服务器资源隔离方案</w:t>
        </w:r>
        <w:r>
          <w:rPr>
            <w:noProof/>
            <w:webHidden/>
          </w:rPr>
          <w:tab/>
        </w:r>
        <w:r>
          <w:rPr>
            <w:noProof/>
            <w:webHidden/>
          </w:rPr>
          <w:fldChar w:fldCharType="begin"/>
        </w:r>
        <w:r>
          <w:rPr>
            <w:noProof/>
            <w:webHidden/>
          </w:rPr>
          <w:instrText xml:space="preserve"> PAGEREF _Toc329261521 \h </w:instrText>
        </w:r>
        <w:r>
          <w:rPr>
            <w:noProof/>
            <w:webHidden/>
          </w:rPr>
        </w:r>
        <w:r>
          <w:rPr>
            <w:noProof/>
            <w:webHidden/>
          </w:rPr>
          <w:fldChar w:fldCharType="separate"/>
        </w:r>
        <w:r>
          <w:rPr>
            <w:noProof/>
            <w:webHidden/>
          </w:rPr>
          <w:t>14</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22" w:history="1">
        <w:r w:rsidRPr="00362B1B">
          <w:rPr>
            <w:rStyle w:val="aff6"/>
            <w:noProof/>
          </w:rPr>
          <w:t>3.7</w:t>
        </w:r>
        <w:r>
          <w:rPr>
            <w:rFonts w:asciiTheme="minorHAnsi" w:eastAsiaTheme="minorEastAsia" w:hAnsiTheme="minorHAnsi" w:cstheme="minorBidi"/>
            <w:noProof/>
            <w:kern w:val="2"/>
            <w:szCs w:val="22"/>
          </w:rPr>
          <w:tab/>
        </w:r>
        <w:r w:rsidRPr="00362B1B">
          <w:rPr>
            <w:rStyle w:val="aff6"/>
            <w:noProof/>
          </w:rPr>
          <w:t>BI</w:t>
        </w:r>
        <w:r w:rsidRPr="00362B1B">
          <w:rPr>
            <w:rStyle w:val="aff6"/>
            <w:rFonts w:hint="eastAsia"/>
            <w:noProof/>
          </w:rPr>
          <w:t>审计系统</w:t>
        </w:r>
        <w:r>
          <w:rPr>
            <w:noProof/>
            <w:webHidden/>
          </w:rPr>
          <w:tab/>
        </w:r>
        <w:r>
          <w:rPr>
            <w:noProof/>
            <w:webHidden/>
          </w:rPr>
          <w:fldChar w:fldCharType="begin"/>
        </w:r>
        <w:r>
          <w:rPr>
            <w:noProof/>
            <w:webHidden/>
          </w:rPr>
          <w:instrText xml:space="preserve"> PAGEREF _Toc329261522 \h </w:instrText>
        </w:r>
        <w:r>
          <w:rPr>
            <w:noProof/>
            <w:webHidden/>
          </w:rPr>
        </w:r>
        <w:r>
          <w:rPr>
            <w:noProof/>
            <w:webHidden/>
          </w:rPr>
          <w:fldChar w:fldCharType="separate"/>
        </w:r>
        <w:r>
          <w:rPr>
            <w:noProof/>
            <w:webHidden/>
          </w:rPr>
          <w:t>15</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23" w:history="1">
        <w:r w:rsidRPr="00362B1B">
          <w:rPr>
            <w:rStyle w:val="aff6"/>
            <w:noProof/>
          </w:rPr>
          <w:t>3.7.1</w:t>
        </w:r>
        <w:r>
          <w:rPr>
            <w:rFonts w:asciiTheme="minorHAnsi" w:eastAsiaTheme="minorEastAsia" w:hAnsiTheme="minorHAnsi" w:cstheme="minorBidi"/>
            <w:noProof/>
            <w:kern w:val="2"/>
            <w:szCs w:val="22"/>
          </w:rPr>
          <w:tab/>
        </w:r>
        <w:r w:rsidRPr="00362B1B">
          <w:rPr>
            <w:rStyle w:val="aff6"/>
            <w:rFonts w:hint="eastAsia"/>
            <w:noProof/>
          </w:rPr>
          <w:t>审计日志获取</w:t>
        </w:r>
        <w:r>
          <w:rPr>
            <w:noProof/>
            <w:webHidden/>
          </w:rPr>
          <w:tab/>
        </w:r>
        <w:r>
          <w:rPr>
            <w:noProof/>
            <w:webHidden/>
          </w:rPr>
          <w:fldChar w:fldCharType="begin"/>
        </w:r>
        <w:r>
          <w:rPr>
            <w:noProof/>
            <w:webHidden/>
          </w:rPr>
          <w:instrText xml:space="preserve"> PAGEREF _Toc329261523 \h </w:instrText>
        </w:r>
        <w:r>
          <w:rPr>
            <w:noProof/>
            <w:webHidden/>
          </w:rPr>
        </w:r>
        <w:r>
          <w:rPr>
            <w:noProof/>
            <w:webHidden/>
          </w:rPr>
          <w:fldChar w:fldCharType="separate"/>
        </w:r>
        <w:r>
          <w:rPr>
            <w:noProof/>
            <w:webHidden/>
          </w:rPr>
          <w:t>15</w:t>
        </w:r>
        <w:r>
          <w:rPr>
            <w:noProof/>
            <w:webHidden/>
          </w:rPr>
          <w:fldChar w:fldCharType="end"/>
        </w:r>
      </w:hyperlink>
    </w:p>
    <w:p w:rsidR="001C0BA6" w:rsidRDefault="001C0BA6">
      <w:pPr>
        <w:pStyle w:val="30"/>
        <w:tabs>
          <w:tab w:val="left" w:pos="794"/>
          <w:tab w:val="right" w:leader="dot" w:pos="8296"/>
        </w:tabs>
        <w:rPr>
          <w:rFonts w:asciiTheme="minorHAnsi" w:eastAsiaTheme="minorEastAsia" w:hAnsiTheme="minorHAnsi" w:cstheme="minorBidi"/>
          <w:noProof/>
          <w:kern w:val="2"/>
          <w:szCs w:val="22"/>
        </w:rPr>
      </w:pPr>
      <w:hyperlink w:anchor="_Toc329261524" w:history="1">
        <w:r w:rsidRPr="00362B1B">
          <w:rPr>
            <w:rStyle w:val="aff6"/>
            <w:b/>
            <w:noProof/>
          </w:rPr>
          <w:t>1.</w:t>
        </w:r>
        <w:r>
          <w:rPr>
            <w:rFonts w:asciiTheme="minorHAnsi" w:eastAsiaTheme="minorEastAsia" w:hAnsiTheme="minorHAnsi" w:cstheme="minorBidi"/>
            <w:noProof/>
            <w:kern w:val="2"/>
            <w:szCs w:val="22"/>
          </w:rPr>
          <w:tab/>
        </w:r>
        <w:r w:rsidRPr="00362B1B">
          <w:rPr>
            <w:rStyle w:val="aff6"/>
            <w:rFonts w:hint="eastAsia"/>
            <w:noProof/>
          </w:rPr>
          <w:t>命令行方式</w:t>
        </w:r>
        <w:r>
          <w:rPr>
            <w:noProof/>
            <w:webHidden/>
          </w:rPr>
          <w:tab/>
        </w:r>
        <w:r>
          <w:rPr>
            <w:noProof/>
            <w:webHidden/>
          </w:rPr>
          <w:fldChar w:fldCharType="begin"/>
        </w:r>
        <w:r>
          <w:rPr>
            <w:noProof/>
            <w:webHidden/>
          </w:rPr>
          <w:instrText xml:space="preserve"> PAGEREF _Toc329261524 \h </w:instrText>
        </w:r>
        <w:r>
          <w:rPr>
            <w:noProof/>
            <w:webHidden/>
          </w:rPr>
        </w:r>
        <w:r>
          <w:rPr>
            <w:noProof/>
            <w:webHidden/>
          </w:rPr>
          <w:fldChar w:fldCharType="separate"/>
        </w:r>
        <w:r>
          <w:rPr>
            <w:noProof/>
            <w:webHidden/>
          </w:rPr>
          <w:t>15</w:t>
        </w:r>
        <w:r>
          <w:rPr>
            <w:noProof/>
            <w:webHidden/>
          </w:rPr>
          <w:fldChar w:fldCharType="end"/>
        </w:r>
      </w:hyperlink>
    </w:p>
    <w:p w:rsidR="001C0BA6" w:rsidRDefault="001C0BA6">
      <w:pPr>
        <w:pStyle w:val="30"/>
        <w:tabs>
          <w:tab w:val="left" w:pos="794"/>
          <w:tab w:val="right" w:leader="dot" w:pos="8296"/>
        </w:tabs>
        <w:rPr>
          <w:rFonts w:asciiTheme="minorHAnsi" w:eastAsiaTheme="minorEastAsia" w:hAnsiTheme="minorHAnsi" w:cstheme="minorBidi"/>
          <w:noProof/>
          <w:kern w:val="2"/>
          <w:szCs w:val="22"/>
        </w:rPr>
      </w:pPr>
      <w:hyperlink w:anchor="_Toc329261525" w:history="1">
        <w:r w:rsidRPr="00362B1B">
          <w:rPr>
            <w:rStyle w:val="aff6"/>
            <w:b/>
            <w:noProof/>
          </w:rPr>
          <w:t>2.</w:t>
        </w:r>
        <w:r>
          <w:rPr>
            <w:rFonts w:asciiTheme="minorHAnsi" w:eastAsiaTheme="minorEastAsia" w:hAnsiTheme="minorHAnsi" w:cstheme="minorBidi"/>
            <w:noProof/>
            <w:kern w:val="2"/>
            <w:szCs w:val="22"/>
          </w:rPr>
          <w:tab/>
        </w:r>
        <w:r w:rsidRPr="00362B1B">
          <w:rPr>
            <w:rStyle w:val="aff6"/>
            <w:rFonts w:hint="eastAsia"/>
            <w:noProof/>
          </w:rPr>
          <w:t>应用程序方式</w:t>
        </w:r>
        <w:r>
          <w:rPr>
            <w:noProof/>
            <w:webHidden/>
          </w:rPr>
          <w:tab/>
        </w:r>
        <w:r>
          <w:rPr>
            <w:noProof/>
            <w:webHidden/>
          </w:rPr>
          <w:fldChar w:fldCharType="begin"/>
        </w:r>
        <w:r>
          <w:rPr>
            <w:noProof/>
            <w:webHidden/>
          </w:rPr>
          <w:instrText xml:space="preserve"> PAGEREF _Toc329261525 \h </w:instrText>
        </w:r>
        <w:r>
          <w:rPr>
            <w:noProof/>
            <w:webHidden/>
          </w:rPr>
        </w:r>
        <w:r>
          <w:rPr>
            <w:noProof/>
            <w:webHidden/>
          </w:rPr>
          <w:fldChar w:fldCharType="separate"/>
        </w:r>
        <w:r>
          <w:rPr>
            <w:noProof/>
            <w:webHidden/>
          </w:rPr>
          <w:t>15</w:t>
        </w:r>
        <w:r>
          <w:rPr>
            <w:noProof/>
            <w:webHidden/>
          </w:rPr>
          <w:fldChar w:fldCharType="end"/>
        </w:r>
      </w:hyperlink>
    </w:p>
    <w:p w:rsidR="001C0BA6" w:rsidRDefault="001C0BA6">
      <w:pPr>
        <w:pStyle w:val="30"/>
        <w:tabs>
          <w:tab w:val="left" w:pos="1134"/>
          <w:tab w:val="right" w:leader="dot" w:pos="8296"/>
        </w:tabs>
        <w:rPr>
          <w:rFonts w:asciiTheme="minorHAnsi" w:eastAsiaTheme="minorEastAsia" w:hAnsiTheme="minorHAnsi" w:cstheme="minorBidi"/>
          <w:noProof/>
          <w:kern w:val="2"/>
          <w:szCs w:val="22"/>
        </w:rPr>
      </w:pPr>
      <w:hyperlink w:anchor="_Toc329261526" w:history="1">
        <w:r w:rsidRPr="00362B1B">
          <w:rPr>
            <w:rStyle w:val="aff6"/>
            <w:noProof/>
          </w:rPr>
          <w:t>3.7.2</w:t>
        </w:r>
        <w:r>
          <w:rPr>
            <w:rFonts w:asciiTheme="minorHAnsi" w:eastAsiaTheme="minorEastAsia" w:hAnsiTheme="minorHAnsi" w:cstheme="minorBidi"/>
            <w:noProof/>
            <w:kern w:val="2"/>
            <w:szCs w:val="22"/>
          </w:rPr>
          <w:tab/>
        </w:r>
        <w:r w:rsidRPr="00362B1B">
          <w:rPr>
            <w:rStyle w:val="aff6"/>
            <w:rFonts w:hint="eastAsia"/>
            <w:noProof/>
          </w:rPr>
          <w:t>审计工具设计</w:t>
        </w:r>
        <w:r>
          <w:rPr>
            <w:noProof/>
            <w:webHidden/>
          </w:rPr>
          <w:tab/>
        </w:r>
        <w:r>
          <w:rPr>
            <w:noProof/>
            <w:webHidden/>
          </w:rPr>
          <w:fldChar w:fldCharType="begin"/>
        </w:r>
        <w:r>
          <w:rPr>
            <w:noProof/>
            <w:webHidden/>
          </w:rPr>
          <w:instrText xml:space="preserve"> PAGEREF _Toc329261526 \h </w:instrText>
        </w:r>
        <w:r>
          <w:rPr>
            <w:noProof/>
            <w:webHidden/>
          </w:rPr>
        </w:r>
        <w:r>
          <w:rPr>
            <w:noProof/>
            <w:webHidden/>
          </w:rPr>
          <w:fldChar w:fldCharType="separate"/>
        </w:r>
        <w:r>
          <w:rPr>
            <w:noProof/>
            <w:webHidden/>
          </w:rPr>
          <w:t>16</w:t>
        </w:r>
        <w:r>
          <w:rPr>
            <w:noProof/>
            <w:webHidden/>
          </w:rPr>
          <w:fldChar w:fldCharType="end"/>
        </w:r>
      </w:hyperlink>
    </w:p>
    <w:p w:rsidR="001C0BA6" w:rsidRDefault="001C0BA6">
      <w:pPr>
        <w:pStyle w:val="11"/>
        <w:tabs>
          <w:tab w:val="left" w:pos="453"/>
          <w:tab w:val="right" w:leader="dot" w:pos="8296"/>
        </w:tabs>
        <w:rPr>
          <w:rFonts w:asciiTheme="minorHAnsi" w:eastAsiaTheme="minorEastAsia" w:hAnsiTheme="minorHAnsi" w:cstheme="minorBidi"/>
          <w:noProof/>
          <w:kern w:val="2"/>
          <w:szCs w:val="22"/>
        </w:rPr>
      </w:pPr>
      <w:hyperlink w:anchor="_Toc329261527" w:history="1">
        <w:r w:rsidRPr="00362B1B">
          <w:rPr>
            <w:rStyle w:val="aff6"/>
            <w:noProof/>
          </w:rPr>
          <w:t>4</w:t>
        </w:r>
        <w:r>
          <w:rPr>
            <w:rFonts w:asciiTheme="minorHAnsi" w:eastAsiaTheme="minorEastAsia" w:hAnsiTheme="minorHAnsi" w:cstheme="minorBidi"/>
            <w:noProof/>
            <w:kern w:val="2"/>
            <w:szCs w:val="22"/>
          </w:rPr>
          <w:tab/>
        </w:r>
        <w:r w:rsidRPr="00362B1B">
          <w:rPr>
            <w:rStyle w:val="aff6"/>
            <w:noProof/>
          </w:rPr>
          <w:t>BI</w:t>
        </w:r>
        <w:r w:rsidRPr="00362B1B">
          <w:rPr>
            <w:rStyle w:val="aff6"/>
            <w:rFonts w:hint="eastAsia"/>
            <w:noProof/>
          </w:rPr>
          <w:t>系统资源规划及分配</w:t>
        </w:r>
        <w:r>
          <w:rPr>
            <w:noProof/>
            <w:webHidden/>
          </w:rPr>
          <w:tab/>
        </w:r>
        <w:r>
          <w:rPr>
            <w:noProof/>
            <w:webHidden/>
          </w:rPr>
          <w:fldChar w:fldCharType="begin"/>
        </w:r>
        <w:r>
          <w:rPr>
            <w:noProof/>
            <w:webHidden/>
          </w:rPr>
          <w:instrText xml:space="preserve"> PAGEREF _Toc329261527 \h </w:instrText>
        </w:r>
        <w:r>
          <w:rPr>
            <w:noProof/>
            <w:webHidden/>
          </w:rPr>
        </w:r>
        <w:r>
          <w:rPr>
            <w:noProof/>
            <w:webHidden/>
          </w:rPr>
          <w:fldChar w:fldCharType="separate"/>
        </w:r>
        <w:r>
          <w:rPr>
            <w:noProof/>
            <w:webHidden/>
          </w:rPr>
          <w:t>16</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28" w:history="1">
        <w:r w:rsidRPr="00362B1B">
          <w:rPr>
            <w:rStyle w:val="aff6"/>
            <w:noProof/>
          </w:rPr>
          <w:t>4.1</w:t>
        </w:r>
        <w:r>
          <w:rPr>
            <w:rFonts w:asciiTheme="minorHAnsi" w:eastAsiaTheme="minorEastAsia" w:hAnsiTheme="minorHAnsi" w:cstheme="minorBidi"/>
            <w:noProof/>
            <w:kern w:val="2"/>
            <w:szCs w:val="22"/>
          </w:rPr>
          <w:tab/>
        </w:r>
        <w:r w:rsidRPr="00362B1B">
          <w:rPr>
            <w:rStyle w:val="aff6"/>
            <w:rFonts w:hint="eastAsia"/>
            <w:noProof/>
          </w:rPr>
          <w:t>资源命名及原则</w:t>
        </w:r>
        <w:r>
          <w:rPr>
            <w:noProof/>
            <w:webHidden/>
          </w:rPr>
          <w:tab/>
        </w:r>
        <w:r>
          <w:rPr>
            <w:noProof/>
            <w:webHidden/>
          </w:rPr>
          <w:fldChar w:fldCharType="begin"/>
        </w:r>
        <w:r>
          <w:rPr>
            <w:noProof/>
            <w:webHidden/>
          </w:rPr>
          <w:instrText xml:space="preserve"> PAGEREF _Toc329261528 \h </w:instrText>
        </w:r>
        <w:r>
          <w:rPr>
            <w:noProof/>
            <w:webHidden/>
          </w:rPr>
        </w:r>
        <w:r>
          <w:rPr>
            <w:noProof/>
            <w:webHidden/>
          </w:rPr>
          <w:fldChar w:fldCharType="separate"/>
        </w:r>
        <w:r>
          <w:rPr>
            <w:noProof/>
            <w:webHidden/>
          </w:rPr>
          <w:t>16</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29" w:history="1">
        <w:r w:rsidRPr="00362B1B">
          <w:rPr>
            <w:rStyle w:val="aff6"/>
            <w:noProof/>
          </w:rPr>
          <w:t>4.2</w:t>
        </w:r>
        <w:r>
          <w:rPr>
            <w:rFonts w:asciiTheme="minorHAnsi" w:eastAsiaTheme="minorEastAsia" w:hAnsiTheme="minorHAnsi" w:cstheme="minorBidi"/>
            <w:noProof/>
            <w:kern w:val="2"/>
            <w:szCs w:val="22"/>
          </w:rPr>
          <w:tab/>
        </w:r>
        <w:r w:rsidRPr="00362B1B">
          <w:rPr>
            <w:rStyle w:val="aff6"/>
            <w:rFonts w:hint="eastAsia"/>
            <w:noProof/>
          </w:rPr>
          <w:t>业务组及用户隶属关系设定</w:t>
        </w:r>
        <w:r>
          <w:rPr>
            <w:noProof/>
            <w:webHidden/>
          </w:rPr>
          <w:tab/>
        </w:r>
        <w:r>
          <w:rPr>
            <w:noProof/>
            <w:webHidden/>
          </w:rPr>
          <w:fldChar w:fldCharType="begin"/>
        </w:r>
        <w:r>
          <w:rPr>
            <w:noProof/>
            <w:webHidden/>
          </w:rPr>
          <w:instrText xml:space="preserve"> PAGEREF _Toc329261529 \h </w:instrText>
        </w:r>
        <w:r>
          <w:rPr>
            <w:noProof/>
            <w:webHidden/>
          </w:rPr>
        </w:r>
        <w:r>
          <w:rPr>
            <w:noProof/>
            <w:webHidden/>
          </w:rPr>
          <w:fldChar w:fldCharType="separate"/>
        </w:r>
        <w:r>
          <w:rPr>
            <w:noProof/>
            <w:webHidden/>
          </w:rPr>
          <w:t>17</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30" w:history="1">
        <w:r w:rsidRPr="00362B1B">
          <w:rPr>
            <w:rStyle w:val="aff6"/>
            <w:noProof/>
          </w:rPr>
          <w:t>4.3</w:t>
        </w:r>
        <w:r>
          <w:rPr>
            <w:rFonts w:asciiTheme="minorHAnsi" w:eastAsiaTheme="minorEastAsia" w:hAnsiTheme="minorHAnsi" w:cstheme="minorBidi"/>
            <w:noProof/>
            <w:kern w:val="2"/>
            <w:szCs w:val="22"/>
          </w:rPr>
          <w:tab/>
        </w:r>
        <w:r w:rsidRPr="00362B1B">
          <w:rPr>
            <w:rStyle w:val="aff6"/>
            <w:rFonts w:hint="eastAsia"/>
            <w:noProof/>
          </w:rPr>
          <w:t>资源规划和分配</w:t>
        </w:r>
        <w:r>
          <w:rPr>
            <w:noProof/>
            <w:webHidden/>
          </w:rPr>
          <w:tab/>
        </w:r>
        <w:r>
          <w:rPr>
            <w:noProof/>
            <w:webHidden/>
          </w:rPr>
          <w:fldChar w:fldCharType="begin"/>
        </w:r>
        <w:r>
          <w:rPr>
            <w:noProof/>
            <w:webHidden/>
          </w:rPr>
          <w:instrText xml:space="preserve"> PAGEREF _Toc329261530 \h </w:instrText>
        </w:r>
        <w:r>
          <w:rPr>
            <w:noProof/>
            <w:webHidden/>
          </w:rPr>
        </w:r>
        <w:r>
          <w:rPr>
            <w:noProof/>
            <w:webHidden/>
          </w:rPr>
          <w:fldChar w:fldCharType="separate"/>
        </w:r>
        <w:r>
          <w:rPr>
            <w:noProof/>
            <w:webHidden/>
          </w:rPr>
          <w:t>18</w:t>
        </w:r>
        <w:r>
          <w:rPr>
            <w:noProof/>
            <w:webHidden/>
          </w:rPr>
          <w:fldChar w:fldCharType="end"/>
        </w:r>
      </w:hyperlink>
    </w:p>
    <w:p w:rsidR="001C0BA6" w:rsidRDefault="001C0BA6">
      <w:pPr>
        <w:pStyle w:val="11"/>
        <w:tabs>
          <w:tab w:val="left" w:pos="453"/>
          <w:tab w:val="right" w:leader="dot" w:pos="8296"/>
        </w:tabs>
        <w:rPr>
          <w:rFonts w:asciiTheme="minorHAnsi" w:eastAsiaTheme="minorEastAsia" w:hAnsiTheme="minorHAnsi" w:cstheme="minorBidi"/>
          <w:noProof/>
          <w:kern w:val="2"/>
          <w:szCs w:val="22"/>
        </w:rPr>
      </w:pPr>
      <w:hyperlink w:anchor="_Toc329261531" w:history="1">
        <w:r w:rsidRPr="00362B1B">
          <w:rPr>
            <w:rStyle w:val="aff6"/>
            <w:noProof/>
          </w:rPr>
          <w:t>5</w:t>
        </w:r>
        <w:r>
          <w:rPr>
            <w:rFonts w:asciiTheme="minorHAnsi" w:eastAsiaTheme="minorEastAsia" w:hAnsiTheme="minorHAnsi" w:cstheme="minorBidi"/>
            <w:noProof/>
            <w:kern w:val="2"/>
            <w:szCs w:val="22"/>
          </w:rPr>
          <w:tab/>
        </w:r>
        <w:r w:rsidRPr="00362B1B">
          <w:rPr>
            <w:rStyle w:val="aff6"/>
            <w:rFonts w:hint="eastAsia"/>
            <w:noProof/>
          </w:rPr>
          <w:t>业务应用场景及约束</w:t>
        </w:r>
        <w:r>
          <w:rPr>
            <w:noProof/>
            <w:webHidden/>
          </w:rPr>
          <w:tab/>
        </w:r>
        <w:r>
          <w:rPr>
            <w:noProof/>
            <w:webHidden/>
          </w:rPr>
          <w:fldChar w:fldCharType="begin"/>
        </w:r>
        <w:r>
          <w:rPr>
            <w:noProof/>
            <w:webHidden/>
          </w:rPr>
          <w:instrText xml:space="preserve"> PAGEREF _Toc329261531 \h </w:instrText>
        </w:r>
        <w:r>
          <w:rPr>
            <w:noProof/>
            <w:webHidden/>
          </w:rPr>
        </w:r>
        <w:r>
          <w:rPr>
            <w:noProof/>
            <w:webHidden/>
          </w:rPr>
          <w:fldChar w:fldCharType="separate"/>
        </w:r>
        <w:r>
          <w:rPr>
            <w:noProof/>
            <w:webHidden/>
          </w:rPr>
          <w:t>19</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32" w:history="1">
        <w:r w:rsidRPr="00362B1B">
          <w:rPr>
            <w:rStyle w:val="aff6"/>
            <w:noProof/>
          </w:rPr>
          <w:t>5.1</w:t>
        </w:r>
        <w:r>
          <w:rPr>
            <w:rFonts w:asciiTheme="minorHAnsi" w:eastAsiaTheme="minorEastAsia" w:hAnsiTheme="minorHAnsi" w:cstheme="minorBidi"/>
            <w:noProof/>
            <w:kern w:val="2"/>
            <w:szCs w:val="22"/>
          </w:rPr>
          <w:tab/>
        </w:r>
        <w:r w:rsidRPr="00362B1B">
          <w:rPr>
            <w:rStyle w:val="aff6"/>
            <w:rFonts w:hint="eastAsia"/>
            <w:noProof/>
          </w:rPr>
          <w:t>测试人员典型应用流程</w:t>
        </w:r>
        <w:r>
          <w:rPr>
            <w:noProof/>
            <w:webHidden/>
          </w:rPr>
          <w:tab/>
        </w:r>
        <w:r>
          <w:rPr>
            <w:noProof/>
            <w:webHidden/>
          </w:rPr>
          <w:fldChar w:fldCharType="begin"/>
        </w:r>
        <w:r>
          <w:rPr>
            <w:noProof/>
            <w:webHidden/>
          </w:rPr>
          <w:instrText xml:space="preserve"> PAGEREF _Toc329261532 \h </w:instrText>
        </w:r>
        <w:r>
          <w:rPr>
            <w:noProof/>
            <w:webHidden/>
          </w:rPr>
        </w:r>
        <w:r>
          <w:rPr>
            <w:noProof/>
            <w:webHidden/>
          </w:rPr>
          <w:fldChar w:fldCharType="separate"/>
        </w:r>
        <w:r>
          <w:rPr>
            <w:noProof/>
            <w:webHidden/>
          </w:rPr>
          <w:t>19</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33" w:history="1">
        <w:r w:rsidRPr="00362B1B">
          <w:rPr>
            <w:rStyle w:val="aff6"/>
            <w:noProof/>
          </w:rPr>
          <w:t>5.2</w:t>
        </w:r>
        <w:r>
          <w:rPr>
            <w:rFonts w:asciiTheme="minorHAnsi" w:eastAsiaTheme="minorEastAsia" w:hAnsiTheme="minorHAnsi" w:cstheme="minorBidi"/>
            <w:noProof/>
            <w:kern w:val="2"/>
            <w:szCs w:val="22"/>
          </w:rPr>
          <w:tab/>
        </w:r>
        <w:r w:rsidRPr="00362B1B">
          <w:rPr>
            <w:rStyle w:val="aff6"/>
            <w:rFonts w:hint="eastAsia"/>
            <w:noProof/>
          </w:rPr>
          <w:t>生产人员典型应用流程</w:t>
        </w:r>
        <w:r>
          <w:rPr>
            <w:noProof/>
            <w:webHidden/>
          </w:rPr>
          <w:tab/>
        </w:r>
        <w:r>
          <w:rPr>
            <w:noProof/>
            <w:webHidden/>
          </w:rPr>
          <w:fldChar w:fldCharType="begin"/>
        </w:r>
        <w:r>
          <w:rPr>
            <w:noProof/>
            <w:webHidden/>
          </w:rPr>
          <w:instrText xml:space="preserve"> PAGEREF _Toc329261533 \h </w:instrText>
        </w:r>
        <w:r>
          <w:rPr>
            <w:noProof/>
            <w:webHidden/>
          </w:rPr>
        </w:r>
        <w:r>
          <w:rPr>
            <w:noProof/>
            <w:webHidden/>
          </w:rPr>
          <w:fldChar w:fldCharType="separate"/>
        </w:r>
        <w:r>
          <w:rPr>
            <w:noProof/>
            <w:webHidden/>
          </w:rPr>
          <w:t>20</w:t>
        </w:r>
        <w:r>
          <w:rPr>
            <w:noProof/>
            <w:webHidden/>
          </w:rPr>
          <w:fldChar w:fldCharType="end"/>
        </w:r>
      </w:hyperlink>
    </w:p>
    <w:p w:rsidR="001C0BA6" w:rsidRDefault="001C0BA6">
      <w:pPr>
        <w:pStyle w:val="21"/>
        <w:tabs>
          <w:tab w:val="left" w:pos="794"/>
          <w:tab w:val="right" w:leader="dot" w:pos="8296"/>
        </w:tabs>
        <w:rPr>
          <w:rFonts w:asciiTheme="minorHAnsi" w:eastAsiaTheme="minorEastAsia" w:hAnsiTheme="minorHAnsi" w:cstheme="minorBidi"/>
          <w:noProof/>
          <w:kern w:val="2"/>
          <w:szCs w:val="22"/>
        </w:rPr>
      </w:pPr>
      <w:hyperlink w:anchor="_Toc329261534" w:history="1">
        <w:r w:rsidRPr="00362B1B">
          <w:rPr>
            <w:rStyle w:val="aff6"/>
            <w:noProof/>
          </w:rPr>
          <w:t>5.3</w:t>
        </w:r>
        <w:r>
          <w:rPr>
            <w:rFonts w:asciiTheme="minorHAnsi" w:eastAsiaTheme="minorEastAsia" w:hAnsiTheme="minorHAnsi" w:cstheme="minorBidi"/>
            <w:noProof/>
            <w:kern w:val="2"/>
            <w:szCs w:val="22"/>
          </w:rPr>
          <w:tab/>
        </w:r>
        <w:r w:rsidRPr="00362B1B">
          <w:rPr>
            <w:rStyle w:val="aff6"/>
            <w:rFonts w:hint="eastAsia"/>
            <w:noProof/>
          </w:rPr>
          <w:t>业务约束</w:t>
        </w:r>
        <w:r>
          <w:rPr>
            <w:noProof/>
            <w:webHidden/>
          </w:rPr>
          <w:tab/>
        </w:r>
        <w:r>
          <w:rPr>
            <w:noProof/>
            <w:webHidden/>
          </w:rPr>
          <w:fldChar w:fldCharType="begin"/>
        </w:r>
        <w:r>
          <w:rPr>
            <w:noProof/>
            <w:webHidden/>
          </w:rPr>
          <w:instrText xml:space="preserve"> PAGEREF _Toc329261534 \h </w:instrText>
        </w:r>
        <w:r>
          <w:rPr>
            <w:noProof/>
            <w:webHidden/>
          </w:rPr>
        </w:r>
        <w:r>
          <w:rPr>
            <w:noProof/>
            <w:webHidden/>
          </w:rPr>
          <w:fldChar w:fldCharType="separate"/>
        </w:r>
        <w:r>
          <w:rPr>
            <w:noProof/>
            <w:webHidden/>
          </w:rPr>
          <w:t>21</w:t>
        </w:r>
        <w:r>
          <w:rPr>
            <w:noProof/>
            <w:webHidden/>
          </w:rPr>
          <w:fldChar w:fldCharType="end"/>
        </w:r>
      </w:hyperlink>
    </w:p>
    <w:p w:rsidR="001C0BA6" w:rsidRDefault="001C0BA6">
      <w:pPr>
        <w:pStyle w:val="11"/>
        <w:tabs>
          <w:tab w:val="left" w:pos="453"/>
          <w:tab w:val="right" w:leader="dot" w:pos="8296"/>
        </w:tabs>
        <w:rPr>
          <w:rFonts w:asciiTheme="minorHAnsi" w:eastAsiaTheme="minorEastAsia" w:hAnsiTheme="minorHAnsi" w:cstheme="minorBidi"/>
          <w:noProof/>
          <w:kern w:val="2"/>
          <w:szCs w:val="22"/>
        </w:rPr>
      </w:pPr>
      <w:hyperlink w:anchor="_Toc329261535" w:history="1">
        <w:r w:rsidRPr="00362B1B">
          <w:rPr>
            <w:rStyle w:val="aff6"/>
            <w:noProof/>
          </w:rPr>
          <w:t>6</w:t>
        </w:r>
        <w:r>
          <w:rPr>
            <w:rFonts w:asciiTheme="minorHAnsi" w:eastAsiaTheme="minorEastAsia" w:hAnsiTheme="minorHAnsi" w:cstheme="minorBidi"/>
            <w:noProof/>
            <w:kern w:val="2"/>
            <w:szCs w:val="22"/>
          </w:rPr>
          <w:tab/>
        </w:r>
        <w:r w:rsidRPr="00362B1B">
          <w:rPr>
            <w:rStyle w:val="aff6"/>
            <w:rFonts w:hint="eastAsia"/>
            <w:noProof/>
          </w:rPr>
          <w:t>附录</w:t>
        </w:r>
        <w:r w:rsidRPr="00362B1B">
          <w:rPr>
            <w:rStyle w:val="aff6"/>
            <w:noProof/>
          </w:rPr>
          <w:t xml:space="preserve"> HIVE</w:t>
        </w:r>
        <w:r w:rsidRPr="00362B1B">
          <w:rPr>
            <w:rStyle w:val="aff6"/>
            <w:rFonts w:hint="eastAsia"/>
            <w:noProof/>
          </w:rPr>
          <w:t>元数据重建方案</w:t>
        </w:r>
        <w:r>
          <w:rPr>
            <w:noProof/>
            <w:webHidden/>
          </w:rPr>
          <w:tab/>
        </w:r>
        <w:r>
          <w:rPr>
            <w:noProof/>
            <w:webHidden/>
          </w:rPr>
          <w:fldChar w:fldCharType="begin"/>
        </w:r>
        <w:r>
          <w:rPr>
            <w:noProof/>
            <w:webHidden/>
          </w:rPr>
          <w:instrText xml:space="preserve"> PAGEREF _Toc329261535 \h </w:instrText>
        </w:r>
        <w:r>
          <w:rPr>
            <w:noProof/>
            <w:webHidden/>
          </w:rPr>
        </w:r>
        <w:r>
          <w:rPr>
            <w:noProof/>
            <w:webHidden/>
          </w:rPr>
          <w:fldChar w:fldCharType="separate"/>
        </w:r>
        <w:r>
          <w:rPr>
            <w:noProof/>
            <w:webHidden/>
          </w:rPr>
          <w:t>22</w:t>
        </w:r>
        <w:r>
          <w:rPr>
            <w:noProof/>
            <w:webHidden/>
          </w:rPr>
          <w:fldChar w:fldCharType="end"/>
        </w:r>
      </w:hyperlink>
    </w:p>
    <w:p w:rsidR="009B5C07" w:rsidRPr="008D7B8D" w:rsidRDefault="00885669" w:rsidP="003933EC">
      <w:pPr>
        <w:pStyle w:val="aff3"/>
        <w:spacing w:line="240" w:lineRule="auto"/>
        <w:rPr>
          <w:rFonts w:ascii="Arial" w:hAnsi="Arial" w:cs="Arial"/>
          <w:color w:val="000000" w:themeColor="text1"/>
          <w:kern w:val="2"/>
          <w:szCs w:val="24"/>
        </w:rPr>
      </w:pPr>
      <w:r>
        <w:rPr>
          <w:color w:val="000000" w:themeColor="text1"/>
        </w:rPr>
        <w:fldChar w:fldCharType="end"/>
      </w:r>
      <w:r w:rsidR="005C57D4" w:rsidRPr="005C57D4">
        <w:rPr>
          <w:color w:val="000000" w:themeColor="text1"/>
        </w:rPr>
        <w:br w:type="page"/>
      </w:r>
    </w:p>
    <w:p w:rsidR="00515A7A" w:rsidRPr="008D7B8D" w:rsidRDefault="00515A7A" w:rsidP="003933EC">
      <w:pPr>
        <w:pStyle w:val="10"/>
        <w:keepNext w:val="0"/>
        <w:tabs>
          <w:tab w:val="clear" w:pos="432"/>
        </w:tabs>
        <w:autoSpaceDE w:val="0"/>
        <w:autoSpaceDN w:val="0"/>
        <w:adjustRightInd w:val="0"/>
        <w:spacing w:after="120"/>
        <w:ind w:left="425" w:hanging="425"/>
        <w:rPr>
          <w:rFonts w:ascii="宋体" w:eastAsia="宋体" w:hAnsi="宋体"/>
          <w:color w:val="000000" w:themeColor="text1"/>
        </w:rPr>
      </w:pPr>
      <w:bookmarkStart w:id="1" w:name="LOCAL_1-DIM_DC_COLLEAGUE"/>
      <w:bookmarkStart w:id="2" w:name="_Ref328990157"/>
      <w:bookmarkStart w:id="3" w:name="_Toc329261505"/>
      <w:bookmarkEnd w:id="1"/>
      <w:r>
        <w:rPr>
          <w:rFonts w:hint="eastAsia"/>
          <w:color w:val="000000" w:themeColor="text1"/>
        </w:rPr>
        <w:lastRenderedPageBreak/>
        <w:t>背景</w:t>
      </w:r>
      <w:r w:rsidR="00622DCB">
        <w:rPr>
          <w:rFonts w:hint="eastAsia"/>
          <w:color w:val="000000" w:themeColor="text1"/>
        </w:rPr>
        <w:t>介绍</w:t>
      </w:r>
      <w:bookmarkEnd w:id="3"/>
      <w:r w:rsidRPr="005C57D4">
        <w:rPr>
          <w:color w:val="000000" w:themeColor="text1"/>
        </w:rPr>
        <w:t xml:space="preserve"> </w:t>
      </w:r>
    </w:p>
    <w:p w:rsidR="00515A7A" w:rsidRDefault="00515A7A" w:rsidP="003933EC">
      <w:pPr>
        <w:rPr>
          <w:rFonts w:ascii="Arial" w:hAnsi="Arial" w:cs="Arial"/>
          <w:color w:val="000000" w:themeColor="text1"/>
          <w:kern w:val="2"/>
          <w:szCs w:val="24"/>
        </w:rPr>
      </w:pPr>
      <w:r>
        <w:rPr>
          <w:rFonts w:ascii="Arial" w:hAnsi="Arial" w:cs="Arial" w:hint="eastAsia"/>
          <w:color w:val="000000" w:themeColor="text1"/>
          <w:kern w:val="2"/>
          <w:szCs w:val="24"/>
        </w:rPr>
        <w:t>现有的</w:t>
      </w:r>
      <w:r>
        <w:rPr>
          <w:rFonts w:ascii="Arial" w:hAnsi="Arial" w:cs="Arial" w:hint="eastAsia"/>
          <w:color w:val="000000" w:themeColor="text1"/>
          <w:kern w:val="2"/>
          <w:szCs w:val="24"/>
        </w:rPr>
        <w:t>BI</w:t>
      </w:r>
      <w:r>
        <w:rPr>
          <w:rFonts w:ascii="Arial" w:hAnsi="Arial" w:cs="Arial" w:hint="eastAsia"/>
          <w:color w:val="000000" w:themeColor="text1"/>
          <w:kern w:val="2"/>
          <w:szCs w:val="24"/>
        </w:rPr>
        <w:t>系统中，所有业务共享一套</w:t>
      </w:r>
      <w:r>
        <w:rPr>
          <w:rFonts w:ascii="Arial" w:hAnsi="Arial" w:cs="Arial" w:hint="eastAsia"/>
          <w:color w:val="000000" w:themeColor="text1"/>
          <w:kern w:val="2"/>
          <w:szCs w:val="24"/>
        </w:rPr>
        <w:t xml:space="preserve">BI </w:t>
      </w:r>
      <w:proofErr w:type="spellStart"/>
      <w:r>
        <w:rPr>
          <w:rFonts w:ascii="Arial" w:hAnsi="Arial" w:cs="Arial" w:hint="eastAsia"/>
          <w:color w:val="000000" w:themeColor="text1"/>
          <w:kern w:val="2"/>
          <w:szCs w:val="24"/>
        </w:rPr>
        <w:t>Hadoop</w:t>
      </w:r>
      <w:proofErr w:type="spellEnd"/>
      <w:r>
        <w:rPr>
          <w:rFonts w:ascii="Arial" w:hAnsi="Arial" w:cs="Arial" w:hint="eastAsia"/>
          <w:color w:val="000000" w:themeColor="text1"/>
          <w:kern w:val="2"/>
          <w:szCs w:val="24"/>
        </w:rPr>
        <w:t>资源。在同一个业务内部，开发</w:t>
      </w:r>
      <w:r>
        <w:rPr>
          <w:rFonts w:ascii="Arial" w:hAnsi="Arial" w:cs="Arial" w:hint="eastAsia"/>
          <w:color w:val="000000" w:themeColor="text1"/>
          <w:kern w:val="2"/>
          <w:szCs w:val="24"/>
        </w:rPr>
        <w:t>/</w:t>
      </w:r>
      <w:r>
        <w:rPr>
          <w:rFonts w:ascii="Arial" w:hAnsi="Arial" w:cs="Arial" w:hint="eastAsia"/>
          <w:color w:val="000000" w:themeColor="text1"/>
          <w:kern w:val="2"/>
          <w:szCs w:val="24"/>
        </w:rPr>
        <w:t>测试</w:t>
      </w:r>
      <w:r>
        <w:rPr>
          <w:rFonts w:ascii="Arial" w:hAnsi="Arial" w:cs="Arial" w:hint="eastAsia"/>
          <w:color w:val="000000" w:themeColor="text1"/>
          <w:kern w:val="2"/>
          <w:szCs w:val="24"/>
        </w:rPr>
        <w:t>/</w:t>
      </w:r>
      <w:r>
        <w:rPr>
          <w:rFonts w:ascii="Arial" w:hAnsi="Arial" w:cs="Arial" w:hint="eastAsia"/>
          <w:color w:val="000000" w:themeColor="text1"/>
          <w:kern w:val="2"/>
          <w:szCs w:val="24"/>
        </w:rPr>
        <w:t>生产系统也没有实现隔离。在实际运行过程中，因为操作人员的各种误操作，导致大量数据处理任务重新计算，造成了</w:t>
      </w:r>
      <w:r>
        <w:rPr>
          <w:rFonts w:ascii="Arial" w:hAnsi="Arial" w:cs="Arial" w:hint="eastAsia"/>
          <w:color w:val="000000" w:themeColor="text1"/>
          <w:kern w:val="2"/>
          <w:szCs w:val="24"/>
        </w:rPr>
        <w:t>BI</w:t>
      </w:r>
      <w:r>
        <w:rPr>
          <w:rFonts w:ascii="Arial" w:hAnsi="Arial" w:cs="Arial" w:hint="eastAsia"/>
          <w:color w:val="000000" w:themeColor="text1"/>
          <w:kern w:val="2"/>
          <w:szCs w:val="24"/>
        </w:rPr>
        <w:t>资源的大量浪费，严重拖延了业务开发进度。提供确保用户之间互相隔离的</w:t>
      </w:r>
      <w:r>
        <w:rPr>
          <w:rFonts w:ascii="Arial" w:hAnsi="Arial" w:cs="Arial" w:hint="eastAsia"/>
          <w:color w:val="000000" w:themeColor="text1"/>
          <w:kern w:val="2"/>
          <w:szCs w:val="24"/>
        </w:rPr>
        <w:t>BI</w:t>
      </w:r>
      <w:r>
        <w:rPr>
          <w:rFonts w:ascii="Arial" w:hAnsi="Arial" w:cs="Arial" w:hint="eastAsia"/>
          <w:color w:val="000000" w:themeColor="text1"/>
          <w:kern w:val="2"/>
          <w:szCs w:val="24"/>
        </w:rPr>
        <w:t>环境是当前急迫的任务。</w:t>
      </w:r>
    </w:p>
    <w:p w:rsidR="00515A7A" w:rsidRDefault="00515A7A" w:rsidP="003933EC">
      <w:pPr>
        <w:rPr>
          <w:rFonts w:ascii="Arial" w:hAnsi="Arial" w:cs="Arial"/>
          <w:color w:val="000000" w:themeColor="text1"/>
          <w:kern w:val="2"/>
          <w:szCs w:val="24"/>
        </w:rPr>
      </w:pPr>
    </w:p>
    <w:p w:rsidR="00515A7A" w:rsidRDefault="00515A7A" w:rsidP="003933EC">
      <w:pPr>
        <w:rPr>
          <w:rFonts w:ascii="Arial" w:hAnsi="Arial" w:cs="Arial"/>
          <w:color w:val="000000" w:themeColor="text1"/>
          <w:kern w:val="2"/>
          <w:szCs w:val="24"/>
        </w:rPr>
      </w:pPr>
      <w:r>
        <w:rPr>
          <w:rFonts w:ascii="Arial" w:hAnsi="Arial" w:cs="Arial" w:hint="eastAsia"/>
          <w:color w:val="000000" w:themeColor="text1"/>
          <w:kern w:val="2"/>
          <w:szCs w:val="24"/>
        </w:rPr>
        <w:t>用户隔离包括两部分的含义：</w:t>
      </w:r>
    </w:p>
    <w:p w:rsidR="00515A7A" w:rsidRPr="0087427D" w:rsidRDefault="00515A7A" w:rsidP="003933EC">
      <w:pPr>
        <w:pStyle w:val="afff"/>
        <w:numPr>
          <w:ilvl w:val="0"/>
          <w:numId w:val="23"/>
        </w:numPr>
        <w:ind w:firstLineChars="0"/>
        <w:rPr>
          <w:rFonts w:ascii="Arial" w:hAnsi="Arial" w:cs="Arial"/>
          <w:color w:val="000000" w:themeColor="text1"/>
          <w:kern w:val="2"/>
          <w:szCs w:val="24"/>
        </w:rPr>
      </w:pPr>
      <w:r w:rsidRPr="0087427D">
        <w:rPr>
          <w:rFonts w:ascii="Arial" w:hAnsi="Arial" w:cs="Arial" w:hint="eastAsia"/>
          <w:color w:val="000000" w:themeColor="text1"/>
          <w:kern w:val="2"/>
          <w:szCs w:val="24"/>
        </w:rPr>
        <w:t>业务隔离：即隶属不同业务的用户之间资源隔离，防止业务之间的干扰和资源争用。对于业务之间需要共享的</w:t>
      </w:r>
      <w:r w:rsidR="00B173BD">
        <w:rPr>
          <w:rFonts w:ascii="Arial" w:hAnsi="Arial" w:cs="Arial" w:hint="eastAsia"/>
          <w:color w:val="000000" w:themeColor="text1"/>
          <w:kern w:val="2"/>
          <w:szCs w:val="24"/>
        </w:rPr>
        <w:t>数据</w:t>
      </w:r>
      <w:r w:rsidRPr="0087427D">
        <w:rPr>
          <w:rFonts w:ascii="Arial" w:hAnsi="Arial" w:cs="Arial" w:hint="eastAsia"/>
          <w:color w:val="000000" w:themeColor="text1"/>
          <w:kern w:val="2"/>
          <w:szCs w:val="24"/>
        </w:rPr>
        <w:t>，规划专门的</w:t>
      </w:r>
      <w:r w:rsidRPr="0087427D">
        <w:rPr>
          <w:rFonts w:ascii="Arial" w:hAnsi="Arial" w:cs="Arial" w:hint="eastAsia"/>
          <w:color w:val="000000" w:themeColor="text1"/>
          <w:kern w:val="2"/>
          <w:szCs w:val="24"/>
        </w:rPr>
        <w:t>BI</w:t>
      </w:r>
      <w:r w:rsidRPr="0087427D">
        <w:rPr>
          <w:rFonts w:ascii="Arial" w:hAnsi="Arial" w:cs="Arial" w:hint="eastAsia"/>
          <w:color w:val="000000" w:themeColor="text1"/>
          <w:kern w:val="2"/>
          <w:szCs w:val="24"/>
        </w:rPr>
        <w:t>资源，并分配给专门的用户组负责维护。</w:t>
      </w:r>
    </w:p>
    <w:p w:rsidR="00515A7A" w:rsidRPr="0087427D" w:rsidRDefault="00515A7A" w:rsidP="003933EC">
      <w:pPr>
        <w:pStyle w:val="afff"/>
        <w:numPr>
          <w:ilvl w:val="0"/>
          <w:numId w:val="23"/>
        </w:numPr>
        <w:ind w:firstLineChars="0"/>
        <w:rPr>
          <w:rFonts w:ascii="Arial" w:hAnsi="Arial" w:cs="Arial"/>
          <w:color w:val="000000" w:themeColor="text1"/>
          <w:kern w:val="2"/>
          <w:szCs w:val="24"/>
        </w:rPr>
      </w:pPr>
      <w:r w:rsidRPr="0087427D">
        <w:rPr>
          <w:rFonts w:ascii="Arial" w:hAnsi="Arial" w:cs="Arial" w:hint="eastAsia"/>
          <w:color w:val="000000" w:themeColor="text1"/>
          <w:kern w:val="2"/>
          <w:szCs w:val="24"/>
        </w:rPr>
        <w:t>业务内部隔离：为了提高业务开发效率，业务内部开发</w:t>
      </w:r>
      <w:r w:rsidRPr="0087427D">
        <w:rPr>
          <w:rFonts w:ascii="Arial" w:hAnsi="Arial" w:cs="Arial" w:hint="eastAsia"/>
          <w:color w:val="000000" w:themeColor="text1"/>
          <w:kern w:val="2"/>
          <w:szCs w:val="24"/>
        </w:rPr>
        <w:t>/</w:t>
      </w:r>
      <w:r w:rsidRPr="0087427D">
        <w:rPr>
          <w:rFonts w:ascii="Arial" w:hAnsi="Arial" w:cs="Arial" w:hint="eastAsia"/>
          <w:color w:val="000000" w:themeColor="text1"/>
          <w:kern w:val="2"/>
          <w:szCs w:val="24"/>
        </w:rPr>
        <w:t>测试</w:t>
      </w:r>
      <w:r w:rsidRPr="0087427D">
        <w:rPr>
          <w:rFonts w:ascii="Arial" w:hAnsi="Arial" w:cs="Arial" w:hint="eastAsia"/>
          <w:color w:val="000000" w:themeColor="text1"/>
          <w:kern w:val="2"/>
          <w:szCs w:val="24"/>
        </w:rPr>
        <w:t>/</w:t>
      </w:r>
      <w:r w:rsidRPr="0087427D">
        <w:rPr>
          <w:rFonts w:ascii="Arial" w:hAnsi="Arial" w:cs="Arial" w:hint="eastAsia"/>
          <w:color w:val="000000" w:themeColor="text1"/>
          <w:kern w:val="2"/>
          <w:szCs w:val="24"/>
        </w:rPr>
        <w:t>生产系统之间应隔离，确保开发</w:t>
      </w:r>
      <w:r w:rsidRPr="0087427D">
        <w:rPr>
          <w:rFonts w:ascii="Arial" w:hAnsi="Arial" w:cs="Arial" w:hint="eastAsia"/>
          <w:color w:val="000000" w:themeColor="text1"/>
          <w:kern w:val="2"/>
          <w:szCs w:val="24"/>
        </w:rPr>
        <w:t>/</w:t>
      </w:r>
      <w:r w:rsidRPr="0087427D">
        <w:rPr>
          <w:rFonts w:ascii="Arial" w:hAnsi="Arial" w:cs="Arial" w:hint="eastAsia"/>
          <w:color w:val="000000" w:themeColor="text1"/>
          <w:kern w:val="2"/>
          <w:szCs w:val="24"/>
        </w:rPr>
        <w:t>测试人员的操作不影响生产系统的正常运行。</w:t>
      </w:r>
    </w:p>
    <w:p w:rsidR="00515A7A" w:rsidRDefault="00515A7A" w:rsidP="003933EC">
      <w:pPr>
        <w:rPr>
          <w:rFonts w:ascii="Arial" w:hAnsi="Arial" w:cs="Arial"/>
          <w:color w:val="000000" w:themeColor="text1"/>
          <w:kern w:val="2"/>
          <w:szCs w:val="24"/>
        </w:rPr>
      </w:pPr>
    </w:p>
    <w:p w:rsidR="00515A7A" w:rsidRDefault="00515A7A" w:rsidP="003933EC">
      <w:pPr>
        <w:rPr>
          <w:rFonts w:ascii="Arial" w:hAnsi="Arial" w:cs="Arial"/>
          <w:color w:val="000000" w:themeColor="text1"/>
          <w:kern w:val="2"/>
          <w:szCs w:val="24"/>
        </w:rPr>
      </w:pPr>
      <w:r>
        <w:rPr>
          <w:rFonts w:ascii="Arial" w:hAnsi="Arial" w:cs="Arial" w:hint="eastAsia"/>
          <w:color w:val="000000" w:themeColor="text1"/>
          <w:kern w:val="2"/>
          <w:szCs w:val="24"/>
        </w:rPr>
        <w:t>为了实现</w:t>
      </w:r>
      <w:r>
        <w:rPr>
          <w:rFonts w:ascii="Arial" w:hAnsi="Arial" w:cs="Arial" w:hint="eastAsia"/>
          <w:color w:val="000000" w:themeColor="text1"/>
          <w:kern w:val="2"/>
          <w:szCs w:val="24"/>
        </w:rPr>
        <w:t>BI</w:t>
      </w:r>
      <w:r>
        <w:rPr>
          <w:rFonts w:ascii="Arial" w:hAnsi="Arial" w:cs="Arial" w:hint="eastAsia"/>
          <w:color w:val="000000" w:themeColor="text1"/>
          <w:kern w:val="2"/>
          <w:szCs w:val="24"/>
        </w:rPr>
        <w:t>系统用户隔离，</w:t>
      </w:r>
      <w:r w:rsidR="00EA4CEC">
        <w:rPr>
          <w:rFonts w:ascii="Arial" w:hAnsi="Arial" w:cs="Arial" w:hint="eastAsia"/>
          <w:color w:val="000000" w:themeColor="text1"/>
          <w:kern w:val="2"/>
          <w:szCs w:val="24"/>
        </w:rPr>
        <w:t>在现有硬件条件下，</w:t>
      </w:r>
      <w:r>
        <w:rPr>
          <w:rFonts w:ascii="Arial" w:hAnsi="Arial" w:cs="Arial" w:hint="eastAsia"/>
          <w:color w:val="000000" w:themeColor="text1"/>
          <w:kern w:val="2"/>
          <w:szCs w:val="24"/>
        </w:rPr>
        <w:t>需要重新规划</w:t>
      </w:r>
      <w:r>
        <w:rPr>
          <w:rFonts w:ascii="Arial" w:hAnsi="Arial" w:cs="Arial" w:hint="eastAsia"/>
          <w:color w:val="000000" w:themeColor="text1"/>
          <w:kern w:val="2"/>
          <w:szCs w:val="24"/>
        </w:rPr>
        <w:t>BI</w:t>
      </w:r>
      <w:r>
        <w:rPr>
          <w:rFonts w:ascii="Arial" w:hAnsi="Arial" w:cs="Arial" w:hint="eastAsia"/>
          <w:color w:val="000000" w:themeColor="text1"/>
          <w:kern w:val="2"/>
          <w:szCs w:val="24"/>
        </w:rPr>
        <w:t>资源，并设置权限控制系统。具体来说，需要</w:t>
      </w:r>
    </w:p>
    <w:p w:rsidR="00515A7A" w:rsidRDefault="00515A7A" w:rsidP="003933EC">
      <w:pPr>
        <w:pStyle w:val="afff"/>
        <w:numPr>
          <w:ilvl w:val="0"/>
          <w:numId w:val="18"/>
        </w:numPr>
        <w:autoSpaceDE/>
        <w:autoSpaceDN/>
        <w:adjustRightInd/>
        <w:ind w:leftChars="200" w:left="820" w:firstLineChars="0"/>
        <w:jc w:val="both"/>
      </w:pPr>
      <w:r>
        <w:rPr>
          <w:rFonts w:hint="eastAsia"/>
        </w:rPr>
        <w:t>规划并分配</w:t>
      </w:r>
      <w:r>
        <w:rPr>
          <w:rFonts w:hint="eastAsia"/>
        </w:rPr>
        <w:t>BI</w:t>
      </w:r>
      <w:r>
        <w:rPr>
          <w:rFonts w:hint="eastAsia"/>
        </w:rPr>
        <w:t>资源。</w:t>
      </w:r>
    </w:p>
    <w:p w:rsidR="00515A7A" w:rsidRDefault="00515A7A" w:rsidP="003933EC">
      <w:pPr>
        <w:pStyle w:val="afff"/>
        <w:numPr>
          <w:ilvl w:val="0"/>
          <w:numId w:val="19"/>
        </w:numPr>
        <w:autoSpaceDE/>
        <w:autoSpaceDN/>
        <w:adjustRightInd/>
        <w:ind w:leftChars="400" w:left="1220" w:firstLineChars="0"/>
        <w:jc w:val="both"/>
      </w:pPr>
      <w:r>
        <w:rPr>
          <w:rFonts w:hint="eastAsia"/>
        </w:rPr>
        <w:t>规划并分配公共</w:t>
      </w:r>
      <w:r>
        <w:rPr>
          <w:rFonts w:hint="eastAsia"/>
        </w:rPr>
        <w:t>BI</w:t>
      </w:r>
      <w:r>
        <w:rPr>
          <w:rFonts w:hint="eastAsia"/>
        </w:rPr>
        <w:t>资源。定义所有业务共享的</w:t>
      </w:r>
      <w:r>
        <w:rPr>
          <w:rFonts w:hint="eastAsia"/>
        </w:rPr>
        <w:t>BI</w:t>
      </w:r>
      <w:r>
        <w:rPr>
          <w:rFonts w:hint="eastAsia"/>
        </w:rPr>
        <w:t>资源，例如业务共享数据（如核心数据模型等）需要的</w:t>
      </w:r>
      <w:r w:rsidR="00622DCB">
        <w:rPr>
          <w:rFonts w:hint="eastAsia"/>
        </w:rPr>
        <w:t>存储和计算</w:t>
      </w:r>
      <w:r>
        <w:rPr>
          <w:rFonts w:hint="eastAsia"/>
        </w:rPr>
        <w:t>资源等。</w:t>
      </w:r>
    </w:p>
    <w:p w:rsidR="00515A7A" w:rsidRDefault="00515A7A" w:rsidP="003933EC">
      <w:pPr>
        <w:pStyle w:val="afff"/>
        <w:numPr>
          <w:ilvl w:val="0"/>
          <w:numId w:val="19"/>
        </w:numPr>
        <w:autoSpaceDE/>
        <w:autoSpaceDN/>
        <w:adjustRightInd/>
        <w:ind w:leftChars="400" w:left="1220" w:firstLineChars="0"/>
      </w:pPr>
      <w:r>
        <w:rPr>
          <w:rFonts w:hint="eastAsia"/>
        </w:rPr>
        <w:t>规划并分配业务</w:t>
      </w:r>
      <w:r>
        <w:rPr>
          <w:rFonts w:hint="eastAsia"/>
        </w:rPr>
        <w:t>BI</w:t>
      </w:r>
      <w:r>
        <w:rPr>
          <w:rFonts w:hint="eastAsia"/>
        </w:rPr>
        <w:t>资源。在每个业务内部，需要</w:t>
      </w:r>
    </w:p>
    <w:p w:rsidR="00515A7A" w:rsidRDefault="00515A7A" w:rsidP="003933EC">
      <w:pPr>
        <w:pStyle w:val="afff"/>
        <w:numPr>
          <w:ilvl w:val="2"/>
          <w:numId w:val="19"/>
        </w:numPr>
        <w:autoSpaceDE/>
        <w:autoSpaceDN/>
        <w:adjustRightInd/>
        <w:ind w:leftChars="620" w:left="1660" w:firstLineChars="0"/>
        <w:jc w:val="both"/>
      </w:pPr>
      <w:r>
        <w:rPr>
          <w:rFonts w:hint="eastAsia"/>
        </w:rPr>
        <w:t>实现开发、测试和生产系统的资源隔离。</w:t>
      </w:r>
    </w:p>
    <w:p w:rsidR="00515A7A" w:rsidRDefault="00515A7A" w:rsidP="003933EC">
      <w:pPr>
        <w:pStyle w:val="afff"/>
        <w:numPr>
          <w:ilvl w:val="2"/>
          <w:numId w:val="19"/>
        </w:numPr>
        <w:autoSpaceDE/>
        <w:autoSpaceDN/>
        <w:adjustRightInd/>
        <w:ind w:leftChars="620" w:left="1660" w:firstLineChars="0"/>
        <w:jc w:val="both"/>
      </w:pPr>
      <w:r>
        <w:rPr>
          <w:rFonts w:hint="eastAsia"/>
        </w:rPr>
        <w:t>提供相应的工具，支持开发</w:t>
      </w:r>
      <w:r w:rsidR="00EA4CEC">
        <w:rPr>
          <w:rFonts w:hint="eastAsia"/>
        </w:rPr>
        <w:t>/</w:t>
      </w:r>
      <w:r>
        <w:rPr>
          <w:rFonts w:hint="eastAsia"/>
        </w:rPr>
        <w:t>测试系统</w:t>
      </w:r>
      <w:r w:rsidR="00D97AA8">
        <w:rPr>
          <w:rFonts w:hint="eastAsia"/>
        </w:rPr>
        <w:t>方便的</w:t>
      </w:r>
      <w:r>
        <w:rPr>
          <w:rFonts w:hint="eastAsia"/>
        </w:rPr>
        <w:t>读取生产系统的数据（但不允许修改</w:t>
      </w:r>
      <w:r w:rsidR="00D97AA8">
        <w:rPr>
          <w:rFonts w:hint="eastAsia"/>
        </w:rPr>
        <w:t>数据</w:t>
      </w:r>
      <w:r>
        <w:rPr>
          <w:rFonts w:hint="eastAsia"/>
        </w:rPr>
        <w:t>）。</w:t>
      </w:r>
    </w:p>
    <w:p w:rsidR="00515A7A" w:rsidRPr="00CB71CA" w:rsidRDefault="00515A7A" w:rsidP="003933EC">
      <w:pPr>
        <w:pStyle w:val="afff"/>
        <w:numPr>
          <w:ilvl w:val="0"/>
          <w:numId w:val="18"/>
        </w:numPr>
        <w:autoSpaceDE/>
        <w:autoSpaceDN/>
        <w:adjustRightInd/>
        <w:ind w:leftChars="200" w:left="820" w:firstLineChars="0"/>
        <w:jc w:val="both"/>
      </w:pPr>
      <w:r>
        <w:rPr>
          <w:rFonts w:hint="eastAsia"/>
        </w:rPr>
        <w:t>提供权限控制系统。公共资源允许所有业务</w:t>
      </w:r>
      <w:r w:rsidR="00EA4CEC">
        <w:rPr>
          <w:rFonts w:hint="eastAsia"/>
        </w:rPr>
        <w:t>读取</w:t>
      </w:r>
      <w:r>
        <w:rPr>
          <w:rFonts w:hint="eastAsia"/>
        </w:rPr>
        <w:t>；业务专有资源只允许业务内部人员访问。业务内部研发</w:t>
      </w:r>
      <w:r w:rsidR="00EA4CEC">
        <w:rPr>
          <w:rFonts w:hint="eastAsia"/>
        </w:rPr>
        <w:t>/</w:t>
      </w:r>
      <w:r>
        <w:rPr>
          <w:rFonts w:hint="eastAsia"/>
        </w:rPr>
        <w:t>测试、生产环境实现隔离。提供审计系统，支持对每个操作员的操作审计</w:t>
      </w:r>
      <w:r w:rsidRPr="00CB71CA">
        <w:rPr>
          <w:rFonts w:hint="eastAsia"/>
        </w:rPr>
        <w:t>。</w:t>
      </w:r>
    </w:p>
    <w:p w:rsidR="00515A7A" w:rsidRDefault="00515A7A" w:rsidP="003933EC">
      <w:pPr>
        <w:pStyle w:val="afff"/>
        <w:numPr>
          <w:ilvl w:val="0"/>
          <w:numId w:val="18"/>
        </w:numPr>
        <w:autoSpaceDE/>
        <w:autoSpaceDN/>
        <w:adjustRightInd/>
        <w:ind w:leftChars="200" w:left="820" w:firstLineChars="0"/>
        <w:jc w:val="both"/>
      </w:pPr>
      <w:r>
        <w:rPr>
          <w:rFonts w:hint="eastAsia"/>
        </w:rPr>
        <w:t>提供应用规范，指导各</w:t>
      </w:r>
      <w:r>
        <w:rPr>
          <w:rFonts w:hint="eastAsia"/>
        </w:rPr>
        <w:t>BI</w:t>
      </w:r>
      <w:r w:rsidR="00EA4CEC">
        <w:rPr>
          <w:rFonts w:hint="eastAsia"/>
        </w:rPr>
        <w:t>业务</w:t>
      </w:r>
      <w:r w:rsidR="00D97AA8">
        <w:rPr>
          <w:rFonts w:hint="eastAsia"/>
        </w:rPr>
        <w:t>人员遵循规范完成业务应用开发</w:t>
      </w:r>
      <w:r w:rsidR="00D97AA8">
        <w:rPr>
          <w:rFonts w:hint="eastAsia"/>
        </w:rPr>
        <w:t>/</w:t>
      </w:r>
      <w:r w:rsidR="00D97AA8">
        <w:rPr>
          <w:rFonts w:hint="eastAsia"/>
        </w:rPr>
        <w:t>测试和运营</w:t>
      </w:r>
      <w:r>
        <w:rPr>
          <w:rFonts w:hint="eastAsia"/>
        </w:rPr>
        <w:t>。</w:t>
      </w:r>
    </w:p>
    <w:p w:rsidR="00515A7A" w:rsidRDefault="006B422E" w:rsidP="003933EC">
      <w:pPr>
        <w:pStyle w:val="10"/>
        <w:keepNext w:val="0"/>
        <w:tabs>
          <w:tab w:val="clear" w:pos="432"/>
        </w:tabs>
        <w:autoSpaceDE w:val="0"/>
        <w:autoSpaceDN w:val="0"/>
        <w:adjustRightInd w:val="0"/>
        <w:spacing w:after="120"/>
        <w:ind w:left="425" w:hanging="425"/>
        <w:rPr>
          <w:color w:val="000000" w:themeColor="text1"/>
        </w:rPr>
      </w:pPr>
      <w:bookmarkStart w:id="4" w:name="_Toc329261506"/>
      <w:r>
        <w:rPr>
          <w:rFonts w:hint="eastAsia"/>
          <w:color w:val="000000" w:themeColor="text1"/>
        </w:rPr>
        <w:t>BI</w:t>
      </w:r>
      <w:r>
        <w:rPr>
          <w:rFonts w:hint="eastAsia"/>
          <w:color w:val="000000" w:themeColor="text1"/>
        </w:rPr>
        <w:t>系统架构</w:t>
      </w:r>
      <w:bookmarkEnd w:id="2"/>
      <w:r>
        <w:rPr>
          <w:rFonts w:hint="eastAsia"/>
          <w:color w:val="000000" w:themeColor="text1"/>
        </w:rPr>
        <w:t>简介</w:t>
      </w:r>
      <w:bookmarkEnd w:id="4"/>
    </w:p>
    <w:p w:rsidR="006B422E" w:rsidRDefault="006B422E" w:rsidP="003933EC">
      <w:pPr>
        <w:pStyle w:val="20"/>
        <w:keepNext w:val="0"/>
        <w:tabs>
          <w:tab w:val="clear" w:pos="576"/>
        </w:tabs>
        <w:autoSpaceDE w:val="0"/>
        <w:autoSpaceDN w:val="0"/>
        <w:adjustRightInd w:val="0"/>
        <w:spacing w:before="120" w:after="0"/>
        <w:ind w:left="425" w:hanging="425"/>
        <w:rPr>
          <w:rFonts w:eastAsia="宋体" w:cs="Arial"/>
          <w:color w:val="000000" w:themeColor="text1"/>
          <w:kern w:val="2"/>
        </w:rPr>
      </w:pPr>
      <w:bookmarkStart w:id="5" w:name="_Toc329261507"/>
      <w:r>
        <w:rPr>
          <w:rFonts w:eastAsia="宋体" w:cs="Arial" w:hint="eastAsia"/>
          <w:color w:val="000000" w:themeColor="text1"/>
          <w:kern w:val="2"/>
        </w:rPr>
        <w:t>BI</w:t>
      </w:r>
      <w:r>
        <w:rPr>
          <w:rFonts w:eastAsia="宋体" w:cs="Arial" w:hint="eastAsia"/>
          <w:color w:val="000000" w:themeColor="text1"/>
          <w:kern w:val="2"/>
        </w:rPr>
        <w:t>系统上下文</w:t>
      </w:r>
      <w:bookmarkEnd w:id="5"/>
      <w:r>
        <w:rPr>
          <w:rFonts w:eastAsia="宋体" w:cs="Arial" w:hint="eastAsia"/>
          <w:color w:val="000000" w:themeColor="text1"/>
          <w:kern w:val="2"/>
        </w:rPr>
        <w:t xml:space="preserve"> </w:t>
      </w:r>
    </w:p>
    <w:p w:rsidR="0024364C" w:rsidRDefault="006550D7" w:rsidP="003933EC">
      <w:pPr>
        <w:rPr>
          <w:rFonts w:ascii="Arial" w:hAnsi="Arial" w:cs="Arial"/>
          <w:color w:val="000000" w:themeColor="text1"/>
          <w:kern w:val="2"/>
          <w:szCs w:val="24"/>
        </w:rPr>
      </w:pPr>
      <w:r>
        <w:rPr>
          <w:rFonts w:ascii="Arial" w:hAnsi="Arial" w:cs="Arial" w:hint="eastAsia"/>
          <w:color w:val="000000" w:themeColor="text1"/>
          <w:kern w:val="2"/>
          <w:szCs w:val="24"/>
        </w:rPr>
        <w:t>BI</w:t>
      </w:r>
      <w:r>
        <w:rPr>
          <w:rFonts w:ascii="Arial" w:hAnsi="Arial" w:cs="Arial" w:hint="eastAsia"/>
          <w:color w:val="000000" w:themeColor="text1"/>
          <w:kern w:val="2"/>
          <w:szCs w:val="24"/>
        </w:rPr>
        <w:t>系统为业务提供数据分析平台，支撑各类数据分析应用，为业务生产经营提供决策依据。</w:t>
      </w:r>
      <w:r>
        <w:rPr>
          <w:rFonts w:ascii="Arial" w:hAnsi="Arial" w:cs="Arial" w:hint="eastAsia"/>
          <w:color w:val="000000" w:themeColor="text1"/>
          <w:kern w:val="2"/>
          <w:szCs w:val="24"/>
        </w:rPr>
        <w:t>BI</w:t>
      </w:r>
      <w:r>
        <w:rPr>
          <w:rFonts w:ascii="Arial" w:hAnsi="Arial" w:cs="Arial" w:hint="eastAsia"/>
          <w:color w:val="000000" w:themeColor="text1"/>
          <w:kern w:val="2"/>
          <w:szCs w:val="24"/>
        </w:rPr>
        <w:t>系统上下文如下图所示：</w:t>
      </w:r>
      <w:r w:rsidRPr="0024364C">
        <w:rPr>
          <w:rFonts w:ascii="Arial" w:hAnsi="Arial" w:cs="Arial"/>
          <w:b/>
          <w:noProof/>
          <w:color w:val="000000" w:themeColor="text1"/>
          <w:kern w:val="2"/>
          <w:szCs w:val="24"/>
        </w:rPr>
        <w:t xml:space="preserve"> </w:t>
      </w:r>
      <w:r w:rsidR="0024364C" w:rsidRPr="0024364C">
        <w:rPr>
          <w:rFonts w:ascii="Arial" w:hAnsi="Arial" w:cs="Arial"/>
          <w:b/>
          <w:noProof/>
          <w:color w:val="000000" w:themeColor="text1"/>
          <w:kern w:val="2"/>
          <w:szCs w:val="24"/>
        </w:rPr>
        <w:lastRenderedPageBreak/>
        <w:drawing>
          <wp:inline distT="0" distB="0" distL="0" distR="0">
            <wp:extent cx="5274310" cy="4047300"/>
            <wp:effectExtent l="19050" t="0" r="2540" b="0"/>
            <wp:docPr id="1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6741368"/>
                      <a:chOff x="323528" y="0"/>
                      <a:chExt cx="8784976" cy="6741368"/>
                    </a:xfrm>
                  </a:grpSpPr>
                  <a:grpSp>
                    <a:nvGrpSpPr>
                      <a:cNvPr id="3" name="组合 27"/>
                      <a:cNvGrpSpPr/>
                    </a:nvGrpSpPr>
                    <a:grpSpPr>
                      <a:xfrm>
                        <a:off x="1691683" y="5589240"/>
                        <a:ext cx="687348" cy="524343"/>
                        <a:chOff x="7869638" y="2852936"/>
                        <a:chExt cx="1011931" cy="771416"/>
                      </a:xfrm>
                    </a:grpSpPr>
                    <a:pic>
                      <a:nvPicPr>
                        <a:cNvPr id="107" name="Picture 3" descr="C:\Program Files\Microsoft Office\MEDIA\CAGCAT10\j0292020.wmf"/>
                        <a:cNvPicPr>
                          <a:picLocks noChangeAspect="1" noChangeArrowheads="1"/>
                        </a:cNvPicPr>
                      </a:nvPicPr>
                      <a:blipFill>
                        <a:blip r:embed="rId9" cstate="print">
                          <a:duotone>
                            <a:schemeClr val="accent1">
                              <a:shade val="45000"/>
                              <a:satMod val="135000"/>
                            </a:schemeClr>
                            <a:prstClr val="white"/>
                          </a:duotone>
                        </a:blip>
                        <a:srcRect/>
                        <a:stretch>
                          <a:fillRect/>
                        </a:stretch>
                      </a:blipFill>
                      <a:spPr bwMode="auto">
                        <a:xfrm>
                          <a:off x="8187674" y="2852936"/>
                          <a:ext cx="693895" cy="576064"/>
                        </a:xfrm>
                        <a:prstGeom prst="rect">
                          <a:avLst/>
                        </a:prstGeom>
                        <a:noFill/>
                      </a:spPr>
                    </a:pic>
                    <a:sp>
                      <a:nvSpPr>
                        <a:cNvPr id="108" name="TextBox 107"/>
                        <a:cNvSpPr txBox="1"/>
                      </a:nvSpPr>
                      <a:spPr>
                        <a:xfrm>
                          <a:off x="7869638" y="3378131"/>
                          <a:ext cx="95410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第三方开发者</a:t>
                            </a:r>
                            <a:endParaRPr lang="zh-CN" altLang="en-US" sz="1000"/>
                          </a:p>
                        </a:txBody>
                        <a:useSpRect/>
                      </a:txSp>
                    </a:sp>
                  </a:grpSp>
                  <a:sp>
                    <a:nvSpPr>
                      <a:cNvPr id="152" name="下箭头 151"/>
                      <a:cNvSpPr/>
                    </a:nvSpPr>
                    <a:spPr>
                      <a:xfrm rot="16200000" flipH="1">
                        <a:off x="1857870" y="6447819"/>
                        <a:ext cx="216024"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153" name="TextBox 152"/>
                      <a:cNvSpPr txBox="1"/>
                    </a:nvSpPr>
                    <a:spPr>
                      <a:xfrm>
                        <a:off x="2037890" y="6468725"/>
                        <a:ext cx="82586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批量数据流</a:t>
                          </a:r>
                          <a:endParaRPr lang="zh-CN" altLang="en-US" sz="1000"/>
                        </a:p>
                      </a:txBody>
                      <a:useSpRect/>
                    </a:txSp>
                  </a:sp>
                  <a:sp>
                    <a:nvSpPr>
                      <a:cNvPr id="155" name="TextBox 154"/>
                      <a:cNvSpPr txBox="1"/>
                    </a:nvSpPr>
                    <a:spPr>
                      <a:xfrm>
                        <a:off x="2915816" y="6468725"/>
                        <a:ext cx="941283"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    单条数据流</a:t>
                          </a:r>
                          <a:endParaRPr lang="zh-CN" altLang="en-US" sz="1000"/>
                        </a:p>
                      </a:txBody>
                      <a:useSpRect/>
                    </a:txSp>
                  </a:sp>
                  <a:cxnSp>
                    <a:nvCxnSpPr>
                      <a:cNvPr id="157" name="直接箭头连接符 156"/>
                      <a:cNvCxnSpPr/>
                    </a:nvCxnSpPr>
                    <a:spPr>
                      <a:xfrm>
                        <a:off x="2843808" y="6597352"/>
                        <a:ext cx="288032" cy="0"/>
                      </a:xfrm>
                      <a:prstGeom prst="straightConnector1">
                        <a:avLst/>
                      </a:prstGeom>
                      <a:ln w="31750">
                        <a:tailEnd type="arrow"/>
                      </a:ln>
                    </a:spPr>
                    <a:style>
                      <a:lnRef idx="1">
                        <a:schemeClr val="accent1"/>
                      </a:lnRef>
                      <a:fillRef idx="0">
                        <a:schemeClr val="accent1"/>
                      </a:fillRef>
                      <a:effectRef idx="0">
                        <a:schemeClr val="accent1"/>
                      </a:effectRef>
                      <a:fontRef idx="minor">
                        <a:schemeClr val="tx1"/>
                      </a:fontRef>
                    </a:style>
                  </a:cxnSp>
                  <a:sp>
                    <a:nvSpPr>
                      <a:cNvPr id="226" name="矩形 225"/>
                      <a:cNvSpPr/>
                    </a:nvSpPr>
                    <a:spPr>
                      <a:xfrm>
                        <a:off x="7452320" y="6519827"/>
                        <a:ext cx="144016" cy="144016"/>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227" name="TextBox 226"/>
                      <a:cNvSpPr txBox="1"/>
                    </a:nvSpPr>
                    <a:spPr>
                      <a:xfrm>
                        <a:off x="7524328" y="6468725"/>
                        <a:ext cx="130997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研发</a:t>
                          </a:r>
                          <a:r>
                            <a:rPr lang="en-US" altLang="zh-CN" sz="1000" smtClean="0"/>
                            <a:t>/</a:t>
                          </a:r>
                          <a:r>
                            <a:rPr lang="zh-CN" altLang="en-US" sz="1000" smtClean="0"/>
                            <a:t>测试</a:t>
                          </a:r>
                          <a:r>
                            <a:rPr lang="en-US" altLang="zh-CN" sz="1000" smtClean="0"/>
                            <a:t>/</a:t>
                          </a:r>
                          <a:r>
                            <a:rPr lang="zh-CN" altLang="en-US" sz="1000" smtClean="0"/>
                            <a:t>生产共用</a:t>
                          </a:r>
                          <a:endParaRPr lang="zh-CN" altLang="en-US" sz="1000"/>
                        </a:p>
                      </a:txBody>
                      <a:useSpRect/>
                    </a:txSp>
                  </a:sp>
                  <a:sp>
                    <a:nvSpPr>
                      <a:cNvPr id="228" name="矩形 227"/>
                      <a:cNvSpPr/>
                    </a:nvSpPr>
                    <a:spPr>
                      <a:xfrm>
                        <a:off x="5796136" y="6519827"/>
                        <a:ext cx="144016" cy="144016"/>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229" name="TextBox 228"/>
                      <a:cNvSpPr txBox="1"/>
                    </a:nvSpPr>
                    <a:spPr>
                      <a:xfrm>
                        <a:off x="5868144" y="6468725"/>
                        <a:ext cx="69762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测试资源</a:t>
                          </a:r>
                          <a:endParaRPr lang="zh-CN" altLang="en-US" sz="1000"/>
                        </a:p>
                      </a:txBody>
                      <a:useSpRect/>
                    </a:txSp>
                  </a:sp>
                  <a:sp>
                    <a:nvSpPr>
                      <a:cNvPr id="230" name="矩形 229"/>
                      <a:cNvSpPr/>
                    </a:nvSpPr>
                    <a:spPr>
                      <a:xfrm>
                        <a:off x="4860032" y="6519827"/>
                        <a:ext cx="144016" cy="144016"/>
                      </a:xfrm>
                      <a:prstGeom prst="rect">
                        <a:avLst/>
                      </a:prstGeom>
                      <a:solidFill>
                        <a:srgbClr val="FFC0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231" name="TextBox 230"/>
                      <a:cNvSpPr txBox="1"/>
                    </a:nvSpPr>
                    <a:spPr>
                      <a:xfrm>
                        <a:off x="4932040" y="6468725"/>
                        <a:ext cx="69762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研发资源</a:t>
                          </a:r>
                          <a:endParaRPr lang="zh-CN" altLang="en-US" sz="1000"/>
                        </a:p>
                      </a:txBody>
                      <a:useSpRect/>
                    </a:txSp>
                  </a:sp>
                  <a:sp>
                    <a:nvSpPr>
                      <a:cNvPr id="232" name="矩形 231"/>
                      <a:cNvSpPr/>
                    </a:nvSpPr>
                    <a:spPr>
                      <a:xfrm>
                        <a:off x="6660232" y="6519827"/>
                        <a:ext cx="144016" cy="144016"/>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233" name="TextBox 232"/>
                      <a:cNvSpPr txBox="1"/>
                    </a:nvSpPr>
                    <a:spPr>
                      <a:xfrm>
                        <a:off x="6732240" y="6468725"/>
                        <a:ext cx="69762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生产资源</a:t>
                          </a:r>
                          <a:endParaRPr lang="zh-CN" altLang="en-US" sz="1000"/>
                        </a:p>
                      </a:txBody>
                      <a:useSpRect/>
                    </a:txSp>
                  </a:sp>
                  <a:sp>
                    <a:nvSpPr>
                      <a:cNvPr id="234" name="TextBox 233"/>
                      <a:cNvSpPr txBox="1"/>
                    </a:nvSpPr>
                    <a:spPr>
                      <a:xfrm>
                        <a:off x="921791" y="6464369"/>
                        <a:ext cx="84189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b="1" smtClean="0"/>
                            <a:t>图例说明</a:t>
                          </a:r>
                          <a:r>
                            <a:rPr lang="en-US" altLang="zh-CN" sz="1200" smtClean="0"/>
                            <a:t>:</a:t>
                          </a:r>
                          <a:endParaRPr lang="zh-CN" altLang="en-US" sz="1200"/>
                        </a:p>
                      </a:txBody>
                      <a:useSpRect/>
                    </a:txSp>
                  </a:sp>
                  <a:sp>
                    <a:nvSpPr>
                      <a:cNvPr id="252" name="TextBox 251"/>
                      <a:cNvSpPr txBox="1"/>
                    </a:nvSpPr>
                    <a:spPr>
                      <a:xfrm>
                        <a:off x="4074621" y="6453336"/>
                        <a:ext cx="56938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命令流</a:t>
                          </a:r>
                          <a:endParaRPr lang="zh-CN" altLang="en-US" sz="1000"/>
                        </a:p>
                      </a:txBody>
                      <a:useSpRect/>
                    </a:txSp>
                  </a:sp>
                  <a:cxnSp>
                    <a:nvCxnSpPr>
                      <a:cNvPr id="253" name="直接箭头连接符 252"/>
                      <a:cNvCxnSpPr/>
                    </a:nvCxnSpPr>
                    <a:spPr>
                      <a:xfrm>
                        <a:off x="3851920" y="6525344"/>
                        <a:ext cx="288032" cy="0"/>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nvGrpSpPr>
                      <a:cNvPr id="2" name="组合 27"/>
                      <a:cNvGrpSpPr/>
                    </a:nvGrpSpPr>
                    <a:grpSpPr>
                      <a:xfrm>
                        <a:off x="3851919" y="0"/>
                        <a:ext cx="720081" cy="678269"/>
                        <a:chOff x="8218283" y="2935138"/>
                        <a:chExt cx="731777" cy="774243"/>
                      </a:xfrm>
                    </a:grpSpPr>
                    <a:pic>
                      <a:nvPicPr>
                        <a:cNvPr id="29" name="Picture 3" descr="C:\Program Files\Microsoft Office\MEDIA\CAGCAT10\j0292020.wmf"/>
                        <a:cNvPicPr>
                          <a:picLocks noChangeAspect="1" noChangeArrowheads="1"/>
                        </a:cNvPicPr>
                      </a:nvPicPr>
                      <a:blipFill>
                        <a:blip r:embed="rId9" cstate="print">
                          <a:duotone>
                            <a:prstClr val="black"/>
                            <a:srgbClr val="D9C3A5">
                              <a:tint val="50000"/>
                              <a:satMod val="180000"/>
                            </a:srgbClr>
                          </a:duotone>
                        </a:blip>
                        <a:srcRect/>
                        <a:stretch>
                          <a:fillRect/>
                        </a:stretch>
                      </a:blipFill>
                      <a:spPr bwMode="auto">
                        <a:xfrm>
                          <a:off x="8291466" y="2935138"/>
                          <a:ext cx="626076" cy="576063"/>
                        </a:xfrm>
                        <a:prstGeom prst="rect">
                          <a:avLst/>
                        </a:prstGeom>
                        <a:noFill/>
                      </a:spPr>
                    </a:pic>
                    <a:sp>
                      <a:nvSpPr>
                        <a:cNvPr id="31" name="TextBox 30"/>
                        <a:cNvSpPr txBox="1"/>
                      </a:nvSpPr>
                      <a:spPr>
                        <a:xfrm>
                          <a:off x="8218283" y="3428320"/>
                          <a:ext cx="731777" cy="28106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开发人员</a:t>
                            </a:r>
                            <a:endParaRPr lang="zh-CN" altLang="en-US" sz="1000"/>
                          </a:p>
                        </a:txBody>
                        <a:useSpRect/>
                      </a:txSp>
                    </a:sp>
                  </a:grpSp>
                  <a:sp>
                    <a:nvSpPr>
                      <a:cNvPr id="48" name="矩形 47"/>
                      <a:cNvSpPr/>
                    </a:nvSpPr>
                    <a:spPr>
                      <a:xfrm>
                        <a:off x="4572000" y="5517232"/>
                        <a:ext cx="1224136" cy="576064"/>
                      </a:xfrm>
                      <a:prstGeom prst="rect">
                        <a:avLst/>
                      </a:prstGeom>
                      <a:solidFill>
                        <a:schemeClr val="bg1">
                          <a:lumMod val="85000"/>
                          <a:alpha val="83000"/>
                        </a:scheme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smtClean="0"/>
                            <a:t>业务服务器</a:t>
                          </a:r>
                          <a:endParaRPr lang="zh-CN" altLang="en-US" sz="1200"/>
                        </a:p>
                      </a:txBody>
                      <a:useSpRect/>
                    </a:txSp>
                    <a:style>
                      <a:lnRef idx="1">
                        <a:schemeClr val="accent1"/>
                      </a:lnRef>
                      <a:fillRef idx="0">
                        <a:schemeClr val="accent1"/>
                      </a:fillRef>
                      <a:effectRef idx="0">
                        <a:schemeClr val="accent1"/>
                      </a:effectRef>
                      <a:fontRef idx="minor">
                        <a:schemeClr val="tx1"/>
                      </a:fontRef>
                    </a:style>
                  </a:sp>
                  <a:sp>
                    <a:nvSpPr>
                      <a:cNvPr id="50" name="矩形 49"/>
                      <a:cNvSpPr/>
                    </a:nvSpPr>
                    <a:spPr>
                      <a:xfrm>
                        <a:off x="2987824" y="5517232"/>
                        <a:ext cx="1080120" cy="576064"/>
                      </a:xfrm>
                      <a:prstGeom prst="rect">
                        <a:avLst/>
                      </a:prstGeom>
                      <a:solidFill>
                        <a:schemeClr val="bg1">
                          <a:lumMod val="85000"/>
                          <a:alpha val="83000"/>
                        </a:scheme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smtClean="0"/>
                            <a:t>终端</a:t>
                          </a:r>
                          <a:endParaRPr lang="zh-CN" altLang="en-US" sz="1200"/>
                        </a:p>
                      </a:txBody>
                      <a:useSpRect/>
                    </a:txSp>
                    <a:style>
                      <a:lnRef idx="1">
                        <a:schemeClr val="accent1"/>
                      </a:lnRef>
                      <a:fillRef idx="0">
                        <a:schemeClr val="accent1"/>
                      </a:fillRef>
                      <a:effectRef idx="0">
                        <a:schemeClr val="accent1"/>
                      </a:effectRef>
                      <a:fontRef idx="minor">
                        <a:schemeClr val="tx1"/>
                      </a:fontRef>
                    </a:style>
                  </a:sp>
                  <a:sp>
                    <a:nvSpPr>
                      <a:cNvPr id="51" name="矩形 50"/>
                      <a:cNvSpPr/>
                    </a:nvSpPr>
                    <a:spPr>
                      <a:xfrm>
                        <a:off x="3131840" y="5733256"/>
                        <a:ext cx="768085" cy="288032"/>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900" smtClean="0"/>
                            <a:t>行为收集</a:t>
                          </a:r>
                          <a:r>
                            <a:rPr lang="en-US" altLang="zh-CN" sz="900" smtClean="0"/>
                            <a:t>SDK</a:t>
                          </a:r>
                          <a:endParaRPr lang="zh-CN" altLang="en-US" sz="900" smtClean="0"/>
                        </a:p>
                      </a:txBody>
                      <a:useSpRect/>
                    </a:txSp>
                    <a:style>
                      <a:lnRef idx="1">
                        <a:schemeClr val="accent1"/>
                      </a:lnRef>
                      <a:fillRef idx="0">
                        <a:schemeClr val="accent1"/>
                      </a:fillRef>
                      <a:effectRef idx="0">
                        <a:schemeClr val="accent1"/>
                      </a:effectRef>
                      <a:fontRef idx="minor">
                        <a:schemeClr val="tx1"/>
                      </a:fontRef>
                    </a:style>
                  </a:sp>
                  <a:sp>
                    <a:nvSpPr>
                      <a:cNvPr id="53" name="矩形 52"/>
                      <a:cNvSpPr/>
                    </a:nvSpPr>
                    <a:spPr>
                      <a:xfrm>
                        <a:off x="4788024" y="5733256"/>
                        <a:ext cx="792088" cy="288032"/>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900" smtClean="0"/>
                            <a:t>服务端日志收集应用</a:t>
                          </a:r>
                        </a:p>
                      </a:txBody>
                      <a:useSpRect/>
                    </a:txSp>
                    <a:style>
                      <a:lnRef idx="1">
                        <a:schemeClr val="accent1"/>
                      </a:lnRef>
                      <a:fillRef idx="0">
                        <a:schemeClr val="accent1"/>
                      </a:fillRef>
                      <a:effectRef idx="0">
                        <a:schemeClr val="accent1"/>
                      </a:effectRef>
                      <a:fontRef idx="minor">
                        <a:schemeClr val="tx1"/>
                      </a:fontRef>
                    </a:style>
                  </a:sp>
                  <a:sp>
                    <a:nvSpPr>
                      <a:cNvPr id="32" name="矩形 31"/>
                      <a:cNvSpPr/>
                    </a:nvSpPr>
                    <a:spPr>
                      <a:xfrm>
                        <a:off x="6084168" y="5517232"/>
                        <a:ext cx="1224136" cy="576064"/>
                      </a:xfrm>
                      <a:prstGeom prst="rect">
                        <a:avLst/>
                      </a:prstGeom>
                      <a:solidFill>
                        <a:schemeClr val="bg1">
                          <a:lumMod val="85000"/>
                          <a:alpha val="83000"/>
                        </a:scheme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smtClean="0"/>
                            <a:t>网站</a:t>
                          </a:r>
                          <a:endParaRPr lang="zh-CN" altLang="en-US" sz="1200"/>
                        </a:p>
                      </a:txBody>
                      <a:useSpRect/>
                    </a:txSp>
                    <a:style>
                      <a:lnRef idx="1">
                        <a:schemeClr val="accent1"/>
                      </a:lnRef>
                      <a:fillRef idx="0">
                        <a:schemeClr val="accent1"/>
                      </a:fillRef>
                      <a:effectRef idx="0">
                        <a:schemeClr val="accent1"/>
                      </a:effectRef>
                      <a:fontRef idx="minor">
                        <a:schemeClr val="tx1"/>
                      </a:fontRef>
                    </a:style>
                  </a:sp>
                  <a:sp>
                    <a:nvSpPr>
                      <a:cNvPr id="35" name="矩形 34"/>
                      <a:cNvSpPr/>
                    </a:nvSpPr>
                    <a:spPr>
                      <a:xfrm>
                        <a:off x="6300192" y="5733256"/>
                        <a:ext cx="768085" cy="288032"/>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900" smtClean="0"/>
                            <a:t>网站信息收集脚本</a:t>
                          </a:r>
                        </a:p>
                      </a:txBody>
                      <a:useSpRect/>
                    </a:txSp>
                    <a:style>
                      <a:lnRef idx="1">
                        <a:schemeClr val="accent1"/>
                      </a:lnRef>
                      <a:fillRef idx="0">
                        <a:schemeClr val="accent1"/>
                      </a:fillRef>
                      <a:effectRef idx="0">
                        <a:schemeClr val="accent1"/>
                      </a:effectRef>
                      <a:fontRef idx="minor">
                        <a:schemeClr val="tx1"/>
                      </a:fontRef>
                    </a:style>
                  </a:sp>
                  <a:grpSp>
                    <a:nvGrpSpPr>
                      <a:cNvPr id="4" name="组合 43"/>
                      <a:cNvGrpSpPr/>
                    </a:nvGrpSpPr>
                    <a:grpSpPr>
                      <a:xfrm>
                        <a:off x="6228184" y="0"/>
                        <a:ext cx="1003801" cy="678269"/>
                        <a:chOff x="4011609" y="476672"/>
                        <a:chExt cx="1265569" cy="997450"/>
                      </a:xfrm>
                    </a:grpSpPr>
                    <a:pic>
                      <a:nvPicPr>
                        <a:cNvPr id="47" name="Picture 2" descr="C:\Program Files\Microsoft Office\MEDIA\CAGCAT10\j0195384.wmf"/>
                        <a:cNvPicPr>
                          <a:picLocks noChangeAspect="1" noChangeArrowheads="1"/>
                        </a:cNvPicPr>
                      </a:nvPicPr>
                      <a:blipFill>
                        <a:blip r:embed="rId10" cstate="print"/>
                        <a:srcRect/>
                        <a:stretch>
                          <a:fillRect/>
                        </a:stretch>
                      </a:blipFill>
                      <a:spPr bwMode="auto">
                        <a:xfrm>
                          <a:off x="4283968" y="476672"/>
                          <a:ext cx="635501" cy="705180"/>
                        </a:xfrm>
                        <a:prstGeom prst="rect">
                          <a:avLst/>
                        </a:prstGeom>
                        <a:noFill/>
                      </a:spPr>
                    </a:pic>
                    <a:sp>
                      <a:nvSpPr>
                        <a:cNvPr id="49" name="TextBox 41"/>
                        <a:cNvSpPr txBox="1"/>
                      </a:nvSpPr>
                      <a:spPr>
                        <a:xfrm>
                          <a:off x="4011609" y="1112034"/>
                          <a:ext cx="1265569" cy="362088"/>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生产</a:t>
                            </a:r>
                            <a:r>
                              <a:rPr lang="en-US" altLang="zh-CN" sz="1000" smtClean="0"/>
                              <a:t>/</a:t>
                            </a:r>
                            <a:r>
                              <a:rPr lang="zh-CN" altLang="en-US" sz="1000" smtClean="0"/>
                              <a:t>运营人员</a:t>
                            </a:r>
                            <a:endParaRPr lang="zh-CN" altLang="en-US" sz="1000"/>
                          </a:p>
                        </a:txBody>
                        <a:useSpRect/>
                      </a:txSp>
                    </a:sp>
                  </a:grpSp>
                  <a:grpSp>
                    <a:nvGrpSpPr>
                      <a:cNvPr id="5" name="组合 59"/>
                      <a:cNvGrpSpPr/>
                    </a:nvGrpSpPr>
                    <a:grpSpPr>
                      <a:xfrm>
                        <a:off x="5148064" y="0"/>
                        <a:ext cx="720081" cy="650885"/>
                        <a:chOff x="1979712" y="332656"/>
                        <a:chExt cx="720081" cy="650885"/>
                      </a:xfrm>
                    </a:grpSpPr>
                    <a:pic>
                      <a:nvPicPr>
                        <a:cNvPr id="58" name="Picture 3" descr="C:\Program Files\Microsoft Office\MEDIA\CAGCAT10\j0292020.wmf"/>
                        <a:cNvPicPr>
                          <a:picLocks noChangeAspect="1" noChangeArrowheads="1"/>
                        </a:cNvPicPr>
                      </a:nvPicPr>
                      <a:blipFill>
                        <a:blip r:embed="rId9" cstate="print">
                          <a:duotone>
                            <a:prstClr val="black"/>
                            <a:schemeClr val="accent3">
                              <a:tint val="45000"/>
                              <a:satMod val="400000"/>
                            </a:schemeClr>
                          </a:duotone>
                        </a:blip>
                        <a:srcRect/>
                        <a:stretch>
                          <a:fillRect/>
                        </a:stretch>
                      </a:blipFill>
                      <a:spPr bwMode="auto">
                        <a:xfrm>
                          <a:off x="1979712" y="332656"/>
                          <a:ext cx="589196" cy="504655"/>
                        </a:xfrm>
                        <a:prstGeom prst="rect">
                          <a:avLst/>
                        </a:prstGeom>
                        <a:noFill/>
                      </a:spPr>
                    </a:pic>
                    <a:sp>
                      <a:nvSpPr>
                        <a:cNvPr id="59" name="TextBox 58"/>
                        <a:cNvSpPr txBox="1"/>
                      </a:nvSpPr>
                      <a:spPr>
                        <a:xfrm>
                          <a:off x="1979712" y="737320"/>
                          <a:ext cx="720081" cy="24622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测试人员</a:t>
                            </a:r>
                            <a:endParaRPr lang="zh-CN" altLang="en-US" sz="1000"/>
                          </a:p>
                        </a:txBody>
                        <a:useSpRect/>
                      </a:txSp>
                    </a:sp>
                  </a:grpSp>
                  <a:cxnSp>
                    <a:nvCxnSpPr>
                      <a:cNvPr id="74" name="直接箭头连接符 73"/>
                      <a:cNvCxnSpPr/>
                    </a:nvCxnSpPr>
                    <a:spPr>
                      <a:xfrm flipV="1">
                        <a:off x="6732240" y="5157192"/>
                        <a:ext cx="0" cy="360040"/>
                      </a:xfrm>
                      <a:prstGeom prst="straightConnector1">
                        <a:avLst/>
                      </a:prstGeom>
                      <a:ln w="31750">
                        <a:tailEnd type="arrow"/>
                      </a:ln>
                    </a:spPr>
                    <a:style>
                      <a:lnRef idx="1">
                        <a:schemeClr val="accent1"/>
                      </a:lnRef>
                      <a:fillRef idx="0">
                        <a:schemeClr val="accent1"/>
                      </a:fillRef>
                      <a:effectRef idx="0">
                        <a:schemeClr val="accent1"/>
                      </a:effectRef>
                      <a:fontRef idx="minor">
                        <a:schemeClr val="tx1"/>
                      </a:fontRef>
                    </a:style>
                  </a:cxnSp>
                  <a:sp>
                    <a:nvSpPr>
                      <a:cNvPr id="77" name="下箭头 76"/>
                      <a:cNvSpPr/>
                    </a:nvSpPr>
                    <a:spPr>
                      <a:xfrm rot="10800000" flipH="1">
                        <a:off x="5076056" y="4581128"/>
                        <a:ext cx="144016" cy="858579"/>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236" name="直接箭头连接符 235"/>
                      <a:cNvCxnSpPr/>
                    </a:nvCxnSpPr>
                    <a:spPr>
                      <a:xfrm flipH="1">
                        <a:off x="4139951" y="548680"/>
                        <a:ext cx="1" cy="576064"/>
                      </a:xfrm>
                      <a:prstGeom prst="straightConnector1">
                        <a:avLst/>
                      </a:prstGeom>
                      <a:ln w="1587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37" name="直接箭头连接符 236"/>
                      <a:cNvCxnSpPr/>
                    </a:nvCxnSpPr>
                    <a:spPr>
                      <a:xfrm flipH="1">
                        <a:off x="5436096" y="548680"/>
                        <a:ext cx="1" cy="576064"/>
                      </a:xfrm>
                      <a:prstGeom prst="straightConnector1">
                        <a:avLst/>
                      </a:prstGeom>
                      <a:ln w="1587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38" name="直接箭头连接符 237"/>
                      <a:cNvCxnSpPr/>
                    </a:nvCxnSpPr>
                    <a:spPr>
                      <a:xfrm>
                        <a:off x="6660232" y="620688"/>
                        <a:ext cx="1" cy="432048"/>
                      </a:xfrm>
                      <a:prstGeom prst="straightConnector1">
                        <a:avLst/>
                      </a:prstGeom>
                      <a:ln w="1587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41" name="直接箭头连接符 240"/>
                      <a:cNvCxnSpPr/>
                    </a:nvCxnSpPr>
                    <a:spPr>
                      <a:xfrm flipV="1">
                        <a:off x="2123728" y="5229200"/>
                        <a:ext cx="0" cy="360040"/>
                      </a:xfrm>
                      <a:prstGeom prst="straightConnector1">
                        <a:avLst/>
                      </a:prstGeom>
                      <a:ln w="1587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42" name="TextBox 241"/>
                      <a:cNvSpPr txBox="1"/>
                    </a:nvSpPr>
                    <a:spPr>
                      <a:xfrm>
                        <a:off x="2267744" y="620688"/>
                        <a:ext cx="1512168"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ü"/>
                          </a:pPr>
                          <a:r>
                            <a:rPr lang="zh-CN" altLang="en-US" sz="1000" smtClean="0"/>
                            <a:t>系统安装维护</a:t>
                          </a:r>
                          <a:endParaRPr lang="en-US" altLang="zh-CN" sz="1000" smtClean="0"/>
                        </a:p>
                        <a:p>
                          <a:pPr marL="252000" indent="-252000">
                            <a:buFont typeface="Wingdings" pitchFamily="2" charset="2"/>
                            <a:buChar char="ü"/>
                          </a:pPr>
                          <a:r>
                            <a:rPr lang="zh-CN" altLang="en-US" sz="1000" smtClean="0"/>
                            <a:t>资源管理和分配</a:t>
                          </a:r>
                          <a:endParaRPr lang="zh-CN" altLang="en-US" sz="1000"/>
                        </a:p>
                      </a:txBody>
                      <a:useSpRect/>
                    </a:txSp>
                  </a:sp>
                  <a:sp>
                    <a:nvSpPr>
                      <a:cNvPr id="243" name="TextBox 242"/>
                      <a:cNvSpPr txBox="1"/>
                    </a:nvSpPr>
                    <a:spPr>
                      <a:xfrm>
                        <a:off x="5148064" y="692696"/>
                        <a:ext cx="1296144" cy="24622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ü"/>
                          </a:pPr>
                          <a:r>
                            <a:rPr lang="zh-CN" altLang="en-US" sz="1000" smtClean="0"/>
                            <a:t>测试数据业务</a:t>
                          </a:r>
                          <a:endParaRPr lang="zh-CN" altLang="en-US" sz="1000"/>
                        </a:p>
                      </a:txBody>
                      <a:useSpRect/>
                    </a:txSp>
                  </a:sp>
                  <a:sp>
                    <a:nvSpPr>
                      <a:cNvPr id="244" name="TextBox 243"/>
                      <a:cNvSpPr txBox="1"/>
                    </a:nvSpPr>
                    <a:spPr>
                      <a:xfrm>
                        <a:off x="1403648" y="5301208"/>
                        <a:ext cx="1656184" cy="24622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ü"/>
                          </a:pPr>
                          <a:r>
                            <a:rPr lang="zh-CN" altLang="en-US" sz="1000" smtClean="0"/>
                            <a:t>下载行为信息采集</a:t>
                          </a:r>
                          <a:r>
                            <a:rPr lang="en-US" altLang="zh-CN" sz="1000" smtClean="0"/>
                            <a:t>SDK</a:t>
                          </a:r>
                          <a:endParaRPr lang="zh-CN" altLang="en-US" sz="1000"/>
                        </a:p>
                      </a:txBody>
                      <a:useSpRect/>
                    </a:txSp>
                  </a:sp>
                  <a:sp>
                    <a:nvSpPr>
                      <a:cNvPr id="245" name="TextBox 244"/>
                      <a:cNvSpPr txBox="1"/>
                    </a:nvSpPr>
                    <a:spPr>
                      <a:xfrm>
                        <a:off x="6588224" y="620688"/>
                        <a:ext cx="1296144"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ü"/>
                          </a:pPr>
                          <a:r>
                            <a:rPr lang="zh-CN" altLang="en-US" sz="1000" smtClean="0"/>
                            <a:t>执行数据业务</a:t>
                          </a:r>
                          <a:endParaRPr lang="en-US" altLang="zh-CN" sz="1000" smtClean="0"/>
                        </a:p>
                        <a:p>
                          <a:pPr marL="252000" indent="-252000">
                            <a:buFont typeface="Wingdings" pitchFamily="2" charset="2"/>
                            <a:buChar char="ü"/>
                          </a:pPr>
                          <a:r>
                            <a:rPr lang="zh-CN" altLang="en-US" sz="1000" smtClean="0"/>
                            <a:t>查看结果</a:t>
                          </a:r>
                          <a:endParaRPr lang="zh-CN" altLang="en-US" sz="1000"/>
                        </a:p>
                      </a:txBody>
                      <a:useSpRect/>
                    </a:txSp>
                  </a:sp>
                  <a:cxnSp>
                    <a:nvCxnSpPr>
                      <a:cNvPr id="212" name="直接箭头连接符 211"/>
                      <a:cNvCxnSpPr/>
                    </a:nvCxnSpPr>
                    <a:spPr>
                      <a:xfrm flipV="1">
                        <a:off x="3563888" y="5085184"/>
                        <a:ext cx="0" cy="426532"/>
                      </a:xfrm>
                      <a:prstGeom prst="straightConnector1">
                        <a:avLst/>
                      </a:prstGeom>
                      <a:ln w="31750">
                        <a:tailEnd type="arrow"/>
                      </a:ln>
                    </a:spPr>
                    <a:style>
                      <a:lnRef idx="1">
                        <a:schemeClr val="accent1"/>
                      </a:lnRef>
                      <a:fillRef idx="0">
                        <a:schemeClr val="accent1"/>
                      </a:fillRef>
                      <a:effectRef idx="0">
                        <a:schemeClr val="accent1"/>
                      </a:effectRef>
                      <a:fontRef idx="minor">
                        <a:schemeClr val="tx1"/>
                      </a:fontRef>
                    </a:style>
                  </a:cxnSp>
                  <a:cxnSp>
                    <a:nvCxnSpPr>
                      <a:cNvPr id="219" name="直接连接符 218"/>
                      <a:cNvCxnSpPr/>
                    </a:nvCxnSpPr>
                    <a:spPr>
                      <a:xfrm>
                        <a:off x="7897916" y="4653136"/>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0" name="直接连接符 219"/>
                      <a:cNvCxnSpPr/>
                    </a:nvCxnSpPr>
                    <a:spPr>
                      <a:xfrm>
                        <a:off x="7897916" y="5157192"/>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1" name="直接连接符 220"/>
                      <a:cNvCxnSpPr/>
                    </a:nvCxnSpPr>
                    <a:spPr>
                      <a:xfrm>
                        <a:off x="7897916" y="4077072"/>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2" name="直接连接符 221"/>
                      <a:cNvCxnSpPr/>
                    </a:nvCxnSpPr>
                    <a:spPr>
                      <a:xfrm>
                        <a:off x="7884368" y="3284984"/>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3" name="直接连接符 222"/>
                      <a:cNvCxnSpPr/>
                    </a:nvCxnSpPr>
                    <a:spPr>
                      <a:xfrm>
                        <a:off x="7897916" y="2492896"/>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4" name="直接连接符 223"/>
                      <a:cNvCxnSpPr/>
                    </a:nvCxnSpPr>
                    <a:spPr>
                      <a:xfrm>
                        <a:off x="7897916" y="1772816"/>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cxnSp>
                    <a:nvCxnSpPr>
                      <a:cNvPr id="225" name="直接连接符 224"/>
                      <a:cNvCxnSpPr/>
                    </a:nvCxnSpPr>
                    <a:spPr>
                      <a:xfrm>
                        <a:off x="7897916" y="1196752"/>
                        <a:ext cx="1187624" cy="0"/>
                      </a:xfrm>
                      <a:prstGeom prst="line">
                        <a:avLst/>
                      </a:prstGeom>
                      <a:ln>
                        <a:prstDash val="dash"/>
                        <a:tailEnd type="none"/>
                      </a:ln>
                    </a:spPr>
                    <a:style>
                      <a:lnRef idx="1">
                        <a:schemeClr val="accent1"/>
                      </a:lnRef>
                      <a:fillRef idx="0">
                        <a:schemeClr val="accent1"/>
                      </a:fillRef>
                      <a:effectRef idx="0">
                        <a:schemeClr val="accent1"/>
                      </a:effectRef>
                      <a:fontRef idx="minor">
                        <a:schemeClr val="tx1"/>
                      </a:fontRef>
                    </a:style>
                  </a:cxnSp>
                  <a:sp>
                    <a:nvSpPr>
                      <a:cNvPr id="235" name="TextBox 234"/>
                      <a:cNvSpPr txBox="1"/>
                    </a:nvSpPr>
                    <a:spPr>
                      <a:xfrm>
                        <a:off x="7897916" y="4797152"/>
                        <a:ext cx="854721"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数据 收集层</a:t>
                          </a:r>
                          <a:endParaRPr lang="zh-CN" altLang="en-US" sz="1000"/>
                        </a:p>
                      </a:txBody>
                      <a:useSpRect/>
                    </a:txSp>
                  </a:sp>
                  <a:sp>
                    <a:nvSpPr>
                      <a:cNvPr id="239" name="TextBox 238"/>
                      <a:cNvSpPr txBox="1"/>
                    </a:nvSpPr>
                    <a:spPr>
                      <a:xfrm>
                        <a:off x="7897916" y="4293096"/>
                        <a:ext cx="52129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ETL </a:t>
                          </a:r>
                          <a:r>
                            <a:rPr lang="zh-CN" altLang="en-US" sz="1000" smtClean="0"/>
                            <a:t>层</a:t>
                          </a:r>
                          <a:endParaRPr lang="zh-CN" altLang="en-US" sz="1000"/>
                        </a:p>
                      </a:txBody>
                      <a:useSpRect/>
                    </a:txSp>
                  </a:sp>
                  <a:sp>
                    <a:nvSpPr>
                      <a:cNvPr id="240" name="TextBox 239"/>
                      <a:cNvSpPr txBox="1"/>
                    </a:nvSpPr>
                    <a:spPr>
                      <a:xfrm>
                        <a:off x="7897916" y="3573016"/>
                        <a:ext cx="1210588"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数据存储和处理层</a:t>
                          </a:r>
                          <a:endParaRPr lang="zh-CN" altLang="en-US" sz="1000"/>
                        </a:p>
                      </a:txBody>
                      <a:useSpRect/>
                    </a:txSp>
                  </a:sp>
                  <a:sp>
                    <a:nvSpPr>
                      <a:cNvPr id="246" name="TextBox 245"/>
                      <a:cNvSpPr txBox="1"/>
                    </a:nvSpPr>
                    <a:spPr>
                      <a:xfrm>
                        <a:off x="7897916" y="2852936"/>
                        <a:ext cx="1082348"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数据业务逻辑层</a:t>
                          </a:r>
                          <a:endParaRPr lang="zh-CN" altLang="en-US" sz="1000"/>
                        </a:p>
                      </a:txBody>
                      <a:useSpRect/>
                    </a:txSp>
                  </a:sp>
                  <a:sp>
                    <a:nvSpPr>
                      <a:cNvPr id="247" name="TextBox 246"/>
                      <a:cNvSpPr txBox="1"/>
                    </a:nvSpPr>
                    <a:spPr>
                      <a:xfrm>
                        <a:off x="7897916" y="2060848"/>
                        <a:ext cx="52129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ETL </a:t>
                          </a:r>
                          <a:r>
                            <a:rPr lang="zh-CN" altLang="en-US" sz="1000" smtClean="0"/>
                            <a:t>层</a:t>
                          </a:r>
                          <a:endParaRPr lang="zh-CN" altLang="en-US" sz="1000"/>
                        </a:p>
                      </a:txBody>
                      <a:useSpRect/>
                    </a:txSp>
                  </a:sp>
                  <a:sp>
                    <a:nvSpPr>
                      <a:cNvPr id="248" name="TextBox 247"/>
                      <a:cNvSpPr txBox="1"/>
                    </a:nvSpPr>
                    <a:spPr>
                      <a:xfrm>
                        <a:off x="7897916" y="1340768"/>
                        <a:ext cx="82586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数据应用层</a:t>
                          </a:r>
                          <a:endParaRPr lang="zh-CN" altLang="en-US" sz="1000"/>
                        </a:p>
                      </a:txBody>
                      <a:useSpRect/>
                    </a:txSp>
                  </a:sp>
                  <a:cxnSp>
                    <a:nvCxnSpPr>
                      <a:cNvPr id="256" name="直接箭头连接符 255"/>
                      <a:cNvCxnSpPr/>
                    </a:nvCxnSpPr>
                    <a:spPr>
                      <a:xfrm>
                        <a:off x="3851920" y="6597352"/>
                        <a:ext cx="288032" cy="0"/>
                      </a:xfrm>
                      <a:prstGeom prst="straightConnector1">
                        <a:avLst/>
                      </a:prstGeom>
                      <a:ln>
                        <a:prstDash val="solid"/>
                        <a:tailEnd type="arrow"/>
                      </a:ln>
                    </a:spPr>
                    <a:style>
                      <a:lnRef idx="1">
                        <a:schemeClr val="accent1"/>
                      </a:lnRef>
                      <a:fillRef idx="0">
                        <a:schemeClr val="accent1"/>
                      </a:fillRef>
                      <a:effectRef idx="0">
                        <a:schemeClr val="accent1"/>
                      </a:effectRef>
                      <a:fontRef idx="minor">
                        <a:schemeClr val="tx1"/>
                      </a:fontRef>
                    </a:style>
                  </a:cxnSp>
                  <a:cxnSp>
                    <a:nvCxnSpPr>
                      <a:cNvPr id="257" name="直接箭头连接符 256"/>
                      <a:cNvCxnSpPr/>
                    </a:nvCxnSpPr>
                    <a:spPr>
                      <a:xfrm>
                        <a:off x="3851920" y="6669360"/>
                        <a:ext cx="288032" cy="0"/>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grpSp>
                    <a:nvGrpSpPr>
                      <a:cNvPr id="261" name="组合 260"/>
                      <a:cNvGrpSpPr/>
                    </a:nvGrpSpPr>
                    <a:grpSpPr>
                      <a:xfrm>
                        <a:off x="323528" y="1124744"/>
                        <a:ext cx="7560840" cy="4104456"/>
                        <a:chOff x="323528" y="1124744"/>
                        <a:chExt cx="7560840" cy="4104456"/>
                      </a:xfrm>
                    </a:grpSpPr>
                    <a:sp>
                      <a:nvSpPr>
                        <a:cNvPr id="208" name="矩形 207"/>
                        <a:cNvSpPr/>
                      </a:nvSpPr>
                      <a:spPr>
                        <a:xfrm>
                          <a:off x="323528" y="1124744"/>
                          <a:ext cx="7560840" cy="4104456"/>
                        </a:xfrm>
                        <a:prstGeom prst="rect">
                          <a:avLst/>
                        </a:prstGeom>
                        <a:solidFill>
                          <a:srgbClr val="FFFF00">
                            <a:alpha val="16000"/>
                          </a:srgb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400" b="1" smtClean="0"/>
                          </a:p>
                        </a:txBody>
                        <a:useSpRect/>
                      </a:txSp>
                      <a:style>
                        <a:lnRef idx="1">
                          <a:schemeClr val="accent1"/>
                        </a:lnRef>
                        <a:fillRef idx="0">
                          <a:schemeClr val="accent1"/>
                        </a:fillRef>
                        <a:effectRef idx="0">
                          <a:schemeClr val="accent1"/>
                        </a:effectRef>
                        <a:fontRef idx="minor">
                          <a:schemeClr val="tx1"/>
                        </a:fontRef>
                      </a:style>
                    </a:sp>
                    <a:sp>
                      <a:nvSpPr>
                        <a:cNvPr id="56" name="矩形 55"/>
                        <a:cNvSpPr/>
                      </a:nvSpPr>
                      <a:spPr>
                        <a:xfrm>
                          <a:off x="2987824" y="4802669"/>
                          <a:ext cx="1080120"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SDK</a:t>
                            </a:r>
                            <a:r>
                              <a:rPr lang="zh-CN" altLang="en-US" sz="1000" smtClean="0"/>
                              <a:t>信息采集服务器</a:t>
                            </a:r>
                          </a:p>
                        </a:txBody>
                        <a:useSpRect/>
                      </a:txSp>
                      <a:style>
                        <a:lnRef idx="1">
                          <a:schemeClr val="accent1"/>
                        </a:lnRef>
                        <a:fillRef idx="0">
                          <a:schemeClr val="accent1"/>
                        </a:fillRef>
                        <a:effectRef idx="0">
                          <a:schemeClr val="accent1"/>
                        </a:effectRef>
                        <a:fontRef idx="minor">
                          <a:schemeClr val="tx1"/>
                        </a:fontRef>
                      </a:style>
                    </a:sp>
                    <a:sp>
                      <a:nvSpPr>
                        <a:cNvPr id="64" name="矩形 63"/>
                        <a:cNvSpPr/>
                      </a:nvSpPr>
                      <a:spPr>
                        <a:xfrm>
                          <a:off x="1835696" y="3501008"/>
                          <a:ext cx="3816424"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 adoop </a:t>
                            </a:r>
                            <a:r>
                              <a:rPr lang="zh-CN" altLang="en-US" sz="1000" smtClean="0"/>
                              <a:t>集群 （</a:t>
                            </a:r>
                            <a:r>
                              <a:rPr lang="en-US" altLang="zh-CN" sz="1000" smtClean="0"/>
                              <a:t>MapReduce </a:t>
                            </a:r>
                            <a:r>
                              <a:rPr lang="zh-CN" altLang="en-US" sz="1000" smtClean="0"/>
                              <a:t>、</a:t>
                            </a:r>
                            <a:r>
                              <a:rPr lang="en-US" altLang="zh-CN" sz="1000" smtClean="0"/>
                              <a:t>HDFS</a:t>
                            </a:r>
                            <a:r>
                              <a:rPr lang="zh-CN" altLang="en-US" sz="1000" smtClean="0"/>
                              <a:t>）</a:t>
                            </a:r>
                          </a:p>
                        </a:txBody>
                        <a:useSpRect/>
                      </a:txSp>
                      <a:style>
                        <a:lnRef idx="1">
                          <a:schemeClr val="accent1"/>
                        </a:lnRef>
                        <a:fillRef idx="0">
                          <a:schemeClr val="accent1"/>
                        </a:fillRef>
                        <a:effectRef idx="0">
                          <a:schemeClr val="accent1"/>
                        </a:effectRef>
                        <a:fontRef idx="minor">
                          <a:schemeClr val="tx1"/>
                        </a:fontRef>
                      </a:style>
                    </a:sp>
                    <a:sp>
                      <a:nvSpPr>
                        <a:cNvPr id="73" name="矩形 72"/>
                        <a:cNvSpPr/>
                      </a:nvSpPr>
                      <a:spPr>
                        <a:xfrm>
                          <a:off x="1835696" y="4797152"/>
                          <a:ext cx="936104"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文件服务器</a:t>
                            </a:r>
                          </a:p>
                        </a:txBody>
                        <a:useSpRect/>
                      </a:txSp>
                      <a:style>
                        <a:lnRef idx="1">
                          <a:schemeClr val="accent1"/>
                        </a:lnRef>
                        <a:fillRef idx="0">
                          <a:schemeClr val="accent1"/>
                        </a:fillRef>
                        <a:effectRef idx="0">
                          <a:schemeClr val="accent1"/>
                        </a:effectRef>
                        <a:fontRef idx="minor">
                          <a:schemeClr val="tx1"/>
                        </a:fontRef>
                      </a:style>
                    </a:sp>
                    <a:sp>
                      <a:nvSpPr>
                        <a:cNvPr id="79" name="矩形 78"/>
                        <a:cNvSpPr/>
                      </a:nvSpPr>
                      <a:spPr>
                        <a:xfrm>
                          <a:off x="2123728" y="1196752"/>
                          <a:ext cx="1152128"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报表应用</a:t>
                            </a:r>
                          </a:p>
                        </a:txBody>
                        <a:useSpRect/>
                      </a:txSp>
                      <a:style>
                        <a:lnRef idx="1">
                          <a:schemeClr val="accent1"/>
                        </a:lnRef>
                        <a:fillRef idx="0">
                          <a:schemeClr val="accent1"/>
                        </a:fillRef>
                        <a:effectRef idx="0">
                          <a:schemeClr val="accent1"/>
                        </a:effectRef>
                        <a:fontRef idx="minor">
                          <a:schemeClr val="tx1"/>
                        </a:fontRef>
                      </a:style>
                    </a:sp>
                    <a:sp>
                      <a:nvSpPr>
                        <a:cNvPr id="30" name="矩形 29"/>
                        <a:cNvSpPr/>
                      </a:nvSpPr>
                      <a:spPr>
                        <a:xfrm>
                          <a:off x="6156176" y="4802669"/>
                          <a:ext cx="1080120"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Piwik</a:t>
                            </a:r>
                            <a:r>
                              <a:rPr lang="zh-CN" altLang="en-US" sz="1000" smtClean="0"/>
                              <a:t>服务器</a:t>
                            </a:r>
                          </a:p>
                        </a:txBody>
                        <a:useSpRect/>
                      </a:txSp>
                      <a:style>
                        <a:lnRef idx="1">
                          <a:schemeClr val="accent1"/>
                        </a:lnRef>
                        <a:fillRef idx="0">
                          <a:schemeClr val="accent1"/>
                        </a:fillRef>
                        <a:effectRef idx="0">
                          <a:schemeClr val="accent1"/>
                        </a:effectRef>
                        <a:fontRef idx="minor">
                          <a:schemeClr val="tx1"/>
                        </a:fontRef>
                      </a:style>
                    </a:sp>
                    <a:sp>
                      <a:nvSpPr>
                        <a:cNvPr id="37" name="矩形 36"/>
                        <a:cNvSpPr/>
                      </a:nvSpPr>
                      <a:spPr>
                        <a:xfrm>
                          <a:off x="5148064" y="1196752"/>
                          <a:ext cx="1080120" cy="360040"/>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38" name="矩形 37"/>
                        <a:cNvSpPr/>
                      </a:nvSpPr>
                      <a:spPr>
                        <a:xfrm>
                          <a:off x="3563888" y="1196752"/>
                          <a:ext cx="1152128"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生产</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39" name="矩形 38"/>
                        <a:cNvSpPr/>
                      </a:nvSpPr>
                      <a:spPr>
                        <a:xfrm>
                          <a:off x="6516216" y="1196752"/>
                          <a:ext cx="648072" cy="360040"/>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其它</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78" name="下箭头 77"/>
                        <a:cNvSpPr/>
                      </a:nvSpPr>
                      <a:spPr>
                        <a:xfrm rot="10800000" flipH="1">
                          <a:off x="3491880" y="4581127"/>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0" name="下箭头 79"/>
                        <a:cNvSpPr/>
                      </a:nvSpPr>
                      <a:spPr>
                        <a:xfrm rot="10800000" flipH="1">
                          <a:off x="6588224" y="4581128"/>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7" name="下箭头 86"/>
                        <a:cNvSpPr/>
                      </a:nvSpPr>
                      <a:spPr>
                        <a:xfrm rot="10800000" flipH="1">
                          <a:off x="3203848" y="2276872"/>
                          <a:ext cx="144016"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68" name="矩形 267"/>
                        <a:cNvSpPr/>
                      </a:nvSpPr>
                      <a:spPr>
                        <a:xfrm>
                          <a:off x="5940152" y="3501008"/>
                          <a:ext cx="1512168"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MySql </a:t>
                            </a:r>
                            <a:r>
                              <a:rPr lang="zh-CN" altLang="en-US" sz="1000" smtClean="0"/>
                              <a:t>集群</a:t>
                            </a:r>
                          </a:p>
                        </a:txBody>
                        <a:useSpRect/>
                      </a:txSp>
                      <a:style>
                        <a:lnRef idx="1">
                          <a:schemeClr val="accent1"/>
                        </a:lnRef>
                        <a:fillRef idx="0">
                          <a:schemeClr val="accent1"/>
                        </a:fillRef>
                        <a:effectRef idx="0">
                          <a:schemeClr val="accent1"/>
                        </a:effectRef>
                        <a:fontRef idx="minor">
                          <a:schemeClr val="tx1"/>
                        </a:fontRef>
                      </a:style>
                    </a:sp>
                    <a:sp>
                      <a:nvSpPr>
                        <a:cNvPr id="273" name="矩形 272"/>
                        <a:cNvSpPr/>
                      </a:nvSpPr>
                      <a:spPr>
                        <a:xfrm>
                          <a:off x="3779912" y="2564904"/>
                          <a:ext cx="1224136" cy="432048"/>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网关（测试）</a:t>
                            </a:r>
                          </a:p>
                        </a:txBody>
                        <a:useSpRect/>
                      </a:txSp>
                      <a:style>
                        <a:lnRef idx="1">
                          <a:schemeClr val="accent1"/>
                        </a:lnRef>
                        <a:fillRef idx="0">
                          <a:schemeClr val="accent1"/>
                        </a:fillRef>
                        <a:effectRef idx="0">
                          <a:schemeClr val="accent1"/>
                        </a:effectRef>
                        <a:fontRef idx="minor">
                          <a:schemeClr val="tx1"/>
                        </a:fontRef>
                      </a:style>
                    </a:sp>
                    <a:sp>
                      <a:nvSpPr>
                        <a:cNvPr id="69" name="矩形 68"/>
                        <a:cNvSpPr/>
                      </a:nvSpPr>
                      <a:spPr>
                        <a:xfrm>
                          <a:off x="1907704" y="2564904"/>
                          <a:ext cx="1224136" cy="432048"/>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网关（生产）</a:t>
                            </a:r>
                          </a:p>
                        </a:txBody>
                        <a:useSpRect/>
                      </a:txSp>
                      <a:style>
                        <a:lnRef idx="1">
                          <a:schemeClr val="accent1"/>
                        </a:lnRef>
                        <a:fillRef idx="0">
                          <a:schemeClr val="accent1"/>
                        </a:fillRef>
                        <a:effectRef idx="0">
                          <a:schemeClr val="accent1"/>
                        </a:effectRef>
                        <a:fontRef idx="minor">
                          <a:schemeClr val="tx1"/>
                        </a:fontRef>
                      </a:style>
                    </a:sp>
                    <a:sp>
                      <a:nvSpPr>
                        <a:cNvPr id="70" name="矩形 69"/>
                        <a:cNvSpPr/>
                      </a:nvSpPr>
                      <a:spPr>
                        <a:xfrm>
                          <a:off x="5724128" y="2564904"/>
                          <a:ext cx="1224136" cy="432048"/>
                        </a:xfrm>
                        <a:prstGeom prst="rect">
                          <a:avLst/>
                        </a:prstGeom>
                        <a:solidFill>
                          <a:srgbClr val="FFC0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网关（开发）</a:t>
                            </a:r>
                          </a:p>
                        </a:txBody>
                        <a:useSpRect/>
                      </a:txSp>
                      <a:style>
                        <a:lnRef idx="1">
                          <a:schemeClr val="accent1"/>
                        </a:lnRef>
                        <a:fillRef idx="0">
                          <a:schemeClr val="accent1"/>
                        </a:fillRef>
                        <a:effectRef idx="0">
                          <a:schemeClr val="accent1"/>
                        </a:effectRef>
                        <a:fontRef idx="minor">
                          <a:schemeClr val="tx1"/>
                        </a:fontRef>
                      </a:style>
                    </a:sp>
                    <a:sp>
                      <a:nvSpPr>
                        <a:cNvPr id="71" name="矩形 70"/>
                        <a:cNvSpPr/>
                      </a:nvSpPr>
                      <a:spPr>
                        <a:xfrm>
                          <a:off x="1907704" y="1916832"/>
                          <a:ext cx="5616624"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a:t>
                            </a:r>
                            <a:r>
                              <a:rPr lang="en-US" altLang="zh-CN" sz="1000" smtClean="0"/>
                              <a:t>(</a:t>
                            </a:r>
                            <a:r>
                              <a:rPr lang="zh-CN" altLang="en-US" sz="1000" smtClean="0"/>
                              <a:t>数据导出）</a:t>
                            </a:r>
                          </a:p>
                        </a:txBody>
                        <a:useSpRect/>
                      </a:txSp>
                      <a:style>
                        <a:lnRef idx="1">
                          <a:schemeClr val="accent1"/>
                        </a:lnRef>
                        <a:fillRef idx="0">
                          <a:schemeClr val="accent1"/>
                        </a:fillRef>
                        <a:effectRef idx="0">
                          <a:schemeClr val="accent1"/>
                        </a:effectRef>
                        <a:fontRef idx="minor">
                          <a:schemeClr val="tx1"/>
                        </a:fontRef>
                      </a:style>
                    </a:sp>
                    <a:sp>
                      <a:nvSpPr>
                        <a:cNvPr id="75" name="矩形 74"/>
                        <a:cNvSpPr/>
                      </a:nvSpPr>
                      <a:spPr>
                        <a:xfrm>
                          <a:off x="467544" y="3789040"/>
                          <a:ext cx="720080" cy="864096"/>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smtClean="0"/>
                              <a:t>TCC</a:t>
                            </a:r>
                          </a:p>
                          <a:p>
                            <a:pPr algn="ctr"/>
                            <a:r>
                              <a:rPr lang="en-US" altLang="zh-CN" sz="1000" smtClean="0"/>
                              <a:t>(</a:t>
                            </a:r>
                            <a:r>
                              <a:rPr lang="zh-CN" altLang="en-US" sz="1000" smtClean="0"/>
                              <a:t> 生产</a:t>
                            </a:r>
                            <a:r>
                              <a:rPr lang="en-US" altLang="zh-CN" sz="1200" smtClean="0"/>
                              <a:t>)</a:t>
                            </a: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1" name="矩形 80"/>
                        <a:cNvSpPr/>
                      </a:nvSpPr>
                      <a:spPr>
                        <a:xfrm>
                          <a:off x="1835696" y="4221088"/>
                          <a:ext cx="5688632"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  </a:t>
                            </a:r>
                            <a:r>
                              <a:rPr lang="en-US" altLang="zh-CN" sz="1000" smtClean="0"/>
                              <a:t> (</a:t>
                            </a:r>
                            <a:r>
                              <a:rPr lang="zh-CN" altLang="en-US" sz="1000" smtClean="0"/>
                              <a:t>数据导入）</a:t>
                            </a:r>
                          </a:p>
                        </a:txBody>
                        <a:useSpRect/>
                      </a:txSp>
                      <a:style>
                        <a:lnRef idx="1">
                          <a:schemeClr val="accent1"/>
                        </a:lnRef>
                        <a:fillRef idx="0">
                          <a:schemeClr val="accent1"/>
                        </a:fillRef>
                        <a:effectRef idx="0">
                          <a:schemeClr val="accent1"/>
                        </a:effectRef>
                        <a:fontRef idx="minor">
                          <a:schemeClr val="tx1"/>
                        </a:fontRef>
                      </a:style>
                    </a:sp>
                    <a:cxnSp>
                      <a:nvCxnSpPr>
                        <a:cNvPr id="88" name="直接连接符 87"/>
                        <a:cNvCxnSpPr/>
                      </a:nvCxnSpPr>
                      <a:spPr>
                        <a:xfrm>
                          <a:off x="7524328" y="2204864"/>
                          <a:ext cx="216024" cy="0"/>
                        </a:xfrm>
                        <a:prstGeom prst="line">
                          <a:avLst/>
                        </a:prstGeom>
                        <a:ln w="19050">
                          <a:solidFill>
                            <a:schemeClr val="accent4">
                              <a:lumMod val="75000"/>
                            </a:schemeClr>
                          </a:solidFill>
                          <a:prstDash val="dash"/>
                          <a:headEnd type="arrow"/>
                          <a:tailEnd type="none"/>
                        </a:ln>
                      </a:spPr>
                      <a:style>
                        <a:lnRef idx="1">
                          <a:schemeClr val="accent1"/>
                        </a:lnRef>
                        <a:fillRef idx="0">
                          <a:schemeClr val="accent1"/>
                        </a:fillRef>
                        <a:effectRef idx="0">
                          <a:schemeClr val="accent1"/>
                        </a:effectRef>
                        <a:fontRef idx="minor">
                          <a:schemeClr val="tx1"/>
                        </a:fontRef>
                      </a:style>
                    </a:cxnSp>
                    <a:cxnSp>
                      <a:nvCxnSpPr>
                        <a:cNvPr id="93" name="直接连接符 92"/>
                        <a:cNvCxnSpPr/>
                      </a:nvCxnSpPr>
                      <a:spPr>
                        <a:xfrm>
                          <a:off x="7740352" y="2204864"/>
                          <a:ext cx="0" cy="2232248"/>
                        </a:xfrm>
                        <a:prstGeom prst="line">
                          <a:avLst/>
                        </a:prstGeom>
                        <a:ln w="19050">
                          <a:solidFill>
                            <a:schemeClr val="accent4">
                              <a:lumMod val="75000"/>
                            </a:schemeClr>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95" name="直接箭头连接符 94"/>
                        <a:cNvCxnSpPr/>
                      </a:nvCxnSpPr>
                      <a:spPr>
                        <a:xfrm flipH="1">
                          <a:off x="7524328" y="4437112"/>
                          <a:ext cx="216024" cy="0"/>
                        </a:xfrm>
                        <a:prstGeom prst="straightConnector1">
                          <a:avLst/>
                        </a:prstGeom>
                        <a:ln w="19050">
                          <a:solidFill>
                            <a:schemeClr val="accent4">
                              <a:lumMod val="75000"/>
                            </a:schemeClr>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97" name="TextBox 96"/>
                        <a:cNvSpPr txBox="1"/>
                      </a:nvSpPr>
                      <a:spPr>
                        <a:xfrm>
                          <a:off x="7452320" y="2708920"/>
                          <a:ext cx="288032" cy="1015663"/>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同一逻辑节点</a:t>
                            </a:r>
                            <a:endParaRPr lang="zh-CN" altLang="en-US" sz="1000"/>
                          </a:p>
                        </a:txBody>
                        <a:useSpRect/>
                      </a:txSp>
                    </a:sp>
                    <a:cxnSp>
                      <a:nvCxnSpPr>
                        <a:cNvPr id="99" name="直接箭头连接符 98"/>
                        <a:cNvCxnSpPr/>
                      </a:nvCxnSpPr>
                      <a:spPr>
                        <a:xfrm>
                          <a:off x="2339752"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nvCxnSpPr>
                      <a:spPr>
                        <a:xfrm>
                          <a:off x="2843808" y="2996952"/>
                          <a:ext cx="0" cy="36004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3" name="直接连接符 102"/>
                        <a:cNvCxnSpPr/>
                      </a:nvCxnSpPr>
                      <a:spPr>
                        <a:xfrm>
                          <a:off x="2843808" y="3356992"/>
                          <a:ext cx="3312368"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5" name="直接连接符 104"/>
                        <a:cNvCxnSpPr/>
                      </a:nvCxnSpPr>
                      <a:spPr>
                        <a:xfrm>
                          <a:off x="6156176" y="3356992"/>
                          <a:ext cx="0" cy="144016"/>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6" name="直接箭头连接符 105"/>
                        <a:cNvCxnSpPr/>
                      </a:nvCxnSpPr>
                      <a:spPr>
                        <a:xfrm>
                          <a:off x="4283968"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9" name="直接箭头连接符 108"/>
                        <a:cNvCxnSpPr/>
                      </a:nvCxnSpPr>
                      <a:spPr>
                        <a:xfrm>
                          <a:off x="6660232"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17" name="直接连接符 116"/>
                        <a:cNvCxnSpPr/>
                      </a:nvCxnSpPr>
                      <a:spPr>
                        <a:xfrm>
                          <a:off x="6156176" y="2996952"/>
                          <a:ext cx="0" cy="144016"/>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19" name="直接连接符 118"/>
                        <a:cNvCxnSpPr/>
                      </a:nvCxnSpPr>
                      <a:spPr>
                        <a:xfrm>
                          <a:off x="4716016" y="3212976"/>
                          <a:ext cx="1656184"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21" name="直接连接符 120"/>
                        <a:cNvCxnSpPr/>
                      </a:nvCxnSpPr>
                      <a:spPr>
                        <a:xfrm>
                          <a:off x="6372200" y="3212976"/>
                          <a:ext cx="0" cy="288032"/>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23" name="直接连接符 122"/>
                        <a:cNvCxnSpPr/>
                      </a:nvCxnSpPr>
                      <a:spPr>
                        <a:xfrm>
                          <a:off x="4716016" y="2996952"/>
                          <a:ext cx="0" cy="216024"/>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1" name="直接连接符 130"/>
                        <a:cNvCxnSpPr/>
                      </a:nvCxnSpPr>
                      <a:spPr>
                        <a:xfrm flipH="1">
                          <a:off x="5292080" y="3140968"/>
                          <a:ext cx="864096"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3" name="直接连接符 132"/>
                        <a:cNvCxnSpPr/>
                      </a:nvCxnSpPr>
                      <a:spPr>
                        <a:xfrm>
                          <a:off x="5292080" y="3140968"/>
                          <a:ext cx="0" cy="36004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35" name="直接箭头连接符 134"/>
                        <a:cNvCxnSpPr/>
                      </a:nvCxnSpPr>
                      <a:spPr>
                        <a:xfrm>
                          <a:off x="1187624" y="2420888"/>
                          <a:ext cx="3240360" cy="0"/>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7" name="直接箭头连接符 136"/>
                        <a:cNvCxnSpPr/>
                      </a:nvCxnSpPr>
                      <a:spPr>
                        <a:xfrm>
                          <a:off x="4427984" y="2420888"/>
                          <a:ext cx="0" cy="14401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sp>
                      <a:nvSpPr>
                        <a:cNvPr id="141" name="矩形 140"/>
                        <a:cNvSpPr/>
                      </a:nvSpPr>
                      <a:spPr>
                        <a:xfrm>
                          <a:off x="467544" y="1916832"/>
                          <a:ext cx="720080" cy="864096"/>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TCC</a:t>
                            </a:r>
                          </a:p>
                          <a:p>
                            <a:pPr algn="ctr"/>
                            <a:r>
                              <a:rPr lang="en-US" altLang="zh-CN" sz="1000" smtClean="0"/>
                              <a:t>(</a:t>
                            </a:r>
                            <a:r>
                              <a:rPr lang="zh-CN" altLang="en-US" sz="1000" smtClean="0"/>
                              <a:t> 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cxnSp>
                      <a:nvCxnSpPr>
                        <a:cNvPr id="143" name="直接箭头连接符 142"/>
                        <a:cNvCxnSpPr/>
                      </a:nvCxnSpPr>
                      <a:spPr>
                        <a:xfrm>
                          <a:off x="1187624" y="2060848"/>
                          <a:ext cx="720080" cy="0"/>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59" name="直接箭头连接符 158"/>
                        <a:cNvCxnSpPr/>
                      </a:nvCxnSpPr>
                      <a:spPr>
                        <a:xfrm>
                          <a:off x="1187624" y="2636912"/>
                          <a:ext cx="504056" cy="0"/>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61" name="直接箭头连接符 160"/>
                        <a:cNvCxnSpPr/>
                      </a:nvCxnSpPr>
                      <a:spPr>
                        <a:xfrm>
                          <a:off x="1691680" y="2636912"/>
                          <a:ext cx="0" cy="1656184"/>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63" name="直接连接符 162"/>
                        <a:cNvCxnSpPr/>
                      </a:nvCxnSpPr>
                      <a:spPr>
                        <a:xfrm>
                          <a:off x="1691680" y="4293096"/>
                          <a:ext cx="144016"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72" name="直接连接符 171"/>
                        <a:cNvCxnSpPr/>
                      </a:nvCxnSpPr>
                      <a:spPr>
                        <a:xfrm>
                          <a:off x="1187624" y="4509120"/>
                          <a:ext cx="648072"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74" name="直接连接符 173"/>
                        <a:cNvCxnSpPr/>
                      </a:nvCxnSpPr>
                      <a:spPr>
                        <a:xfrm>
                          <a:off x="1187624" y="4221088"/>
                          <a:ext cx="360040"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76" name="直接箭头连接符 175"/>
                        <a:cNvCxnSpPr/>
                      </a:nvCxnSpPr>
                      <a:spPr>
                        <a:xfrm flipV="1">
                          <a:off x="1547664" y="2852936"/>
                          <a:ext cx="0" cy="1368152"/>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78" name="直接连接符 177"/>
                        <a:cNvCxnSpPr/>
                      </a:nvCxnSpPr>
                      <a:spPr>
                        <a:xfrm>
                          <a:off x="1547664" y="2852936"/>
                          <a:ext cx="360040" cy="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81" name="直接连接符 180"/>
                        <a:cNvCxnSpPr/>
                      </a:nvCxnSpPr>
                      <a:spPr>
                        <a:xfrm>
                          <a:off x="1187624" y="4005064"/>
                          <a:ext cx="216024" cy="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83" name="直接连接符 182"/>
                        <a:cNvCxnSpPr/>
                      </a:nvCxnSpPr>
                      <a:spPr>
                        <a:xfrm flipV="1">
                          <a:off x="1403648" y="2204864"/>
                          <a:ext cx="0" cy="180020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85" name="直接连接符 184"/>
                        <a:cNvCxnSpPr/>
                      </a:nvCxnSpPr>
                      <a:spPr>
                        <a:xfrm>
                          <a:off x="1403648" y="2204864"/>
                          <a:ext cx="504056" cy="0"/>
                        </a:xfrm>
                        <a:prstGeom prst="line">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93" name="下箭头 192"/>
                        <a:cNvSpPr/>
                      </a:nvSpPr>
                      <a:spPr>
                        <a:xfrm rot="10800000" flipH="1">
                          <a:off x="7020272" y="2276872"/>
                          <a:ext cx="144016"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197" name="直接箭头连接符 196"/>
                        <a:cNvCxnSpPr/>
                      </a:nvCxnSpPr>
                      <a:spPr>
                        <a:xfrm>
                          <a:off x="3635896"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98" name="直接箭头连接符 197"/>
                        <a:cNvCxnSpPr/>
                      </a:nvCxnSpPr>
                      <a:spPr>
                        <a:xfrm>
                          <a:off x="7308304"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99" name="下箭头 198"/>
                        <a:cNvSpPr/>
                      </a:nvSpPr>
                      <a:spPr>
                        <a:xfrm rot="10800000" flipH="1">
                          <a:off x="3563888" y="3933056"/>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0" name="下箭头 199"/>
                        <a:cNvSpPr/>
                      </a:nvSpPr>
                      <a:spPr>
                        <a:xfrm rot="10800000" flipH="1">
                          <a:off x="6660232" y="3933056"/>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202" name="直接箭头连接符 201"/>
                        <a:cNvCxnSpPr/>
                      </a:nvCxnSpPr>
                      <a:spPr>
                        <a:xfrm flipV="1">
                          <a:off x="2987824"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03" name="直接箭头连接符 202"/>
                        <a:cNvCxnSpPr/>
                      </a:nvCxnSpPr>
                      <a:spPr>
                        <a:xfrm flipV="1">
                          <a:off x="7020272"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04" name="下箭头 203"/>
                        <a:cNvSpPr/>
                      </a:nvSpPr>
                      <a:spPr>
                        <a:xfrm rot="10800000" flipH="1">
                          <a:off x="2555776"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5" name="下箭头 204"/>
                        <a:cNvSpPr/>
                      </a:nvSpPr>
                      <a:spPr>
                        <a:xfrm rot="10800000" flipH="1">
                          <a:off x="3995936"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6" name="下箭头 205"/>
                        <a:cNvSpPr/>
                      </a:nvSpPr>
                      <a:spPr>
                        <a:xfrm rot="10800000" flipH="1">
                          <a:off x="5580112"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7" name="下箭头 206"/>
                        <a:cNvSpPr/>
                      </a:nvSpPr>
                      <a:spPr>
                        <a:xfrm rot="10800000" flipH="1">
                          <a:off x="6732240"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58" name="TextBox 257"/>
                        <a:cNvSpPr txBox="1"/>
                      </a:nvSpPr>
                      <a:spPr>
                        <a:xfrm>
                          <a:off x="395536" y="1196752"/>
                          <a:ext cx="84029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smtClean="0"/>
                              <a:t>BI</a:t>
                            </a:r>
                            <a:r>
                              <a:rPr lang="zh-CN" altLang="en-US" b="1" smtClean="0"/>
                              <a:t>系统</a:t>
                            </a:r>
                            <a:endParaRPr lang="zh-CN" altLang="en-US" b="1"/>
                          </a:p>
                        </a:txBody>
                        <a:useSpRect/>
                      </a:txSp>
                    </a:sp>
                  </a:grpSp>
                  <a:grpSp>
                    <a:nvGrpSpPr>
                      <a:cNvPr id="262" name="组合 27"/>
                      <a:cNvGrpSpPr/>
                    </a:nvGrpSpPr>
                    <a:grpSpPr>
                      <a:xfrm>
                        <a:off x="2267744" y="0"/>
                        <a:ext cx="720081" cy="678269"/>
                        <a:chOff x="8218283" y="2935138"/>
                        <a:chExt cx="731777" cy="774243"/>
                      </a:xfrm>
                    </a:grpSpPr>
                    <a:pic>
                      <a:nvPicPr>
                        <a:cNvPr id="263" name="Picture 3" descr="C:\Program Files\Microsoft Office\MEDIA\CAGCAT10\j0292020.wmf"/>
                        <a:cNvPicPr>
                          <a:picLocks noChangeAspect="1" noChangeArrowheads="1"/>
                        </a:cNvPicPr>
                      </a:nvPicPr>
                      <a:blipFill>
                        <a:blip r:embed="rId9" cstate="print">
                          <a:duotone>
                            <a:prstClr val="black"/>
                            <a:schemeClr val="accent6">
                              <a:tint val="45000"/>
                              <a:satMod val="400000"/>
                            </a:schemeClr>
                          </a:duotone>
                        </a:blip>
                        <a:srcRect/>
                        <a:stretch>
                          <a:fillRect/>
                        </a:stretch>
                      </a:blipFill>
                      <a:spPr bwMode="auto">
                        <a:xfrm>
                          <a:off x="8291466" y="2935138"/>
                          <a:ext cx="626076" cy="576063"/>
                        </a:xfrm>
                        <a:prstGeom prst="rect">
                          <a:avLst/>
                        </a:prstGeom>
                        <a:noFill/>
                      </a:spPr>
                    </a:pic>
                    <a:sp>
                      <a:nvSpPr>
                        <a:cNvPr id="264" name="TextBox 263"/>
                        <a:cNvSpPr txBox="1"/>
                      </a:nvSpPr>
                      <a:spPr>
                        <a:xfrm>
                          <a:off x="8218283" y="3428320"/>
                          <a:ext cx="731777" cy="28106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BI</a:t>
                            </a:r>
                            <a:r>
                              <a:rPr lang="zh-CN" altLang="en-US" sz="1000" smtClean="0"/>
                              <a:t>管理员</a:t>
                            </a:r>
                            <a:endParaRPr lang="zh-CN" altLang="en-US" sz="1000"/>
                          </a:p>
                        </a:txBody>
                        <a:useSpRect/>
                      </a:txSp>
                    </a:sp>
                  </a:grpSp>
                  <a:cxnSp>
                    <a:nvCxnSpPr>
                      <a:cNvPr id="265" name="直接箭头连接符 264"/>
                      <a:cNvCxnSpPr/>
                    </a:nvCxnSpPr>
                    <a:spPr>
                      <a:xfrm flipH="1">
                        <a:off x="2555776" y="548680"/>
                        <a:ext cx="1" cy="576064"/>
                      </a:xfrm>
                      <a:prstGeom prst="straightConnector1">
                        <a:avLst/>
                      </a:prstGeom>
                      <a:ln w="1587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66" name="TextBox 265"/>
                      <a:cNvSpPr txBox="1"/>
                    </a:nvSpPr>
                    <a:spPr>
                      <a:xfrm>
                        <a:off x="3779912" y="692696"/>
                        <a:ext cx="1296144" cy="24622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ü"/>
                          </a:pPr>
                          <a:r>
                            <a:rPr lang="zh-CN" altLang="en-US" sz="1000" smtClean="0"/>
                            <a:t>开发数据业务</a:t>
                          </a:r>
                          <a:endParaRPr lang="zh-CN" altLang="en-US" sz="1000"/>
                        </a:p>
                      </a:txBody>
                      <a:useSpRect/>
                    </a:txSp>
                  </a:sp>
                </lc:lockedCanvas>
              </a:graphicData>
            </a:graphic>
          </wp:inline>
        </w:drawing>
      </w:r>
    </w:p>
    <w:p w:rsidR="0024364C" w:rsidRDefault="0024364C" w:rsidP="003933EC">
      <w:pPr>
        <w:pStyle w:val="a1"/>
      </w:pPr>
      <w:r>
        <w:rPr>
          <w:rFonts w:hint="eastAsia"/>
        </w:rPr>
        <w:t xml:space="preserve">BI </w:t>
      </w:r>
      <w:r>
        <w:rPr>
          <w:rFonts w:hint="eastAsia"/>
        </w:rPr>
        <w:t>系统上下文</w:t>
      </w:r>
    </w:p>
    <w:p w:rsidR="007E4057" w:rsidRDefault="006550D7" w:rsidP="003933EC">
      <w:pPr>
        <w:rPr>
          <w:rFonts w:ascii="Arial" w:hAnsi="Arial" w:cs="Arial"/>
          <w:color w:val="000000" w:themeColor="text1"/>
          <w:kern w:val="2"/>
          <w:szCs w:val="24"/>
        </w:rPr>
      </w:pPr>
      <w:r>
        <w:rPr>
          <w:rFonts w:ascii="Arial" w:hAnsi="Arial" w:cs="Arial" w:hint="eastAsia"/>
          <w:color w:val="000000" w:themeColor="text1"/>
          <w:kern w:val="2"/>
          <w:szCs w:val="24"/>
        </w:rPr>
        <w:t>如图示，</w:t>
      </w:r>
      <w:r>
        <w:rPr>
          <w:rFonts w:ascii="Arial" w:hAnsi="Arial" w:cs="Arial" w:hint="eastAsia"/>
          <w:color w:val="000000" w:themeColor="text1"/>
          <w:kern w:val="2"/>
          <w:szCs w:val="24"/>
        </w:rPr>
        <w:t>BI</w:t>
      </w:r>
      <w:r>
        <w:rPr>
          <w:rFonts w:ascii="Arial" w:hAnsi="Arial" w:cs="Arial" w:hint="eastAsia"/>
          <w:color w:val="000000" w:themeColor="text1"/>
          <w:kern w:val="2"/>
          <w:szCs w:val="24"/>
        </w:rPr>
        <w:t>系统的涉众主要包括</w:t>
      </w:r>
      <w:r w:rsidR="007E4057">
        <w:rPr>
          <w:rFonts w:ascii="Arial" w:hAnsi="Arial" w:cs="Arial" w:hint="eastAsia"/>
          <w:color w:val="000000" w:themeColor="text1"/>
          <w:kern w:val="2"/>
          <w:szCs w:val="24"/>
        </w:rPr>
        <w:t>四类</w:t>
      </w:r>
      <w:r>
        <w:rPr>
          <w:rFonts w:ascii="Arial" w:hAnsi="Arial" w:cs="Arial" w:hint="eastAsia"/>
          <w:color w:val="000000" w:themeColor="text1"/>
          <w:kern w:val="2"/>
          <w:szCs w:val="24"/>
        </w:rPr>
        <w:t>：</w:t>
      </w:r>
    </w:p>
    <w:p w:rsidR="00CB1321" w:rsidRPr="006F0C04" w:rsidRDefault="00CB1321" w:rsidP="003933EC">
      <w:pPr>
        <w:pStyle w:val="afff"/>
        <w:numPr>
          <w:ilvl w:val="0"/>
          <w:numId w:val="31"/>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业务</w:t>
      </w:r>
      <w:r w:rsidR="007E4057" w:rsidRPr="006F0C04">
        <w:rPr>
          <w:rFonts w:ascii="Arial" w:hAnsi="Arial" w:cs="Arial" w:hint="eastAsia"/>
          <w:color w:val="000000" w:themeColor="text1"/>
          <w:kern w:val="2"/>
          <w:szCs w:val="24"/>
        </w:rPr>
        <w:t>数据来源</w:t>
      </w:r>
      <w:r w:rsidR="00786361">
        <w:rPr>
          <w:rFonts w:ascii="Arial" w:hAnsi="Arial" w:cs="Arial" w:hint="eastAsia"/>
          <w:color w:val="000000" w:themeColor="text1"/>
          <w:kern w:val="2"/>
          <w:szCs w:val="24"/>
        </w:rPr>
        <w:t>实体</w:t>
      </w:r>
      <w:r w:rsidR="007E4057" w:rsidRPr="006F0C04">
        <w:rPr>
          <w:rFonts w:ascii="Arial" w:hAnsi="Arial" w:cs="Arial" w:hint="eastAsia"/>
          <w:color w:val="000000" w:themeColor="text1"/>
          <w:kern w:val="2"/>
          <w:szCs w:val="24"/>
        </w:rPr>
        <w:t>：待分析的原始数据来源，包括图中的终端设备、业务服务器，网站等。终端主要从客户端收集用户行为信息，业务服务器和网站主要提供服务端</w:t>
      </w:r>
      <w:r w:rsidR="00786361">
        <w:rPr>
          <w:rFonts w:ascii="Arial" w:hAnsi="Arial" w:cs="Arial" w:hint="eastAsia"/>
          <w:color w:val="000000" w:themeColor="text1"/>
          <w:kern w:val="2"/>
          <w:szCs w:val="24"/>
        </w:rPr>
        <w:t>收集</w:t>
      </w:r>
      <w:r w:rsidR="007E4057" w:rsidRPr="006F0C04">
        <w:rPr>
          <w:rFonts w:ascii="Arial" w:hAnsi="Arial" w:cs="Arial" w:hint="eastAsia"/>
          <w:color w:val="000000" w:themeColor="text1"/>
          <w:kern w:val="2"/>
          <w:szCs w:val="24"/>
        </w:rPr>
        <w:t>的</w:t>
      </w:r>
      <w:r w:rsidR="00C2461E" w:rsidRPr="006F0C04">
        <w:rPr>
          <w:rFonts w:ascii="Arial" w:hAnsi="Arial" w:cs="Arial" w:hint="eastAsia"/>
          <w:color w:val="000000" w:themeColor="text1"/>
          <w:kern w:val="2"/>
          <w:szCs w:val="24"/>
        </w:rPr>
        <w:t>用户和</w:t>
      </w:r>
      <w:r w:rsidR="007E4057" w:rsidRPr="006F0C04">
        <w:rPr>
          <w:rFonts w:ascii="Arial" w:hAnsi="Arial" w:cs="Arial" w:hint="eastAsia"/>
          <w:color w:val="000000" w:themeColor="text1"/>
          <w:kern w:val="2"/>
          <w:szCs w:val="24"/>
        </w:rPr>
        <w:t>业务信息。为了支持业务</w:t>
      </w:r>
      <w:r w:rsidR="00C2461E" w:rsidRPr="006F0C04">
        <w:rPr>
          <w:rFonts w:ascii="Arial" w:hAnsi="Arial" w:cs="Arial" w:hint="eastAsia"/>
          <w:color w:val="000000" w:themeColor="text1"/>
          <w:kern w:val="2"/>
          <w:szCs w:val="24"/>
        </w:rPr>
        <w:t>和用户</w:t>
      </w:r>
      <w:r w:rsidR="007E4057" w:rsidRPr="006F0C04">
        <w:rPr>
          <w:rFonts w:ascii="Arial" w:hAnsi="Arial" w:cs="Arial" w:hint="eastAsia"/>
          <w:color w:val="000000" w:themeColor="text1"/>
          <w:kern w:val="2"/>
          <w:szCs w:val="24"/>
        </w:rPr>
        <w:t>数据收集，需要在终端、业务服务器和网站上部署</w:t>
      </w:r>
      <w:r w:rsidR="00C2461E" w:rsidRPr="006F0C04">
        <w:rPr>
          <w:rFonts w:ascii="Arial" w:hAnsi="Arial" w:cs="Arial" w:hint="eastAsia"/>
          <w:color w:val="000000" w:themeColor="text1"/>
          <w:kern w:val="2"/>
          <w:szCs w:val="24"/>
        </w:rPr>
        <w:t>相应数据采集模块。</w:t>
      </w:r>
      <w:r w:rsidR="00C2461E" w:rsidRPr="006F0C04">
        <w:rPr>
          <w:rFonts w:ascii="Arial" w:hAnsi="Arial" w:cs="Arial" w:hint="eastAsia"/>
          <w:color w:val="000000" w:themeColor="text1"/>
          <w:kern w:val="2"/>
          <w:szCs w:val="24"/>
        </w:rPr>
        <w:t>BI</w:t>
      </w:r>
      <w:r w:rsidR="00C2461E" w:rsidRPr="006F0C04">
        <w:rPr>
          <w:rFonts w:ascii="Arial" w:hAnsi="Arial" w:cs="Arial" w:hint="eastAsia"/>
          <w:color w:val="000000" w:themeColor="text1"/>
          <w:kern w:val="2"/>
          <w:szCs w:val="24"/>
        </w:rPr>
        <w:t>系统通过</w:t>
      </w:r>
      <w:r w:rsidR="00C2461E" w:rsidRPr="006F0C04">
        <w:rPr>
          <w:rFonts w:ascii="Arial" w:hAnsi="Arial" w:cs="Arial" w:hint="eastAsia"/>
          <w:color w:val="000000" w:themeColor="text1"/>
          <w:kern w:val="2"/>
          <w:szCs w:val="24"/>
        </w:rPr>
        <w:t>HTTP/FTP</w:t>
      </w:r>
      <w:r w:rsidR="00C2461E" w:rsidRPr="006F0C04">
        <w:rPr>
          <w:rFonts w:ascii="Arial" w:hAnsi="Arial" w:cs="Arial" w:hint="eastAsia"/>
          <w:color w:val="000000" w:themeColor="text1"/>
          <w:kern w:val="2"/>
          <w:szCs w:val="24"/>
        </w:rPr>
        <w:t>等标准协议从数据来源实体获得数据。</w:t>
      </w:r>
    </w:p>
    <w:p w:rsidR="00CB1321" w:rsidRPr="006F0C04" w:rsidRDefault="00CB1321" w:rsidP="003933EC">
      <w:pPr>
        <w:pStyle w:val="afff"/>
        <w:numPr>
          <w:ilvl w:val="0"/>
          <w:numId w:val="31"/>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应用</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业务开发者：应用</w:t>
      </w:r>
      <w:r w:rsidR="00786361">
        <w:rPr>
          <w:rFonts w:ascii="Arial" w:hAnsi="Arial" w:cs="Arial"/>
          <w:color w:val="000000" w:themeColor="text1"/>
          <w:kern w:val="2"/>
          <w:szCs w:val="24"/>
        </w:rPr>
        <w:t>/</w:t>
      </w:r>
      <w:r w:rsidRPr="006F0C04">
        <w:rPr>
          <w:rFonts w:ascii="Arial" w:hAnsi="Arial" w:cs="Arial" w:hint="eastAsia"/>
          <w:color w:val="000000" w:themeColor="text1"/>
          <w:kern w:val="2"/>
          <w:szCs w:val="24"/>
        </w:rPr>
        <w:t>业务开发者从</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系统下载数据采集</w:t>
      </w:r>
      <w:r w:rsidRPr="006F0C04">
        <w:rPr>
          <w:rFonts w:ascii="Arial" w:hAnsi="Arial" w:cs="Arial" w:hint="eastAsia"/>
          <w:color w:val="000000" w:themeColor="text1"/>
          <w:kern w:val="2"/>
          <w:szCs w:val="24"/>
        </w:rPr>
        <w:t>SDK</w:t>
      </w:r>
      <w:r w:rsidRPr="006F0C04">
        <w:rPr>
          <w:rFonts w:ascii="Arial" w:hAnsi="Arial" w:cs="Arial" w:hint="eastAsia"/>
          <w:color w:val="000000" w:themeColor="text1"/>
          <w:kern w:val="2"/>
          <w:szCs w:val="24"/>
        </w:rPr>
        <w:t>等，嵌入到应用中，从而实现从终端收集用户行为信息等。</w:t>
      </w:r>
    </w:p>
    <w:p w:rsidR="00CB1321" w:rsidRPr="006F0C04" w:rsidRDefault="00CB1321" w:rsidP="003933EC">
      <w:pPr>
        <w:pStyle w:val="afff"/>
        <w:numPr>
          <w:ilvl w:val="0"/>
          <w:numId w:val="31"/>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系统管理员：完成</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系统构建和维护，完成业务</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资源分配和业务用户管理。是本文的主要读者，本文主要描述如何完成</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资源的分配和业务用户管理。</w:t>
      </w:r>
    </w:p>
    <w:p w:rsidR="0002777F" w:rsidRPr="006F0C04" w:rsidRDefault="00CB1321" w:rsidP="003933EC">
      <w:pPr>
        <w:pStyle w:val="afff"/>
        <w:numPr>
          <w:ilvl w:val="0"/>
          <w:numId w:val="31"/>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业务用户：包括图中的业务开发人员、业务测试人员和业务生产</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运营人员。他们是</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系统的最终用户。业务开发人员利用</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系统完成数据业务开发和验证，业务测试人员利用</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完成数据业务验证，生成</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运营人员利用</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系统完成</w:t>
      </w:r>
      <w:r w:rsidR="0002777F" w:rsidRPr="006F0C04">
        <w:rPr>
          <w:rFonts w:ascii="Arial" w:hAnsi="Arial" w:cs="Arial" w:hint="eastAsia"/>
          <w:color w:val="000000" w:themeColor="text1"/>
          <w:kern w:val="2"/>
          <w:szCs w:val="24"/>
        </w:rPr>
        <w:t>业务生产系统的</w:t>
      </w:r>
      <w:r w:rsidRPr="006F0C04">
        <w:rPr>
          <w:rFonts w:ascii="Arial" w:hAnsi="Arial" w:cs="Arial" w:hint="eastAsia"/>
          <w:color w:val="000000" w:themeColor="text1"/>
          <w:kern w:val="2"/>
          <w:szCs w:val="24"/>
        </w:rPr>
        <w:t>数据分析</w:t>
      </w:r>
      <w:r w:rsidR="0002777F" w:rsidRPr="006F0C04">
        <w:rPr>
          <w:rFonts w:ascii="Arial" w:hAnsi="Arial" w:cs="Arial" w:hint="eastAsia"/>
          <w:color w:val="000000" w:themeColor="text1"/>
          <w:kern w:val="2"/>
          <w:szCs w:val="24"/>
        </w:rPr>
        <w:t>，从而获得运营决策支持。</w:t>
      </w:r>
    </w:p>
    <w:p w:rsidR="00CB1321" w:rsidRPr="0002777F" w:rsidRDefault="00CB1321" w:rsidP="003933EC">
      <w:pPr>
        <w:rPr>
          <w:rFonts w:ascii="Arial" w:hAnsi="Arial" w:cs="Arial"/>
          <w:color w:val="000000" w:themeColor="text1"/>
          <w:kern w:val="2"/>
          <w:szCs w:val="24"/>
        </w:rPr>
      </w:pPr>
    </w:p>
    <w:p w:rsidR="00C2461E" w:rsidRDefault="0002777F" w:rsidP="003933EC">
      <w:pPr>
        <w:rPr>
          <w:rFonts w:ascii="Arial" w:hAnsi="Arial" w:cs="Arial"/>
          <w:color w:val="000000" w:themeColor="text1"/>
          <w:kern w:val="2"/>
          <w:szCs w:val="24"/>
        </w:rPr>
      </w:pPr>
      <w:r>
        <w:rPr>
          <w:rFonts w:ascii="Arial" w:hAnsi="Arial" w:cs="Arial" w:hint="eastAsia"/>
          <w:color w:val="000000" w:themeColor="text1"/>
          <w:kern w:val="2"/>
          <w:szCs w:val="24"/>
        </w:rPr>
        <w:t>从</w:t>
      </w:r>
      <w:r>
        <w:rPr>
          <w:rFonts w:ascii="Arial" w:hAnsi="Arial" w:cs="Arial" w:hint="eastAsia"/>
          <w:color w:val="000000" w:themeColor="text1"/>
          <w:kern w:val="2"/>
          <w:szCs w:val="24"/>
        </w:rPr>
        <w:t>BI</w:t>
      </w:r>
      <w:r>
        <w:rPr>
          <w:rFonts w:ascii="Arial" w:hAnsi="Arial" w:cs="Arial" w:hint="eastAsia"/>
          <w:color w:val="000000" w:themeColor="text1"/>
          <w:kern w:val="2"/>
          <w:szCs w:val="24"/>
        </w:rPr>
        <w:t>内部，层次架构上可分为数据收集层、</w:t>
      </w:r>
      <w:r>
        <w:rPr>
          <w:rFonts w:ascii="Arial" w:hAnsi="Arial" w:cs="Arial" w:hint="eastAsia"/>
          <w:color w:val="000000" w:themeColor="text1"/>
          <w:kern w:val="2"/>
          <w:szCs w:val="24"/>
        </w:rPr>
        <w:t>ETL</w:t>
      </w:r>
      <w:r>
        <w:rPr>
          <w:rFonts w:ascii="Arial" w:hAnsi="Arial" w:cs="Arial" w:hint="eastAsia"/>
          <w:color w:val="000000" w:themeColor="text1"/>
          <w:kern w:val="2"/>
          <w:szCs w:val="24"/>
        </w:rPr>
        <w:t>层（包括数据导入</w:t>
      </w:r>
      <w:r>
        <w:rPr>
          <w:rFonts w:ascii="Arial" w:hAnsi="Arial" w:cs="Arial" w:hint="eastAsia"/>
          <w:color w:val="000000" w:themeColor="text1"/>
          <w:kern w:val="2"/>
          <w:szCs w:val="24"/>
        </w:rPr>
        <w:t>/</w:t>
      </w:r>
      <w:r>
        <w:rPr>
          <w:rFonts w:ascii="Arial" w:hAnsi="Arial" w:cs="Arial" w:hint="eastAsia"/>
          <w:color w:val="000000" w:themeColor="text1"/>
          <w:kern w:val="2"/>
          <w:szCs w:val="24"/>
        </w:rPr>
        <w:t>导出）、数据存储和处理、业务数据逻辑、数据应用等</w:t>
      </w:r>
      <w:r>
        <w:rPr>
          <w:rFonts w:ascii="Arial" w:hAnsi="Arial" w:cs="Arial" w:hint="eastAsia"/>
          <w:color w:val="000000" w:themeColor="text1"/>
          <w:kern w:val="2"/>
          <w:szCs w:val="24"/>
        </w:rPr>
        <w:t>5</w:t>
      </w:r>
      <w:r>
        <w:rPr>
          <w:rFonts w:ascii="Arial" w:hAnsi="Arial" w:cs="Arial" w:hint="eastAsia"/>
          <w:color w:val="000000" w:themeColor="text1"/>
          <w:kern w:val="2"/>
          <w:szCs w:val="24"/>
        </w:rPr>
        <w:t>层。</w:t>
      </w:r>
    </w:p>
    <w:p w:rsidR="0002777F" w:rsidRPr="006F0C04" w:rsidRDefault="0002777F" w:rsidP="003933EC">
      <w:pPr>
        <w:pStyle w:val="afff"/>
        <w:numPr>
          <w:ilvl w:val="0"/>
          <w:numId w:val="30"/>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数据采集层：包括</w:t>
      </w:r>
      <w:r w:rsidRPr="006F0C04">
        <w:rPr>
          <w:rFonts w:ascii="Arial" w:hAnsi="Arial" w:cs="Arial" w:hint="eastAsia"/>
          <w:color w:val="000000" w:themeColor="text1"/>
          <w:kern w:val="2"/>
          <w:szCs w:val="24"/>
        </w:rPr>
        <w:t>SDK</w:t>
      </w:r>
      <w:r w:rsidRPr="006F0C04">
        <w:rPr>
          <w:rFonts w:ascii="Arial" w:hAnsi="Arial" w:cs="Arial" w:hint="eastAsia"/>
          <w:color w:val="000000" w:themeColor="text1"/>
          <w:kern w:val="2"/>
          <w:szCs w:val="24"/>
        </w:rPr>
        <w:t>信息采集服务器、</w:t>
      </w:r>
      <w:proofErr w:type="spellStart"/>
      <w:r w:rsidRPr="006F0C04">
        <w:rPr>
          <w:rFonts w:ascii="Arial" w:hAnsi="Arial" w:cs="Arial" w:hint="eastAsia"/>
          <w:color w:val="000000" w:themeColor="text1"/>
          <w:kern w:val="2"/>
          <w:szCs w:val="24"/>
        </w:rPr>
        <w:t>P</w:t>
      </w:r>
      <w:r w:rsidRPr="006F0C04">
        <w:rPr>
          <w:rFonts w:ascii="Arial" w:hAnsi="Arial" w:cs="Arial"/>
          <w:color w:val="000000" w:themeColor="text1"/>
          <w:kern w:val="2"/>
          <w:szCs w:val="24"/>
        </w:rPr>
        <w:t>iwik</w:t>
      </w:r>
      <w:proofErr w:type="spellEnd"/>
      <w:r w:rsidRPr="006F0C04">
        <w:rPr>
          <w:rFonts w:ascii="Arial" w:hAnsi="Arial" w:cs="Arial" w:hint="eastAsia"/>
          <w:color w:val="000000" w:themeColor="text1"/>
          <w:kern w:val="2"/>
          <w:szCs w:val="24"/>
        </w:rPr>
        <w:t>服务器。数据采集层根据</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系统与外部数据源之间的标准协议完成数据采集和缓存</w:t>
      </w:r>
      <w:r w:rsidR="002F2216"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数据采集层的业务逻辑相对而言较为稳定，</w:t>
      </w:r>
      <w:r w:rsidR="002F2216" w:rsidRPr="006F0C04">
        <w:rPr>
          <w:rFonts w:ascii="Arial" w:hAnsi="Arial" w:cs="Arial" w:hint="eastAsia"/>
          <w:color w:val="000000" w:themeColor="text1"/>
          <w:kern w:val="2"/>
          <w:szCs w:val="24"/>
        </w:rPr>
        <w:t>BI</w:t>
      </w:r>
      <w:r w:rsidR="002F2216" w:rsidRPr="006F0C04">
        <w:rPr>
          <w:rFonts w:ascii="Arial" w:hAnsi="Arial" w:cs="Arial" w:hint="eastAsia"/>
          <w:color w:val="000000" w:themeColor="text1"/>
          <w:kern w:val="2"/>
          <w:szCs w:val="24"/>
        </w:rPr>
        <w:t>系统</w:t>
      </w:r>
      <w:r w:rsidRPr="006F0C04">
        <w:rPr>
          <w:rFonts w:ascii="Arial" w:hAnsi="Arial" w:cs="Arial" w:hint="eastAsia"/>
          <w:color w:val="000000" w:themeColor="text1"/>
          <w:kern w:val="2"/>
          <w:szCs w:val="24"/>
        </w:rPr>
        <w:t>只提供生产系统</w:t>
      </w:r>
      <w:r w:rsidR="002F2216" w:rsidRPr="006F0C04">
        <w:rPr>
          <w:rFonts w:ascii="Arial" w:hAnsi="Arial" w:cs="Arial" w:hint="eastAsia"/>
          <w:color w:val="000000" w:themeColor="text1"/>
          <w:kern w:val="2"/>
          <w:szCs w:val="24"/>
        </w:rPr>
        <w:t>资源</w:t>
      </w:r>
      <w:r w:rsidRPr="006F0C04">
        <w:rPr>
          <w:rFonts w:ascii="Arial" w:hAnsi="Arial" w:cs="Arial" w:hint="eastAsia"/>
          <w:color w:val="000000" w:themeColor="text1"/>
          <w:kern w:val="2"/>
          <w:szCs w:val="24"/>
        </w:rPr>
        <w:t>，</w:t>
      </w:r>
      <w:r w:rsidR="002F2216" w:rsidRPr="006F0C04">
        <w:rPr>
          <w:rFonts w:ascii="Arial" w:hAnsi="Arial" w:cs="Arial" w:hint="eastAsia"/>
          <w:color w:val="000000" w:themeColor="text1"/>
          <w:kern w:val="2"/>
          <w:szCs w:val="24"/>
        </w:rPr>
        <w:t>业务开发</w:t>
      </w:r>
      <w:r w:rsidR="002F2216" w:rsidRPr="006F0C04">
        <w:rPr>
          <w:rFonts w:ascii="Arial" w:hAnsi="Arial" w:cs="Arial" w:hint="eastAsia"/>
          <w:color w:val="000000" w:themeColor="text1"/>
          <w:kern w:val="2"/>
          <w:szCs w:val="24"/>
        </w:rPr>
        <w:t>/</w:t>
      </w:r>
      <w:r w:rsidR="002F2216" w:rsidRPr="006F0C04">
        <w:rPr>
          <w:rFonts w:ascii="Arial" w:hAnsi="Arial" w:cs="Arial" w:hint="eastAsia"/>
          <w:color w:val="000000" w:themeColor="text1"/>
          <w:kern w:val="2"/>
          <w:szCs w:val="24"/>
        </w:rPr>
        <w:t>测试人员需要自己搭建环境验证数据采集逻辑的正确性。数据采集层的资源由</w:t>
      </w:r>
      <w:r w:rsidR="002F2216" w:rsidRPr="006F0C04">
        <w:rPr>
          <w:rFonts w:ascii="Arial" w:hAnsi="Arial" w:cs="Arial" w:hint="eastAsia"/>
          <w:color w:val="000000" w:themeColor="text1"/>
          <w:kern w:val="2"/>
          <w:szCs w:val="24"/>
        </w:rPr>
        <w:t>BI</w:t>
      </w:r>
      <w:r w:rsidR="002F2216" w:rsidRPr="006F0C04">
        <w:rPr>
          <w:rFonts w:ascii="Arial" w:hAnsi="Arial" w:cs="Arial" w:hint="eastAsia"/>
          <w:color w:val="000000" w:themeColor="text1"/>
          <w:kern w:val="2"/>
          <w:szCs w:val="24"/>
        </w:rPr>
        <w:t>系统管理员统一管理和维护，业务用户不感知。本文后续不描述这</w:t>
      </w:r>
      <w:r w:rsidR="002F2216" w:rsidRPr="006F0C04">
        <w:rPr>
          <w:rFonts w:ascii="Arial" w:hAnsi="Arial" w:cs="Arial" w:hint="eastAsia"/>
          <w:color w:val="000000" w:themeColor="text1"/>
          <w:kern w:val="2"/>
          <w:szCs w:val="24"/>
        </w:rPr>
        <w:lastRenderedPageBreak/>
        <w:t>部分的资源规划。</w:t>
      </w:r>
    </w:p>
    <w:p w:rsidR="00DF58DC" w:rsidRPr="006F0C04" w:rsidRDefault="002F2216" w:rsidP="003933EC">
      <w:pPr>
        <w:pStyle w:val="afff"/>
        <w:numPr>
          <w:ilvl w:val="0"/>
          <w:numId w:val="30"/>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ETL</w:t>
      </w:r>
      <w:r w:rsidRPr="006F0C04">
        <w:rPr>
          <w:rFonts w:ascii="Arial" w:hAnsi="Arial" w:cs="Arial" w:hint="eastAsia"/>
          <w:color w:val="000000" w:themeColor="text1"/>
          <w:kern w:val="2"/>
          <w:szCs w:val="24"/>
        </w:rPr>
        <w:t>层：对应</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系统中的数据通道，完成数据导入导出处理。</w:t>
      </w:r>
      <w:r w:rsidR="00DF58DC" w:rsidRPr="006F0C04">
        <w:rPr>
          <w:rFonts w:ascii="Arial" w:hAnsi="Arial" w:cs="Arial" w:hint="eastAsia"/>
          <w:color w:val="000000" w:themeColor="text1"/>
          <w:kern w:val="2"/>
          <w:szCs w:val="24"/>
        </w:rPr>
        <w:t>数据通道上需要根据业务要求部署</w:t>
      </w:r>
      <w:r w:rsidR="00DF58DC" w:rsidRPr="006F0C04">
        <w:rPr>
          <w:rFonts w:ascii="Arial" w:hAnsi="Arial" w:cs="Arial" w:hint="eastAsia"/>
          <w:color w:val="000000" w:themeColor="text1"/>
          <w:kern w:val="2"/>
          <w:szCs w:val="24"/>
        </w:rPr>
        <w:t>ETL</w:t>
      </w:r>
      <w:r w:rsidR="00DF58DC" w:rsidRPr="006F0C04">
        <w:rPr>
          <w:rFonts w:ascii="Arial" w:hAnsi="Arial" w:cs="Arial" w:hint="eastAsia"/>
          <w:color w:val="000000" w:themeColor="text1"/>
          <w:kern w:val="2"/>
          <w:szCs w:val="24"/>
        </w:rPr>
        <w:t>业务逻辑。</w:t>
      </w:r>
      <w:r w:rsidR="00DF58DC" w:rsidRPr="006F0C04">
        <w:rPr>
          <w:rFonts w:ascii="Arial" w:hAnsi="Arial" w:cs="Arial" w:hint="eastAsia"/>
          <w:color w:val="000000" w:themeColor="text1"/>
          <w:kern w:val="2"/>
          <w:szCs w:val="24"/>
        </w:rPr>
        <w:t>BI</w:t>
      </w:r>
      <w:r w:rsidR="00DF58DC" w:rsidRPr="006F0C04">
        <w:rPr>
          <w:rFonts w:ascii="Arial" w:hAnsi="Arial" w:cs="Arial" w:hint="eastAsia"/>
          <w:color w:val="000000" w:themeColor="text1"/>
          <w:kern w:val="2"/>
          <w:szCs w:val="24"/>
        </w:rPr>
        <w:t>系统中的数据通道资源由所有业务的研发</w:t>
      </w:r>
      <w:r w:rsidR="00DF58DC" w:rsidRPr="006F0C04">
        <w:rPr>
          <w:rFonts w:ascii="Arial" w:hAnsi="Arial" w:cs="Arial" w:hint="eastAsia"/>
          <w:color w:val="000000" w:themeColor="text1"/>
          <w:kern w:val="2"/>
          <w:szCs w:val="24"/>
        </w:rPr>
        <w:t>/</w:t>
      </w:r>
      <w:r w:rsidR="00DF58DC" w:rsidRPr="006F0C04">
        <w:rPr>
          <w:rFonts w:ascii="Arial" w:hAnsi="Arial" w:cs="Arial" w:hint="eastAsia"/>
          <w:color w:val="000000" w:themeColor="text1"/>
          <w:kern w:val="2"/>
          <w:szCs w:val="24"/>
        </w:rPr>
        <w:t>测试</w:t>
      </w:r>
      <w:r w:rsidR="00DF58DC" w:rsidRPr="006F0C04">
        <w:rPr>
          <w:rFonts w:ascii="Arial" w:hAnsi="Arial" w:cs="Arial" w:hint="eastAsia"/>
          <w:color w:val="000000" w:themeColor="text1"/>
          <w:kern w:val="2"/>
          <w:szCs w:val="24"/>
        </w:rPr>
        <w:t>/</w:t>
      </w:r>
      <w:r w:rsidR="00DF58DC" w:rsidRPr="006F0C04">
        <w:rPr>
          <w:rFonts w:ascii="Arial" w:hAnsi="Arial" w:cs="Arial" w:hint="eastAsia"/>
          <w:color w:val="000000" w:themeColor="text1"/>
          <w:kern w:val="2"/>
          <w:szCs w:val="24"/>
        </w:rPr>
        <w:t>生产人员共享，</w:t>
      </w:r>
      <w:r w:rsidR="00DF58DC" w:rsidRPr="006F0C04">
        <w:rPr>
          <w:rFonts w:ascii="Arial" w:hAnsi="Arial" w:cs="Arial" w:hint="eastAsia"/>
          <w:color w:val="000000" w:themeColor="text1"/>
          <w:kern w:val="2"/>
          <w:szCs w:val="24"/>
        </w:rPr>
        <w:t>BI</w:t>
      </w:r>
      <w:r w:rsidR="00DF58DC" w:rsidRPr="006F0C04">
        <w:rPr>
          <w:rFonts w:ascii="Arial" w:hAnsi="Arial" w:cs="Arial" w:hint="eastAsia"/>
          <w:color w:val="000000" w:themeColor="text1"/>
          <w:kern w:val="2"/>
          <w:szCs w:val="24"/>
        </w:rPr>
        <w:t>系统管理员需完成数据通道资源的规划和分配。</w:t>
      </w:r>
    </w:p>
    <w:p w:rsidR="00DF58DC" w:rsidRPr="006F0C04" w:rsidRDefault="00DF58DC" w:rsidP="003933EC">
      <w:pPr>
        <w:pStyle w:val="afff"/>
        <w:numPr>
          <w:ilvl w:val="0"/>
          <w:numId w:val="30"/>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数据存储和处理层：对应图中的</w:t>
      </w:r>
      <w:proofErr w:type="spellStart"/>
      <w:r w:rsidRPr="006F0C04">
        <w:rPr>
          <w:rFonts w:ascii="Arial" w:hAnsi="Arial" w:cs="Arial"/>
          <w:color w:val="000000" w:themeColor="text1"/>
          <w:kern w:val="2"/>
          <w:szCs w:val="24"/>
        </w:rPr>
        <w:t>Hadoop</w:t>
      </w:r>
      <w:proofErr w:type="spellEnd"/>
      <w:r w:rsidRPr="006F0C04">
        <w:rPr>
          <w:rFonts w:ascii="Arial" w:hAnsi="Arial" w:cs="Arial" w:hint="eastAsia"/>
          <w:color w:val="000000" w:themeColor="text1"/>
          <w:kern w:val="2"/>
          <w:szCs w:val="24"/>
        </w:rPr>
        <w:t>集群和</w:t>
      </w:r>
      <w:proofErr w:type="spellStart"/>
      <w:r w:rsidRPr="006F0C04">
        <w:rPr>
          <w:rFonts w:ascii="Arial" w:hAnsi="Arial" w:cs="Arial"/>
          <w:color w:val="000000" w:themeColor="text1"/>
          <w:kern w:val="2"/>
          <w:szCs w:val="24"/>
        </w:rPr>
        <w:t>MySQL</w:t>
      </w:r>
      <w:proofErr w:type="spellEnd"/>
      <w:r w:rsidRPr="006F0C04">
        <w:rPr>
          <w:rFonts w:ascii="Arial" w:hAnsi="Arial" w:cs="Arial" w:hint="eastAsia"/>
          <w:color w:val="000000" w:themeColor="text1"/>
          <w:kern w:val="2"/>
          <w:szCs w:val="24"/>
        </w:rPr>
        <w:t>集群，为</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系统提供计算和存储资源，是</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系统的主体。</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系统中的</w:t>
      </w:r>
      <w:proofErr w:type="spellStart"/>
      <w:r w:rsidRPr="006F0C04">
        <w:rPr>
          <w:rFonts w:ascii="Arial" w:hAnsi="Arial" w:cs="Arial"/>
          <w:color w:val="000000" w:themeColor="text1"/>
          <w:kern w:val="2"/>
          <w:szCs w:val="24"/>
        </w:rPr>
        <w:t>Hadoop</w:t>
      </w:r>
      <w:proofErr w:type="spellEnd"/>
      <w:r w:rsidRPr="006F0C04">
        <w:rPr>
          <w:rFonts w:ascii="Arial" w:hAnsi="Arial" w:cs="Arial" w:hint="eastAsia"/>
          <w:color w:val="000000" w:themeColor="text1"/>
          <w:kern w:val="2"/>
          <w:szCs w:val="24"/>
        </w:rPr>
        <w:t>集群和</w:t>
      </w:r>
      <w:proofErr w:type="spellStart"/>
      <w:r w:rsidRPr="006F0C04">
        <w:rPr>
          <w:rFonts w:ascii="Arial" w:hAnsi="Arial" w:cs="Arial"/>
          <w:color w:val="000000" w:themeColor="text1"/>
          <w:kern w:val="2"/>
          <w:szCs w:val="24"/>
        </w:rPr>
        <w:t>MySQL</w:t>
      </w:r>
      <w:proofErr w:type="spellEnd"/>
      <w:r w:rsidRPr="006F0C04">
        <w:rPr>
          <w:rFonts w:ascii="Arial" w:hAnsi="Arial" w:cs="Arial" w:hint="eastAsia"/>
          <w:color w:val="000000" w:themeColor="text1"/>
          <w:kern w:val="2"/>
          <w:szCs w:val="24"/>
        </w:rPr>
        <w:t>集群由所有业务的研发</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测试</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生产人员共享，</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系统管理员需完成存储和计算资源的规划和分配。</w:t>
      </w:r>
    </w:p>
    <w:p w:rsidR="00497347" w:rsidRPr="006F0C04" w:rsidRDefault="00DF58DC" w:rsidP="003933EC">
      <w:pPr>
        <w:pStyle w:val="afff"/>
        <w:numPr>
          <w:ilvl w:val="0"/>
          <w:numId w:val="30"/>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业务数据逻辑层：对应图中的</w:t>
      </w:r>
      <w:proofErr w:type="spellStart"/>
      <w:r w:rsidRPr="006F0C04">
        <w:rPr>
          <w:rFonts w:ascii="Arial" w:hAnsi="Arial" w:cs="Arial"/>
          <w:color w:val="000000" w:themeColor="text1"/>
          <w:kern w:val="2"/>
          <w:szCs w:val="24"/>
        </w:rPr>
        <w:t>Hadoop</w:t>
      </w:r>
      <w:proofErr w:type="spellEnd"/>
      <w:r w:rsidRPr="006F0C04">
        <w:rPr>
          <w:rFonts w:ascii="Arial" w:hAnsi="Arial" w:cs="Arial"/>
          <w:color w:val="000000" w:themeColor="text1"/>
          <w:kern w:val="2"/>
          <w:szCs w:val="24"/>
        </w:rPr>
        <w:t>/</w:t>
      </w:r>
      <w:proofErr w:type="spellStart"/>
      <w:r w:rsidRPr="006F0C04">
        <w:rPr>
          <w:rFonts w:ascii="Arial" w:hAnsi="Arial" w:cs="Arial"/>
          <w:color w:val="000000" w:themeColor="text1"/>
          <w:kern w:val="2"/>
          <w:szCs w:val="24"/>
        </w:rPr>
        <w:t>MySQL</w:t>
      </w:r>
      <w:proofErr w:type="spellEnd"/>
      <w:r w:rsidRPr="006F0C04">
        <w:rPr>
          <w:rFonts w:ascii="Arial" w:hAnsi="Arial" w:cs="Arial"/>
          <w:color w:val="000000" w:themeColor="text1"/>
          <w:kern w:val="2"/>
          <w:szCs w:val="24"/>
        </w:rPr>
        <w:t xml:space="preserve"> </w:t>
      </w:r>
      <w:r w:rsidRPr="006F0C04">
        <w:rPr>
          <w:rFonts w:ascii="Arial" w:hAnsi="Arial" w:cs="Arial" w:hint="eastAsia"/>
          <w:color w:val="000000" w:themeColor="text1"/>
          <w:kern w:val="2"/>
          <w:szCs w:val="24"/>
        </w:rPr>
        <w:t>研发</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测试</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生产网关，是业务数据逻辑的主要载体。为了实现研发</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测试和生产系统的隔离，</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系统分别为研发</w:t>
      </w:r>
      <w:r w:rsidRPr="006F0C04">
        <w:rPr>
          <w:rFonts w:ascii="Arial" w:hAnsi="Arial" w:cs="Arial" w:hint="eastAsia"/>
          <w:color w:val="000000" w:themeColor="text1"/>
          <w:kern w:val="2"/>
          <w:szCs w:val="24"/>
        </w:rPr>
        <w:t>/</w:t>
      </w:r>
      <w:r w:rsidRPr="006F0C04">
        <w:rPr>
          <w:rFonts w:ascii="Arial" w:hAnsi="Arial" w:cs="Arial" w:hint="eastAsia"/>
          <w:color w:val="000000" w:themeColor="text1"/>
          <w:kern w:val="2"/>
          <w:szCs w:val="24"/>
        </w:rPr>
        <w:t>测试和生产建立独立的</w:t>
      </w:r>
      <w:proofErr w:type="spellStart"/>
      <w:r w:rsidRPr="006F0C04">
        <w:rPr>
          <w:rFonts w:ascii="Arial" w:hAnsi="Arial" w:cs="Arial"/>
          <w:color w:val="000000" w:themeColor="text1"/>
          <w:kern w:val="2"/>
          <w:szCs w:val="24"/>
        </w:rPr>
        <w:t>Hadoop</w:t>
      </w:r>
      <w:proofErr w:type="spellEnd"/>
      <w:r w:rsidRPr="006F0C04">
        <w:rPr>
          <w:rFonts w:ascii="Arial" w:hAnsi="Arial" w:cs="Arial"/>
          <w:color w:val="000000" w:themeColor="text1"/>
          <w:kern w:val="2"/>
          <w:szCs w:val="24"/>
        </w:rPr>
        <w:t>/</w:t>
      </w:r>
      <w:proofErr w:type="spellStart"/>
      <w:r w:rsidRPr="006F0C04">
        <w:rPr>
          <w:rFonts w:ascii="Arial" w:hAnsi="Arial" w:cs="Arial"/>
          <w:color w:val="000000" w:themeColor="text1"/>
          <w:kern w:val="2"/>
          <w:szCs w:val="24"/>
        </w:rPr>
        <w:t>MySQL</w:t>
      </w:r>
      <w:proofErr w:type="spellEnd"/>
      <w:r w:rsidRPr="006F0C04">
        <w:rPr>
          <w:rFonts w:ascii="Arial" w:hAnsi="Arial" w:cs="Arial" w:hint="eastAsia"/>
          <w:color w:val="000000" w:themeColor="text1"/>
          <w:kern w:val="2"/>
          <w:szCs w:val="24"/>
        </w:rPr>
        <w:t>网关。在每个网关内部，</w:t>
      </w:r>
      <w:r w:rsidRPr="006F0C04">
        <w:rPr>
          <w:rFonts w:ascii="Arial" w:hAnsi="Arial" w:cs="Arial" w:hint="eastAsia"/>
          <w:color w:val="000000" w:themeColor="text1"/>
          <w:kern w:val="2"/>
          <w:szCs w:val="24"/>
        </w:rPr>
        <w:t>BI</w:t>
      </w:r>
      <w:r w:rsidRPr="006F0C04">
        <w:rPr>
          <w:rFonts w:ascii="Arial" w:hAnsi="Arial" w:cs="Arial" w:hint="eastAsia"/>
          <w:color w:val="000000" w:themeColor="text1"/>
          <w:kern w:val="2"/>
          <w:szCs w:val="24"/>
        </w:rPr>
        <w:t>系统管理员需要完成网关资源在业务用户间的规划和分配。</w:t>
      </w:r>
    </w:p>
    <w:p w:rsidR="00497347" w:rsidRPr="006F0C04" w:rsidRDefault="00DF58DC" w:rsidP="003933EC">
      <w:pPr>
        <w:pStyle w:val="afff"/>
        <w:numPr>
          <w:ilvl w:val="0"/>
          <w:numId w:val="30"/>
        </w:numPr>
        <w:ind w:firstLineChars="0"/>
        <w:rPr>
          <w:rFonts w:ascii="Arial" w:hAnsi="Arial" w:cs="Arial"/>
          <w:color w:val="000000" w:themeColor="text1"/>
          <w:kern w:val="2"/>
          <w:szCs w:val="24"/>
        </w:rPr>
      </w:pPr>
      <w:r w:rsidRPr="006F0C04">
        <w:rPr>
          <w:rFonts w:ascii="Arial" w:hAnsi="Arial" w:cs="Arial" w:hint="eastAsia"/>
          <w:color w:val="000000" w:themeColor="text1"/>
          <w:kern w:val="2"/>
          <w:szCs w:val="24"/>
        </w:rPr>
        <w:t>数据应用层：包括图中的报表应用和</w:t>
      </w:r>
      <w:r w:rsidRPr="006F0C04">
        <w:rPr>
          <w:rFonts w:ascii="Arial" w:hAnsi="Arial" w:cs="Arial" w:hint="eastAsia"/>
          <w:color w:val="000000" w:themeColor="text1"/>
          <w:kern w:val="2"/>
          <w:szCs w:val="24"/>
        </w:rPr>
        <w:t>OLAP</w:t>
      </w:r>
      <w:r w:rsidRPr="006F0C04">
        <w:rPr>
          <w:rFonts w:ascii="Arial" w:hAnsi="Arial" w:cs="Arial" w:hint="eastAsia"/>
          <w:color w:val="000000" w:themeColor="text1"/>
          <w:kern w:val="2"/>
          <w:szCs w:val="24"/>
        </w:rPr>
        <w:t>应用。</w:t>
      </w:r>
      <w:r w:rsidR="00497347" w:rsidRPr="006F0C04">
        <w:rPr>
          <w:rFonts w:ascii="Arial" w:hAnsi="Arial" w:cs="Arial" w:hint="eastAsia"/>
          <w:color w:val="000000" w:themeColor="text1"/>
          <w:kern w:val="2"/>
          <w:szCs w:val="24"/>
        </w:rPr>
        <w:t>根据资源消耗要求的不同，</w:t>
      </w:r>
      <w:r w:rsidR="00497347" w:rsidRPr="006F0C04">
        <w:rPr>
          <w:rFonts w:ascii="Arial" w:hAnsi="Arial" w:cs="Arial" w:hint="eastAsia"/>
          <w:color w:val="000000" w:themeColor="text1"/>
          <w:kern w:val="2"/>
          <w:szCs w:val="24"/>
        </w:rPr>
        <w:t>BI</w:t>
      </w:r>
      <w:r w:rsidR="00497347" w:rsidRPr="006F0C04">
        <w:rPr>
          <w:rFonts w:ascii="Arial" w:hAnsi="Arial" w:cs="Arial" w:hint="eastAsia"/>
          <w:color w:val="000000" w:themeColor="text1"/>
          <w:kern w:val="2"/>
          <w:szCs w:val="24"/>
        </w:rPr>
        <w:t>系统对不同的应用资源采用不同的共享策略。对报表应用，由于每个业务对计算和存储的资源要求不高，所有业务的研发</w:t>
      </w:r>
      <w:r w:rsidR="00497347" w:rsidRPr="006F0C04">
        <w:rPr>
          <w:rFonts w:ascii="Arial" w:hAnsi="Arial" w:cs="Arial" w:hint="eastAsia"/>
          <w:color w:val="000000" w:themeColor="text1"/>
          <w:kern w:val="2"/>
          <w:szCs w:val="24"/>
        </w:rPr>
        <w:t>/</w:t>
      </w:r>
      <w:r w:rsidR="00497347" w:rsidRPr="006F0C04">
        <w:rPr>
          <w:rFonts w:ascii="Arial" w:hAnsi="Arial" w:cs="Arial" w:hint="eastAsia"/>
          <w:color w:val="000000" w:themeColor="text1"/>
          <w:kern w:val="2"/>
          <w:szCs w:val="24"/>
        </w:rPr>
        <w:t>测试</w:t>
      </w:r>
      <w:r w:rsidR="00497347" w:rsidRPr="006F0C04">
        <w:rPr>
          <w:rFonts w:ascii="Arial" w:hAnsi="Arial" w:cs="Arial" w:hint="eastAsia"/>
          <w:color w:val="000000" w:themeColor="text1"/>
          <w:kern w:val="2"/>
          <w:szCs w:val="24"/>
        </w:rPr>
        <w:t>/</w:t>
      </w:r>
      <w:r w:rsidR="00497347" w:rsidRPr="006F0C04">
        <w:rPr>
          <w:rFonts w:ascii="Arial" w:hAnsi="Arial" w:cs="Arial" w:hint="eastAsia"/>
          <w:color w:val="000000" w:themeColor="text1"/>
          <w:kern w:val="2"/>
          <w:szCs w:val="24"/>
        </w:rPr>
        <w:t>生产系统共享一套报表服务器资源。而对于</w:t>
      </w:r>
      <w:r w:rsidR="00497347" w:rsidRPr="006F0C04">
        <w:rPr>
          <w:rFonts w:ascii="Arial" w:hAnsi="Arial" w:cs="Arial" w:hint="eastAsia"/>
          <w:color w:val="000000" w:themeColor="text1"/>
          <w:kern w:val="2"/>
          <w:szCs w:val="24"/>
        </w:rPr>
        <w:t>OLAP</w:t>
      </w:r>
      <w:r w:rsidR="00497347" w:rsidRPr="006F0C04">
        <w:rPr>
          <w:rFonts w:ascii="Arial" w:hAnsi="Arial" w:cs="Arial" w:hint="eastAsia"/>
          <w:color w:val="000000" w:themeColor="text1"/>
          <w:kern w:val="2"/>
          <w:szCs w:val="24"/>
        </w:rPr>
        <w:t>应用，由于对存储和计算的资源要求很高，</w:t>
      </w:r>
      <w:r w:rsidR="00497347" w:rsidRPr="006F0C04">
        <w:rPr>
          <w:rFonts w:ascii="Arial" w:hAnsi="Arial" w:cs="Arial" w:hint="eastAsia"/>
          <w:color w:val="000000" w:themeColor="text1"/>
          <w:kern w:val="2"/>
          <w:szCs w:val="24"/>
        </w:rPr>
        <w:t>BI</w:t>
      </w:r>
      <w:r w:rsidR="00497347" w:rsidRPr="006F0C04">
        <w:rPr>
          <w:rFonts w:ascii="Arial" w:hAnsi="Arial" w:cs="Arial" w:hint="eastAsia"/>
          <w:color w:val="000000" w:themeColor="text1"/>
          <w:kern w:val="2"/>
          <w:szCs w:val="24"/>
        </w:rPr>
        <w:t>系统需要分别为测试、生产系统提供独立的资源。</w:t>
      </w:r>
      <w:r w:rsidR="00497347" w:rsidRPr="006F0C04">
        <w:rPr>
          <w:rFonts w:ascii="Arial" w:hAnsi="Arial" w:cs="Arial" w:hint="eastAsia"/>
          <w:color w:val="000000" w:themeColor="text1"/>
          <w:kern w:val="2"/>
          <w:szCs w:val="24"/>
        </w:rPr>
        <w:t>BI</w:t>
      </w:r>
      <w:r w:rsidR="00497347" w:rsidRPr="006F0C04">
        <w:rPr>
          <w:rFonts w:ascii="Arial" w:hAnsi="Arial" w:cs="Arial" w:hint="eastAsia"/>
          <w:color w:val="000000" w:themeColor="text1"/>
          <w:kern w:val="2"/>
          <w:szCs w:val="24"/>
        </w:rPr>
        <w:t>系统管理员需要完成数据应用资源在业务用户间的规划和分配。</w:t>
      </w:r>
    </w:p>
    <w:p w:rsidR="00DF58DC" w:rsidRDefault="00DF58DC" w:rsidP="003933EC">
      <w:pPr>
        <w:rPr>
          <w:rFonts w:ascii="Arial" w:hAnsi="Arial" w:cs="Arial"/>
          <w:color w:val="000000" w:themeColor="text1"/>
          <w:kern w:val="2"/>
          <w:szCs w:val="24"/>
        </w:rPr>
      </w:pPr>
    </w:p>
    <w:p w:rsidR="00497347" w:rsidRPr="00497347" w:rsidRDefault="00497347" w:rsidP="003933EC">
      <w:pPr>
        <w:rPr>
          <w:rFonts w:ascii="Arial" w:hAnsi="Arial" w:cs="Arial"/>
          <w:color w:val="000000" w:themeColor="text1"/>
          <w:kern w:val="2"/>
          <w:szCs w:val="24"/>
        </w:rPr>
      </w:pPr>
      <w:r>
        <w:rPr>
          <w:rFonts w:ascii="Arial" w:hAnsi="Arial" w:cs="Arial" w:hint="eastAsia"/>
          <w:color w:val="000000" w:themeColor="text1"/>
          <w:kern w:val="2"/>
          <w:szCs w:val="24"/>
        </w:rPr>
        <w:t>除此以外，为了方便各种业务任务的调度，</w:t>
      </w:r>
      <w:r w:rsidR="00786361">
        <w:rPr>
          <w:rFonts w:ascii="Arial" w:hAnsi="Arial" w:cs="Arial" w:hint="eastAsia"/>
          <w:color w:val="000000" w:themeColor="text1"/>
          <w:kern w:val="2"/>
          <w:szCs w:val="24"/>
        </w:rPr>
        <w:t>需要</w:t>
      </w:r>
      <w:r>
        <w:rPr>
          <w:rFonts w:ascii="Arial" w:hAnsi="Arial" w:cs="Arial" w:hint="eastAsia"/>
          <w:color w:val="000000" w:themeColor="text1"/>
          <w:kern w:val="2"/>
          <w:szCs w:val="24"/>
        </w:rPr>
        <w:t>提供</w:t>
      </w:r>
      <w:r>
        <w:rPr>
          <w:rFonts w:ascii="Arial" w:hAnsi="Arial" w:cs="Arial" w:hint="eastAsia"/>
          <w:color w:val="000000" w:themeColor="text1"/>
          <w:kern w:val="2"/>
          <w:szCs w:val="24"/>
        </w:rPr>
        <w:t xml:space="preserve">TCC </w:t>
      </w:r>
      <w:r>
        <w:rPr>
          <w:rFonts w:ascii="Arial" w:hAnsi="Arial" w:cs="Arial"/>
          <w:color w:val="000000" w:themeColor="text1"/>
          <w:kern w:val="2"/>
          <w:szCs w:val="24"/>
        </w:rPr>
        <w:t>(</w:t>
      </w:r>
      <w:r>
        <w:rPr>
          <w:rFonts w:ascii="Arial" w:hAnsi="Arial" w:cs="Arial" w:hint="eastAsia"/>
          <w:color w:val="000000" w:themeColor="text1"/>
          <w:kern w:val="2"/>
          <w:szCs w:val="24"/>
        </w:rPr>
        <w:t>T</w:t>
      </w:r>
      <w:r>
        <w:rPr>
          <w:rFonts w:ascii="Arial" w:hAnsi="Arial" w:cs="Arial"/>
          <w:color w:val="000000" w:themeColor="text1"/>
          <w:kern w:val="2"/>
          <w:szCs w:val="24"/>
        </w:rPr>
        <w:t>ask Control Center</w:t>
      </w:r>
      <w:r>
        <w:rPr>
          <w:rFonts w:ascii="Arial" w:hAnsi="Arial" w:cs="Arial" w:hint="eastAsia"/>
          <w:color w:val="000000" w:themeColor="text1"/>
          <w:kern w:val="2"/>
          <w:szCs w:val="24"/>
        </w:rPr>
        <w:t>)</w:t>
      </w:r>
      <w:r>
        <w:rPr>
          <w:rFonts w:ascii="Arial" w:hAnsi="Arial" w:cs="Arial"/>
          <w:color w:val="000000" w:themeColor="text1"/>
          <w:kern w:val="2"/>
          <w:szCs w:val="24"/>
        </w:rPr>
        <w:t>, BI</w:t>
      </w:r>
      <w:r>
        <w:rPr>
          <w:rFonts w:ascii="Arial" w:hAnsi="Arial" w:cs="Arial" w:hint="eastAsia"/>
          <w:color w:val="000000" w:themeColor="text1"/>
          <w:kern w:val="2"/>
          <w:szCs w:val="24"/>
        </w:rPr>
        <w:t>系统分别为测试和生产系统提供独立的</w:t>
      </w:r>
      <w:r>
        <w:rPr>
          <w:rFonts w:ascii="Arial" w:hAnsi="Arial" w:cs="Arial" w:hint="eastAsia"/>
          <w:color w:val="000000" w:themeColor="text1"/>
          <w:kern w:val="2"/>
          <w:szCs w:val="24"/>
        </w:rPr>
        <w:t>TCC</w:t>
      </w:r>
      <w:r>
        <w:rPr>
          <w:rFonts w:ascii="Arial" w:hAnsi="Arial" w:cs="Arial" w:hint="eastAsia"/>
          <w:color w:val="000000" w:themeColor="text1"/>
          <w:kern w:val="2"/>
          <w:szCs w:val="24"/>
        </w:rPr>
        <w:t>调度系统，以方便完成各类数据处理任务的调度。业务用户在</w:t>
      </w:r>
      <w:r>
        <w:rPr>
          <w:rFonts w:ascii="Arial" w:hAnsi="Arial" w:cs="Arial" w:hint="eastAsia"/>
          <w:color w:val="000000" w:themeColor="text1"/>
          <w:kern w:val="2"/>
          <w:szCs w:val="24"/>
        </w:rPr>
        <w:t>TCC</w:t>
      </w:r>
      <w:r>
        <w:rPr>
          <w:rFonts w:ascii="Arial" w:hAnsi="Arial" w:cs="Arial" w:hint="eastAsia"/>
          <w:color w:val="000000" w:themeColor="text1"/>
          <w:kern w:val="2"/>
          <w:szCs w:val="24"/>
        </w:rPr>
        <w:t>系统上的开户由</w:t>
      </w:r>
      <w:r>
        <w:rPr>
          <w:rFonts w:ascii="Arial" w:hAnsi="Arial" w:cs="Arial" w:hint="eastAsia"/>
          <w:color w:val="000000" w:themeColor="text1"/>
          <w:kern w:val="2"/>
          <w:szCs w:val="24"/>
        </w:rPr>
        <w:t>TCC</w:t>
      </w:r>
      <w:r>
        <w:rPr>
          <w:rFonts w:ascii="Arial" w:hAnsi="Arial" w:cs="Arial" w:hint="eastAsia"/>
          <w:color w:val="000000" w:themeColor="text1"/>
          <w:kern w:val="2"/>
          <w:szCs w:val="24"/>
        </w:rPr>
        <w:t>完成，具体的开户方式请参考</w:t>
      </w:r>
      <w:r>
        <w:rPr>
          <w:rFonts w:ascii="Arial" w:hAnsi="Arial" w:cs="Arial" w:hint="eastAsia"/>
          <w:color w:val="000000" w:themeColor="text1"/>
          <w:kern w:val="2"/>
          <w:szCs w:val="24"/>
        </w:rPr>
        <w:t>TCC</w:t>
      </w:r>
      <w:r>
        <w:rPr>
          <w:rFonts w:ascii="Arial" w:hAnsi="Arial" w:cs="Arial" w:hint="eastAsia"/>
          <w:color w:val="000000" w:themeColor="text1"/>
          <w:kern w:val="2"/>
          <w:szCs w:val="24"/>
        </w:rPr>
        <w:t>设计文档，本文不再赘述。</w:t>
      </w:r>
    </w:p>
    <w:p w:rsidR="00DF58DC" w:rsidRPr="00DF58DC" w:rsidRDefault="00DF58DC" w:rsidP="003933EC">
      <w:pPr>
        <w:rPr>
          <w:rFonts w:ascii="Arial" w:hAnsi="Arial" w:cs="Arial"/>
          <w:color w:val="000000" w:themeColor="text1"/>
          <w:kern w:val="2"/>
          <w:szCs w:val="24"/>
        </w:rPr>
      </w:pPr>
    </w:p>
    <w:p w:rsidR="006B422E" w:rsidRDefault="006B422E" w:rsidP="003933EC">
      <w:pPr>
        <w:pStyle w:val="20"/>
        <w:keepNext w:val="0"/>
        <w:tabs>
          <w:tab w:val="clear" w:pos="576"/>
        </w:tabs>
        <w:autoSpaceDE w:val="0"/>
        <w:autoSpaceDN w:val="0"/>
        <w:adjustRightInd w:val="0"/>
        <w:spacing w:before="120" w:after="0"/>
        <w:ind w:left="425" w:hanging="425"/>
        <w:rPr>
          <w:rFonts w:eastAsia="宋体" w:cs="Arial"/>
          <w:color w:val="000000" w:themeColor="text1"/>
          <w:kern w:val="2"/>
        </w:rPr>
      </w:pPr>
      <w:bookmarkStart w:id="6" w:name="_Toc329261508"/>
      <w:r>
        <w:rPr>
          <w:rFonts w:eastAsia="宋体" w:cs="Arial" w:hint="eastAsia"/>
          <w:color w:val="000000" w:themeColor="text1"/>
          <w:kern w:val="2"/>
        </w:rPr>
        <w:t>BI</w:t>
      </w:r>
      <w:r>
        <w:rPr>
          <w:rFonts w:eastAsia="宋体" w:cs="Arial" w:hint="eastAsia"/>
          <w:color w:val="000000" w:themeColor="text1"/>
          <w:kern w:val="2"/>
        </w:rPr>
        <w:t>部署架构</w:t>
      </w:r>
      <w:bookmarkEnd w:id="6"/>
      <w:r>
        <w:rPr>
          <w:rFonts w:eastAsia="宋体" w:cs="Arial" w:hint="eastAsia"/>
          <w:color w:val="000000" w:themeColor="text1"/>
          <w:kern w:val="2"/>
        </w:rPr>
        <w:t xml:space="preserve"> </w:t>
      </w:r>
    </w:p>
    <w:p w:rsidR="0024364C" w:rsidRDefault="00F564A0" w:rsidP="003933EC">
      <w:pPr>
        <w:rPr>
          <w:rFonts w:ascii="Arial" w:hAnsi="Arial" w:cs="Arial"/>
          <w:color w:val="000000" w:themeColor="text1"/>
          <w:kern w:val="2"/>
          <w:szCs w:val="24"/>
        </w:rPr>
      </w:pPr>
      <w:r>
        <w:rPr>
          <w:rFonts w:ascii="Arial" w:hAnsi="Arial" w:cs="Arial" w:hint="eastAsia"/>
          <w:color w:val="000000" w:themeColor="text1"/>
          <w:kern w:val="2"/>
          <w:szCs w:val="24"/>
        </w:rPr>
        <w:t>BI</w:t>
      </w:r>
      <w:r>
        <w:rPr>
          <w:rFonts w:ascii="Arial" w:hAnsi="Arial" w:cs="Arial" w:hint="eastAsia"/>
          <w:color w:val="000000" w:themeColor="text1"/>
          <w:kern w:val="2"/>
          <w:szCs w:val="24"/>
        </w:rPr>
        <w:t>系统上下文中每个方块为一个逻辑节点，在该逻辑节点上需要部署的系统软件和应用软件如下图所示：</w:t>
      </w:r>
    </w:p>
    <w:p w:rsidR="00865119" w:rsidRDefault="00865119" w:rsidP="003933EC">
      <w:pPr>
        <w:rPr>
          <w:rFonts w:ascii="Arial" w:hAnsi="Arial" w:cs="Arial"/>
          <w:color w:val="000000" w:themeColor="text1"/>
          <w:kern w:val="2"/>
          <w:szCs w:val="24"/>
        </w:rPr>
      </w:pPr>
      <w:r w:rsidRPr="00865119">
        <w:rPr>
          <w:rFonts w:ascii="Arial" w:hAnsi="Arial" w:cs="Arial"/>
          <w:b/>
          <w:noProof/>
          <w:color w:val="000000" w:themeColor="text1"/>
          <w:kern w:val="2"/>
          <w:szCs w:val="24"/>
        </w:rPr>
        <w:drawing>
          <wp:inline distT="0" distB="0" distL="0" distR="0">
            <wp:extent cx="5274310" cy="3414872"/>
            <wp:effectExtent l="19050" t="0" r="2540" b="0"/>
            <wp:docPr id="20"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8598" cy="5677599"/>
                      <a:chOff x="179512" y="692696"/>
                      <a:chExt cx="8768598" cy="5677599"/>
                    </a:xfrm>
                  </a:grpSpPr>
                  <a:sp>
                    <a:nvSpPr>
                      <a:cNvPr id="56" name="矩形 55"/>
                      <a:cNvSpPr/>
                    </a:nvSpPr>
                    <a:spPr>
                      <a:xfrm>
                        <a:off x="3186557" y="5406602"/>
                        <a:ext cx="1288734" cy="470670"/>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SDK</a:t>
                          </a:r>
                          <a:r>
                            <a:rPr lang="zh-CN" altLang="en-US" sz="1000" smtClean="0"/>
                            <a:t>信息采集服务器</a:t>
                          </a:r>
                        </a:p>
                      </a:txBody>
                      <a:useSpRect/>
                    </a:txSp>
                    <a:style>
                      <a:lnRef idx="1">
                        <a:schemeClr val="accent1"/>
                      </a:lnRef>
                      <a:fillRef idx="0">
                        <a:schemeClr val="accent1"/>
                      </a:fillRef>
                      <a:effectRef idx="0">
                        <a:schemeClr val="accent1"/>
                      </a:effectRef>
                      <a:fontRef idx="minor">
                        <a:schemeClr val="tx1"/>
                      </a:fontRef>
                    </a:style>
                  </a:sp>
                  <a:sp>
                    <a:nvSpPr>
                      <a:cNvPr id="64" name="矩形 63"/>
                      <a:cNvSpPr/>
                    </a:nvSpPr>
                    <a:spPr>
                      <a:xfrm>
                        <a:off x="1811907" y="3704980"/>
                        <a:ext cx="4553525" cy="564804"/>
                      </a:xfrm>
                      <a:prstGeom prst="rect">
                        <a:avLst/>
                      </a:prstGeom>
                      <a:solidFill>
                        <a:schemeClr val="accent6">
                          <a:lumMod val="75000"/>
                          <a:alpha val="79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 adoop </a:t>
                          </a:r>
                          <a:r>
                            <a:rPr lang="zh-CN" altLang="en-US" sz="1000" smtClean="0"/>
                            <a:t>集群 （</a:t>
                          </a:r>
                          <a:r>
                            <a:rPr lang="en-US" altLang="zh-CN" sz="1000" smtClean="0"/>
                            <a:t>MapReduce </a:t>
                          </a:r>
                          <a:r>
                            <a:rPr lang="zh-CN" altLang="en-US" sz="1000" smtClean="0"/>
                            <a:t>、</a:t>
                          </a:r>
                          <a:r>
                            <a:rPr lang="en-US" altLang="zh-CN" sz="1000" smtClean="0"/>
                            <a:t>HDFS</a:t>
                          </a:r>
                          <a:r>
                            <a:rPr lang="zh-CN" altLang="en-US" sz="1000" smtClean="0"/>
                            <a:t>）</a:t>
                          </a:r>
                        </a:p>
                      </a:txBody>
                      <a:useSpRect/>
                    </a:txSp>
                    <a:style>
                      <a:lnRef idx="1">
                        <a:schemeClr val="accent1"/>
                      </a:lnRef>
                      <a:fillRef idx="0">
                        <a:schemeClr val="accent1"/>
                      </a:fillRef>
                      <a:effectRef idx="0">
                        <a:schemeClr val="accent1"/>
                      </a:effectRef>
                      <a:fontRef idx="minor">
                        <a:schemeClr val="tx1"/>
                      </a:fontRef>
                    </a:style>
                  </a:sp>
                  <a:sp>
                    <a:nvSpPr>
                      <a:cNvPr id="73" name="矩形 72"/>
                      <a:cNvSpPr/>
                    </a:nvSpPr>
                    <a:spPr>
                      <a:xfrm>
                        <a:off x="1811907" y="5399390"/>
                        <a:ext cx="1116902" cy="470670"/>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文件服务器</a:t>
                          </a:r>
                        </a:p>
                      </a:txBody>
                      <a:useSpRect/>
                    </a:txSp>
                    <a:style>
                      <a:lnRef idx="1">
                        <a:schemeClr val="accent1"/>
                      </a:lnRef>
                      <a:fillRef idx="0">
                        <a:schemeClr val="accent1"/>
                      </a:fillRef>
                      <a:effectRef idx="0">
                        <a:schemeClr val="accent1"/>
                      </a:effectRef>
                      <a:fontRef idx="minor">
                        <a:schemeClr val="tx1"/>
                      </a:fontRef>
                    </a:style>
                  </a:sp>
                  <a:sp>
                    <a:nvSpPr>
                      <a:cNvPr id="79" name="矩形 78"/>
                      <a:cNvSpPr/>
                    </a:nvSpPr>
                    <a:spPr>
                      <a:xfrm>
                        <a:off x="1998982" y="692696"/>
                        <a:ext cx="1609531" cy="524283"/>
                      </a:xfrm>
                      <a:prstGeom prst="rect">
                        <a:avLst/>
                      </a:prstGeom>
                      <a:solidFill>
                        <a:schemeClr val="accent6">
                          <a:lumMod val="75000"/>
                          <a:alpha val="79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报表应用</a:t>
                          </a:r>
                        </a:p>
                      </a:txBody>
                      <a:useSpRect/>
                    </a:txSp>
                    <a:style>
                      <a:lnRef idx="1">
                        <a:schemeClr val="accent1"/>
                      </a:lnRef>
                      <a:fillRef idx="0">
                        <a:schemeClr val="accent1"/>
                      </a:fillRef>
                      <a:effectRef idx="0">
                        <a:schemeClr val="accent1"/>
                      </a:effectRef>
                      <a:fontRef idx="minor">
                        <a:schemeClr val="tx1"/>
                      </a:fontRef>
                    </a:style>
                  </a:sp>
                  <a:sp>
                    <a:nvSpPr>
                      <a:cNvPr id="30" name="矩形 29"/>
                      <a:cNvSpPr/>
                    </a:nvSpPr>
                    <a:spPr>
                      <a:xfrm>
                        <a:off x="6966842" y="5406602"/>
                        <a:ext cx="1288734" cy="470670"/>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Piwik</a:t>
                          </a:r>
                          <a:r>
                            <a:rPr lang="zh-CN" altLang="en-US" sz="1000" smtClean="0"/>
                            <a:t>服务器</a:t>
                          </a:r>
                        </a:p>
                      </a:txBody>
                      <a:useSpRect/>
                    </a:txSp>
                    <a:style>
                      <a:lnRef idx="1">
                        <a:schemeClr val="accent1"/>
                      </a:lnRef>
                      <a:fillRef idx="0">
                        <a:schemeClr val="accent1"/>
                      </a:fillRef>
                      <a:effectRef idx="0">
                        <a:schemeClr val="accent1"/>
                      </a:effectRef>
                      <a:fontRef idx="minor">
                        <a:schemeClr val="tx1"/>
                      </a:fontRef>
                    </a:style>
                  </a:sp>
                  <a:sp>
                    <a:nvSpPr>
                      <a:cNvPr id="37" name="矩形 36"/>
                      <a:cNvSpPr/>
                    </a:nvSpPr>
                    <a:spPr>
                      <a:xfrm>
                        <a:off x="5764024" y="692696"/>
                        <a:ext cx="1288734" cy="524283"/>
                      </a:xfrm>
                      <a:prstGeom prst="rect">
                        <a:avLst/>
                      </a:prstGeom>
                      <a:solidFill>
                        <a:schemeClr val="accent3">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38" name="矩形 37"/>
                      <a:cNvSpPr/>
                    </a:nvSpPr>
                    <a:spPr>
                      <a:xfrm>
                        <a:off x="3873881" y="692696"/>
                        <a:ext cx="1374649" cy="524283"/>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生产</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39" name="矩形 38"/>
                      <a:cNvSpPr/>
                    </a:nvSpPr>
                    <a:spPr>
                      <a:xfrm>
                        <a:off x="7396419" y="692696"/>
                        <a:ext cx="773240" cy="470670"/>
                      </a:xfrm>
                      <a:prstGeom prst="rect">
                        <a:avLst/>
                      </a:prstGeom>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其它</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78" name="下箭头 77"/>
                      <a:cNvSpPr/>
                    </a:nvSpPr>
                    <a:spPr>
                      <a:xfrm rot="10800000" flipH="1">
                        <a:off x="3787966" y="5116988"/>
                        <a:ext cx="171831" cy="28240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0" name="下箭头 79"/>
                      <a:cNvSpPr/>
                    </a:nvSpPr>
                    <a:spPr>
                      <a:xfrm rot="10800000" flipH="1">
                        <a:off x="7482335" y="5116988"/>
                        <a:ext cx="171831" cy="28240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7" name="下箭头 86"/>
                      <a:cNvSpPr/>
                    </a:nvSpPr>
                    <a:spPr>
                      <a:xfrm rot="10800000" flipH="1">
                        <a:off x="3538533" y="2149038"/>
                        <a:ext cx="171831" cy="150614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68" name="矩形 267"/>
                      <a:cNvSpPr/>
                    </a:nvSpPr>
                    <a:spPr>
                      <a:xfrm>
                        <a:off x="6709094" y="3704980"/>
                        <a:ext cx="1804227" cy="564804"/>
                      </a:xfrm>
                      <a:prstGeom prst="rect">
                        <a:avLst/>
                      </a:prstGeom>
                      <a:solidFill>
                        <a:schemeClr val="accent6">
                          <a:lumMod val="75000"/>
                          <a:alpha val="79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MySql </a:t>
                          </a:r>
                          <a:r>
                            <a:rPr lang="zh-CN" altLang="en-US" sz="1000" smtClean="0"/>
                            <a:t>集群</a:t>
                          </a:r>
                        </a:p>
                      </a:txBody>
                      <a:useSpRect/>
                    </a:txSp>
                    <a:style>
                      <a:lnRef idx="1">
                        <a:schemeClr val="accent1"/>
                      </a:lnRef>
                      <a:fillRef idx="0">
                        <a:schemeClr val="accent1"/>
                      </a:fillRef>
                      <a:effectRef idx="0">
                        <a:schemeClr val="accent1"/>
                      </a:effectRef>
                      <a:fontRef idx="minor">
                        <a:schemeClr val="tx1"/>
                      </a:fontRef>
                    </a:style>
                  </a:sp>
                  <a:sp>
                    <a:nvSpPr>
                      <a:cNvPr id="273" name="矩形 272"/>
                      <a:cNvSpPr/>
                    </a:nvSpPr>
                    <a:spPr>
                      <a:xfrm>
                        <a:off x="4098370" y="2481240"/>
                        <a:ext cx="1749490" cy="564804"/>
                      </a:xfrm>
                      <a:prstGeom prst="rect">
                        <a:avLst/>
                      </a:prstGeom>
                      <a:solidFill>
                        <a:schemeClr val="accent3">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网关（测试）</a:t>
                          </a:r>
                        </a:p>
                      </a:txBody>
                      <a:useSpRect/>
                    </a:txSp>
                    <a:style>
                      <a:lnRef idx="1">
                        <a:schemeClr val="accent1"/>
                      </a:lnRef>
                      <a:fillRef idx="0">
                        <a:schemeClr val="accent1"/>
                      </a:fillRef>
                      <a:effectRef idx="0">
                        <a:schemeClr val="accent1"/>
                      </a:effectRef>
                      <a:fontRef idx="minor">
                        <a:schemeClr val="tx1"/>
                      </a:fontRef>
                    </a:style>
                  </a:sp>
                  <a:sp>
                    <a:nvSpPr>
                      <a:cNvPr id="69" name="矩形 68"/>
                      <a:cNvSpPr/>
                    </a:nvSpPr>
                    <a:spPr>
                      <a:xfrm>
                        <a:off x="1859023" y="2481240"/>
                        <a:ext cx="1609530" cy="564804"/>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网关（生产）</a:t>
                          </a:r>
                        </a:p>
                      </a:txBody>
                      <a:useSpRect/>
                    </a:txSp>
                    <a:style>
                      <a:lnRef idx="1">
                        <a:schemeClr val="accent1"/>
                      </a:lnRef>
                      <a:fillRef idx="0">
                        <a:schemeClr val="accent1"/>
                      </a:fillRef>
                      <a:effectRef idx="0">
                        <a:schemeClr val="accent1"/>
                      </a:effectRef>
                      <a:fontRef idx="minor">
                        <a:schemeClr val="tx1"/>
                      </a:fontRef>
                    </a:style>
                  </a:sp>
                  <a:sp>
                    <a:nvSpPr>
                      <a:cNvPr id="70" name="矩形 69"/>
                      <a:cNvSpPr/>
                    </a:nvSpPr>
                    <a:spPr>
                      <a:xfrm>
                        <a:off x="6337718" y="2481240"/>
                        <a:ext cx="1574195" cy="564804"/>
                      </a:xfrm>
                      <a:prstGeom prst="rect">
                        <a:avLst/>
                      </a:prstGeom>
                      <a:solidFill>
                        <a:srgbClr val="FFC0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网关（开发）</a:t>
                          </a:r>
                        </a:p>
                      </a:txBody>
                      <a:useSpRect/>
                    </a:txSp>
                    <a:style>
                      <a:lnRef idx="1">
                        <a:schemeClr val="accent1"/>
                      </a:lnRef>
                      <a:fillRef idx="0">
                        <a:schemeClr val="accent1"/>
                      </a:fillRef>
                      <a:effectRef idx="0">
                        <a:schemeClr val="accent1"/>
                      </a:effectRef>
                      <a:fontRef idx="minor">
                        <a:schemeClr val="tx1"/>
                      </a:fontRef>
                    </a:style>
                  </a:sp>
                  <a:sp>
                    <a:nvSpPr>
                      <a:cNvPr id="71" name="矩形 70"/>
                      <a:cNvSpPr/>
                    </a:nvSpPr>
                    <a:spPr>
                      <a:xfrm>
                        <a:off x="1897823" y="1634035"/>
                        <a:ext cx="6701414" cy="470670"/>
                      </a:xfrm>
                      <a:prstGeom prst="rect">
                        <a:avLst/>
                      </a:prstGeom>
                      <a:solidFill>
                        <a:schemeClr val="accent6">
                          <a:lumMod val="75000"/>
                          <a:alpha val="79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  </a:t>
                          </a:r>
                          <a:r>
                            <a:rPr lang="en-US" altLang="zh-CN" sz="1000" smtClean="0"/>
                            <a:t> (</a:t>
                          </a:r>
                          <a:r>
                            <a:rPr lang="zh-CN" altLang="en-US" sz="1000" smtClean="0"/>
                            <a:t>数据导出）</a:t>
                          </a:r>
                        </a:p>
                      </a:txBody>
                      <a:useSpRect/>
                    </a:txSp>
                    <a:style>
                      <a:lnRef idx="1">
                        <a:schemeClr val="accent1"/>
                      </a:lnRef>
                      <a:fillRef idx="0">
                        <a:schemeClr val="accent1"/>
                      </a:fillRef>
                      <a:effectRef idx="0">
                        <a:schemeClr val="accent1"/>
                      </a:effectRef>
                      <a:fontRef idx="minor">
                        <a:schemeClr val="tx1"/>
                      </a:fontRef>
                    </a:style>
                  </a:sp>
                  <a:sp>
                    <a:nvSpPr>
                      <a:cNvPr id="75" name="矩形 74"/>
                      <a:cNvSpPr/>
                    </a:nvSpPr>
                    <a:spPr>
                      <a:xfrm>
                        <a:off x="179512" y="4081516"/>
                        <a:ext cx="859156" cy="1129606"/>
                      </a:xfrm>
                      <a:prstGeom prst="rect">
                        <a:avLst/>
                      </a:prstGeom>
                      <a:solidFill>
                        <a:schemeClr val="accent4">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smtClean="0"/>
                            <a:t>TCC</a:t>
                          </a:r>
                        </a:p>
                        <a:p>
                          <a:pPr algn="ctr"/>
                          <a:r>
                            <a:rPr lang="en-US" altLang="zh-CN" sz="1000" smtClean="0"/>
                            <a:t>(</a:t>
                          </a:r>
                          <a:r>
                            <a:rPr lang="zh-CN" altLang="en-US" sz="1000" smtClean="0"/>
                            <a:t> 生产</a:t>
                          </a:r>
                          <a:r>
                            <a:rPr lang="en-US" altLang="zh-CN" sz="1200" smtClean="0"/>
                            <a:t>)</a:t>
                          </a: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1" name="矩形 80"/>
                      <a:cNvSpPr/>
                    </a:nvSpPr>
                    <a:spPr>
                      <a:xfrm>
                        <a:off x="1811907" y="4646320"/>
                        <a:ext cx="6787330" cy="470670"/>
                      </a:xfrm>
                      <a:prstGeom prst="rect">
                        <a:avLst/>
                      </a:prstGeom>
                      <a:solidFill>
                        <a:schemeClr val="accent6">
                          <a:lumMod val="75000"/>
                          <a:alpha val="79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  </a:t>
                          </a:r>
                          <a:r>
                            <a:rPr lang="en-US" altLang="zh-CN" sz="1000" smtClean="0"/>
                            <a:t> (</a:t>
                          </a:r>
                          <a:r>
                            <a:rPr lang="zh-CN" altLang="en-US" sz="1000" smtClean="0"/>
                            <a:t>数据导入）</a:t>
                          </a:r>
                        </a:p>
                      </a:txBody>
                      <a:useSpRect/>
                    </a:txSp>
                    <a:style>
                      <a:lnRef idx="1">
                        <a:schemeClr val="accent1"/>
                      </a:lnRef>
                      <a:fillRef idx="0">
                        <a:schemeClr val="accent1"/>
                      </a:fillRef>
                      <a:effectRef idx="0">
                        <a:schemeClr val="accent1"/>
                      </a:effectRef>
                      <a:fontRef idx="minor">
                        <a:schemeClr val="tx1"/>
                      </a:fontRef>
                    </a:style>
                  </a:sp>
                  <a:cxnSp>
                    <a:nvCxnSpPr>
                      <a:cNvPr id="88" name="直接连接符 87"/>
                      <a:cNvCxnSpPr/>
                    </a:nvCxnSpPr>
                    <a:spPr>
                      <a:xfrm>
                        <a:off x="8599237" y="2010570"/>
                        <a:ext cx="257747" cy="0"/>
                      </a:xfrm>
                      <a:prstGeom prst="line">
                        <a:avLst/>
                      </a:prstGeom>
                      <a:ln w="19050">
                        <a:solidFill>
                          <a:schemeClr val="accent4">
                            <a:lumMod val="75000"/>
                          </a:schemeClr>
                        </a:solidFill>
                        <a:prstDash val="dash"/>
                        <a:headEnd type="arrow"/>
                        <a:tailEnd type="none"/>
                      </a:ln>
                    </a:spPr>
                    <a:style>
                      <a:lnRef idx="1">
                        <a:schemeClr val="accent1"/>
                      </a:lnRef>
                      <a:fillRef idx="0">
                        <a:schemeClr val="accent1"/>
                      </a:fillRef>
                      <a:effectRef idx="0">
                        <a:schemeClr val="accent1"/>
                      </a:effectRef>
                      <a:fontRef idx="minor">
                        <a:schemeClr val="tx1"/>
                      </a:fontRef>
                    </a:style>
                  </a:cxnSp>
                  <a:cxnSp>
                    <a:nvCxnSpPr>
                      <a:cNvPr id="93" name="直接连接符 92"/>
                      <a:cNvCxnSpPr/>
                    </a:nvCxnSpPr>
                    <a:spPr>
                      <a:xfrm>
                        <a:off x="8856984" y="2010570"/>
                        <a:ext cx="0" cy="2918150"/>
                      </a:xfrm>
                      <a:prstGeom prst="line">
                        <a:avLst/>
                      </a:prstGeom>
                      <a:ln w="19050">
                        <a:solidFill>
                          <a:schemeClr val="accent4">
                            <a:lumMod val="75000"/>
                          </a:schemeClr>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95" name="直接箭头连接符 94"/>
                      <a:cNvCxnSpPr/>
                    </a:nvCxnSpPr>
                    <a:spPr>
                      <a:xfrm flipH="1">
                        <a:off x="8599237" y="4928721"/>
                        <a:ext cx="257747" cy="0"/>
                      </a:xfrm>
                      <a:prstGeom prst="straightConnector1">
                        <a:avLst/>
                      </a:prstGeom>
                      <a:ln w="19050">
                        <a:solidFill>
                          <a:schemeClr val="accent4">
                            <a:lumMod val="75000"/>
                          </a:schemeClr>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97" name="TextBox 96"/>
                      <a:cNvSpPr txBox="1"/>
                    </a:nvSpPr>
                    <a:spPr>
                      <a:xfrm>
                        <a:off x="8604448" y="2780928"/>
                        <a:ext cx="343662" cy="1015663"/>
                      </a:xfrm>
                      <a:prstGeom prst="rect">
                        <a:avLst/>
                      </a:prstGeom>
                      <a:noFill/>
                    </a:spPr>
                    <a:txSp>
                      <a:txBody>
                        <a:bodyPr wrap="square" rtlCol="0" anchor="t" anchorCtr="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同一逻辑节点</a:t>
                          </a:r>
                          <a:endParaRPr lang="zh-CN" altLang="en-US" sz="1000"/>
                        </a:p>
                      </a:txBody>
                      <a:useSpRect/>
                    </a:txSp>
                  </a:sp>
                  <a:cxnSp>
                    <a:nvCxnSpPr>
                      <a:cNvPr id="99" name="直接箭头连接符 98"/>
                      <a:cNvCxnSpPr/>
                    </a:nvCxnSpPr>
                    <a:spPr>
                      <a:xfrm>
                        <a:off x="2413316" y="3046044"/>
                        <a:ext cx="0" cy="658938"/>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nvCxnSpPr>
                    <a:spPr>
                      <a:xfrm>
                        <a:off x="3014725" y="3046044"/>
                        <a:ext cx="0" cy="47067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3" name="直接连接符 102"/>
                      <a:cNvCxnSpPr/>
                    </a:nvCxnSpPr>
                    <a:spPr>
                      <a:xfrm>
                        <a:off x="3014725" y="3516712"/>
                        <a:ext cx="3952116"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5" name="直接连接符 104"/>
                      <a:cNvCxnSpPr/>
                    </a:nvCxnSpPr>
                    <a:spPr>
                      <a:xfrm>
                        <a:off x="6966842" y="3516712"/>
                        <a:ext cx="0" cy="188268"/>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6" name="直接箭头连接符 105"/>
                      <a:cNvCxnSpPr/>
                    </a:nvCxnSpPr>
                    <a:spPr>
                      <a:xfrm>
                        <a:off x="4733037" y="3046044"/>
                        <a:ext cx="0" cy="658938"/>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9" name="直接箭头连接符 108"/>
                      <a:cNvCxnSpPr/>
                    </a:nvCxnSpPr>
                    <a:spPr>
                      <a:xfrm>
                        <a:off x="7568250" y="3046044"/>
                        <a:ext cx="0" cy="658938"/>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17" name="直接连接符 116"/>
                      <a:cNvCxnSpPr/>
                    </a:nvCxnSpPr>
                    <a:spPr>
                      <a:xfrm>
                        <a:off x="6966842" y="3046044"/>
                        <a:ext cx="0" cy="188268"/>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19" name="直接连接符 118"/>
                      <a:cNvCxnSpPr/>
                    </a:nvCxnSpPr>
                    <a:spPr>
                      <a:xfrm>
                        <a:off x="5248530" y="3328444"/>
                        <a:ext cx="1976058"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21" name="直接连接符 120"/>
                      <a:cNvCxnSpPr/>
                    </a:nvCxnSpPr>
                    <a:spPr>
                      <a:xfrm>
                        <a:off x="7224589" y="3328444"/>
                        <a:ext cx="0" cy="376536"/>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23" name="直接连接符 122"/>
                      <a:cNvCxnSpPr/>
                    </a:nvCxnSpPr>
                    <a:spPr>
                      <a:xfrm>
                        <a:off x="5248530" y="3046044"/>
                        <a:ext cx="0" cy="282402"/>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1" name="直接连接符 130"/>
                      <a:cNvCxnSpPr/>
                    </a:nvCxnSpPr>
                    <a:spPr>
                      <a:xfrm flipH="1">
                        <a:off x="5935855" y="3234311"/>
                        <a:ext cx="1030986"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3" name="直接连接符 132"/>
                      <a:cNvCxnSpPr/>
                    </a:nvCxnSpPr>
                    <a:spPr>
                      <a:xfrm>
                        <a:off x="5935855" y="3234311"/>
                        <a:ext cx="0" cy="47067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35" name="直接箭头连接符 134"/>
                      <a:cNvCxnSpPr/>
                    </a:nvCxnSpPr>
                    <a:spPr>
                      <a:xfrm>
                        <a:off x="1038668" y="2292972"/>
                        <a:ext cx="3866201" cy="0"/>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37" name="直接箭头连接符 136"/>
                      <a:cNvCxnSpPr/>
                    </a:nvCxnSpPr>
                    <a:spPr>
                      <a:xfrm>
                        <a:off x="4904868" y="2292972"/>
                        <a:ext cx="0" cy="188268"/>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sp>
                    <a:nvSpPr>
                      <a:cNvPr id="141" name="矩形 140"/>
                      <a:cNvSpPr/>
                    </a:nvSpPr>
                    <a:spPr>
                      <a:xfrm>
                        <a:off x="179512" y="1634035"/>
                        <a:ext cx="859156" cy="1129606"/>
                      </a:xfrm>
                      <a:prstGeom prst="rect">
                        <a:avLst/>
                      </a:prstGeom>
                      <a:solidFill>
                        <a:schemeClr val="accent3">
                          <a:lumMod val="40000"/>
                          <a:lumOff val="60000"/>
                        </a:schemeClr>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TCC</a:t>
                          </a:r>
                        </a:p>
                        <a:p>
                          <a:pPr algn="ctr"/>
                          <a:r>
                            <a:rPr lang="en-US" altLang="zh-CN" sz="1000" smtClean="0"/>
                            <a:t>(</a:t>
                          </a:r>
                          <a:r>
                            <a:rPr lang="zh-CN" altLang="en-US" sz="1000" smtClean="0"/>
                            <a:t> 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cxnSp>
                    <a:nvCxnSpPr>
                      <a:cNvPr id="143" name="直接箭头连接符 142"/>
                      <a:cNvCxnSpPr/>
                    </a:nvCxnSpPr>
                    <a:spPr>
                      <a:xfrm>
                        <a:off x="1038668" y="1822302"/>
                        <a:ext cx="859156" cy="0"/>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59" name="直接箭头连接符 158"/>
                      <a:cNvCxnSpPr/>
                    </a:nvCxnSpPr>
                    <a:spPr>
                      <a:xfrm>
                        <a:off x="1038668" y="2575374"/>
                        <a:ext cx="601409" cy="0"/>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61" name="直接箭头连接符 160"/>
                      <a:cNvCxnSpPr/>
                    </a:nvCxnSpPr>
                    <a:spPr>
                      <a:xfrm>
                        <a:off x="1640077" y="2575374"/>
                        <a:ext cx="0" cy="2165080"/>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63" name="直接连接符 162"/>
                      <a:cNvCxnSpPr/>
                    </a:nvCxnSpPr>
                    <a:spPr>
                      <a:xfrm>
                        <a:off x="1640077" y="4740453"/>
                        <a:ext cx="171831"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72" name="直接连接符 171"/>
                      <a:cNvCxnSpPr/>
                    </a:nvCxnSpPr>
                    <a:spPr>
                      <a:xfrm>
                        <a:off x="1038668" y="5022854"/>
                        <a:ext cx="773240"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74" name="直接连接符 173"/>
                      <a:cNvCxnSpPr/>
                    </a:nvCxnSpPr>
                    <a:spPr>
                      <a:xfrm>
                        <a:off x="1038668" y="4646320"/>
                        <a:ext cx="429578"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76" name="直接箭头连接符 175"/>
                      <a:cNvCxnSpPr/>
                    </a:nvCxnSpPr>
                    <a:spPr>
                      <a:xfrm flipV="1">
                        <a:off x="1468246" y="2857776"/>
                        <a:ext cx="0" cy="1788544"/>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78" name="直接连接符 177"/>
                      <a:cNvCxnSpPr/>
                    </a:nvCxnSpPr>
                    <a:spPr>
                      <a:xfrm flipV="1">
                        <a:off x="1468246" y="2848082"/>
                        <a:ext cx="390777" cy="9694"/>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81" name="直接连接符 180"/>
                      <a:cNvCxnSpPr/>
                    </a:nvCxnSpPr>
                    <a:spPr>
                      <a:xfrm>
                        <a:off x="1038668" y="4363918"/>
                        <a:ext cx="257747" cy="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83" name="直接连接符 182"/>
                      <a:cNvCxnSpPr/>
                    </a:nvCxnSpPr>
                    <a:spPr>
                      <a:xfrm flipV="1">
                        <a:off x="1296414" y="2010570"/>
                        <a:ext cx="0" cy="2353348"/>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85" name="直接连接符 184"/>
                      <a:cNvCxnSpPr/>
                    </a:nvCxnSpPr>
                    <a:spPr>
                      <a:xfrm>
                        <a:off x="1296414" y="2010570"/>
                        <a:ext cx="601409" cy="0"/>
                      </a:xfrm>
                      <a:prstGeom prst="line">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93" name="下箭头 192"/>
                      <a:cNvSpPr/>
                    </a:nvSpPr>
                    <a:spPr>
                      <a:xfrm rot="10800000" flipH="1">
                        <a:off x="7997828" y="2104704"/>
                        <a:ext cx="171831" cy="150614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197" name="直接箭头连接符 196"/>
                      <a:cNvCxnSpPr/>
                    </a:nvCxnSpPr>
                    <a:spPr>
                      <a:xfrm>
                        <a:off x="3959797" y="2104704"/>
                        <a:ext cx="0" cy="160027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98" name="直接箭头连接符 197"/>
                      <a:cNvCxnSpPr/>
                    </a:nvCxnSpPr>
                    <a:spPr>
                      <a:xfrm>
                        <a:off x="8341491" y="2104704"/>
                        <a:ext cx="0" cy="160027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99" name="下箭头 198"/>
                      <a:cNvSpPr/>
                    </a:nvSpPr>
                    <a:spPr>
                      <a:xfrm rot="10800000" flipH="1">
                        <a:off x="3873881" y="4269784"/>
                        <a:ext cx="171831" cy="28240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0" name="下箭头 199"/>
                      <a:cNvSpPr/>
                    </a:nvSpPr>
                    <a:spPr>
                      <a:xfrm rot="10800000" flipH="1">
                        <a:off x="7568250" y="4269784"/>
                        <a:ext cx="171831" cy="282402"/>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202" name="直接箭头连接符 201"/>
                      <a:cNvCxnSpPr/>
                    </a:nvCxnSpPr>
                    <a:spPr>
                      <a:xfrm flipV="1">
                        <a:off x="3186557" y="4269784"/>
                        <a:ext cx="0" cy="376536"/>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03" name="直接箭头连接符 202"/>
                      <a:cNvCxnSpPr/>
                    </a:nvCxnSpPr>
                    <a:spPr>
                      <a:xfrm flipV="1">
                        <a:off x="7997828" y="4269784"/>
                        <a:ext cx="0" cy="376536"/>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04" name="下箭头 203"/>
                      <a:cNvSpPr/>
                    </a:nvSpPr>
                    <a:spPr>
                      <a:xfrm rot="10800000" flipH="1">
                        <a:off x="2698778" y="1216979"/>
                        <a:ext cx="171831" cy="376536"/>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5" name="下箭头 204"/>
                      <a:cNvSpPr/>
                    </a:nvSpPr>
                    <a:spPr>
                      <a:xfrm rot="10800000" flipH="1">
                        <a:off x="4378289" y="1216979"/>
                        <a:ext cx="171831" cy="376536"/>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6" name="下箭头 205"/>
                      <a:cNvSpPr/>
                    </a:nvSpPr>
                    <a:spPr>
                      <a:xfrm rot="10800000" flipH="1">
                        <a:off x="6267738" y="1216979"/>
                        <a:ext cx="171831" cy="376536"/>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07" name="下箭头 206"/>
                      <a:cNvSpPr/>
                    </a:nvSpPr>
                    <a:spPr>
                      <a:xfrm rot="10800000" flipH="1">
                        <a:off x="7654166" y="1163366"/>
                        <a:ext cx="171831" cy="376536"/>
                      </a:xfrm>
                      <a:prstGeom prst="downArrow">
                        <a:avLst/>
                      </a:prstGeom>
                      <a:solidFill>
                        <a:srgbClr val="FFFF00"/>
                      </a:solidFill>
                      <a:ln>
                        <a:tailEnd type="none"/>
                      </a:ln>
                    </a:spPr>
                    <a:txSp>
                      <a:txBody>
                        <a:bodyPr rtlCol="0" anchor="t" anchorCtr="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25" name="TextBox 124"/>
                      <a:cNvSpPr txBox="1"/>
                    </a:nvSpPr>
                    <a:spPr>
                      <a:xfrm>
                        <a:off x="179512" y="2032530"/>
                        <a:ext cx="956738" cy="359350"/>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Tomcat/MySQL</a:t>
                          </a:r>
                        </a:p>
                        <a:p>
                          <a:r>
                            <a:rPr lang="en-US" altLang="zh-CN" sz="900" smtClean="0"/>
                            <a:t>/TCC Ser ver</a:t>
                          </a:r>
                          <a:endParaRPr lang="zh-CN" altLang="en-US" sz="900"/>
                        </a:p>
                      </a:txBody>
                      <a:useSpRect/>
                    </a:txSp>
                  </a:sp>
                  <a:sp>
                    <a:nvSpPr>
                      <a:cNvPr id="126" name="TextBox 125"/>
                      <a:cNvSpPr txBox="1"/>
                    </a:nvSpPr>
                    <a:spPr>
                      <a:xfrm>
                        <a:off x="179513" y="4479184"/>
                        <a:ext cx="909734" cy="298785"/>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Tomcat/MySQL</a:t>
                          </a:r>
                        </a:p>
                        <a:p>
                          <a:r>
                            <a:rPr lang="en-US" altLang="zh-CN" sz="900" smtClean="0"/>
                            <a:t>/TCC Ser ver</a:t>
                          </a:r>
                          <a:endParaRPr lang="zh-CN" altLang="en-US" sz="900"/>
                        </a:p>
                      </a:txBody>
                      <a:useSpRect/>
                    </a:txSp>
                  </a:sp>
                  <a:sp>
                    <a:nvSpPr>
                      <a:cNvPr id="127" name="TextBox 126"/>
                      <a:cNvSpPr txBox="1"/>
                    </a:nvSpPr>
                    <a:spPr>
                      <a:xfrm>
                        <a:off x="1979712" y="1037928"/>
                        <a:ext cx="1080120" cy="230832"/>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FineReport/MySQL</a:t>
                          </a:r>
                          <a:endParaRPr lang="zh-CN" altLang="en-US" sz="900"/>
                        </a:p>
                      </a:txBody>
                      <a:useSpRect/>
                    </a:txSp>
                  </a:sp>
                  <a:sp>
                    <a:nvSpPr>
                      <a:cNvPr id="128" name="TextBox 127"/>
                      <a:cNvSpPr txBox="1"/>
                    </a:nvSpPr>
                    <a:spPr>
                      <a:xfrm>
                        <a:off x="2627784" y="879828"/>
                        <a:ext cx="909735" cy="172908"/>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业务报表应用</a:t>
                          </a:r>
                          <a:endParaRPr lang="zh-CN" altLang="en-US" sz="900"/>
                        </a:p>
                      </a:txBody>
                      <a:useSpRect/>
                    </a:txSp>
                  </a:sp>
                  <a:sp>
                    <a:nvSpPr>
                      <a:cNvPr id="129" name="TextBox 128"/>
                      <a:cNvSpPr txBox="1"/>
                    </a:nvSpPr>
                    <a:spPr>
                      <a:xfrm>
                        <a:off x="3888431" y="1042218"/>
                        <a:ext cx="1049694" cy="172908"/>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Mondrian/MySQL</a:t>
                          </a:r>
                          <a:endParaRPr lang="zh-CN" altLang="en-US" sz="900"/>
                        </a:p>
                      </a:txBody>
                      <a:useSpRect/>
                    </a:txSp>
                  </a:sp>
                  <a:sp>
                    <a:nvSpPr>
                      <a:cNvPr id="130" name="TextBox 129"/>
                      <a:cNvSpPr txBox="1"/>
                    </a:nvSpPr>
                    <a:spPr>
                      <a:xfrm>
                        <a:off x="4238330" y="867457"/>
                        <a:ext cx="909735" cy="172908"/>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a:t>
                          </a:r>
                          <a:r>
                            <a:rPr lang="en-US" altLang="zh-CN" sz="900" smtClean="0"/>
                            <a:t>OLAP</a:t>
                          </a:r>
                          <a:r>
                            <a:rPr lang="zh-CN" altLang="en-US" sz="900" smtClean="0"/>
                            <a:t>应用</a:t>
                          </a:r>
                          <a:endParaRPr lang="zh-CN" altLang="en-US" sz="900"/>
                        </a:p>
                      </a:txBody>
                      <a:useSpRect/>
                    </a:txSp>
                  </a:sp>
                  <a:sp>
                    <a:nvSpPr>
                      <a:cNvPr id="132" name="TextBox 131"/>
                      <a:cNvSpPr txBox="1"/>
                    </a:nvSpPr>
                    <a:spPr>
                      <a:xfrm>
                        <a:off x="6127779" y="867457"/>
                        <a:ext cx="909735" cy="172908"/>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a:t>
                          </a:r>
                          <a:r>
                            <a:rPr lang="en-US" altLang="zh-CN" sz="900" smtClean="0"/>
                            <a:t>OLAP</a:t>
                          </a:r>
                          <a:r>
                            <a:rPr lang="zh-CN" altLang="en-US" sz="900" smtClean="0"/>
                            <a:t>应用</a:t>
                          </a:r>
                          <a:endParaRPr lang="zh-CN" altLang="en-US" sz="900"/>
                        </a:p>
                      </a:txBody>
                      <a:useSpRect/>
                    </a:txSp>
                  </a:sp>
                  <a:sp>
                    <a:nvSpPr>
                      <a:cNvPr id="134" name="TextBox 133"/>
                      <a:cNvSpPr txBox="1"/>
                    </a:nvSpPr>
                    <a:spPr>
                      <a:xfrm>
                        <a:off x="5777881" y="1042218"/>
                        <a:ext cx="1049694" cy="172908"/>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Mondrian/MySQL</a:t>
                          </a:r>
                          <a:endParaRPr lang="zh-CN" altLang="en-US" sz="900"/>
                        </a:p>
                      </a:txBody>
                      <a:useSpRect/>
                    </a:txSp>
                  </a:sp>
                  <a:sp>
                    <a:nvSpPr>
                      <a:cNvPr id="136" name="TextBox 135"/>
                      <a:cNvSpPr txBox="1"/>
                    </a:nvSpPr>
                    <a:spPr>
                      <a:xfrm>
                        <a:off x="3563888" y="1916832"/>
                        <a:ext cx="2629814" cy="230832"/>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client/ HIVE/Mysql Proxy/FTP Server</a:t>
                          </a:r>
                          <a:endParaRPr lang="zh-CN" altLang="en-US" sz="900"/>
                        </a:p>
                      </a:txBody>
                      <a:useSpRect/>
                    </a:txSp>
                  </a:sp>
                  <a:sp>
                    <a:nvSpPr>
                      <a:cNvPr id="138" name="TextBox 137"/>
                      <a:cNvSpPr txBox="1"/>
                    </a:nvSpPr>
                    <a:spPr>
                      <a:xfrm>
                        <a:off x="5637922" y="4770452"/>
                        <a:ext cx="1076785" cy="186740"/>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a:t>
                          </a:r>
                          <a:r>
                            <a:rPr lang="en-US" altLang="zh-CN" sz="900" smtClean="0"/>
                            <a:t>ETL</a:t>
                          </a:r>
                          <a:r>
                            <a:rPr lang="zh-CN" altLang="en-US" sz="900" smtClean="0"/>
                            <a:t>逻辑</a:t>
                          </a:r>
                          <a:endParaRPr lang="zh-CN" altLang="en-US" sz="900"/>
                        </a:p>
                      </a:txBody>
                      <a:useSpRect/>
                    </a:txSp>
                  </a:sp>
                  <a:sp>
                    <a:nvSpPr>
                      <a:cNvPr id="139" name="TextBox 138"/>
                      <a:cNvSpPr txBox="1"/>
                    </a:nvSpPr>
                    <a:spPr>
                      <a:xfrm>
                        <a:off x="3779912" y="4945212"/>
                        <a:ext cx="2417847" cy="230832"/>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client/ HIVE/Mysql Proxy/FTP Server</a:t>
                          </a:r>
                          <a:endParaRPr lang="zh-CN" altLang="en-US" sz="900"/>
                        </a:p>
                      </a:txBody>
                      <a:useSpRect/>
                    </a:txSp>
                  </a:sp>
                  <a:sp>
                    <a:nvSpPr>
                      <a:cNvPr id="142" name="TextBox 141"/>
                      <a:cNvSpPr txBox="1"/>
                    </a:nvSpPr>
                    <a:spPr>
                      <a:xfrm>
                        <a:off x="1789043" y="2848082"/>
                        <a:ext cx="1749490" cy="186740"/>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client/ HIVE/Mysql Proxy</a:t>
                          </a:r>
                          <a:endParaRPr lang="zh-CN" altLang="en-US" sz="900"/>
                        </a:p>
                      </a:txBody>
                      <a:useSpRect/>
                    </a:txSp>
                  </a:sp>
                  <a:sp>
                    <a:nvSpPr>
                      <a:cNvPr id="144" name="TextBox 143"/>
                      <a:cNvSpPr txBox="1"/>
                    </a:nvSpPr>
                    <a:spPr>
                      <a:xfrm>
                        <a:off x="2208921" y="2673321"/>
                        <a:ext cx="1076785" cy="172908"/>
                      </a:xfrm>
                      <a:prstGeom prst="rect">
                        <a:avLst/>
                      </a:prstGeom>
                      <a:solidFill>
                        <a:schemeClr val="accent5">
                          <a:lumMod val="60000"/>
                          <a:lumOff val="40000"/>
                        </a:schemeClr>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业务数据处理逻辑</a:t>
                          </a:r>
                          <a:endParaRPr lang="zh-CN" altLang="en-US" sz="900"/>
                        </a:p>
                      </a:txBody>
                      <a:useSpRect/>
                    </a:txSp>
                  </a:sp>
                  <a:sp>
                    <a:nvSpPr>
                      <a:cNvPr id="145" name="TextBox 144"/>
                      <a:cNvSpPr txBox="1"/>
                    </a:nvSpPr>
                    <a:spPr>
                      <a:xfrm>
                        <a:off x="4448268" y="2673321"/>
                        <a:ext cx="1076785" cy="172908"/>
                      </a:xfrm>
                      <a:prstGeom prst="rect">
                        <a:avLst/>
                      </a:prstGeom>
                      <a:solidFill>
                        <a:schemeClr val="accent5">
                          <a:lumMod val="60000"/>
                          <a:lumOff val="40000"/>
                        </a:schemeClr>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业务数据处理逻辑</a:t>
                          </a:r>
                          <a:endParaRPr lang="zh-CN" altLang="en-US" sz="900"/>
                        </a:p>
                      </a:txBody>
                      <a:useSpRect/>
                    </a:txSp>
                  </a:sp>
                  <a:sp>
                    <a:nvSpPr>
                      <a:cNvPr id="146" name="TextBox 145"/>
                      <a:cNvSpPr txBox="1"/>
                    </a:nvSpPr>
                    <a:spPr>
                      <a:xfrm>
                        <a:off x="6617636" y="2675174"/>
                        <a:ext cx="1076785" cy="172908"/>
                      </a:xfrm>
                      <a:prstGeom prst="rect">
                        <a:avLst/>
                      </a:prstGeom>
                      <a:solidFill>
                        <a:schemeClr val="accent5">
                          <a:lumMod val="60000"/>
                          <a:lumOff val="40000"/>
                        </a:schemeClr>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业务数据处理逻辑</a:t>
                          </a:r>
                          <a:endParaRPr lang="zh-CN" altLang="en-US" sz="900"/>
                        </a:p>
                      </a:txBody>
                      <a:useSpRect/>
                    </a:txSp>
                  </a:sp>
                  <a:sp>
                    <a:nvSpPr>
                      <a:cNvPr id="147" name="TextBox 146"/>
                      <a:cNvSpPr txBox="1"/>
                    </a:nvSpPr>
                    <a:spPr>
                      <a:xfrm>
                        <a:off x="4098370" y="2848082"/>
                        <a:ext cx="1749490" cy="186740"/>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client/ HIVE/Mysql Proxy</a:t>
                          </a:r>
                          <a:endParaRPr lang="zh-CN" altLang="en-US" sz="900"/>
                        </a:p>
                      </a:txBody>
                      <a:useSpRect/>
                    </a:txSp>
                  </a:sp>
                  <a:sp>
                    <a:nvSpPr>
                      <a:cNvPr id="148" name="TextBox 147"/>
                      <a:cNvSpPr txBox="1"/>
                    </a:nvSpPr>
                    <a:spPr>
                      <a:xfrm>
                        <a:off x="6267738" y="2848082"/>
                        <a:ext cx="1749490" cy="186740"/>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client/ HIVE/Mysql Proxy</a:t>
                          </a:r>
                          <a:endParaRPr lang="zh-CN" altLang="en-US" sz="900"/>
                        </a:p>
                      </a:txBody>
                      <a:useSpRect/>
                    </a:txSp>
                  </a:sp>
                  <a:sp>
                    <a:nvSpPr>
                      <a:cNvPr id="151" name="TextBox 150"/>
                      <a:cNvSpPr txBox="1"/>
                    </a:nvSpPr>
                    <a:spPr>
                      <a:xfrm>
                        <a:off x="3608513" y="4013155"/>
                        <a:ext cx="979715" cy="172908"/>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Hadoop cluster</a:t>
                          </a:r>
                          <a:endParaRPr lang="zh-CN" altLang="en-US" sz="900"/>
                        </a:p>
                      </a:txBody>
                      <a:useSpRect/>
                    </a:txSp>
                  </a:sp>
                  <a:sp>
                    <a:nvSpPr>
                      <a:cNvPr id="154" name="TextBox 153"/>
                      <a:cNvSpPr txBox="1"/>
                    </a:nvSpPr>
                    <a:spPr>
                      <a:xfrm>
                        <a:off x="7247453" y="4013155"/>
                        <a:ext cx="979715" cy="172908"/>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MySql cluster</a:t>
                          </a:r>
                          <a:endParaRPr lang="zh-CN" altLang="en-US" sz="900"/>
                        </a:p>
                      </a:txBody>
                      <a:useSpRect/>
                    </a:txSp>
                  </a:sp>
                  <a:sp>
                    <a:nvSpPr>
                      <a:cNvPr id="156" name="TextBox 155"/>
                      <a:cNvSpPr txBox="1"/>
                    </a:nvSpPr>
                    <a:spPr>
                      <a:xfrm>
                        <a:off x="1929002" y="5586004"/>
                        <a:ext cx="909735" cy="276653"/>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FTP Server </a:t>
                          </a:r>
                        </a:p>
                        <a:p>
                          <a:r>
                            <a:rPr lang="en-US" altLang="zh-CN" sz="900" smtClean="0"/>
                            <a:t>/SDK</a:t>
                          </a:r>
                          <a:r>
                            <a:rPr lang="zh-CN" altLang="en-US" sz="900" smtClean="0"/>
                            <a:t>管理服务</a:t>
                          </a:r>
                          <a:endParaRPr lang="zh-CN" altLang="en-US" sz="900"/>
                        </a:p>
                      </a:txBody>
                      <a:useSpRect/>
                    </a:txSp>
                  </a:sp>
                  <a:sp>
                    <a:nvSpPr>
                      <a:cNvPr id="158" name="TextBox 157"/>
                      <a:cNvSpPr txBox="1"/>
                    </a:nvSpPr>
                    <a:spPr>
                      <a:xfrm>
                        <a:off x="3188635" y="5586004"/>
                        <a:ext cx="1189653" cy="276653"/>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Nginx/Tomcat</a:t>
                          </a:r>
                        </a:p>
                        <a:p>
                          <a:r>
                            <a:rPr lang="en-US" altLang="zh-CN" sz="900" smtClean="0"/>
                            <a:t>/</a:t>
                          </a:r>
                          <a:r>
                            <a:rPr lang="zh-CN" altLang="en-US" sz="900" smtClean="0"/>
                            <a:t>行为信息收集服务</a:t>
                          </a:r>
                          <a:endParaRPr lang="en-US" altLang="zh-CN" sz="900" smtClean="0"/>
                        </a:p>
                      </a:txBody>
                      <a:useSpRect/>
                    </a:txSp>
                  </a:sp>
                  <a:sp>
                    <a:nvSpPr>
                      <a:cNvPr id="160" name="TextBox 159"/>
                      <a:cNvSpPr txBox="1"/>
                    </a:nvSpPr>
                    <a:spPr>
                      <a:xfrm>
                        <a:off x="7037514" y="5644257"/>
                        <a:ext cx="1119674" cy="172908"/>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Piwik Server/ MySql</a:t>
                          </a:r>
                          <a:endParaRPr lang="zh-CN" altLang="en-US" sz="900"/>
                        </a:p>
                      </a:txBody>
                      <a:useSpRect/>
                    </a:txSp>
                  </a:sp>
                  <a:sp>
                    <a:nvSpPr>
                      <a:cNvPr id="164" name="TextBox 163"/>
                      <a:cNvSpPr txBox="1"/>
                    </a:nvSpPr>
                    <a:spPr>
                      <a:xfrm>
                        <a:off x="3563888" y="6116379"/>
                        <a:ext cx="216024" cy="230832"/>
                      </a:xfrm>
                      <a:prstGeom prst="rect">
                        <a:avLst/>
                      </a:prstGeom>
                      <a:solidFill>
                        <a:srgbClr val="FFFF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900"/>
                        </a:p>
                      </a:txBody>
                      <a:useSpRect/>
                    </a:txSp>
                  </a:sp>
                  <a:sp>
                    <a:nvSpPr>
                      <a:cNvPr id="165" name="TextBox 164"/>
                      <a:cNvSpPr txBox="1"/>
                    </a:nvSpPr>
                    <a:spPr>
                      <a:xfrm>
                        <a:off x="5220072" y="6116379"/>
                        <a:ext cx="216024" cy="230832"/>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900"/>
                        </a:p>
                      </a:txBody>
                      <a:useSpRect/>
                    </a:txSp>
                  </a:sp>
                  <a:sp>
                    <a:nvSpPr>
                      <a:cNvPr id="166" name="TextBox 165"/>
                      <a:cNvSpPr txBox="1"/>
                    </a:nvSpPr>
                    <a:spPr>
                      <a:xfrm>
                        <a:off x="5364088" y="6093296"/>
                        <a:ext cx="800219"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t>业务软件</a:t>
                          </a:r>
                          <a:endParaRPr lang="zh-CN" altLang="en-US" sz="1200"/>
                        </a:p>
                      </a:txBody>
                      <a:useSpRect/>
                    </a:txSp>
                  </a:sp>
                  <a:sp>
                    <a:nvSpPr>
                      <a:cNvPr id="167" name="TextBox 166"/>
                      <a:cNvSpPr txBox="1"/>
                    </a:nvSpPr>
                    <a:spPr>
                      <a:xfrm>
                        <a:off x="3707904" y="6093296"/>
                        <a:ext cx="116730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t>系统</a:t>
                          </a:r>
                          <a:r>
                            <a:rPr lang="en-US" altLang="zh-CN" sz="1200" smtClean="0"/>
                            <a:t>/</a:t>
                          </a:r>
                          <a:r>
                            <a:rPr lang="zh-CN" altLang="en-US" sz="1200" smtClean="0"/>
                            <a:t>平台软件</a:t>
                          </a:r>
                          <a:endParaRPr lang="zh-CN" altLang="en-US" sz="1200"/>
                        </a:p>
                      </a:txBody>
                      <a:useSpRect/>
                    </a:txSp>
                  </a:sp>
                  <a:sp>
                    <a:nvSpPr>
                      <a:cNvPr id="168" name="TextBox 167"/>
                      <a:cNvSpPr txBox="1"/>
                    </a:nvSpPr>
                    <a:spPr>
                      <a:xfrm>
                        <a:off x="2555776" y="6093296"/>
                        <a:ext cx="84189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b="1" smtClean="0"/>
                            <a:t>图例说明</a:t>
                          </a:r>
                          <a:r>
                            <a:rPr lang="en-US" altLang="zh-CN" sz="1200" smtClean="0"/>
                            <a:t>:</a:t>
                          </a:r>
                          <a:endParaRPr lang="zh-CN" altLang="en-US" sz="1200"/>
                        </a:p>
                      </a:txBody>
                      <a:useSpRect/>
                    </a:txSp>
                  </a:sp>
                  <a:sp>
                    <a:nvSpPr>
                      <a:cNvPr id="169" name="TextBox 168"/>
                      <a:cNvSpPr txBox="1"/>
                    </a:nvSpPr>
                    <a:spPr>
                      <a:xfrm>
                        <a:off x="5796136" y="1772816"/>
                        <a:ext cx="1076785" cy="186740"/>
                      </a:xfrm>
                      <a:prstGeom prst="rect">
                        <a:avLst/>
                      </a:prstGeom>
                      <a:solidFill>
                        <a:schemeClr val="accent5">
                          <a:lumMod val="60000"/>
                          <a:lumOff val="40000"/>
                        </a:schemeClr>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smtClean="0"/>
                            <a:t>业务</a:t>
                          </a:r>
                          <a:r>
                            <a:rPr lang="en-US" altLang="zh-CN" sz="900" smtClean="0"/>
                            <a:t>ETL</a:t>
                          </a:r>
                          <a:r>
                            <a:rPr lang="zh-CN" altLang="en-US" sz="900" smtClean="0"/>
                            <a:t>逻辑</a:t>
                          </a:r>
                          <a:endParaRPr lang="zh-CN" altLang="en-US" sz="900"/>
                        </a:p>
                      </a:txBody>
                      <a:useSpRect/>
                    </a:txSp>
                  </a:sp>
                </lc:lockedCanvas>
              </a:graphicData>
            </a:graphic>
          </wp:inline>
        </w:drawing>
      </w:r>
    </w:p>
    <w:p w:rsidR="00865119" w:rsidRDefault="00865119" w:rsidP="003933EC">
      <w:pPr>
        <w:pStyle w:val="a1"/>
      </w:pPr>
      <w:r>
        <w:rPr>
          <w:rFonts w:hint="eastAsia"/>
        </w:rPr>
        <w:t xml:space="preserve">BI </w:t>
      </w:r>
      <w:r w:rsidR="0002635E">
        <w:rPr>
          <w:rFonts w:hint="eastAsia"/>
        </w:rPr>
        <w:t>系统软件部署示意</w:t>
      </w:r>
    </w:p>
    <w:p w:rsidR="0024364C" w:rsidRDefault="00F564A0" w:rsidP="003933EC">
      <w:pPr>
        <w:rPr>
          <w:rFonts w:ascii="Arial" w:hAnsi="Arial" w:cs="Arial"/>
          <w:color w:val="000000" w:themeColor="text1"/>
          <w:kern w:val="2"/>
          <w:szCs w:val="24"/>
        </w:rPr>
      </w:pPr>
      <w:r>
        <w:rPr>
          <w:rFonts w:ascii="Arial" w:hAnsi="Arial" w:cs="Arial" w:hint="eastAsia"/>
          <w:color w:val="000000" w:themeColor="text1"/>
          <w:kern w:val="2"/>
          <w:szCs w:val="24"/>
        </w:rPr>
        <w:lastRenderedPageBreak/>
        <w:t>在现有硬件条件下，</w:t>
      </w:r>
      <w:r>
        <w:rPr>
          <w:rFonts w:ascii="Arial" w:hAnsi="Arial" w:cs="Arial" w:hint="eastAsia"/>
          <w:color w:val="000000" w:themeColor="text1"/>
          <w:kern w:val="2"/>
          <w:szCs w:val="24"/>
        </w:rPr>
        <w:t>BI</w:t>
      </w:r>
      <w:r>
        <w:rPr>
          <w:rFonts w:ascii="Arial" w:hAnsi="Arial" w:cs="Arial" w:hint="eastAsia"/>
          <w:color w:val="000000" w:themeColor="text1"/>
          <w:kern w:val="2"/>
          <w:szCs w:val="24"/>
        </w:rPr>
        <w:t>系统的物理部署架构如下图所示：</w:t>
      </w:r>
    </w:p>
    <w:p w:rsidR="00865119" w:rsidRDefault="00865119" w:rsidP="003933EC">
      <w:pPr>
        <w:rPr>
          <w:rFonts w:ascii="Arial" w:hAnsi="Arial" w:cs="Arial"/>
          <w:color w:val="000000" w:themeColor="text1"/>
          <w:kern w:val="2"/>
          <w:szCs w:val="24"/>
        </w:rPr>
      </w:pPr>
      <w:r w:rsidRPr="00865119">
        <w:rPr>
          <w:rFonts w:ascii="Arial" w:hAnsi="Arial" w:cs="Arial"/>
          <w:b/>
          <w:noProof/>
          <w:color w:val="000000" w:themeColor="text1"/>
          <w:kern w:val="2"/>
          <w:szCs w:val="24"/>
        </w:rPr>
        <w:drawing>
          <wp:inline distT="0" distB="0" distL="0" distR="0">
            <wp:extent cx="5274310" cy="3955733"/>
            <wp:effectExtent l="19050" t="0" r="2540" b="0"/>
            <wp:docPr id="21" name="图片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5274310" cy="3955733"/>
                    </a:xfrm>
                    <a:prstGeom prst="rect">
                      <a:avLst/>
                    </a:prstGeom>
                    <a:noFill/>
                    <a:ln w="9525">
                      <a:noFill/>
                      <a:miter lim="800000"/>
                      <a:headEnd/>
                      <a:tailEnd/>
                    </a:ln>
                    <a:effectLst/>
                  </pic:spPr>
                </pic:pic>
              </a:graphicData>
            </a:graphic>
          </wp:inline>
        </w:drawing>
      </w:r>
    </w:p>
    <w:p w:rsidR="00865119" w:rsidRDefault="00865119" w:rsidP="003933EC">
      <w:pPr>
        <w:pStyle w:val="a1"/>
      </w:pPr>
      <w:r>
        <w:rPr>
          <w:rFonts w:hint="eastAsia"/>
        </w:rPr>
        <w:t xml:space="preserve">BI </w:t>
      </w:r>
      <w:r>
        <w:rPr>
          <w:rFonts w:hint="eastAsia"/>
        </w:rPr>
        <w:t>系统</w:t>
      </w:r>
      <w:r w:rsidR="0002635E">
        <w:rPr>
          <w:rFonts w:hint="eastAsia"/>
        </w:rPr>
        <w:t>物理部署架构</w:t>
      </w:r>
    </w:p>
    <w:p w:rsidR="006B422E" w:rsidRDefault="00F564A0" w:rsidP="003933EC">
      <w:pPr>
        <w:jc w:val="both"/>
        <w:rPr>
          <w:rFonts w:ascii="Arial" w:hAnsi="Arial" w:cs="Arial"/>
          <w:color w:val="000000" w:themeColor="text1"/>
          <w:kern w:val="2"/>
          <w:szCs w:val="24"/>
        </w:rPr>
      </w:pPr>
      <w:r>
        <w:rPr>
          <w:rFonts w:ascii="Arial" w:hAnsi="Arial" w:cs="Arial" w:hint="eastAsia"/>
          <w:color w:val="000000" w:themeColor="text1"/>
          <w:kern w:val="2"/>
          <w:szCs w:val="24"/>
        </w:rPr>
        <w:t>图中，深灰色的节点尚在规划中，</w:t>
      </w:r>
      <w:r w:rsidR="006F0C04">
        <w:rPr>
          <w:rFonts w:ascii="Arial" w:hAnsi="Arial" w:cs="Arial" w:hint="eastAsia"/>
          <w:color w:val="000000" w:themeColor="text1"/>
          <w:kern w:val="2"/>
          <w:szCs w:val="24"/>
        </w:rPr>
        <w:t>即</w:t>
      </w:r>
      <w:proofErr w:type="spellStart"/>
      <w:r w:rsidR="006F0C04">
        <w:rPr>
          <w:rFonts w:ascii="Arial" w:hAnsi="Arial" w:cs="Arial"/>
          <w:color w:val="000000" w:themeColor="text1"/>
          <w:kern w:val="2"/>
          <w:szCs w:val="24"/>
        </w:rPr>
        <w:t>MySQL</w:t>
      </w:r>
      <w:proofErr w:type="spellEnd"/>
      <w:r w:rsidR="006F0C04">
        <w:rPr>
          <w:rFonts w:ascii="Arial" w:hAnsi="Arial" w:cs="Arial" w:hint="eastAsia"/>
          <w:color w:val="000000" w:themeColor="text1"/>
          <w:kern w:val="2"/>
          <w:szCs w:val="24"/>
        </w:rPr>
        <w:t>集群、</w:t>
      </w:r>
      <w:r w:rsidR="006F0C04">
        <w:rPr>
          <w:rFonts w:ascii="Arial" w:hAnsi="Arial" w:cs="Arial" w:hint="eastAsia"/>
          <w:color w:val="000000" w:themeColor="text1"/>
          <w:kern w:val="2"/>
          <w:szCs w:val="24"/>
        </w:rPr>
        <w:t>OLAP</w:t>
      </w:r>
      <w:r w:rsidR="006F0C04">
        <w:rPr>
          <w:rFonts w:ascii="Arial" w:hAnsi="Arial" w:cs="Arial" w:hint="eastAsia"/>
          <w:color w:val="000000" w:themeColor="text1"/>
          <w:kern w:val="2"/>
          <w:szCs w:val="24"/>
        </w:rPr>
        <w:t>服务器（测试）、文件服务器尚未正式部署。现有的</w:t>
      </w:r>
      <w:r w:rsidR="006F0C04">
        <w:rPr>
          <w:rFonts w:ascii="Arial" w:hAnsi="Arial" w:cs="Arial" w:hint="eastAsia"/>
          <w:color w:val="000000" w:themeColor="text1"/>
          <w:kern w:val="2"/>
          <w:szCs w:val="24"/>
        </w:rPr>
        <w:t>BI</w:t>
      </w:r>
      <w:r w:rsidR="006F0C04">
        <w:rPr>
          <w:rFonts w:ascii="Arial" w:hAnsi="Arial" w:cs="Arial" w:hint="eastAsia"/>
          <w:color w:val="000000" w:themeColor="text1"/>
          <w:kern w:val="2"/>
          <w:szCs w:val="24"/>
        </w:rPr>
        <w:t>系统只具备</w:t>
      </w:r>
      <w:proofErr w:type="spellStart"/>
      <w:r w:rsidR="006F0C04">
        <w:rPr>
          <w:rFonts w:ascii="Arial" w:hAnsi="Arial" w:cs="Arial"/>
          <w:color w:val="000000" w:themeColor="text1"/>
          <w:kern w:val="2"/>
          <w:szCs w:val="24"/>
        </w:rPr>
        <w:t>Hadoop</w:t>
      </w:r>
      <w:proofErr w:type="spellEnd"/>
      <w:r w:rsidR="006F0C04">
        <w:rPr>
          <w:rFonts w:ascii="Arial" w:hAnsi="Arial" w:cs="Arial" w:hint="eastAsia"/>
          <w:color w:val="000000" w:themeColor="text1"/>
          <w:kern w:val="2"/>
          <w:szCs w:val="24"/>
        </w:rPr>
        <w:t>集群，提供基于</w:t>
      </w:r>
      <w:r w:rsidR="006F0C04">
        <w:rPr>
          <w:rFonts w:ascii="Arial" w:hAnsi="Arial" w:cs="Arial" w:hint="eastAsia"/>
          <w:color w:val="000000" w:themeColor="text1"/>
          <w:kern w:val="2"/>
          <w:szCs w:val="24"/>
        </w:rPr>
        <w:t>HIVE</w:t>
      </w:r>
      <w:r w:rsidR="006F0C04">
        <w:rPr>
          <w:rFonts w:ascii="Arial" w:hAnsi="Arial" w:cs="Arial" w:hint="eastAsia"/>
          <w:color w:val="000000" w:themeColor="text1"/>
          <w:kern w:val="2"/>
          <w:szCs w:val="24"/>
        </w:rPr>
        <w:t>的海量数据存储和处理能力。依赖</w:t>
      </w:r>
      <w:proofErr w:type="spellStart"/>
      <w:r w:rsidR="006F0C04">
        <w:rPr>
          <w:rFonts w:ascii="Arial" w:hAnsi="Arial" w:cs="Arial"/>
          <w:color w:val="000000" w:themeColor="text1"/>
          <w:kern w:val="2"/>
          <w:szCs w:val="24"/>
        </w:rPr>
        <w:t>MySQL</w:t>
      </w:r>
      <w:proofErr w:type="spellEnd"/>
      <w:r w:rsidR="006F0C04">
        <w:rPr>
          <w:rFonts w:ascii="Arial" w:hAnsi="Arial" w:cs="Arial" w:hint="eastAsia"/>
          <w:color w:val="000000" w:themeColor="text1"/>
          <w:kern w:val="2"/>
          <w:szCs w:val="24"/>
        </w:rPr>
        <w:t>集群的业务需要待</w:t>
      </w:r>
      <w:proofErr w:type="spellStart"/>
      <w:r w:rsidR="006F0C04">
        <w:rPr>
          <w:rFonts w:ascii="Arial" w:hAnsi="Arial" w:cs="Arial"/>
          <w:color w:val="000000" w:themeColor="text1"/>
          <w:kern w:val="2"/>
          <w:szCs w:val="24"/>
        </w:rPr>
        <w:t>MySQL</w:t>
      </w:r>
      <w:proofErr w:type="spellEnd"/>
      <w:r w:rsidR="006F0C04">
        <w:rPr>
          <w:rFonts w:ascii="Arial" w:hAnsi="Arial" w:cs="Arial" w:hint="eastAsia"/>
          <w:color w:val="000000" w:themeColor="text1"/>
          <w:kern w:val="2"/>
          <w:szCs w:val="24"/>
        </w:rPr>
        <w:t>集群部署后方可移植到</w:t>
      </w:r>
      <w:r w:rsidR="006F0C04">
        <w:rPr>
          <w:rFonts w:ascii="Arial" w:hAnsi="Arial" w:cs="Arial" w:hint="eastAsia"/>
          <w:color w:val="000000" w:themeColor="text1"/>
          <w:kern w:val="2"/>
          <w:szCs w:val="24"/>
        </w:rPr>
        <w:t>BI</w:t>
      </w:r>
      <w:r w:rsidR="006F0C04">
        <w:rPr>
          <w:rFonts w:ascii="Arial" w:hAnsi="Arial" w:cs="Arial" w:hint="eastAsia"/>
          <w:color w:val="000000" w:themeColor="text1"/>
          <w:kern w:val="2"/>
          <w:szCs w:val="24"/>
        </w:rPr>
        <w:t>系统中。</w:t>
      </w:r>
    </w:p>
    <w:p w:rsidR="006B422E" w:rsidRPr="00ED4EAD" w:rsidRDefault="006B422E" w:rsidP="003933EC">
      <w:pPr>
        <w:rPr>
          <w:rFonts w:ascii="Arial" w:hAnsi="Arial" w:cs="Arial"/>
          <w:color w:val="000000" w:themeColor="text1"/>
          <w:kern w:val="2"/>
          <w:szCs w:val="24"/>
        </w:rPr>
      </w:pPr>
    </w:p>
    <w:p w:rsidR="00644721" w:rsidRDefault="00644721" w:rsidP="003933EC">
      <w:pPr>
        <w:rPr>
          <w:rFonts w:ascii="Arial" w:hAnsi="Arial" w:cs="Arial"/>
          <w:color w:val="000000" w:themeColor="text1"/>
          <w:kern w:val="2"/>
          <w:szCs w:val="24"/>
        </w:rPr>
      </w:pPr>
      <w:r>
        <w:rPr>
          <w:rFonts w:ascii="Arial" w:hAnsi="Arial" w:cs="Arial" w:hint="eastAsia"/>
          <w:color w:val="000000" w:themeColor="text1"/>
          <w:kern w:val="2"/>
          <w:szCs w:val="24"/>
        </w:rPr>
        <w:t>为未来的解决方案中，数据通道节点需要组建集群，以确保业务数据批量导入</w:t>
      </w:r>
      <w:r>
        <w:rPr>
          <w:rFonts w:ascii="Arial" w:hAnsi="Arial" w:cs="Arial" w:hint="eastAsia"/>
          <w:color w:val="000000" w:themeColor="text1"/>
          <w:kern w:val="2"/>
          <w:szCs w:val="24"/>
        </w:rPr>
        <w:t>/</w:t>
      </w:r>
      <w:r>
        <w:rPr>
          <w:rFonts w:ascii="Arial" w:hAnsi="Arial" w:cs="Arial" w:hint="eastAsia"/>
          <w:color w:val="000000" w:themeColor="text1"/>
          <w:kern w:val="2"/>
          <w:szCs w:val="24"/>
        </w:rPr>
        <w:t>导出的性能。另外，需要考虑为</w:t>
      </w:r>
      <w:r>
        <w:rPr>
          <w:rFonts w:ascii="Arial" w:hAnsi="Arial" w:cs="Arial" w:hint="eastAsia"/>
          <w:color w:val="000000" w:themeColor="text1"/>
          <w:kern w:val="2"/>
          <w:szCs w:val="24"/>
        </w:rPr>
        <w:t>TCC</w:t>
      </w:r>
      <w:r>
        <w:rPr>
          <w:rFonts w:ascii="Arial" w:hAnsi="Arial" w:cs="Arial" w:hint="eastAsia"/>
          <w:color w:val="000000" w:themeColor="text1"/>
          <w:kern w:val="2"/>
          <w:szCs w:val="24"/>
        </w:rPr>
        <w:t>设置单独的物理节点，以</w:t>
      </w:r>
      <w:r w:rsidR="0016268B">
        <w:rPr>
          <w:rFonts w:ascii="Arial" w:hAnsi="Arial" w:cs="Arial" w:hint="eastAsia"/>
          <w:color w:val="000000" w:themeColor="text1"/>
          <w:kern w:val="2"/>
          <w:szCs w:val="24"/>
        </w:rPr>
        <w:t>实现</w:t>
      </w:r>
      <w:r>
        <w:rPr>
          <w:rFonts w:ascii="Arial" w:hAnsi="Arial" w:cs="Arial" w:hint="eastAsia"/>
          <w:color w:val="000000" w:themeColor="text1"/>
          <w:kern w:val="2"/>
          <w:szCs w:val="24"/>
        </w:rPr>
        <w:t>调度系统与业务数据逻辑</w:t>
      </w:r>
      <w:r w:rsidR="0016268B">
        <w:rPr>
          <w:rFonts w:ascii="Arial" w:hAnsi="Arial" w:cs="Arial" w:hint="eastAsia"/>
          <w:color w:val="000000" w:themeColor="text1"/>
          <w:kern w:val="2"/>
          <w:szCs w:val="24"/>
        </w:rPr>
        <w:t>的</w:t>
      </w:r>
      <w:r>
        <w:rPr>
          <w:rFonts w:ascii="Arial" w:hAnsi="Arial" w:cs="Arial" w:hint="eastAsia"/>
          <w:color w:val="000000" w:themeColor="text1"/>
          <w:kern w:val="2"/>
          <w:szCs w:val="24"/>
        </w:rPr>
        <w:t>物理隔离</w:t>
      </w:r>
      <w:r w:rsidR="0016268B">
        <w:rPr>
          <w:rFonts w:ascii="Arial" w:hAnsi="Arial" w:cs="Arial" w:hint="eastAsia"/>
          <w:color w:val="000000" w:themeColor="text1"/>
          <w:kern w:val="2"/>
          <w:szCs w:val="24"/>
        </w:rPr>
        <w:t>，提高数据网关的处理</w:t>
      </w:r>
      <w:r w:rsidR="002C20DF">
        <w:rPr>
          <w:rFonts w:ascii="Arial" w:hAnsi="Arial" w:cs="Arial" w:hint="eastAsia"/>
          <w:color w:val="000000" w:themeColor="text1"/>
          <w:kern w:val="2"/>
          <w:szCs w:val="24"/>
        </w:rPr>
        <w:t>能力</w:t>
      </w:r>
      <w:r w:rsidR="0016268B">
        <w:rPr>
          <w:rFonts w:ascii="Arial" w:hAnsi="Arial" w:cs="Arial" w:hint="eastAsia"/>
          <w:color w:val="000000" w:themeColor="text1"/>
          <w:kern w:val="2"/>
          <w:szCs w:val="24"/>
        </w:rPr>
        <w:t>。</w:t>
      </w:r>
    </w:p>
    <w:p w:rsidR="00F46359" w:rsidRPr="001D48DD" w:rsidRDefault="00F46359" w:rsidP="003933EC">
      <w:pPr>
        <w:pStyle w:val="10"/>
        <w:keepNext w:val="0"/>
        <w:tabs>
          <w:tab w:val="clear" w:pos="432"/>
        </w:tabs>
        <w:autoSpaceDE w:val="0"/>
        <w:autoSpaceDN w:val="0"/>
        <w:adjustRightInd w:val="0"/>
        <w:spacing w:after="120"/>
        <w:ind w:left="425" w:hanging="425"/>
        <w:rPr>
          <w:color w:val="000000" w:themeColor="text1"/>
        </w:rPr>
      </w:pPr>
      <w:bookmarkStart w:id="7" w:name="_Toc329261509"/>
      <w:r w:rsidRPr="001D48DD">
        <w:rPr>
          <w:rFonts w:hint="eastAsia"/>
          <w:color w:val="000000" w:themeColor="text1"/>
        </w:rPr>
        <w:t>方案设计</w:t>
      </w:r>
      <w:bookmarkEnd w:id="7"/>
    </w:p>
    <w:p w:rsidR="00180B77" w:rsidRDefault="0086589A" w:rsidP="003933EC">
      <w:r>
        <w:rPr>
          <w:rFonts w:hint="eastAsia"/>
        </w:rPr>
        <w:t>本章描述</w:t>
      </w:r>
      <w:r>
        <w:rPr>
          <w:rFonts w:hint="eastAsia"/>
        </w:rPr>
        <w:t>BI</w:t>
      </w:r>
      <w:r>
        <w:rPr>
          <w:rFonts w:hint="eastAsia"/>
        </w:rPr>
        <w:t>资源</w:t>
      </w:r>
      <w:r w:rsidR="00180B77">
        <w:rPr>
          <w:rFonts w:hint="eastAsia"/>
        </w:rPr>
        <w:t>用户隔离总体</w:t>
      </w:r>
      <w:r>
        <w:rPr>
          <w:rFonts w:hint="eastAsia"/>
        </w:rPr>
        <w:t>方案。</w:t>
      </w:r>
    </w:p>
    <w:p w:rsidR="00EA4CEC" w:rsidRDefault="009F4035" w:rsidP="003933EC">
      <w:pPr>
        <w:pStyle w:val="20"/>
        <w:keepNext w:val="0"/>
        <w:tabs>
          <w:tab w:val="clear" w:pos="576"/>
        </w:tabs>
        <w:autoSpaceDE w:val="0"/>
        <w:autoSpaceDN w:val="0"/>
        <w:adjustRightInd w:val="0"/>
        <w:spacing w:before="120" w:after="0"/>
        <w:ind w:left="425" w:hanging="425"/>
        <w:rPr>
          <w:rFonts w:eastAsia="宋体" w:cs="Arial"/>
          <w:color w:val="000000" w:themeColor="text1"/>
          <w:kern w:val="2"/>
        </w:rPr>
      </w:pPr>
      <w:bookmarkStart w:id="8" w:name="_Toc329261510"/>
      <w:r>
        <w:rPr>
          <w:rFonts w:eastAsia="宋体" w:cs="Arial" w:hint="eastAsia"/>
          <w:color w:val="000000" w:themeColor="text1"/>
          <w:kern w:val="2"/>
        </w:rPr>
        <w:t>概述</w:t>
      </w:r>
      <w:bookmarkEnd w:id="8"/>
      <w:r w:rsidR="00EA4CEC">
        <w:rPr>
          <w:rFonts w:eastAsia="宋体" w:cs="Arial" w:hint="eastAsia"/>
          <w:color w:val="000000" w:themeColor="text1"/>
          <w:kern w:val="2"/>
        </w:rPr>
        <w:t xml:space="preserve"> </w:t>
      </w:r>
    </w:p>
    <w:p w:rsidR="005E110F" w:rsidRPr="0016268B" w:rsidRDefault="0016268B" w:rsidP="003933EC">
      <w:r>
        <w:rPr>
          <w:rFonts w:hint="eastAsia"/>
        </w:rPr>
        <w:t>参考</w:t>
      </w:r>
      <w:r>
        <w:t>BI</w:t>
      </w:r>
      <w:r>
        <w:rPr>
          <w:rFonts w:hint="eastAsia"/>
        </w:rPr>
        <w:t>系统上下文章节的描述，</w:t>
      </w:r>
      <w:r w:rsidR="005E110F" w:rsidRPr="0016268B">
        <w:rPr>
          <w:rFonts w:hint="eastAsia"/>
        </w:rPr>
        <w:t>对业务用户感知的子系统，</w:t>
      </w:r>
      <w:r>
        <w:rPr>
          <w:rFonts w:hint="eastAsia"/>
        </w:rPr>
        <w:t>BI</w:t>
      </w:r>
      <w:r>
        <w:rPr>
          <w:rFonts w:hint="eastAsia"/>
        </w:rPr>
        <w:t>系统管理员需要</w:t>
      </w:r>
      <w:r w:rsidR="005E110F" w:rsidRPr="0016268B">
        <w:rPr>
          <w:rFonts w:hint="eastAsia"/>
        </w:rPr>
        <w:t>维护各子系统的系统</w:t>
      </w:r>
      <w:r w:rsidR="005E110F" w:rsidRPr="0016268B">
        <w:t>/</w:t>
      </w:r>
      <w:r w:rsidR="005E110F" w:rsidRPr="0016268B">
        <w:rPr>
          <w:rFonts w:hint="eastAsia"/>
        </w:rPr>
        <w:t>平台软件，并制定业务资源规划，为各业务用户组</w:t>
      </w:r>
      <w:r w:rsidR="005E110F" w:rsidRPr="0016268B">
        <w:t>/</w:t>
      </w:r>
      <w:r w:rsidR="005E110F" w:rsidRPr="0016268B">
        <w:rPr>
          <w:rFonts w:hint="eastAsia"/>
        </w:rPr>
        <w:t>用户分配资源，并确保各业务之间、业务内部研发</w:t>
      </w:r>
      <w:r w:rsidR="005E110F" w:rsidRPr="0016268B">
        <w:t>/</w:t>
      </w:r>
      <w:r w:rsidR="005E110F" w:rsidRPr="0016268B">
        <w:rPr>
          <w:rFonts w:hint="eastAsia"/>
        </w:rPr>
        <w:t>测试和生产系统之间</w:t>
      </w:r>
      <w:r w:rsidR="005E110F" w:rsidRPr="0016268B">
        <w:t>BI</w:t>
      </w:r>
      <w:r w:rsidR="005E110F" w:rsidRPr="0016268B">
        <w:rPr>
          <w:rFonts w:hint="eastAsia"/>
        </w:rPr>
        <w:t>资源隔离。此类资源在</w:t>
      </w:r>
      <w:r w:rsidR="005E110F" w:rsidRPr="0016268B">
        <w:t>BI</w:t>
      </w:r>
      <w:r w:rsidR="005E110F" w:rsidRPr="0016268B">
        <w:rPr>
          <w:rFonts w:hint="eastAsia"/>
        </w:rPr>
        <w:t>系统中有四类：</w:t>
      </w:r>
      <w:r w:rsidR="005E110F" w:rsidRPr="0016268B">
        <w:t xml:space="preserve"> </w:t>
      </w:r>
    </w:p>
    <w:p w:rsidR="005E110F" w:rsidRPr="0016268B" w:rsidRDefault="005E110F" w:rsidP="003933EC">
      <w:pPr>
        <w:pStyle w:val="afff"/>
        <w:numPr>
          <w:ilvl w:val="0"/>
          <w:numId w:val="32"/>
        </w:numPr>
        <w:tabs>
          <w:tab w:val="num" w:pos="1440"/>
        </w:tabs>
        <w:ind w:firstLineChars="0"/>
      </w:pPr>
      <w:r w:rsidRPr="0016268B">
        <w:rPr>
          <w:rFonts w:hint="eastAsia"/>
        </w:rPr>
        <w:t>测试专用逻辑节点，</w:t>
      </w:r>
      <w:r w:rsidR="00ED4EAD">
        <w:rPr>
          <w:rFonts w:hint="eastAsia"/>
        </w:rPr>
        <w:t>包括</w:t>
      </w:r>
      <w:r w:rsidR="00ED4EAD">
        <w:rPr>
          <w:rFonts w:hint="eastAsia"/>
        </w:rPr>
        <w:t>TCC</w:t>
      </w:r>
      <w:r w:rsidR="00ED4EAD">
        <w:rPr>
          <w:rFonts w:hint="eastAsia"/>
        </w:rPr>
        <w:t>（测试）、</w:t>
      </w:r>
      <w:proofErr w:type="spellStart"/>
      <w:r w:rsidRPr="0016268B">
        <w:t>Hadoop</w:t>
      </w:r>
      <w:proofErr w:type="spellEnd"/>
      <w:r w:rsidRPr="0016268B">
        <w:t>/</w:t>
      </w:r>
      <w:proofErr w:type="spellStart"/>
      <w:r w:rsidRPr="0016268B">
        <w:t>Mysql</w:t>
      </w:r>
      <w:proofErr w:type="spellEnd"/>
      <w:r w:rsidRPr="0016268B">
        <w:rPr>
          <w:rFonts w:hint="eastAsia"/>
        </w:rPr>
        <w:t>网关（测试）、</w:t>
      </w:r>
      <w:r w:rsidRPr="0016268B">
        <w:t>OLAP</w:t>
      </w:r>
      <w:r w:rsidRPr="0016268B">
        <w:rPr>
          <w:rFonts w:hint="eastAsia"/>
        </w:rPr>
        <w:t>应用（测试</w:t>
      </w:r>
      <w:r w:rsidRPr="0016268B">
        <w:t>)</w:t>
      </w:r>
      <w:r w:rsidRPr="0016268B">
        <w:rPr>
          <w:rFonts w:hint="eastAsia"/>
        </w:rPr>
        <w:t>。对这类节点，</w:t>
      </w:r>
      <w:r w:rsidRPr="0016268B">
        <w:t>BI</w:t>
      </w:r>
      <w:r w:rsidRPr="0016268B">
        <w:rPr>
          <w:rFonts w:hint="eastAsia"/>
        </w:rPr>
        <w:t>管理员需要为各业务测试组开户并分配相应的资源。</w:t>
      </w:r>
      <w:r w:rsidRPr="0016268B">
        <w:t xml:space="preserve"> </w:t>
      </w:r>
    </w:p>
    <w:p w:rsidR="005E110F" w:rsidRPr="0016268B" w:rsidRDefault="005E110F" w:rsidP="003933EC">
      <w:pPr>
        <w:pStyle w:val="afff"/>
        <w:numPr>
          <w:ilvl w:val="0"/>
          <w:numId w:val="32"/>
        </w:numPr>
        <w:tabs>
          <w:tab w:val="num" w:pos="1440"/>
        </w:tabs>
        <w:ind w:firstLineChars="0"/>
      </w:pPr>
      <w:r w:rsidRPr="0016268B">
        <w:rPr>
          <w:rFonts w:hint="eastAsia"/>
        </w:rPr>
        <w:t>研发</w:t>
      </w:r>
      <w:r w:rsidRPr="0016268B">
        <w:t>/</w:t>
      </w:r>
      <w:r w:rsidRPr="0016268B">
        <w:rPr>
          <w:rFonts w:hint="eastAsia"/>
        </w:rPr>
        <w:t>测试</w:t>
      </w:r>
      <w:r w:rsidRPr="0016268B">
        <w:t>/</w:t>
      </w:r>
      <w:r w:rsidRPr="0016268B">
        <w:rPr>
          <w:rFonts w:hint="eastAsia"/>
        </w:rPr>
        <w:t>生产共享逻辑节点，包括</w:t>
      </w:r>
      <w:proofErr w:type="spellStart"/>
      <w:r w:rsidRPr="0016268B">
        <w:t>Hadoop</w:t>
      </w:r>
      <w:proofErr w:type="spellEnd"/>
      <w:r w:rsidRPr="0016268B">
        <w:rPr>
          <w:rFonts w:hint="eastAsia"/>
        </w:rPr>
        <w:t>集群、</w:t>
      </w:r>
      <w:proofErr w:type="spellStart"/>
      <w:r w:rsidRPr="0016268B">
        <w:t>Mysql</w:t>
      </w:r>
      <w:proofErr w:type="spellEnd"/>
      <w:r w:rsidRPr="0016268B">
        <w:rPr>
          <w:rFonts w:hint="eastAsia"/>
        </w:rPr>
        <w:t>集群、数据网关（数据导入</w:t>
      </w:r>
      <w:r w:rsidRPr="0016268B">
        <w:t>/</w:t>
      </w:r>
      <w:r w:rsidRPr="0016268B">
        <w:rPr>
          <w:rFonts w:hint="eastAsia"/>
        </w:rPr>
        <w:t>导出）、报表应用</w:t>
      </w:r>
      <w:r w:rsidR="00516072" w:rsidRPr="00516072">
        <w:rPr>
          <w:rFonts w:hint="eastAsia"/>
          <w:color w:val="0000FF"/>
        </w:rPr>
        <w:t>（报表应用暂不为研发人员提供环境）</w:t>
      </w:r>
      <w:r w:rsidRPr="0016268B">
        <w:rPr>
          <w:rFonts w:hint="eastAsia"/>
        </w:rPr>
        <w:t>等。对此类节点，</w:t>
      </w:r>
      <w:r w:rsidRPr="0016268B">
        <w:t>BI</w:t>
      </w:r>
      <w:r w:rsidRPr="0016268B">
        <w:rPr>
          <w:rFonts w:hint="eastAsia"/>
        </w:rPr>
        <w:t>管理需要为每个业务的研发</w:t>
      </w:r>
      <w:r w:rsidRPr="0016268B">
        <w:t>/</w:t>
      </w:r>
      <w:r w:rsidRPr="0016268B">
        <w:rPr>
          <w:rFonts w:hint="eastAsia"/>
        </w:rPr>
        <w:t>测试</w:t>
      </w:r>
      <w:r w:rsidRPr="0016268B">
        <w:t>/</w:t>
      </w:r>
      <w:r w:rsidRPr="0016268B">
        <w:rPr>
          <w:rFonts w:hint="eastAsia"/>
        </w:rPr>
        <w:t>生产组分别开户并分配资源。对</w:t>
      </w:r>
      <w:r>
        <w:rPr>
          <w:rFonts w:hint="eastAsia"/>
        </w:rPr>
        <w:t>属于</w:t>
      </w:r>
      <w:r w:rsidRPr="0016268B">
        <w:rPr>
          <w:rFonts w:hint="eastAsia"/>
        </w:rPr>
        <w:t>用一业务的用户组，</w:t>
      </w:r>
      <w:r>
        <w:rPr>
          <w:rFonts w:hint="eastAsia"/>
        </w:rPr>
        <w:t>为了方便研发</w:t>
      </w:r>
      <w:r>
        <w:rPr>
          <w:rFonts w:hint="eastAsia"/>
        </w:rPr>
        <w:t>/</w:t>
      </w:r>
      <w:r>
        <w:rPr>
          <w:rFonts w:hint="eastAsia"/>
        </w:rPr>
        <w:t>测试人</w:t>
      </w:r>
      <w:r>
        <w:rPr>
          <w:rFonts w:hint="eastAsia"/>
        </w:rPr>
        <w:lastRenderedPageBreak/>
        <w:t>员直接利用生产系统的数据完成数据业务开发和测试，需要</w:t>
      </w:r>
      <w:r w:rsidRPr="0016268B">
        <w:rPr>
          <w:rFonts w:hint="eastAsia"/>
        </w:rPr>
        <w:t>允许研发</w:t>
      </w:r>
      <w:r w:rsidRPr="0016268B">
        <w:t>/</w:t>
      </w:r>
      <w:r w:rsidRPr="0016268B">
        <w:rPr>
          <w:rFonts w:hint="eastAsia"/>
        </w:rPr>
        <w:t>测试组成员读取生产系统的数据（但不能写入）。</w:t>
      </w:r>
      <w:r w:rsidRPr="0016268B">
        <w:t xml:space="preserve"> </w:t>
      </w:r>
    </w:p>
    <w:p w:rsidR="005E110F" w:rsidRPr="0016268B" w:rsidRDefault="005E110F" w:rsidP="003933EC">
      <w:pPr>
        <w:pStyle w:val="afff"/>
        <w:numPr>
          <w:ilvl w:val="0"/>
          <w:numId w:val="32"/>
        </w:numPr>
        <w:tabs>
          <w:tab w:val="num" w:pos="1440"/>
        </w:tabs>
        <w:ind w:firstLineChars="0"/>
      </w:pPr>
      <w:r w:rsidRPr="0016268B">
        <w:rPr>
          <w:rFonts w:hint="eastAsia"/>
        </w:rPr>
        <w:t>生产专用逻辑节点，</w:t>
      </w:r>
      <w:r w:rsidRPr="0016268B">
        <w:t xml:space="preserve"> </w:t>
      </w:r>
      <w:r w:rsidR="00ED4EAD">
        <w:rPr>
          <w:rFonts w:hint="eastAsia"/>
        </w:rPr>
        <w:t>包括</w:t>
      </w:r>
      <w:r w:rsidR="00ED4EAD">
        <w:rPr>
          <w:rFonts w:hint="eastAsia"/>
        </w:rPr>
        <w:t>TCC</w:t>
      </w:r>
      <w:r w:rsidR="00ED4EAD">
        <w:rPr>
          <w:rFonts w:hint="eastAsia"/>
        </w:rPr>
        <w:t>（生产）、</w:t>
      </w:r>
      <w:proofErr w:type="spellStart"/>
      <w:r w:rsidRPr="0016268B">
        <w:t>Hadoop</w:t>
      </w:r>
      <w:proofErr w:type="spellEnd"/>
      <w:r w:rsidRPr="0016268B">
        <w:t>/</w:t>
      </w:r>
      <w:proofErr w:type="spellStart"/>
      <w:r w:rsidRPr="0016268B">
        <w:t>Mysql</w:t>
      </w:r>
      <w:proofErr w:type="spellEnd"/>
      <w:r w:rsidRPr="0016268B">
        <w:rPr>
          <w:rFonts w:hint="eastAsia"/>
        </w:rPr>
        <w:t>网关（生产）、</w:t>
      </w:r>
      <w:r w:rsidRPr="0016268B">
        <w:t>OLAP</w:t>
      </w:r>
      <w:r w:rsidRPr="0016268B">
        <w:rPr>
          <w:rFonts w:hint="eastAsia"/>
        </w:rPr>
        <w:t>应用（生产</w:t>
      </w:r>
      <w:r w:rsidRPr="0016268B">
        <w:t xml:space="preserve">) </w:t>
      </w:r>
      <w:r w:rsidRPr="0016268B">
        <w:rPr>
          <w:rFonts w:hint="eastAsia"/>
        </w:rPr>
        <w:t>三个节点。对这类节点，</w:t>
      </w:r>
      <w:r w:rsidRPr="0016268B">
        <w:t>BI</w:t>
      </w:r>
      <w:r w:rsidRPr="0016268B">
        <w:rPr>
          <w:rFonts w:hint="eastAsia"/>
        </w:rPr>
        <w:t>管理员需要为各业务生产组开户并分配相应的资源。</w:t>
      </w:r>
      <w:r w:rsidRPr="0016268B">
        <w:t xml:space="preserve"> </w:t>
      </w:r>
    </w:p>
    <w:p w:rsidR="005E110F" w:rsidRPr="0016268B" w:rsidRDefault="005E110F" w:rsidP="003933EC">
      <w:pPr>
        <w:pStyle w:val="afff"/>
        <w:numPr>
          <w:ilvl w:val="0"/>
          <w:numId w:val="32"/>
        </w:numPr>
        <w:tabs>
          <w:tab w:val="num" w:pos="1440"/>
        </w:tabs>
        <w:ind w:firstLineChars="0"/>
      </w:pPr>
      <w:r w:rsidRPr="0016268B">
        <w:rPr>
          <w:rFonts w:hint="eastAsia"/>
        </w:rPr>
        <w:t>研发专用逻辑节点，目前只有</w:t>
      </w:r>
      <w:proofErr w:type="spellStart"/>
      <w:r w:rsidRPr="0016268B">
        <w:t>Hadoop</w:t>
      </w:r>
      <w:proofErr w:type="spellEnd"/>
      <w:r w:rsidRPr="0016268B">
        <w:t>/</w:t>
      </w:r>
      <w:proofErr w:type="spellStart"/>
      <w:r w:rsidRPr="0016268B">
        <w:t>Mysql</w:t>
      </w:r>
      <w:proofErr w:type="spellEnd"/>
      <w:r w:rsidRPr="0016268B">
        <w:rPr>
          <w:rFonts w:hint="eastAsia"/>
        </w:rPr>
        <w:t>网关（研发）。对这类节点，</w:t>
      </w:r>
      <w:r w:rsidRPr="0016268B">
        <w:t>BI</w:t>
      </w:r>
      <w:r w:rsidRPr="0016268B">
        <w:rPr>
          <w:rFonts w:hint="eastAsia"/>
        </w:rPr>
        <w:t>管理员需要为各业务研发组开户并分配相应的资源。</w:t>
      </w:r>
      <w:r w:rsidRPr="0016268B">
        <w:t xml:space="preserve"> </w:t>
      </w:r>
    </w:p>
    <w:p w:rsidR="00F23274" w:rsidRDefault="00F23274" w:rsidP="003933EC"/>
    <w:p w:rsidR="0016268B" w:rsidRDefault="00F23274" w:rsidP="003933EC">
      <w:r>
        <w:rPr>
          <w:rFonts w:hint="eastAsia"/>
        </w:rPr>
        <w:t>需要特别指出的是，</w:t>
      </w:r>
      <w:r w:rsidR="0016268B" w:rsidRPr="0016268B">
        <w:rPr>
          <w:rFonts w:hint="eastAsia"/>
        </w:rPr>
        <w:t>为了管理和用户使用的方便，</w:t>
      </w:r>
      <w:r>
        <w:rPr>
          <w:rFonts w:hint="eastAsia"/>
        </w:rPr>
        <w:t>同一用户组</w:t>
      </w:r>
      <w:r>
        <w:rPr>
          <w:rFonts w:hint="eastAsia"/>
        </w:rPr>
        <w:t>/</w:t>
      </w:r>
      <w:r>
        <w:rPr>
          <w:rFonts w:hint="eastAsia"/>
        </w:rPr>
        <w:t>用户在所有逻辑节点上的名称应尽可能</w:t>
      </w:r>
      <w:r w:rsidR="00D33E94">
        <w:rPr>
          <w:rFonts w:hint="eastAsia"/>
        </w:rPr>
        <w:t>保持</w:t>
      </w:r>
      <w:r>
        <w:rPr>
          <w:rFonts w:hint="eastAsia"/>
        </w:rPr>
        <w:t>一致。例如，对智汇云生产组，如果其在</w:t>
      </w:r>
      <w:proofErr w:type="spellStart"/>
      <w:r w:rsidR="00D33E94">
        <w:t>Hadoop</w:t>
      </w:r>
      <w:proofErr w:type="spellEnd"/>
      <w:r w:rsidR="00D33E94">
        <w:rPr>
          <w:rFonts w:hint="eastAsia"/>
        </w:rPr>
        <w:t>/</w:t>
      </w:r>
      <w:proofErr w:type="spellStart"/>
      <w:r w:rsidR="00D33E94">
        <w:t>MySQL</w:t>
      </w:r>
      <w:proofErr w:type="spellEnd"/>
      <w:r w:rsidR="00D33E94">
        <w:rPr>
          <w:rFonts w:hint="eastAsia"/>
        </w:rPr>
        <w:t>网关（生产）节点上的组名</w:t>
      </w:r>
      <w:r>
        <w:rPr>
          <w:rFonts w:hint="eastAsia"/>
        </w:rPr>
        <w:t>为</w:t>
      </w:r>
      <w:proofErr w:type="spellStart"/>
      <w:r>
        <w:t>HiCloudProdGrp</w:t>
      </w:r>
      <w:proofErr w:type="spellEnd"/>
      <w:r>
        <w:rPr>
          <w:rFonts w:hint="eastAsia"/>
        </w:rPr>
        <w:t>，</w:t>
      </w:r>
      <w:r w:rsidR="0016268B" w:rsidRPr="0016268B">
        <w:t xml:space="preserve"> </w:t>
      </w:r>
      <w:r w:rsidR="00D33E94">
        <w:rPr>
          <w:rFonts w:hint="eastAsia"/>
        </w:rPr>
        <w:t>则其在数据通道节点、</w:t>
      </w:r>
      <w:proofErr w:type="spellStart"/>
      <w:r w:rsidR="00D33E94">
        <w:t>Hadoop</w:t>
      </w:r>
      <w:proofErr w:type="spellEnd"/>
      <w:r w:rsidR="00D33E94">
        <w:rPr>
          <w:rFonts w:hint="eastAsia"/>
        </w:rPr>
        <w:t>集群、报表应用服务器、</w:t>
      </w:r>
      <w:r w:rsidR="00D33E94">
        <w:rPr>
          <w:rFonts w:hint="eastAsia"/>
        </w:rPr>
        <w:t>OLAP</w:t>
      </w:r>
      <w:r w:rsidR="00D33E94">
        <w:rPr>
          <w:rFonts w:hint="eastAsia"/>
        </w:rPr>
        <w:t>应用服务器（生产）节点上的用户组名称也为</w:t>
      </w:r>
      <w:proofErr w:type="spellStart"/>
      <w:r w:rsidR="00D33E94">
        <w:t>HiCloudProdGrp</w:t>
      </w:r>
      <w:proofErr w:type="spellEnd"/>
      <w:r w:rsidR="00D33E94">
        <w:rPr>
          <w:rFonts w:hint="eastAsia"/>
        </w:rPr>
        <w:t>。</w:t>
      </w:r>
    </w:p>
    <w:p w:rsidR="00F761AF" w:rsidRDefault="00F761AF" w:rsidP="003933EC"/>
    <w:p w:rsidR="0016268B" w:rsidRPr="0016268B" w:rsidRDefault="00F761AF" w:rsidP="003933EC">
      <w:pPr>
        <w:jc w:val="both"/>
      </w:pPr>
      <w:r>
        <w:rPr>
          <w:rFonts w:hint="eastAsia"/>
        </w:rPr>
        <w:t>下面以数据流向顺序描述各种</w:t>
      </w:r>
      <w:r>
        <w:rPr>
          <w:rFonts w:hint="eastAsia"/>
        </w:rPr>
        <w:t>BI</w:t>
      </w:r>
      <w:r>
        <w:rPr>
          <w:rFonts w:hint="eastAsia"/>
        </w:rPr>
        <w:t>资源的用户隔离策略。按</w:t>
      </w:r>
      <w:r w:rsidR="00ED4EAD">
        <w:rPr>
          <w:rFonts w:hint="eastAsia"/>
        </w:rPr>
        <w:t>此</w:t>
      </w:r>
      <w:r>
        <w:rPr>
          <w:rFonts w:hint="eastAsia"/>
        </w:rPr>
        <w:t>顺序，分别描述数据通道、</w:t>
      </w:r>
      <w:proofErr w:type="spellStart"/>
      <w:r>
        <w:t>Hadoop</w:t>
      </w:r>
      <w:proofErr w:type="spellEnd"/>
      <w:r w:rsidR="000274AD">
        <w:rPr>
          <w:rFonts w:hint="eastAsia"/>
        </w:rPr>
        <w:t>集群</w:t>
      </w:r>
      <w:r w:rsidR="000274AD">
        <w:rPr>
          <w:rFonts w:hint="eastAsia"/>
        </w:rPr>
        <w:t>/</w:t>
      </w:r>
      <w:proofErr w:type="spellStart"/>
      <w:r w:rsidR="000274AD">
        <w:t>MySQL</w:t>
      </w:r>
      <w:proofErr w:type="spellEnd"/>
      <w:r w:rsidR="000274AD">
        <w:rPr>
          <w:rFonts w:hint="eastAsia"/>
        </w:rPr>
        <w:t>集群、数据网关、数据应用资源的隔离方案。在此基础上，最后描述</w:t>
      </w:r>
      <w:r w:rsidR="000274AD">
        <w:rPr>
          <w:rFonts w:hint="eastAsia"/>
        </w:rPr>
        <w:t>BI</w:t>
      </w:r>
      <w:r w:rsidR="000274AD">
        <w:rPr>
          <w:rFonts w:hint="eastAsia"/>
        </w:rPr>
        <w:t>审计系统的设计方案。</w:t>
      </w:r>
    </w:p>
    <w:p w:rsidR="007A05B0" w:rsidRPr="001D48DD" w:rsidRDefault="007A05B0" w:rsidP="003933EC">
      <w:pPr>
        <w:pStyle w:val="20"/>
        <w:jc w:val="left"/>
      </w:pPr>
      <w:bookmarkStart w:id="9" w:name="_Toc329261511"/>
      <w:r>
        <w:rPr>
          <w:rFonts w:hint="eastAsia"/>
        </w:rPr>
        <w:t>数据通道资源隔离方案</w:t>
      </w:r>
      <w:bookmarkEnd w:id="9"/>
    </w:p>
    <w:p w:rsidR="00D25542" w:rsidRDefault="00A23D2E" w:rsidP="003933EC">
      <w:pPr>
        <w:autoSpaceDE/>
        <w:autoSpaceDN/>
        <w:adjustRightInd/>
        <w:jc w:val="both"/>
      </w:pPr>
      <w:r>
        <w:rPr>
          <w:rFonts w:hint="eastAsia"/>
        </w:rPr>
        <w:t>为了确保</w:t>
      </w:r>
      <w:proofErr w:type="spellStart"/>
      <w:r>
        <w:t>hadoop</w:t>
      </w:r>
      <w:proofErr w:type="spellEnd"/>
      <w:r>
        <w:rPr>
          <w:rFonts w:hint="eastAsia"/>
        </w:rPr>
        <w:t>网关上</w:t>
      </w:r>
      <w:r>
        <w:rPr>
          <w:rFonts w:hint="eastAsia"/>
        </w:rPr>
        <w:t>HIVE</w:t>
      </w:r>
      <w:r>
        <w:rPr>
          <w:rFonts w:hint="eastAsia"/>
        </w:rPr>
        <w:t>引擎的处理性能，将业务数据传输任务配置到独立的数据传输通道节点上执行。</w:t>
      </w:r>
      <w:r w:rsidR="00516072">
        <w:rPr>
          <w:rFonts w:hint="eastAsia"/>
        </w:rPr>
        <w:t>数据通道主要为</w:t>
      </w:r>
      <w:r w:rsidR="00516072">
        <w:rPr>
          <w:rFonts w:hint="eastAsia"/>
        </w:rPr>
        <w:t>BI</w:t>
      </w:r>
      <w:r w:rsidR="00516072">
        <w:rPr>
          <w:rFonts w:hint="eastAsia"/>
        </w:rPr>
        <w:t>系统提供</w:t>
      </w:r>
      <w:r w:rsidR="00516072">
        <w:rPr>
          <w:rFonts w:hint="eastAsia"/>
        </w:rPr>
        <w:t>ETL</w:t>
      </w:r>
      <w:r w:rsidR="00516072">
        <w:rPr>
          <w:rFonts w:hint="eastAsia"/>
        </w:rPr>
        <w:t>功能，支持</w:t>
      </w:r>
    </w:p>
    <w:p w:rsidR="00D25542" w:rsidRDefault="00D25542" w:rsidP="003933EC">
      <w:pPr>
        <w:pStyle w:val="afff"/>
        <w:numPr>
          <w:ilvl w:val="0"/>
          <w:numId w:val="33"/>
        </w:numPr>
        <w:autoSpaceDE/>
        <w:autoSpaceDN/>
        <w:adjustRightInd/>
        <w:ind w:firstLineChars="0"/>
        <w:jc w:val="both"/>
      </w:pPr>
      <w:r>
        <w:rPr>
          <w:rFonts w:hint="eastAsia"/>
        </w:rPr>
        <w:t>数据导入：将</w:t>
      </w:r>
      <w:r w:rsidR="00516072">
        <w:rPr>
          <w:rFonts w:hint="eastAsia"/>
        </w:rPr>
        <w:t>数据从数据采集节点</w:t>
      </w:r>
      <w:r>
        <w:rPr>
          <w:rFonts w:hint="eastAsia"/>
        </w:rPr>
        <w:t>（</w:t>
      </w:r>
      <w:r>
        <w:rPr>
          <w:rFonts w:hint="eastAsia"/>
        </w:rPr>
        <w:t>SDK</w:t>
      </w:r>
      <w:r>
        <w:rPr>
          <w:rFonts w:hint="eastAsia"/>
        </w:rPr>
        <w:t>采集服务器等）</w:t>
      </w:r>
      <w:r w:rsidR="00516072">
        <w:rPr>
          <w:rFonts w:hint="eastAsia"/>
        </w:rPr>
        <w:t>导入到</w:t>
      </w:r>
      <w:proofErr w:type="spellStart"/>
      <w:r w:rsidR="00516072">
        <w:t>Hadoop</w:t>
      </w:r>
      <w:proofErr w:type="spellEnd"/>
      <w:r w:rsidR="00516072">
        <w:rPr>
          <w:rFonts w:hint="eastAsia"/>
        </w:rPr>
        <w:t>集群</w:t>
      </w:r>
      <w:r w:rsidR="00516072">
        <w:rPr>
          <w:rFonts w:hint="eastAsia"/>
        </w:rPr>
        <w:t>/</w:t>
      </w:r>
      <w:proofErr w:type="spellStart"/>
      <w:r w:rsidR="00516072">
        <w:t>MySQL</w:t>
      </w:r>
      <w:proofErr w:type="spellEnd"/>
      <w:r w:rsidR="00516072">
        <w:rPr>
          <w:rFonts w:hint="eastAsia"/>
        </w:rPr>
        <w:t>集群</w:t>
      </w:r>
    </w:p>
    <w:p w:rsidR="00D25542" w:rsidRDefault="00D25542" w:rsidP="003933EC">
      <w:pPr>
        <w:pStyle w:val="afff"/>
        <w:numPr>
          <w:ilvl w:val="0"/>
          <w:numId w:val="33"/>
        </w:numPr>
        <w:autoSpaceDE/>
        <w:autoSpaceDN/>
        <w:adjustRightInd/>
        <w:ind w:firstLineChars="0"/>
        <w:jc w:val="both"/>
      </w:pPr>
      <w:r>
        <w:rPr>
          <w:rFonts w:hint="eastAsia"/>
        </w:rPr>
        <w:t>数据导出：将数据从</w:t>
      </w:r>
      <w:proofErr w:type="spellStart"/>
      <w:r>
        <w:t>Hadoop</w:t>
      </w:r>
      <w:proofErr w:type="spellEnd"/>
      <w:r>
        <w:rPr>
          <w:rFonts w:hint="eastAsia"/>
        </w:rPr>
        <w:t>集群</w:t>
      </w:r>
      <w:r>
        <w:rPr>
          <w:rFonts w:hint="eastAsia"/>
        </w:rPr>
        <w:t>/</w:t>
      </w:r>
      <w:proofErr w:type="spellStart"/>
      <w:r>
        <w:t>MySQL</w:t>
      </w:r>
      <w:proofErr w:type="spellEnd"/>
      <w:r>
        <w:rPr>
          <w:rFonts w:hint="eastAsia"/>
        </w:rPr>
        <w:t>集群导出到数据应用服务器，如报表服务器等。需要指出的是，未来的第三方数据应用也需要</w:t>
      </w:r>
      <w:r w:rsidR="007E53BB">
        <w:rPr>
          <w:rFonts w:hint="eastAsia"/>
        </w:rPr>
        <w:t>经由</w:t>
      </w:r>
      <w:r>
        <w:rPr>
          <w:rFonts w:hint="eastAsia"/>
        </w:rPr>
        <w:t>数据通道导出或访问数据，</w:t>
      </w:r>
      <w:r w:rsidR="007E53BB">
        <w:rPr>
          <w:rFonts w:hint="eastAsia"/>
        </w:rPr>
        <w:t>数据通道需要</w:t>
      </w:r>
      <w:r w:rsidR="00A23D2E">
        <w:rPr>
          <w:rFonts w:hint="eastAsia"/>
        </w:rPr>
        <w:t>支持数据访问行为审计。</w:t>
      </w:r>
      <w:r>
        <w:rPr>
          <w:rFonts w:hint="eastAsia"/>
        </w:rPr>
        <w:t>本版本暂不考虑第三方数据应用访问</w:t>
      </w:r>
      <w:r>
        <w:rPr>
          <w:rFonts w:hint="eastAsia"/>
        </w:rPr>
        <w:t>BI</w:t>
      </w:r>
      <w:r>
        <w:rPr>
          <w:rFonts w:hint="eastAsia"/>
        </w:rPr>
        <w:t>系统</w:t>
      </w:r>
      <w:r w:rsidR="007E53BB">
        <w:rPr>
          <w:rFonts w:hint="eastAsia"/>
        </w:rPr>
        <w:t>及数据访问审计</w:t>
      </w:r>
      <w:r>
        <w:rPr>
          <w:rFonts w:hint="eastAsia"/>
        </w:rPr>
        <w:t>。</w:t>
      </w:r>
    </w:p>
    <w:p w:rsidR="00D25542" w:rsidRDefault="00D25542" w:rsidP="003933EC">
      <w:pPr>
        <w:autoSpaceDE/>
        <w:autoSpaceDN/>
        <w:adjustRightInd/>
        <w:jc w:val="both"/>
      </w:pPr>
    </w:p>
    <w:p w:rsidR="00D25542" w:rsidRDefault="007A05B0" w:rsidP="003933EC">
      <w:pPr>
        <w:autoSpaceDE/>
        <w:autoSpaceDN/>
        <w:adjustRightInd/>
        <w:jc w:val="both"/>
      </w:pPr>
      <w:r>
        <w:rPr>
          <w:rFonts w:hint="eastAsia"/>
        </w:rPr>
        <w:t>参考</w:t>
      </w:r>
      <w:r w:rsidR="00516072">
        <w:rPr>
          <w:rFonts w:hint="eastAsia"/>
        </w:rPr>
        <w:t>“</w:t>
      </w:r>
      <w:r w:rsidR="00516072">
        <w:t>B</w:t>
      </w:r>
      <w:r w:rsidR="00516072">
        <w:rPr>
          <w:rFonts w:hint="eastAsia"/>
        </w:rPr>
        <w:t>I</w:t>
      </w:r>
      <w:r w:rsidR="00516072">
        <w:rPr>
          <w:rFonts w:hint="eastAsia"/>
        </w:rPr>
        <w:t>系统软件部署示意图”，数据通道上主要部署</w:t>
      </w:r>
      <w:proofErr w:type="spellStart"/>
      <w:r w:rsidR="00516072">
        <w:t>Hadoop</w:t>
      </w:r>
      <w:proofErr w:type="spellEnd"/>
      <w:r w:rsidR="00516072">
        <w:rPr>
          <w:rFonts w:hint="eastAsia"/>
        </w:rPr>
        <w:t>客户端、</w:t>
      </w:r>
      <w:r w:rsidR="00516072">
        <w:t>HIVE</w:t>
      </w:r>
      <w:r w:rsidR="00516072">
        <w:rPr>
          <w:rFonts w:hint="eastAsia"/>
        </w:rPr>
        <w:t>、</w:t>
      </w:r>
      <w:proofErr w:type="spellStart"/>
      <w:r w:rsidR="00D25542">
        <w:t>MySQL</w:t>
      </w:r>
      <w:proofErr w:type="spellEnd"/>
      <w:r w:rsidR="00D25542">
        <w:t xml:space="preserve"> Proxy</w:t>
      </w:r>
      <w:r w:rsidR="00D25542">
        <w:rPr>
          <w:rFonts w:hint="eastAsia"/>
        </w:rPr>
        <w:t>、</w:t>
      </w:r>
      <w:r w:rsidR="00D25542">
        <w:rPr>
          <w:rFonts w:hint="eastAsia"/>
        </w:rPr>
        <w:t>FTP</w:t>
      </w:r>
      <w:r w:rsidR="00D25542">
        <w:rPr>
          <w:rFonts w:hint="eastAsia"/>
        </w:rPr>
        <w:t>等系统软件和业务</w:t>
      </w:r>
      <w:r w:rsidR="00D25542">
        <w:rPr>
          <w:rFonts w:hint="eastAsia"/>
        </w:rPr>
        <w:t>ETL</w:t>
      </w:r>
      <w:r w:rsidR="00576BCE">
        <w:rPr>
          <w:rFonts w:hint="eastAsia"/>
        </w:rPr>
        <w:t>逻辑。</w:t>
      </w:r>
      <w:r w:rsidR="00D25542">
        <w:rPr>
          <w:rFonts w:hint="eastAsia"/>
        </w:rPr>
        <w:t>数据通道供所有业务研发</w:t>
      </w:r>
      <w:r w:rsidR="00D25542">
        <w:rPr>
          <w:rFonts w:hint="eastAsia"/>
        </w:rPr>
        <w:t>/</w:t>
      </w:r>
      <w:r w:rsidR="00D25542">
        <w:rPr>
          <w:rFonts w:hint="eastAsia"/>
        </w:rPr>
        <w:t>测试和生产用户共享，待规划和分配的资源包括</w:t>
      </w:r>
    </w:p>
    <w:p w:rsidR="00D25542" w:rsidRDefault="00D25542" w:rsidP="003933EC">
      <w:pPr>
        <w:pStyle w:val="afff"/>
        <w:numPr>
          <w:ilvl w:val="0"/>
          <w:numId w:val="34"/>
        </w:numPr>
        <w:autoSpaceDE/>
        <w:autoSpaceDN/>
        <w:adjustRightInd/>
        <w:ind w:firstLineChars="0"/>
        <w:jc w:val="both"/>
      </w:pPr>
      <w:r>
        <w:rPr>
          <w:rFonts w:hint="eastAsia"/>
        </w:rPr>
        <w:t>OS</w:t>
      </w:r>
      <w:r w:rsidR="00B802C0">
        <w:rPr>
          <w:rFonts w:hint="eastAsia"/>
        </w:rPr>
        <w:t>本地</w:t>
      </w:r>
      <w:r>
        <w:rPr>
          <w:rFonts w:hint="eastAsia"/>
        </w:rPr>
        <w:t>资源：在操作系统上建立用户组和用户，分配</w:t>
      </w:r>
      <w:r w:rsidR="00B802C0">
        <w:rPr>
          <w:rFonts w:hint="eastAsia"/>
        </w:rPr>
        <w:t>用户的</w:t>
      </w:r>
      <w:r>
        <w:rPr>
          <w:rFonts w:hint="eastAsia"/>
        </w:rPr>
        <w:t>本地文件</w:t>
      </w:r>
      <w:r w:rsidR="00B802C0">
        <w:rPr>
          <w:rFonts w:hint="eastAsia"/>
        </w:rPr>
        <w:t>系统</w:t>
      </w:r>
      <w:r>
        <w:t>Home</w:t>
      </w:r>
      <w:r>
        <w:rPr>
          <w:rFonts w:hint="eastAsia"/>
        </w:rPr>
        <w:t>目录及访问权限。</w:t>
      </w:r>
      <w:r>
        <w:rPr>
          <w:rFonts w:hint="eastAsia"/>
        </w:rPr>
        <w:t>FTP</w:t>
      </w:r>
      <w:r>
        <w:rPr>
          <w:rFonts w:hint="eastAsia"/>
        </w:rPr>
        <w:t>权限跟</w:t>
      </w:r>
      <w:r>
        <w:rPr>
          <w:rFonts w:hint="eastAsia"/>
        </w:rPr>
        <w:t>OS</w:t>
      </w:r>
      <w:r>
        <w:rPr>
          <w:rFonts w:hint="eastAsia"/>
        </w:rPr>
        <w:t>用户对应，业务</w:t>
      </w:r>
      <w:r>
        <w:rPr>
          <w:rFonts w:hint="eastAsia"/>
        </w:rPr>
        <w:t>ETL</w:t>
      </w:r>
      <w:r>
        <w:rPr>
          <w:rFonts w:hint="eastAsia"/>
        </w:rPr>
        <w:t>逻辑部署到用户</w:t>
      </w:r>
      <w:r>
        <w:t>HOME</w:t>
      </w:r>
      <w:r>
        <w:rPr>
          <w:rFonts w:hint="eastAsia"/>
        </w:rPr>
        <w:t>目录</w:t>
      </w:r>
      <w:r w:rsidR="00B802C0">
        <w:rPr>
          <w:rFonts w:hint="eastAsia"/>
        </w:rPr>
        <w:t>/</w:t>
      </w:r>
      <w:r w:rsidR="00B802C0">
        <w:rPr>
          <w:rFonts w:hint="eastAsia"/>
        </w:rPr>
        <w:t>子目录</w:t>
      </w:r>
      <w:r>
        <w:rPr>
          <w:rFonts w:hint="eastAsia"/>
        </w:rPr>
        <w:t>下。</w:t>
      </w:r>
      <w:proofErr w:type="spellStart"/>
      <w:r w:rsidR="001D26DF">
        <w:t>Hadoop</w:t>
      </w:r>
      <w:proofErr w:type="spellEnd"/>
      <w:r w:rsidR="00576BCE">
        <w:rPr>
          <w:rFonts w:hint="eastAsia"/>
        </w:rPr>
        <w:t>中</w:t>
      </w:r>
      <w:r w:rsidR="001D26DF">
        <w:rPr>
          <w:rFonts w:hint="eastAsia"/>
        </w:rPr>
        <w:t>HDFS</w:t>
      </w:r>
      <w:r w:rsidR="00576BCE">
        <w:rPr>
          <w:rFonts w:hint="eastAsia"/>
        </w:rPr>
        <w:t>的</w:t>
      </w:r>
      <w:r w:rsidR="001D26DF">
        <w:rPr>
          <w:rFonts w:hint="eastAsia"/>
        </w:rPr>
        <w:t>访问权限也由其</w:t>
      </w:r>
      <w:r w:rsidR="001D26DF">
        <w:rPr>
          <w:rFonts w:hint="eastAsia"/>
        </w:rPr>
        <w:t>OS</w:t>
      </w:r>
      <w:r w:rsidR="001D26DF">
        <w:rPr>
          <w:rFonts w:hint="eastAsia"/>
        </w:rPr>
        <w:t>用户决定。</w:t>
      </w:r>
    </w:p>
    <w:p w:rsidR="00D25542" w:rsidRDefault="00D25542" w:rsidP="003933EC">
      <w:pPr>
        <w:pStyle w:val="afff"/>
        <w:numPr>
          <w:ilvl w:val="0"/>
          <w:numId w:val="34"/>
        </w:numPr>
        <w:autoSpaceDE/>
        <w:autoSpaceDN/>
        <w:adjustRightInd/>
        <w:ind w:firstLineChars="0"/>
        <w:jc w:val="both"/>
      </w:pPr>
      <w:r>
        <w:t>HIVE</w:t>
      </w:r>
      <w:r>
        <w:rPr>
          <w:rFonts w:hint="eastAsia"/>
        </w:rPr>
        <w:t>资源：</w:t>
      </w:r>
      <w:r w:rsidR="00BB4DC7">
        <w:rPr>
          <w:rFonts w:hint="eastAsia"/>
        </w:rPr>
        <w:t>为所有业务研发</w:t>
      </w:r>
      <w:r w:rsidR="00BB4DC7">
        <w:rPr>
          <w:rFonts w:hint="eastAsia"/>
        </w:rPr>
        <w:t>/</w:t>
      </w:r>
      <w:r w:rsidR="00BB4DC7">
        <w:rPr>
          <w:rFonts w:hint="eastAsia"/>
        </w:rPr>
        <w:t>测试</w:t>
      </w:r>
      <w:r w:rsidR="00BB4DC7">
        <w:rPr>
          <w:rFonts w:hint="eastAsia"/>
        </w:rPr>
        <w:t>/</w:t>
      </w:r>
      <w:r w:rsidR="00BB4DC7">
        <w:rPr>
          <w:rFonts w:hint="eastAsia"/>
        </w:rPr>
        <w:t>生产人员建立</w:t>
      </w:r>
      <w:r w:rsidR="00BB4DC7">
        <w:rPr>
          <w:rFonts w:hint="eastAsia"/>
        </w:rPr>
        <w:t>HIVE</w:t>
      </w:r>
      <w:r w:rsidR="00BB4DC7">
        <w:rPr>
          <w:rFonts w:hint="eastAsia"/>
        </w:rPr>
        <w:t>用户，</w:t>
      </w:r>
      <w:r w:rsidR="007E53BB">
        <w:rPr>
          <w:rFonts w:hint="eastAsia"/>
        </w:rPr>
        <w:t>建立</w:t>
      </w:r>
      <w:r w:rsidR="007E53BB">
        <w:rPr>
          <w:rFonts w:hint="eastAsia"/>
        </w:rPr>
        <w:t>HIVE DB</w:t>
      </w:r>
      <w:r w:rsidR="007E53BB">
        <w:rPr>
          <w:rFonts w:hint="eastAsia"/>
        </w:rPr>
        <w:t>，</w:t>
      </w:r>
      <w:r w:rsidR="00BB4DC7">
        <w:rPr>
          <w:rFonts w:hint="eastAsia"/>
        </w:rPr>
        <w:t>并实现业务用户之间的隔离。</w:t>
      </w:r>
    </w:p>
    <w:p w:rsidR="00BB4DC7" w:rsidRPr="00D25542" w:rsidRDefault="00BB4DC7" w:rsidP="003933EC">
      <w:pPr>
        <w:pStyle w:val="afff"/>
        <w:numPr>
          <w:ilvl w:val="0"/>
          <w:numId w:val="34"/>
        </w:numPr>
        <w:autoSpaceDE/>
        <w:autoSpaceDN/>
        <w:adjustRightInd/>
        <w:ind w:firstLineChars="0"/>
        <w:jc w:val="both"/>
      </w:pPr>
      <w:proofErr w:type="spellStart"/>
      <w:r>
        <w:rPr>
          <w:rFonts w:hint="eastAsia"/>
        </w:rPr>
        <w:t>M</w:t>
      </w:r>
      <w:r>
        <w:t>ySQL</w:t>
      </w:r>
      <w:proofErr w:type="spellEnd"/>
      <w:r>
        <w:t xml:space="preserve"> Proxy:</w:t>
      </w:r>
      <w:r>
        <w:rPr>
          <w:rFonts w:hint="eastAsia"/>
        </w:rPr>
        <w:t>用于从</w:t>
      </w:r>
      <w:proofErr w:type="spellStart"/>
      <w:r>
        <w:t>MySQL</w:t>
      </w:r>
      <w:proofErr w:type="spellEnd"/>
      <w:r>
        <w:rPr>
          <w:rFonts w:hint="eastAsia"/>
        </w:rPr>
        <w:t>集群中导入导出数据</w:t>
      </w:r>
      <w:r w:rsidR="007E53BB">
        <w:rPr>
          <w:rFonts w:hint="eastAsia"/>
        </w:rPr>
        <w:t>。</w:t>
      </w:r>
      <w:r>
        <w:rPr>
          <w:rFonts w:hint="eastAsia"/>
        </w:rPr>
        <w:t>由于目前暂未提供</w:t>
      </w:r>
      <w:proofErr w:type="spellStart"/>
      <w:r>
        <w:t>MySQL</w:t>
      </w:r>
      <w:proofErr w:type="spellEnd"/>
      <w:r>
        <w:rPr>
          <w:rFonts w:hint="eastAsia"/>
        </w:rPr>
        <w:t>集群能力，本版本暂不考虑</w:t>
      </w:r>
      <w:proofErr w:type="spellStart"/>
      <w:r>
        <w:t>MySQL</w:t>
      </w:r>
      <w:proofErr w:type="spellEnd"/>
      <w:r>
        <w:t xml:space="preserve"> Proxy</w:t>
      </w:r>
      <w:r>
        <w:rPr>
          <w:rFonts w:hint="eastAsia"/>
        </w:rPr>
        <w:t>资源规划和分配问题。</w:t>
      </w:r>
    </w:p>
    <w:p w:rsidR="00A23D2E" w:rsidRDefault="00A23D2E" w:rsidP="003933EC">
      <w:pPr>
        <w:autoSpaceDE/>
        <w:autoSpaceDN/>
        <w:adjustRightInd/>
        <w:jc w:val="both"/>
      </w:pPr>
    </w:p>
    <w:p w:rsidR="00A23D2E" w:rsidRDefault="00A23D2E" w:rsidP="003933EC">
      <w:pPr>
        <w:autoSpaceDE/>
        <w:autoSpaceDN/>
        <w:adjustRightInd/>
        <w:jc w:val="both"/>
      </w:pPr>
      <w:r>
        <w:rPr>
          <w:rFonts w:hint="eastAsia"/>
        </w:rPr>
        <w:t>下面分别描述</w:t>
      </w:r>
      <w:r>
        <w:rPr>
          <w:rFonts w:hint="eastAsia"/>
        </w:rPr>
        <w:t>OS</w:t>
      </w:r>
      <w:r w:rsidR="00B802C0">
        <w:rPr>
          <w:rFonts w:hint="eastAsia"/>
        </w:rPr>
        <w:t>本地</w:t>
      </w:r>
      <w:r>
        <w:rPr>
          <w:rFonts w:hint="eastAsia"/>
        </w:rPr>
        <w:t>资源和</w:t>
      </w:r>
      <w:r>
        <w:rPr>
          <w:rFonts w:hint="eastAsia"/>
        </w:rPr>
        <w:t>HIVE</w:t>
      </w:r>
      <w:r>
        <w:rPr>
          <w:rFonts w:hint="eastAsia"/>
        </w:rPr>
        <w:t>资源在数据通道上的隔离方案。</w:t>
      </w:r>
    </w:p>
    <w:p w:rsidR="004A15BB" w:rsidRDefault="004A15BB" w:rsidP="003933EC">
      <w:pPr>
        <w:pStyle w:val="3"/>
        <w:spacing w:line="240" w:lineRule="auto"/>
      </w:pPr>
      <w:bookmarkStart w:id="10" w:name="_Toc329261512"/>
      <w:r>
        <w:rPr>
          <w:rFonts w:hint="eastAsia"/>
        </w:rPr>
        <w:t>OS</w:t>
      </w:r>
      <w:r w:rsidR="00B802C0">
        <w:rPr>
          <w:rFonts w:hint="eastAsia"/>
        </w:rPr>
        <w:t>本地</w:t>
      </w:r>
      <w:r>
        <w:rPr>
          <w:rFonts w:hint="eastAsia"/>
        </w:rPr>
        <w:t>资源分配方案</w:t>
      </w:r>
      <w:bookmarkEnd w:id="10"/>
    </w:p>
    <w:p w:rsidR="00865E10" w:rsidRDefault="00C81E60" w:rsidP="003933EC">
      <w:pPr>
        <w:autoSpaceDE/>
        <w:autoSpaceDN/>
        <w:adjustRightInd/>
        <w:jc w:val="both"/>
      </w:pPr>
      <w:r>
        <w:rPr>
          <w:rFonts w:hint="eastAsia"/>
        </w:rPr>
        <w:t>操作系统</w:t>
      </w:r>
      <w:r w:rsidR="00B802C0">
        <w:rPr>
          <w:rFonts w:hint="eastAsia"/>
        </w:rPr>
        <w:t>本地</w:t>
      </w:r>
      <w:r>
        <w:rPr>
          <w:rFonts w:hint="eastAsia"/>
        </w:rPr>
        <w:t>资源分配主要</w:t>
      </w:r>
      <w:r w:rsidR="007E53BB">
        <w:rPr>
          <w:rFonts w:hint="eastAsia"/>
        </w:rPr>
        <w:t>指</w:t>
      </w:r>
      <w:r>
        <w:rPr>
          <w:rFonts w:hint="eastAsia"/>
        </w:rPr>
        <w:t>用户开户，包括设立用户组、建立用户、</w:t>
      </w:r>
      <w:r w:rsidR="004D2858">
        <w:rPr>
          <w:rFonts w:hint="eastAsia"/>
        </w:rPr>
        <w:t>维护用户和用户组之间的关系、</w:t>
      </w:r>
      <w:r>
        <w:rPr>
          <w:rFonts w:hint="eastAsia"/>
        </w:rPr>
        <w:t>为每个用户设立</w:t>
      </w:r>
      <w:r>
        <w:rPr>
          <w:rFonts w:hint="eastAsia"/>
        </w:rPr>
        <w:t>HOME</w:t>
      </w:r>
      <w:r>
        <w:rPr>
          <w:rFonts w:hint="eastAsia"/>
        </w:rPr>
        <w:t>目录并设置访问权限等。</w:t>
      </w:r>
    </w:p>
    <w:p w:rsidR="00865E10" w:rsidRDefault="00865E10" w:rsidP="003933EC">
      <w:pPr>
        <w:autoSpaceDE/>
        <w:autoSpaceDN/>
        <w:adjustRightInd/>
        <w:jc w:val="both"/>
      </w:pPr>
    </w:p>
    <w:p w:rsidR="00C81E60" w:rsidRDefault="00D3680E" w:rsidP="003933EC">
      <w:pPr>
        <w:autoSpaceDE/>
        <w:autoSpaceDN/>
        <w:adjustRightInd/>
        <w:jc w:val="both"/>
      </w:pPr>
      <w:r>
        <w:rPr>
          <w:rFonts w:hint="eastAsia"/>
        </w:rPr>
        <w:t>数据通道中，</w:t>
      </w:r>
      <w:r w:rsidR="00865E10">
        <w:rPr>
          <w:rFonts w:hint="eastAsia"/>
        </w:rPr>
        <w:t>业务</w:t>
      </w:r>
      <w:r w:rsidR="002D747F">
        <w:rPr>
          <w:rFonts w:hint="eastAsia"/>
        </w:rPr>
        <w:t>OS</w:t>
      </w:r>
      <w:r w:rsidR="002D747F">
        <w:rPr>
          <w:rFonts w:hint="eastAsia"/>
        </w:rPr>
        <w:t>用户的</w:t>
      </w:r>
      <w:r w:rsidR="002D747F">
        <w:t>Home</w:t>
      </w:r>
      <w:r w:rsidR="002D747F">
        <w:rPr>
          <w:rFonts w:hint="eastAsia"/>
        </w:rPr>
        <w:t>目录一般形式如下：</w:t>
      </w:r>
    </w:p>
    <w:p w:rsidR="002D747F" w:rsidRPr="002D747F" w:rsidRDefault="002D747F" w:rsidP="003933EC">
      <w:pPr>
        <w:shd w:val="clear" w:color="auto" w:fill="EAF1DD" w:themeFill="accent3" w:themeFillTint="33"/>
        <w:autoSpaceDE/>
        <w:autoSpaceDN/>
        <w:adjustRightInd/>
        <w:jc w:val="both"/>
      </w:pPr>
      <w:r>
        <w:rPr>
          <w:rFonts w:hint="eastAsia"/>
        </w:rPr>
        <w:t xml:space="preserve">              /</w:t>
      </w:r>
      <w:r>
        <w:t>home /XXX</w:t>
      </w:r>
      <w:r w:rsidR="00865E10">
        <w:rPr>
          <w:rFonts w:hint="eastAsia"/>
        </w:rPr>
        <w:t>（</w:t>
      </w:r>
      <w:r>
        <w:rPr>
          <w:rFonts w:hint="eastAsia"/>
        </w:rPr>
        <w:t>组名</w:t>
      </w:r>
      <w:r w:rsidR="00865E10">
        <w:rPr>
          <w:rFonts w:hint="eastAsia"/>
        </w:rPr>
        <w:t>）</w:t>
      </w:r>
      <w:r>
        <w:rPr>
          <w:rFonts w:hint="eastAsia"/>
        </w:rPr>
        <w:t>/YYY</w:t>
      </w:r>
      <w:r w:rsidR="00865E10">
        <w:rPr>
          <w:rFonts w:hint="eastAsia"/>
        </w:rPr>
        <w:t>（</w:t>
      </w:r>
      <w:r>
        <w:rPr>
          <w:rFonts w:hint="eastAsia"/>
        </w:rPr>
        <w:t>用户名</w:t>
      </w:r>
      <w:r w:rsidR="00865E10">
        <w:rPr>
          <w:rFonts w:hint="eastAsia"/>
        </w:rPr>
        <w:t>）</w:t>
      </w:r>
      <w:r>
        <w:rPr>
          <w:rFonts w:hint="eastAsia"/>
        </w:rPr>
        <w:t xml:space="preserve">   </w:t>
      </w:r>
      <w:proofErr w:type="spellStart"/>
      <w:r>
        <w:t>drwxr</w:t>
      </w:r>
      <w:proofErr w:type="spellEnd"/>
      <w:r>
        <w:t>-x---</w:t>
      </w:r>
    </w:p>
    <w:p w:rsidR="00C6718A" w:rsidRDefault="00865E10" w:rsidP="003933EC">
      <w:pPr>
        <w:autoSpaceDE/>
        <w:autoSpaceDN/>
        <w:adjustRightInd/>
        <w:jc w:val="both"/>
      </w:pPr>
      <w:r>
        <w:rPr>
          <w:rFonts w:hint="eastAsia"/>
        </w:rPr>
        <w:lastRenderedPageBreak/>
        <w:t>需要注意的是，每个业务用户</w:t>
      </w:r>
      <w:r>
        <w:t>Home</w:t>
      </w:r>
      <w:r>
        <w:rPr>
          <w:rFonts w:hint="eastAsia"/>
        </w:rPr>
        <w:t>目录下可能需要存放大量数据，直接将“</w:t>
      </w:r>
      <w:r>
        <w:rPr>
          <w:rFonts w:hint="eastAsia"/>
        </w:rPr>
        <w:t>/</w:t>
      </w:r>
      <w:r>
        <w:t>home /XXX</w:t>
      </w:r>
      <w:r>
        <w:rPr>
          <w:rFonts w:hint="eastAsia"/>
        </w:rPr>
        <w:t>（组名）</w:t>
      </w:r>
      <w:r>
        <w:rPr>
          <w:rFonts w:hint="eastAsia"/>
        </w:rPr>
        <w:t>/YYY</w:t>
      </w:r>
      <w:r>
        <w:rPr>
          <w:rFonts w:hint="eastAsia"/>
        </w:rPr>
        <w:t>（用户名）”</w:t>
      </w:r>
      <w:r w:rsidR="002D747F">
        <w:rPr>
          <w:rFonts w:hint="eastAsia"/>
        </w:rPr>
        <w:t>建立</w:t>
      </w:r>
      <w:r w:rsidR="004059D7">
        <w:rPr>
          <w:rFonts w:hint="eastAsia"/>
        </w:rPr>
        <w:t>到</w:t>
      </w:r>
      <w:r>
        <w:rPr>
          <w:rFonts w:hint="eastAsia"/>
        </w:rPr>
        <w:t>系统盘中很可能</w:t>
      </w:r>
      <w:r w:rsidR="00D3680E">
        <w:rPr>
          <w:rFonts w:hint="eastAsia"/>
        </w:rPr>
        <w:t>存在磁盘空间不足</w:t>
      </w:r>
      <w:r w:rsidR="004059D7">
        <w:rPr>
          <w:rFonts w:hint="eastAsia"/>
        </w:rPr>
        <w:t>问题</w:t>
      </w:r>
      <w:r w:rsidR="00D3680E">
        <w:rPr>
          <w:rFonts w:hint="eastAsia"/>
        </w:rPr>
        <w:t>。</w:t>
      </w:r>
      <w:r>
        <w:rPr>
          <w:rFonts w:hint="eastAsia"/>
        </w:rPr>
        <w:t>因此，必须将每个用户组对应的目录“</w:t>
      </w:r>
      <w:r>
        <w:rPr>
          <w:rFonts w:hint="eastAsia"/>
        </w:rPr>
        <w:t>/</w:t>
      </w:r>
      <w:r>
        <w:t>home /XXX</w:t>
      </w:r>
      <w:r>
        <w:rPr>
          <w:rFonts w:hint="eastAsia"/>
        </w:rPr>
        <w:t>（组名）”</w:t>
      </w:r>
      <w:r w:rsidR="002D747F">
        <w:rPr>
          <w:rFonts w:hint="eastAsia"/>
        </w:rPr>
        <w:t>通过</w:t>
      </w:r>
      <w:proofErr w:type="spellStart"/>
      <w:r w:rsidR="002D747F">
        <w:t>ln</w:t>
      </w:r>
      <w:proofErr w:type="spellEnd"/>
      <w:r w:rsidR="002D747F">
        <w:rPr>
          <w:rFonts w:hint="eastAsia"/>
        </w:rPr>
        <w:t>命令</w:t>
      </w:r>
      <w:r>
        <w:rPr>
          <w:rFonts w:hint="eastAsia"/>
        </w:rPr>
        <w:t>重定向到磁盘空间容量足够的数据盘上</w:t>
      </w:r>
      <w:r w:rsidR="00D3680E">
        <w:rPr>
          <w:rFonts w:hint="eastAsia"/>
        </w:rPr>
        <w:t>。</w:t>
      </w:r>
      <w:r>
        <w:rPr>
          <w:rFonts w:hint="eastAsia"/>
        </w:rPr>
        <w:t>通过</w:t>
      </w:r>
      <w:proofErr w:type="spellStart"/>
      <w:r>
        <w:t>ln</w:t>
      </w:r>
      <w:proofErr w:type="spellEnd"/>
      <w:r>
        <w:rPr>
          <w:rFonts w:hint="eastAsia"/>
        </w:rPr>
        <w:t>重定向</w:t>
      </w:r>
      <w:r w:rsidR="004D2858">
        <w:rPr>
          <w:rFonts w:hint="eastAsia"/>
        </w:rPr>
        <w:t>的</w:t>
      </w:r>
      <w:r>
        <w:rPr>
          <w:rFonts w:hint="eastAsia"/>
        </w:rPr>
        <w:t>另一个好处是</w:t>
      </w:r>
      <w:r w:rsidR="004D2858">
        <w:rPr>
          <w:rFonts w:hint="eastAsia"/>
        </w:rPr>
        <w:t>易于支持硬件扩容。</w:t>
      </w:r>
    </w:p>
    <w:p w:rsidR="004D2858" w:rsidRDefault="004D2858" w:rsidP="003933EC">
      <w:pPr>
        <w:autoSpaceDE/>
        <w:autoSpaceDN/>
        <w:adjustRightInd/>
        <w:jc w:val="both"/>
      </w:pPr>
    </w:p>
    <w:p w:rsidR="004D2858" w:rsidRDefault="004D2858" w:rsidP="003933EC">
      <w:pPr>
        <w:autoSpaceDE/>
        <w:autoSpaceDN/>
        <w:adjustRightInd/>
        <w:jc w:val="both"/>
      </w:pPr>
      <w:r>
        <w:rPr>
          <w:rFonts w:hint="eastAsia"/>
        </w:rPr>
        <w:t>每个用户的</w:t>
      </w:r>
      <w:r>
        <w:t>Home</w:t>
      </w:r>
      <w:r>
        <w:rPr>
          <w:rFonts w:hint="eastAsia"/>
        </w:rPr>
        <w:t>目录访问权限是</w:t>
      </w:r>
      <w:r w:rsidR="003650B9">
        <w:rPr>
          <w:rFonts w:hint="eastAsia"/>
        </w:rPr>
        <w:t>“</w:t>
      </w:r>
      <w:proofErr w:type="spellStart"/>
      <w:r w:rsidR="003650B9">
        <w:t>drwxr</w:t>
      </w:r>
      <w:proofErr w:type="spellEnd"/>
      <w:r w:rsidR="003650B9">
        <w:t>-x---</w:t>
      </w:r>
      <w:r w:rsidR="003650B9">
        <w:rPr>
          <w:rFonts w:hint="eastAsia"/>
        </w:rPr>
        <w:t>”</w:t>
      </w:r>
      <w:r w:rsidR="003650B9">
        <w:t>,</w:t>
      </w:r>
      <w:r w:rsidR="003650B9">
        <w:rPr>
          <w:rFonts w:hint="eastAsia"/>
        </w:rPr>
        <w:t>即自己拥有完全权限，同组用户拥有读和执行权限，其他用户无任何权限。对于用户自己创建的文件或目录，</w:t>
      </w:r>
      <w:r w:rsidR="00D3680E">
        <w:rPr>
          <w:rFonts w:hint="eastAsia"/>
        </w:rPr>
        <w:t>缺省拥有</w:t>
      </w:r>
      <w:r w:rsidR="003650B9">
        <w:rPr>
          <w:rFonts w:hint="eastAsia"/>
        </w:rPr>
        <w:t>同样的权限控制，具体通过</w:t>
      </w:r>
      <w:proofErr w:type="spellStart"/>
      <w:r w:rsidR="003650B9">
        <w:t>umask</w:t>
      </w:r>
      <w:proofErr w:type="spellEnd"/>
      <w:r w:rsidR="004059D7">
        <w:rPr>
          <w:rFonts w:hint="eastAsia"/>
        </w:rPr>
        <w:t>设置实现。</w:t>
      </w:r>
    </w:p>
    <w:p w:rsidR="004059D7" w:rsidRPr="00D3680E" w:rsidRDefault="004059D7" w:rsidP="003933EC">
      <w:pPr>
        <w:autoSpaceDE/>
        <w:autoSpaceDN/>
        <w:adjustRightInd/>
        <w:jc w:val="both"/>
      </w:pPr>
    </w:p>
    <w:p w:rsidR="004059D7" w:rsidRDefault="004059D7" w:rsidP="003933EC">
      <w:pPr>
        <w:autoSpaceDE/>
        <w:autoSpaceDN/>
        <w:adjustRightInd/>
        <w:jc w:val="both"/>
      </w:pPr>
      <w:r>
        <w:rPr>
          <w:rFonts w:hint="eastAsia"/>
        </w:rPr>
        <w:t>按照上面的规则，对每个业务，</w:t>
      </w:r>
      <w:r w:rsidR="00DD1011">
        <w:rPr>
          <w:rFonts w:hint="eastAsia"/>
        </w:rPr>
        <w:t>在数据通道内</w:t>
      </w:r>
      <w:r w:rsidR="009D3EF2">
        <w:rPr>
          <w:rFonts w:hint="eastAsia"/>
        </w:rPr>
        <w:t>需</w:t>
      </w:r>
      <w:r>
        <w:rPr>
          <w:rFonts w:hint="eastAsia"/>
        </w:rPr>
        <w:t>分别创建开发、测试和生产组，并根据需要在各个组中增加成员。需要指出的是，由于同一业务</w:t>
      </w:r>
      <w:r w:rsidR="00DD1011">
        <w:rPr>
          <w:rFonts w:hint="eastAsia"/>
        </w:rPr>
        <w:t>中</w:t>
      </w:r>
      <w:r>
        <w:rPr>
          <w:rFonts w:hint="eastAsia"/>
        </w:rPr>
        <w:t>开发、测试人员可能需要访问生产系统的数据，以支持开发或测试活动，因此，对于同一业务</w:t>
      </w:r>
      <w:r w:rsidR="00DD1011">
        <w:rPr>
          <w:rFonts w:hint="eastAsia"/>
        </w:rPr>
        <w:t>中</w:t>
      </w:r>
      <w:r>
        <w:rPr>
          <w:rFonts w:hint="eastAsia"/>
        </w:rPr>
        <w:t>开发</w:t>
      </w:r>
      <w:r w:rsidR="00DD1011">
        <w:rPr>
          <w:rFonts w:hint="eastAsia"/>
        </w:rPr>
        <w:t>/</w:t>
      </w:r>
      <w:r>
        <w:rPr>
          <w:rFonts w:hint="eastAsia"/>
        </w:rPr>
        <w:t>测试组的用户，必须同时加入到生产组中。图示如下：</w:t>
      </w:r>
    </w:p>
    <w:p w:rsidR="004059D7" w:rsidRDefault="004059D7" w:rsidP="003933EC">
      <w:pPr>
        <w:autoSpaceDE/>
        <w:autoSpaceDN/>
        <w:adjustRightInd/>
        <w:jc w:val="center"/>
      </w:pPr>
      <w:r w:rsidRPr="004059D7">
        <w:rPr>
          <w:noProof/>
        </w:rPr>
        <w:drawing>
          <wp:inline distT="0" distB="0" distL="0" distR="0">
            <wp:extent cx="3350239" cy="1198709"/>
            <wp:effectExtent l="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15728" cy="1665476"/>
                      <a:chOff x="755576" y="3933056"/>
                      <a:chExt cx="3715728" cy="1665476"/>
                    </a:xfrm>
                  </a:grpSpPr>
                  <a:sp>
                    <a:nvSpPr>
                      <a:cNvPr id="23" name="TextBox 22"/>
                      <a:cNvSpPr txBox="1"/>
                    </a:nvSpPr>
                    <a:spPr>
                      <a:xfrm>
                        <a:off x="755576" y="3933056"/>
                        <a:ext cx="140615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开发用户</a:t>
                          </a:r>
                          <a:endParaRPr lang="zh-CN" altLang="en-US"/>
                        </a:p>
                      </a:txBody>
                      <a:useSpRect/>
                    </a:txSp>
                  </a:sp>
                  <a:sp>
                    <a:nvSpPr>
                      <a:cNvPr id="24" name="TextBox 23"/>
                      <a:cNvSpPr txBox="1"/>
                    </a:nvSpPr>
                    <a:spPr>
                      <a:xfrm>
                        <a:off x="827584" y="4581128"/>
                        <a:ext cx="142289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yyy</a:t>
                          </a:r>
                          <a:r>
                            <a:rPr lang="zh-CN" altLang="en-US" smtClean="0"/>
                            <a:t>测试用户</a:t>
                          </a:r>
                          <a:endParaRPr lang="zh-CN" altLang="en-US"/>
                        </a:p>
                      </a:txBody>
                      <a:useSpRect/>
                    </a:txSp>
                  </a:sp>
                  <a:sp>
                    <a:nvSpPr>
                      <a:cNvPr id="25" name="TextBox 24"/>
                      <a:cNvSpPr txBox="1"/>
                    </a:nvSpPr>
                    <a:spPr>
                      <a:xfrm>
                        <a:off x="827584" y="5229200"/>
                        <a:ext cx="138211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zzz</a:t>
                          </a:r>
                          <a:r>
                            <a:rPr lang="zh-CN" altLang="en-US" smtClean="0"/>
                            <a:t>生产用户</a:t>
                          </a:r>
                          <a:endParaRPr lang="zh-CN" altLang="en-US"/>
                        </a:p>
                      </a:txBody>
                      <a:useSpRect/>
                    </a:txSp>
                  </a:sp>
                  <a:sp>
                    <a:nvSpPr>
                      <a:cNvPr id="26" name="TextBox 25"/>
                      <a:cNvSpPr txBox="1"/>
                    </a:nvSpPr>
                    <a:spPr>
                      <a:xfrm>
                        <a:off x="2771800" y="3933056"/>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业务开发组</a:t>
                          </a:r>
                          <a:endParaRPr lang="zh-CN" altLang="en-US"/>
                        </a:p>
                      </a:txBody>
                      <a:useSpRect/>
                    </a:txSp>
                  </a:sp>
                  <a:sp>
                    <a:nvSpPr>
                      <a:cNvPr id="32" name="TextBox 31"/>
                      <a:cNvSpPr txBox="1"/>
                    </a:nvSpPr>
                    <a:spPr>
                      <a:xfrm>
                        <a:off x="2771800" y="4581128"/>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业务测试组</a:t>
                          </a:r>
                          <a:endParaRPr lang="zh-CN" altLang="en-US"/>
                        </a:p>
                      </a:txBody>
                      <a:useSpRect/>
                    </a:txSp>
                  </a:sp>
                  <a:sp>
                    <a:nvSpPr>
                      <a:cNvPr id="38" name="TextBox 37"/>
                      <a:cNvSpPr txBox="1"/>
                    </a:nvSpPr>
                    <a:spPr>
                      <a:xfrm>
                        <a:off x="2771800" y="5229200"/>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业务生产组</a:t>
                          </a:r>
                          <a:endParaRPr lang="zh-CN" altLang="en-US"/>
                        </a:p>
                      </a:txBody>
                      <a:useSpRect/>
                    </a:txSp>
                  </a:sp>
                  <a:cxnSp>
                    <a:nvCxnSpPr>
                      <a:cNvPr id="42" name="直接箭头连接符 41"/>
                      <a:cNvCxnSpPr>
                        <a:endCxn id="26" idx="1"/>
                      </a:cNvCxnSpPr>
                    </a:nvCxnSpPr>
                    <a:spPr>
                      <a:xfrm>
                        <a:off x="2161730" y="4117722"/>
                        <a:ext cx="610070"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3" name="直接箭头连接符 42"/>
                      <a:cNvCxnSpPr/>
                    </a:nvCxnSpPr>
                    <a:spPr>
                      <a:xfrm>
                        <a:off x="2051720" y="4797152"/>
                        <a:ext cx="7413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4" name="直接箭头连接符 43"/>
                      <a:cNvCxnSpPr/>
                    </a:nvCxnSpPr>
                    <a:spPr>
                      <a:xfrm>
                        <a:off x="2051720" y="5445224"/>
                        <a:ext cx="7413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endCxn id="38" idx="1"/>
                      </a:cNvCxnSpPr>
                    </a:nvCxnSpPr>
                    <a:spPr>
                      <a:xfrm>
                        <a:off x="1979712" y="4869160"/>
                        <a:ext cx="792088" cy="544706"/>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nvCxnSpPr>
                    <a:spPr>
                      <a:xfrm>
                        <a:off x="1979712" y="4149080"/>
                        <a:ext cx="792088" cy="1152128"/>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059D7" w:rsidRDefault="004059D7" w:rsidP="003933EC">
      <w:pPr>
        <w:pStyle w:val="a1"/>
      </w:pPr>
      <w:r>
        <w:rPr>
          <w:rFonts w:hint="eastAsia"/>
        </w:rPr>
        <w:t>同一业务内部用户和用户组之间的关系</w:t>
      </w:r>
    </w:p>
    <w:p w:rsidR="004059D7" w:rsidRDefault="00DD1011" w:rsidP="003933EC">
      <w:pPr>
        <w:autoSpaceDE/>
        <w:autoSpaceDN/>
        <w:adjustRightInd/>
        <w:jc w:val="both"/>
      </w:pPr>
      <w:r>
        <w:rPr>
          <w:rFonts w:hint="eastAsia"/>
        </w:rPr>
        <w:t>另外，考虑到所有用户都可能</w:t>
      </w:r>
      <w:r w:rsidR="001C2C4C">
        <w:rPr>
          <w:rFonts w:hint="eastAsia"/>
        </w:rPr>
        <w:t>有</w:t>
      </w:r>
      <w:r>
        <w:rPr>
          <w:rFonts w:hint="eastAsia"/>
        </w:rPr>
        <w:t>临时数据存</w:t>
      </w:r>
      <w:r w:rsidR="001C2C4C">
        <w:rPr>
          <w:rFonts w:hint="eastAsia"/>
        </w:rPr>
        <w:t>放</w:t>
      </w:r>
      <w:r>
        <w:rPr>
          <w:rFonts w:hint="eastAsia"/>
        </w:rPr>
        <w:t>需求，</w:t>
      </w:r>
      <w:r w:rsidR="001C2C4C">
        <w:rPr>
          <w:rFonts w:hint="eastAsia"/>
        </w:rPr>
        <w:t>在</w:t>
      </w:r>
      <w:r w:rsidR="001C2C4C">
        <w:rPr>
          <w:rFonts w:hint="eastAsia"/>
        </w:rPr>
        <w:t>OS</w:t>
      </w:r>
      <w:r w:rsidR="001C2C4C">
        <w:rPr>
          <w:rFonts w:hint="eastAsia"/>
        </w:rPr>
        <w:t>中创建所有用户共享的大容量临时存放目录是必要的。</w:t>
      </w:r>
      <w:r w:rsidR="001D26DF">
        <w:rPr>
          <w:rFonts w:hint="eastAsia"/>
        </w:rPr>
        <w:t>因此</w:t>
      </w:r>
      <w:r w:rsidR="009D3EF2">
        <w:rPr>
          <w:rFonts w:hint="eastAsia"/>
        </w:rPr>
        <w:t>在数据通道每个物理节点上创建一个临时目录，供所有业务用户共享。临时目录所有者可以是任意用户成员，也可以是</w:t>
      </w:r>
      <w:r w:rsidR="009D3EF2">
        <w:t>root</w:t>
      </w:r>
      <w:r w:rsidR="009D3EF2">
        <w:rPr>
          <w:rFonts w:hint="eastAsia"/>
        </w:rPr>
        <w:t>用户。临时目录位置和权限控制如下：</w:t>
      </w:r>
    </w:p>
    <w:p w:rsidR="009D3EF2" w:rsidRPr="002D747F" w:rsidRDefault="009D3EF2" w:rsidP="003933EC">
      <w:pPr>
        <w:shd w:val="clear" w:color="auto" w:fill="EAF1DD" w:themeFill="accent3" w:themeFillTint="33"/>
        <w:autoSpaceDE/>
        <w:autoSpaceDN/>
        <w:adjustRightInd/>
        <w:jc w:val="both"/>
      </w:pPr>
      <w:r>
        <w:rPr>
          <w:rFonts w:hint="eastAsia"/>
        </w:rPr>
        <w:t xml:space="preserve">              /</w:t>
      </w:r>
      <w:r>
        <w:t>home /temp</w:t>
      </w:r>
      <w:r>
        <w:rPr>
          <w:rFonts w:hint="eastAsia"/>
        </w:rPr>
        <w:t xml:space="preserve">   </w:t>
      </w:r>
      <w:proofErr w:type="spellStart"/>
      <w:r>
        <w:t>drwxrwxrwx</w:t>
      </w:r>
      <w:proofErr w:type="spellEnd"/>
    </w:p>
    <w:p w:rsidR="009D3EF2" w:rsidRPr="009D3EF2" w:rsidRDefault="009D3EF2" w:rsidP="003933EC">
      <w:pPr>
        <w:autoSpaceDE/>
        <w:autoSpaceDN/>
        <w:adjustRightInd/>
        <w:jc w:val="both"/>
      </w:pPr>
      <w:r>
        <w:rPr>
          <w:rFonts w:hint="eastAsia"/>
        </w:rPr>
        <w:t>同样，“</w:t>
      </w:r>
      <w:r>
        <w:t>/home/</w:t>
      </w:r>
      <w:proofErr w:type="spellStart"/>
      <w:r>
        <w:t>tmp</w:t>
      </w:r>
      <w:proofErr w:type="spellEnd"/>
      <w:r>
        <w:rPr>
          <w:rFonts w:hint="eastAsia"/>
        </w:rPr>
        <w:t>”目录的真实物理存放地址需要通过</w:t>
      </w:r>
      <w:proofErr w:type="spellStart"/>
      <w:r>
        <w:t>ln</w:t>
      </w:r>
      <w:proofErr w:type="spellEnd"/>
      <w:r>
        <w:rPr>
          <w:rFonts w:hint="eastAsia"/>
        </w:rPr>
        <w:t>命令指向某数据盘。任何业务用户均可以在此目录下创建</w:t>
      </w:r>
      <w:r w:rsidR="001D26DF">
        <w:rPr>
          <w:rFonts w:hint="eastAsia"/>
        </w:rPr>
        <w:t>临时</w:t>
      </w:r>
      <w:r>
        <w:rPr>
          <w:rFonts w:hint="eastAsia"/>
        </w:rPr>
        <w:t>文件或子目录，并修改自己创建的</w:t>
      </w:r>
      <w:r w:rsidR="001D26DF">
        <w:rPr>
          <w:rFonts w:hint="eastAsia"/>
        </w:rPr>
        <w:t>临时</w:t>
      </w:r>
      <w:r>
        <w:rPr>
          <w:rFonts w:hint="eastAsia"/>
        </w:rPr>
        <w:t>目录</w:t>
      </w:r>
      <w:r>
        <w:rPr>
          <w:rFonts w:hint="eastAsia"/>
        </w:rPr>
        <w:t>/</w:t>
      </w:r>
      <w:r>
        <w:rPr>
          <w:rFonts w:hint="eastAsia"/>
        </w:rPr>
        <w:t>文件的权限属性。</w:t>
      </w:r>
    </w:p>
    <w:p w:rsidR="004A15BB" w:rsidRDefault="004A15BB" w:rsidP="003933EC">
      <w:pPr>
        <w:pStyle w:val="3"/>
        <w:spacing w:line="240" w:lineRule="auto"/>
      </w:pPr>
      <w:bookmarkStart w:id="11" w:name="_Toc329261513"/>
      <w:r>
        <w:rPr>
          <w:rFonts w:hint="eastAsia"/>
        </w:rPr>
        <w:t>HIVE</w:t>
      </w:r>
      <w:r w:rsidRPr="00F82DB0">
        <w:rPr>
          <w:rFonts w:hint="eastAsia"/>
        </w:rPr>
        <w:t>资源分配方案</w:t>
      </w:r>
      <w:bookmarkEnd w:id="11"/>
    </w:p>
    <w:p w:rsidR="008E4FCC" w:rsidRDefault="004A15BB" w:rsidP="003933EC">
      <w:pPr>
        <w:autoSpaceDE/>
        <w:autoSpaceDN/>
        <w:adjustRightInd/>
      </w:pPr>
      <w:r>
        <w:rPr>
          <w:rFonts w:hint="eastAsia"/>
        </w:rPr>
        <w:t>参考</w:t>
      </w:r>
      <w:r w:rsidR="009D3EF2">
        <w:rPr>
          <w:rFonts w:hint="eastAsia"/>
        </w:rPr>
        <w:t>BI</w:t>
      </w:r>
      <w:r w:rsidR="00C0042B">
        <w:rPr>
          <w:rFonts w:hint="eastAsia"/>
        </w:rPr>
        <w:t>部署架构</w:t>
      </w:r>
      <w:r w:rsidR="009D3EF2">
        <w:rPr>
          <w:rFonts w:hint="eastAsia"/>
        </w:rPr>
        <w:t>，为了实现研发</w:t>
      </w:r>
      <w:r w:rsidR="009D3EF2">
        <w:rPr>
          <w:rFonts w:hint="eastAsia"/>
        </w:rPr>
        <w:t>/</w:t>
      </w:r>
      <w:r w:rsidR="009D3EF2">
        <w:rPr>
          <w:rFonts w:hint="eastAsia"/>
        </w:rPr>
        <w:t>测试和生产的隔离，需要在</w:t>
      </w:r>
      <w:r w:rsidR="00203F80">
        <w:rPr>
          <w:rFonts w:hint="eastAsia"/>
        </w:rPr>
        <w:t>每个（</w:t>
      </w:r>
      <w:r w:rsidR="009D3EF2">
        <w:rPr>
          <w:rFonts w:hint="eastAsia"/>
        </w:rPr>
        <w:t>研发</w:t>
      </w:r>
      <w:r w:rsidR="00203F80">
        <w:rPr>
          <w:rFonts w:hint="eastAsia"/>
        </w:rPr>
        <w:t>、</w:t>
      </w:r>
      <w:r w:rsidR="009D3EF2">
        <w:rPr>
          <w:rFonts w:hint="eastAsia"/>
        </w:rPr>
        <w:t>测试</w:t>
      </w:r>
      <w:r w:rsidR="00203F80">
        <w:rPr>
          <w:rFonts w:hint="eastAsia"/>
        </w:rPr>
        <w:t>、</w:t>
      </w:r>
      <w:r w:rsidR="009D3EF2">
        <w:rPr>
          <w:rFonts w:hint="eastAsia"/>
        </w:rPr>
        <w:t>生产</w:t>
      </w:r>
      <w:r w:rsidR="00203F80">
        <w:rPr>
          <w:rFonts w:hint="eastAsia"/>
        </w:rPr>
        <w:t>）</w:t>
      </w:r>
      <w:proofErr w:type="spellStart"/>
      <w:r w:rsidR="009D3EF2">
        <w:t>Hadoop</w:t>
      </w:r>
      <w:proofErr w:type="spellEnd"/>
      <w:r w:rsidR="009D3EF2">
        <w:rPr>
          <w:rFonts w:hint="eastAsia"/>
        </w:rPr>
        <w:t>/</w:t>
      </w:r>
      <w:proofErr w:type="spellStart"/>
      <w:r w:rsidR="009D3EF2">
        <w:t>MySQL</w:t>
      </w:r>
      <w:proofErr w:type="spellEnd"/>
      <w:r w:rsidR="009D3EF2">
        <w:rPr>
          <w:rFonts w:hint="eastAsia"/>
        </w:rPr>
        <w:t>网关安装独立的</w:t>
      </w:r>
      <w:r w:rsidR="009D3EF2">
        <w:rPr>
          <w:rFonts w:hint="eastAsia"/>
        </w:rPr>
        <w:t>HIVE</w:t>
      </w:r>
      <w:r w:rsidR="009D3EF2">
        <w:rPr>
          <w:rFonts w:hint="eastAsia"/>
        </w:rPr>
        <w:t>引擎，</w:t>
      </w:r>
      <w:r w:rsidR="00203F80">
        <w:rPr>
          <w:rFonts w:hint="eastAsia"/>
        </w:rPr>
        <w:t>同时，在</w:t>
      </w:r>
      <w:r w:rsidR="009D3EF2">
        <w:rPr>
          <w:rFonts w:hint="eastAsia"/>
        </w:rPr>
        <w:t>数据通道上</w:t>
      </w:r>
      <w:r w:rsidR="00203F80">
        <w:rPr>
          <w:rFonts w:hint="eastAsia"/>
        </w:rPr>
        <w:t>也</w:t>
      </w:r>
      <w:r w:rsidR="009D3EF2">
        <w:rPr>
          <w:rFonts w:hint="eastAsia"/>
        </w:rPr>
        <w:t>需要安装</w:t>
      </w:r>
      <w:r w:rsidR="009D3EF2">
        <w:rPr>
          <w:rFonts w:hint="eastAsia"/>
        </w:rPr>
        <w:t>HIVE</w:t>
      </w:r>
      <w:r w:rsidR="009D3EF2">
        <w:rPr>
          <w:rFonts w:hint="eastAsia"/>
        </w:rPr>
        <w:t>客户端，</w:t>
      </w:r>
      <w:r w:rsidR="00203F80">
        <w:rPr>
          <w:rFonts w:hint="eastAsia"/>
        </w:rPr>
        <w:t>支持</w:t>
      </w:r>
      <w:r w:rsidR="009D3EF2">
        <w:rPr>
          <w:rFonts w:hint="eastAsia"/>
        </w:rPr>
        <w:t>访问</w:t>
      </w:r>
      <w:proofErr w:type="spellStart"/>
      <w:r w:rsidR="009D3EF2">
        <w:t>Hadoop</w:t>
      </w:r>
      <w:proofErr w:type="spellEnd"/>
      <w:r w:rsidR="00203F80">
        <w:rPr>
          <w:rFonts w:hint="eastAsia"/>
        </w:rPr>
        <w:t>集群上的数据，以实现</w:t>
      </w:r>
      <w:r w:rsidR="009D3EF2">
        <w:rPr>
          <w:rFonts w:hint="eastAsia"/>
        </w:rPr>
        <w:t>HIVE</w:t>
      </w:r>
      <w:r w:rsidR="009D3EF2">
        <w:rPr>
          <w:rFonts w:hint="eastAsia"/>
        </w:rPr>
        <w:t>数据提取或导入。</w:t>
      </w:r>
      <w:r w:rsidR="00203F80">
        <w:rPr>
          <w:rFonts w:hint="eastAsia"/>
        </w:rPr>
        <w:t>显然，</w:t>
      </w:r>
      <w:r w:rsidR="008E4FCC">
        <w:rPr>
          <w:rFonts w:hint="eastAsia"/>
        </w:rPr>
        <w:t>数据通道上的研发</w:t>
      </w:r>
      <w:r w:rsidR="008E4FCC">
        <w:rPr>
          <w:rFonts w:hint="eastAsia"/>
        </w:rPr>
        <w:t>/</w:t>
      </w:r>
      <w:r w:rsidR="008E4FCC">
        <w:rPr>
          <w:rFonts w:hint="eastAsia"/>
        </w:rPr>
        <w:t>测试和生产用户只能分别访问研发</w:t>
      </w:r>
      <w:r w:rsidR="008E4FCC">
        <w:rPr>
          <w:rFonts w:hint="eastAsia"/>
        </w:rPr>
        <w:t>/</w:t>
      </w:r>
      <w:r w:rsidR="008E4FCC">
        <w:rPr>
          <w:rFonts w:hint="eastAsia"/>
        </w:rPr>
        <w:t>测试或生产网关上</w:t>
      </w:r>
      <w:r w:rsidR="008E4FCC">
        <w:rPr>
          <w:rFonts w:hint="eastAsia"/>
        </w:rPr>
        <w:t>HIVE</w:t>
      </w:r>
      <w:r w:rsidR="008E4FCC">
        <w:rPr>
          <w:rFonts w:hint="eastAsia"/>
        </w:rPr>
        <w:t>引擎中的数据。</w:t>
      </w:r>
      <w:r w:rsidR="00EF1AFF">
        <w:rPr>
          <w:rFonts w:hint="eastAsia"/>
        </w:rPr>
        <w:t>数据通道上</w:t>
      </w:r>
      <w:r w:rsidR="00EF1AFF">
        <w:rPr>
          <w:rFonts w:hint="eastAsia"/>
        </w:rPr>
        <w:t>HIVE</w:t>
      </w:r>
      <w:r w:rsidR="00EF1AFF">
        <w:rPr>
          <w:rFonts w:hint="eastAsia"/>
        </w:rPr>
        <w:t>客户端和</w:t>
      </w:r>
      <w:proofErr w:type="spellStart"/>
      <w:r w:rsidR="00EF1AFF">
        <w:t>Hadoop</w:t>
      </w:r>
      <w:proofErr w:type="spellEnd"/>
      <w:r w:rsidR="00EF1AFF">
        <w:rPr>
          <w:rFonts w:hint="eastAsia"/>
        </w:rPr>
        <w:t>网关上</w:t>
      </w:r>
      <w:r w:rsidR="00EF1AFF">
        <w:rPr>
          <w:rFonts w:hint="eastAsia"/>
        </w:rPr>
        <w:t>HIVE</w:t>
      </w:r>
      <w:r w:rsidR="00EF1AFF">
        <w:rPr>
          <w:rFonts w:hint="eastAsia"/>
        </w:rPr>
        <w:t>引擎的对应关系如下图所示：</w:t>
      </w:r>
    </w:p>
    <w:p w:rsidR="00EF1AFF" w:rsidRPr="00EF1AFF" w:rsidRDefault="00DB10D9" w:rsidP="003933EC">
      <w:pPr>
        <w:autoSpaceDE/>
        <w:autoSpaceDN/>
        <w:adjustRightInd/>
      </w:pPr>
      <w:r w:rsidRPr="00DB10D9">
        <w:rPr>
          <w:noProof/>
        </w:rPr>
        <w:lastRenderedPageBreak/>
        <w:drawing>
          <wp:inline distT="0" distB="0" distL="0" distR="0">
            <wp:extent cx="5274310" cy="3425249"/>
            <wp:effectExtent l="19050" t="0" r="2540" b="0"/>
            <wp:docPr id="1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4536504"/>
                      <a:chOff x="1043608" y="1412776"/>
                      <a:chExt cx="6984776" cy="4536504"/>
                    </a:xfrm>
                  </a:grpSpPr>
                  <a:sp>
                    <a:nvSpPr>
                      <a:cNvPr id="60" name="矩形 59"/>
                      <a:cNvSpPr/>
                    </a:nvSpPr>
                    <a:spPr>
                      <a:xfrm>
                        <a:off x="6300192" y="4005064"/>
                        <a:ext cx="1728192" cy="1944216"/>
                      </a:xfrm>
                      <a:prstGeom prst="rect">
                        <a:avLst/>
                      </a:prstGeom>
                      <a:solidFill>
                        <a:schemeClr val="accent1">
                          <a:lumMod val="20000"/>
                          <a:lumOff val="80000"/>
                          <a:alpha val="87000"/>
                        </a:schemeClr>
                      </a:solidFill>
                      <a:ln>
                        <a:tailEnd type="none"/>
                      </a:ln>
                    </a:spPr>
                    <a:txSp>
                      <a:txBody>
                        <a:bodyPr rtlCol="0" anchor="b"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b="1" smtClean="0"/>
                            <a:t>Hadoop/MySQL</a:t>
                          </a:r>
                          <a:r>
                            <a:rPr lang="zh-CN" altLang="en-US" sz="1600" b="1" smtClean="0"/>
                            <a:t>网关（生产）</a:t>
                          </a:r>
                          <a:endParaRPr lang="zh-CN" altLang="en-US" sz="1600" b="1"/>
                        </a:p>
                      </a:txBody>
                      <a:useSpRect/>
                    </a:txSp>
                    <a:style>
                      <a:lnRef idx="1">
                        <a:schemeClr val="accent1"/>
                      </a:lnRef>
                      <a:fillRef idx="0">
                        <a:schemeClr val="accent1"/>
                      </a:fillRef>
                      <a:effectRef idx="0">
                        <a:schemeClr val="accent1"/>
                      </a:effectRef>
                      <a:fontRef idx="minor">
                        <a:schemeClr val="tx1"/>
                      </a:fontRef>
                    </a:style>
                  </a:sp>
                  <a:sp>
                    <a:nvSpPr>
                      <a:cNvPr id="59" name="矩形 58"/>
                      <a:cNvSpPr/>
                    </a:nvSpPr>
                    <a:spPr>
                      <a:xfrm>
                        <a:off x="3491880" y="4005064"/>
                        <a:ext cx="2016224" cy="1944216"/>
                      </a:xfrm>
                      <a:prstGeom prst="rect">
                        <a:avLst/>
                      </a:prstGeom>
                      <a:solidFill>
                        <a:schemeClr val="accent1">
                          <a:lumMod val="20000"/>
                          <a:lumOff val="80000"/>
                          <a:alpha val="87000"/>
                        </a:schemeClr>
                      </a:solidFill>
                      <a:ln>
                        <a:tailEnd type="none"/>
                      </a:ln>
                    </a:spPr>
                    <a:txSp>
                      <a:txBody>
                        <a:bodyPr rtlCol="0" anchor="b"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b="1" smtClean="0"/>
                            <a:t>Hadoop/MySQL</a:t>
                          </a:r>
                          <a:r>
                            <a:rPr lang="zh-CN" altLang="en-US" sz="1600" b="1" smtClean="0"/>
                            <a:t>网关（测试）</a:t>
                          </a:r>
                          <a:endParaRPr lang="zh-CN" altLang="en-US" sz="1600" b="1"/>
                        </a:p>
                      </a:txBody>
                      <a:useSpRect/>
                    </a:txSp>
                    <a:style>
                      <a:lnRef idx="1">
                        <a:schemeClr val="accent1"/>
                      </a:lnRef>
                      <a:fillRef idx="0">
                        <a:schemeClr val="accent1"/>
                      </a:fillRef>
                      <a:effectRef idx="0">
                        <a:schemeClr val="accent1"/>
                      </a:effectRef>
                      <a:fontRef idx="minor">
                        <a:schemeClr val="tx1"/>
                      </a:fontRef>
                    </a:style>
                  </a:sp>
                  <a:sp>
                    <a:nvSpPr>
                      <a:cNvPr id="58" name="矩形 57"/>
                      <a:cNvSpPr/>
                    </a:nvSpPr>
                    <a:spPr>
                      <a:xfrm>
                        <a:off x="1043608" y="4005064"/>
                        <a:ext cx="2016224" cy="1944216"/>
                      </a:xfrm>
                      <a:prstGeom prst="rect">
                        <a:avLst/>
                      </a:prstGeom>
                      <a:solidFill>
                        <a:schemeClr val="accent1">
                          <a:lumMod val="20000"/>
                          <a:lumOff val="80000"/>
                          <a:alpha val="87000"/>
                        </a:schemeClr>
                      </a:solidFill>
                      <a:ln>
                        <a:tailEnd type="none"/>
                      </a:ln>
                    </a:spPr>
                    <a:txSp>
                      <a:txBody>
                        <a:bodyPr rtlCol="0" anchor="b"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b="1" smtClean="0"/>
                            <a:t>Hadoop/MySQL</a:t>
                          </a:r>
                          <a:r>
                            <a:rPr lang="zh-CN" altLang="en-US" sz="1600" b="1" smtClean="0"/>
                            <a:t>网关（研发）</a:t>
                          </a:r>
                          <a:endParaRPr lang="zh-CN" altLang="en-US" sz="1600" b="1"/>
                        </a:p>
                      </a:txBody>
                      <a:useSpRect/>
                    </a:txSp>
                    <a:style>
                      <a:lnRef idx="1">
                        <a:schemeClr val="accent1"/>
                      </a:lnRef>
                      <a:fillRef idx="0">
                        <a:schemeClr val="accent1"/>
                      </a:fillRef>
                      <a:effectRef idx="0">
                        <a:schemeClr val="accent1"/>
                      </a:effectRef>
                      <a:fontRef idx="minor">
                        <a:schemeClr val="tx1"/>
                      </a:fontRef>
                    </a:style>
                  </a:sp>
                  <a:grpSp>
                    <a:nvGrpSpPr>
                      <a:cNvPr id="3" name="组合 24"/>
                      <a:cNvGrpSpPr/>
                    </a:nvGrpSpPr>
                    <a:grpSpPr>
                      <a:xfrm>
                        <a:off x="1259632" y="4149080"/>
                        <a:ext cx="1584176" cy="1296144"/>
                        <a:chOff x="3275856" y="2204864"/>
                        <a:chExt cx="1584176" cy="1296144"/>
                      </a:xfrm>
                    </a:grpSpPr>
                    <a:sp>
                      <a:nvSpPr>
                        <a:cNvPr id="11" name="矩形 10"/>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引擎（研发）</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a:grpSp>
                    <a:nvGrpSpPr>
                      <a:cNvPr id="5" name="组合 25"/>
                      <a:cNvGrpSpPr/>
                    </a:nvGrpSpPr>
                    <a:grpSpPr>
                      <a:xfrm>
                        <a:off x="3707904" y="4149080"/>
                        <a:ext cx="1584176" cy="1296144"/>
                        <a:chOff x="3275856" y="2204864"/>
                        <a:chExt cx="1584176" cy="1296144"/>
                      </a:xfrm>
                    </a:grpSpPr>
                    <a:sp>
                      <a:nvSpPr>
                        <a:cNvPr id="27" name="矩形 26"/>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引擎（测试）</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a:grpSp>
                    <a:nvGrpSpPr>
                      <a:cNvPr id="6" name="组合 31"/>
                      <a:cNvGrpSpPr/>
                    </a:nvGrpSpPr>
                    <a:grpSpPr>
                      <a:xfrm>
                        <a:off x="6372200" y="4149080"/>
                        <a:ext cx="1584176" cy="1296144"/>
                        <a:chOff x="3275856" y="2204864"/>
                        <a:chExt cx="1584176" cy="1296144"/>
                      </a:xfrm>
                    </a:grpSpPr>
                    <a:sp>
                      <a:nvSpPr>
                        <a:cNvPr id="33" name="矩形 32"/>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引擎（生产）</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矩形 33"/>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矩形 34"/>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矩形 35"/>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a:sp>
                    <a:nvSpPr>
                      <a:cNvPr id="39" name="矩形 38"/>
                      <a:cNvSpPr/>
                    </a:nvSpPr>
                    <a:spPr>
                      <a:xfrm>
                        <a:off x="1187624" y="2708920"/>
                        <a:ext cx="6840760" cy="792088"/>
                      </a:xfrm>
                      <a:prstGeom prst="rect">
                        <a:avLst/>
                      </a:prstGeom>
                      <a:solidFill>
                        <a:schemeClr val="accent1">
                          <a:lumMod val="20000"/>
                          <a:lumOff val="80000"/>
                        </a:schemeClr>
                      </a:solidFill>
                      <a:ln>
                        <a:tailEnd type="none"/>
                      </a:ln>
                    </a:spPr>
                    <a:txSp>
                      <a:txBody>
                        <a:bodyPr rtlCol="0" anchor="b"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40" name="矩形 39"/>
                      <a:cNvSpPr/>
                    </a:nvSpPr>
                    <a:spPr>
                      <a:xfrm>
                        <a:off x="1439652" y="2852936"/>
                        <a:ext cx="1224136" cy="432048"/>
                      </a:xfrm>
                      <a:prstGeom prst="rect">
                        <a:avLst/>
                      </a:prstGeom>
                      <a:solidFill>
                        <a:srgbClr val="FFFF00">
                          <a:alpha val="57000"/>
                        </a:srgb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smtClean="0"/>
                            <a:t>HIVE</a:t>
                          </a:r>
                          <a:r>
                            <a:rPr lang="zh-CN" altLang="en-US" sz="1600" smtClean="0"/>
                            <a:t>客户端（研发）</a:t>
                          </a: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41" name="矩形 40"/>
                      <a:cNvSpPr/>
                    </a:nvSpPr>
                    <a:spPr>
                      <a:xfrm>
                        <a:off x="3887924" y="2852936"/>
                        <a:ext cx="1224136" cy="432048"/>
                      </a:xfrm>
                      <a:prstGeom prst="rect">
                        <a:avLst/>
                      </a:prstGeom>
                      <a:solidFill>
                        <a:srgbClr val="FFFF00">
                          <a:alpha val="57000"/>
                        </a:srgb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smtClean="0"/>
                            <a:t>HIVE</a:t>
                          </a:r>
                          <a:r>
                            <a:rPr lang="zh-CN" altLang="en-US" sz="1600" smtClean="0"/>
                            <a:t>客户端（测试）</a:t>
                          </a: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45" name="矩形 44"/>
                      <a:cNvSpPr/>
                    </a:nvSpPr>
                    <a:spPr>
                      <a:xfrm>
                        <a:off x="6552220" y="2852936"/>
                        <a:ext cx="1224136" cy="432048"/>
                      </a:xfrm>
                      <a:prstGeom prst="rect">
                        <a:avLst/>
                      </a:prstGeom>
                      <a:solidFill>
                        <a:srgbClr val="FFFF00">
                          <a:alpha val="57000"/>
                        </a:srgb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smtClean="0"/>
                            <a:t>HIVE</a:t>
                          </a:r>
                          <a:r>
                            <a:rPr lang="zh-CN" altLang="en-US" sz="1600" smtClean="0"/>
                            <a:t>客户端（生产）</a:t>
                          </a:r>
                          <a:endParaRPr lang="zh-CN" altLang="en-US" sz="1600"/>
                        </a:p>
                      </a:txBody>
                      <a:useSpRect/>
                    </a:txSp>
                    <a:style>
                      <a:lnRef idx="1">
                        <a:schemeClr val="accent1"/>
                      </a:lnRef>
                      <a:fillRef idx="0">
                        <a:schemeClr val="accent1"/>
                      </a:fillRef>
                      <a:effectRef idx="0">
                        <a:schemeClr val="accent1"/>
                      </a:effectRef>
                      <a:fontRef idx="minor">
                        <a:schemeClr val="tx1"/>
                      </a:fontRef>
                    </a:style>
                  </a:sp>
                  <a:grpSp>
                    <a:nvGrpSpPr>
                      <a:cNvPr id="48" name="组合 27"/>
                      <a:cNvGrpSpPr/>
                    </a:nvGrpSpPr>
                    <a:grpSpPr>
                      <a:xfrm>
                        <a:off x="1691680" y="1412776"/>
                        <a:ext cx="720081" cy="678269"/>
                        <a:chOff x="8218283" y="2935138"/>
                        <a:chExt cx="731777" cy="774243"/>
                      </a:xfrm>
                    </a:grpSpPr>
                    <a:pic>
                      <a:nvPicPr>
                        <a:cNvPr id="49" name="Picture 3" descr="C:\Program Files\Microsoft Office\MEDIA\CAGCAT10\j0292020.wmf"/>
                        <a:cNvPicPr>
                          <a:picLocks noChangeAspect="1" noChangeArrowheads="1"/>
                        </a:cNvPicPr>
                      </a:nvPicPr>
                      <a:blipFill>
                        <a:blip r:embed="rId9" cstate="print">
                          <a:duotone>
                            <a:prstClr val="black"/>
                            <a:srgbClr val="D9C3A5">
                              <a:tint val="50000"/>
                              <a:satMod val="180000"/>
                            </a:srgbClr>
                          </a:duotone>
                        </a:blip>
                        <a:srcRect/>
                        <a:stretch>
                          <a:fillRect/>
                        </a:stretch>
                      </a:blipFill>
                      <a:spPr bwMode="auto">
                        <a:xfrm>
                          <a:off x="8291466" y="2935138"/>
                          <a:ext cx="626076" cy="576063"/>
                        </a:xfrm>
                        <a:prstGeom prst="rect">
                          <a:avLst/>
                        </a:prstGeom>
                        <a:noFill/>
                      </a:spPr>
                    </a:pic>
                    <a:sp>
                      <a:nvSpPr>
                        <a:cNvPr id="50" name="TextBox 49"/>
                        <a:cNvSpPr txBox="1"/>
                      </a:nvSpPr>
                      <a:spPr>
                        <a:xfrm>
                          <a:off x="8218283" y="3428320"/>
                          <a:ext cx="731777" cy="28106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开发人员</a:t>
                            </a:r>
                            <a:endParaRPr lang="zh-CN" altLang="en-US" sz="1000"/>
                          </a:p>
                        </a:txBody>
                        <a:useSpRect/>
                      </a:txSp>
                    </a:sp>
                  </a:grpSp>
                  <a:grpSp>
                    <a:nvGrpSpPr>
                      <a:cNvPr id="51" name="组合 43"/>
                      <a:cNvGrpSpPr/>
                    </a:nvGrpSpPr>
                    <a:grpSpPr>
                      <a:xfrm>
                        <a:off x="6662388" y="1484784"/>
                        <a:ext cx="1003801" cy="678269"/>
                        <a:chOff x="4011609" y="476672"/>
                        <a:chExt cx="1265569" cy="997450"/>
                      </a:xfrm>
                    </a:grpSpPr>
                    <a:pic>
                      <a:nvPicPr>
                        <a:cNvPr id="52" name="Picture 2" descr="C:\Program Files\Microsoft Office\MEDIA\CAGCAT10\j0195384.wmf"/>
                        <a:cNvPicPr>
                          <a:picLocks noChangeAspect="1" noChangeArrowheads="1"/>
                        </a:cNvPicPr>
                      </a:nvPicPr>
                      <a:blipFill>
                        <a:blip r:embed="rId10" cstate="print"/>
                        <a:srcRect/>
                        <a:stretch>
                          <a:fillRect/>
                        </a:stretch>
                      </a:blipFill>
                      <a:spPr bwMode="auto">
                        <a:xfrm>
                          <a:off x="4283968" y="476672"/>
                          <a:ext cx="635501" cy="705180"/>
                        </a:xfrm>
                        <a:prstGeom prst="rect">
                          <a:avLst/>
                        </a:prstGeom>
                        <a:noFill/>
                      </a:spPr>
                    </a:pic>
                    <a:sp>
                      <a:nvSpPr>
                        <a:cNvPr id="53" name="TextBox 41"/>
                        <a:cNvSpPr txBox="1"/>
                      </a:nvSpPr>
                      <a:spPr>
                        <a:xfrm>
                          <a:off x="4011609" y="1112034"/>
                          <a:ext cx="1265569" cy="362088"/>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t>生产</a:t>
                            </a:r>
                            <a:r>
                              <a:rPr lang="en-US" altLang="zh-CN" sz="1000" smtClean="0"/>
                              <a:t>/</a:t>
                            </a:r>
                            <a:r>
                              <a:rPr lang="zh-CN" altLang="en-US" sz="1000" smtClean="0"/>
                              <a:t>运营人员</a:t>
                            </a:r>
                            <a:endParaRPr lang="zh-CN" altLang="en-US" sz="1000"/>
                          </a:p>
                        </a:txBody>
                        <a:useSpRect/>
                      </a:txSp>
                    </a:sp>
                  </a:grpSp>
                  <a:grpSp>
                    <a:nvGrpSpPr>
                      <a:cNvPr id="54" name="组合 59"/>
                      <a:cNvGrpSpPr/>
                    </a:nvGrpSpPr>
                    <a:grpSpPr>
                      <a:xfrm>
                        <a:off x="4139952" y="1484784"/>
                        <a:ext cx="720081" cy="650885"/>
                        <a:chOff x="1979712" y="332656"/>
                        <a:chExt cx="720081" cy="650885"/>
                      </a:xfrm>
                    </a:grpSpPr>
                    <a:pic>
                      <a:nvPicPr>
                        <a:cNvPr id="55" name="Picture 3" descr="C:\Program Files\Microsoft Office\MEDIA\CAGCAT10\j0292020.wmf"/>
                        <a:cNvPicPr>
                          <a:picLocks noChangeAspect="1" noChangeArrowheads="1"/>
                        </a:cNvPicPr>
                      </a:nvPicPr>
                      <a:blipFill>
                        <a:blip r:embed="rId9" cstate="print">
                          <a:duotone>
                            <a:prstClr val="black"/>
                            <a:schemeClr val="accent3">
                              <a:tint val="45000"/>
                              <a:satMod val="400000"/>
                            </a:schemeClr>
                          </a:duotone>
                        </a:blip>
                        <a:srcRect/>
                        <a:stretch>
                          <a:fillRect/>
                        </a:stretch>
                      </a:blipFill>
                      <a:spPr bwMode="auto">
                        <a:xfrm>
                          <a:off x="1979712" y="332656"/>
                          <a:ext cx="589196" cy="504655"/>
                        </a:xfrm>
                        <a:prstGeom prst="rect">
                          <a:avLst/>
                        </a:prstGeom>
                        <a:noFill/>
                      </a:spPr>
                    </a:pic>
                    <a:sp>
                      <a:nvSpPr>
                        <a:cNvPr id="56" name="TextBox 55"/>
                        <a:cNvSpPr txBox="1"/>
                      </a:nvSpPr>
                      <a:spPr>
                        <a:xfrm>
                          <a:off x="1979712" y="737320"/>
                          <a:ext cx="720081" cy="24622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测试人员</a:t>
                            </a:r>
                            <a:endParaRPr lang="zh-CN" altLang="en-US" sz="1000"/>
                          </a:p>
                        </a:txBody>
                        <a:useSpRect/>
                      </a:txSp>
                    </a:sp>
                  </a:grpSp>
                  <a:cxnSp>
                    <a:nvCxnSpPr>
                      <a:cNvPr id="61" name="直接箭头连接符 60"/>
                      <a:cNvCxnSpPr/>
                    </a:nvCxnSpPr>
                    <a:spPr>
                      <a:xfrm>
                        <a:off x="2051720" y="2060848"/>
                        <a:ext cx="1" cy="7618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直接箭头连接符 62"/>
                      <a:cNvCxnSpPr/>
                    </a:nvCxnSpPr>
                    <a:spPr>
                      <a:xfrm>
                        <a:off x="4499992" y="2060848"/>
                        <a:ext cx="1" cy="7618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直接箭头连接符 63"/>
                      <a:cNvCxnSpPr/>
                    </a:nvCxnSpPr>
                    <a:spPr>
                      <a:xfrm>
                        <a:off x="7164288" y="2060848"/>
                        <a:ext cx="1" cy="7618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直接箭头连接符 65"/>
                      <a:cNvCxnSpPr/>
                    </a:nvCxnSpPr>
                    <a:spPr>
                      <a:xfrm>
                        <a:off x="7164288" y="3284984"/>
                        <a:ext cx="0" cy="864096"/>
                      </a:xfrm>
                      <a:prstGeom prst="straightConnector1">
                        <a:avLst/>
                      </a:prstGeom>
                      <a:ln>
                        <a:solidFill>
                          <a:srgbClr val="FF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8" name="直接箭头连接符 67"/>
                      <a:cNvCxnSpPr/>
                    </a:nvCxnSpPr>
                    <a:spPr>
                      <a:xfrm>
                        <a:off x="4499992" y="3284984"/>
                        <a:ext cx="0" cy="864096"/>
                      </a:xfrm>
                      <a:prstGeom prst="straightConnector1">
                        <a:avLst/>
                      </a:prstGeom>
                      <a:ln>
                        <a:solidFill>
                          <a:srgbClr val="FF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9" name="直接箭头连接符 68"/>
                      <a:cNvCxnSpPr/>
                    </a:nvCxnSpPr>
                    <a:spPr>
                      <a:xfrm>
                        <a:off x="2051720" y="3284984"/>
                        <a:ext cx="0" cy="864096"/>
                      </a:xfrm>
                      <a:prstGeom prst="straightConnector1">
                        <a:avLst/>
                      </a:prstGeom>
                      <a:ln>
                        <a:solidFill>
                          <a:srgbClr val="FF0000"/>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2771800" y="2852936"/>
                        <a:ext cx="110799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smtClean="0"/>
                            <a:t>数据通道</a:t>
                          </a:r>
                          <a:endParaRPr lang="zh-CN" altLang="en-US" b="1"/>
                        </a:p>
                      </a:txBody>
                      <a:useSpRect/>
                    </a:txSp>
                  </a:sp>
                  <a:sp>
                    <a:nvSpPr>
                      <a:cNvPr id="81" name="TextBox 80"/>
                      <a:cNvSpPr txBox="1"/>
                    </a:nvSpPr>
                    <a:spPr>
                      <a:xfrm>
                        <a:off x="1619672" y="3573016"/>
                        <a:ext cx="800219"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t>共享引擎</a:t>
                          </a:r>
                          <a:endParaRPr lang="zh-CN" altLang="en-US" sz="1200"/>
                        </a:p>
                      </a:txBody>
                      <a:useSpRect/>
                    </a:txSp>
                  </a:sp>
                  <a:sp>
                    <a:nvSpPr>
                      <a:cNvPr id="82" name="TextBox 81"/>
                      <a:cNvSpPr txBox="1"/>
                    </a:nvSpPr>
                    <a:spPr>
                      <a:xfrm>
                        <a:off x="4067944" y="3573016"/>
                        <a:ext cx="800219"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t>共享引擎</a:t>
                          </a:r>
                          <a:endParaRPr lang="zh-CN" altLang="en-US" sz="1200"/>
                        </a:p>
                      </a:txBody>
                      <a:useSpRect/>
                    </a:txSp>
                  </a:sp>
                  <a:sp>
                    <a:nvSpPr>
                      <a:cNvPr id="83" name="TextBox 82"/>
                      <a:cNvSpPr txBox="1"/>
                    </a:nvSpPr>
                    <a:spPr>
                      <a:xfrm>
                        <a:off x="6732240" y="3645024"/>
                        <a:ext cx="800219"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t>共享引擎</a:t>
                          </a:r>
                          <a:endParaRPr lang="zh-CN" altLang="en-US" sz="1200"/>
                        </a:p>
                      </a:txBody>
                      <a:useSpRect/>
                    </a:txSp>
                  </a:sp>
                </lc:lockedCanvas>
              </a:graphicData>
            </a:graphic>
          </wp:inline>
        </w:drawing>
      </w:r>
    </w:p>
    <w:p w:rsidR="00965441" w:rsidRDefault="00B2000F" w:rsidP="003933EC">
      <w:pPr>
        <w:pStyle w:val="a1"/>
      </w:pPr>
      <w:r>
        <w:rPr>
          <w:rFonts w:hint="eastAsia"/>
        </w:rPr>
        <w:t>数据通道</w:t>
      </w:r>
      <w:r>
        <w:rPr>
          <w:rFonts w:hint="eastAsia"/>
        </w:rPr>
        <w:t>HIVE</w:t>
      </w:r>
      <w:r>
        <w:rPr>
          <w:rFonts w:hint="eastAsia"/>
        </w:rPr>
        <w:t>客户端与</w:t>
      </w:r>
      <w:proofErr w:type="spellStart"/>
      <w:r>
        <w:t>Hadoop</w:t>
      </w:r>
      <w:proofErr w:type="spellEnd"/>
      <w:r>
        <w:rPr>
          <w:rFonts w:hint="eastAsia"/>
        </w:rPr>
        <w:t>网关</w:t>
      </w:r>
      <w:r>
        <w:rPr>
          <w:rFonts w:hint="eastAsia"/>
        </w:rPr>
        <w:t>HIVE</w:t>
      </w:r>
      <w:r>
        <w:rPr>
          <w:rFonts w:hint="eastAsia"/>
        </w:rPr>
        <w:t>引擎的关系</w:t>
      </w:r>
    </w:p>
    <w:p w:rsidR="00EF1AFF" w:rsidRDefault="00B2000F" w:rsidP="003933EC">
      <w:pPr>
        <w:autoSpaceDE/>
        <w:autoSpaceDN/>
        <w:adjustRightInd/>
      </w:pPr>
      <w:r>
        <w:rPr>
          <w:rFonts w:hint="eastAsia"/>
        </w:rPr>
        <w:t>如上图所示，为了支持数据通道上的用户访问</w:t>
      </w:r>
      <w:r>
        <w:t>HIVE</w:t>
      </w:r>
      <w:r>
        <w:rPr>
          <w:rFonts w:hint="eastAsia"/>
        </w:rPr>
        <w:t>资源，需要在数据通道上安装三套</w:t>
      </w:r>
      <w:r>
        <w:t>HIVE</w:t>
      </w:r>
      <w:r>
        <w:rPr>
          <w:rFonts w:hint="eastAsia"/>
        </w:rPr>
        <w:t>客户端，以分别访问研发</w:t>
      </w:r>
      <w:r>
        <w:rPr>
          <w:rFonts w:hint="eastAsia"/>
        </w:rPr>
        <w:t>/</w:t>
      </w:r>
      <w:r>
        <w:rPr>
          <w:rFonts w:hint="eastAsia"/>
        </w:rPr>
        <w:t>测试或生产网关上的</w:t>
      </w:r>
      <w:r>
        <w:rPr>
          <w:rFonts w:hint="eastAsia"/>
        </w:rPr>
        <w:t>HIVE</w:t>
      </w:r>
      <w:r>
        <w:rPr>
          <w:rFonts w:hint="eastAsia"/>
        </w:rPr>
        <w:t>资源。对数据通道上的业务用户组，研发</w:t>
      </w:r>
      <w:r>
        <w:rPr>
          <w:rFonts w:hint="eastAsia"/>
        </w:rPr>
        <w:t>/</w:t>
      </w:r>
      <w:r>
        <w:rPr>
          <w:rFonts w:hint="eastAsia"/>
        </w:rPr>
        <w:t>测试或生产用户组中的用户分别只能访问其对应的</w:t>
      </w:r>
      <w:r>
        <w:rPr>
          <w:rFonts w:hint="eastAsia"/>
        </w:rPr>
        <w:t>HIVE</w:t>
      </w:r>
      <w:r>
        <w:rPr>
          <w:rFonts w:hint="eastAsia"/>
        </w:rPr>
        <w:t>客户端。</w:t>
      </w:r>
    </w:p>
    <w:p w:rsidR="00EF1AFF" w:rsidRDefault="00EF1AFF" w:rsidP="003933EC">
      <w:pPr>
        <w:autoSpaceDE/>
        <w:autoSpaceDN/>
        <w:adjustRightInd/>
      </w:pPr>
    </w:p>
    <w:p w:rsidR="004A15BB" w:rsidRDefault="004A15BB" w:rsidP="003933EC">
      <w:pPr>
        <w:autoSpaceDE/>
        <w:autoSpaceDN/>
        <w:adjustRightInd/>
      </w:pPr>
      <w:r>
        <w:rPr>
          <w:rFonts w:hint="eastAsia"/>
        </w:rPr>
        <w:t>在理想情况下，在每个</w:t>
      </w:r>
      <w:r>
        <w:t>Hive</w:t>
      </w:r>
      <w:r>
        <w:rPr>
          <w:rFonts w:hint="eastAsia"/>
        </w:rPr>
        <w:t>引擎内部，应对不同业务分别设定不同的</w:t>
      </w:r>
      <w:r>
        <w:rPr>
          <w:rFonts w:hint="eastAsia"/>
        </w:rPr>
        <w:t>DB</w:t>
      </w:r>
      <w:r>
        <w:rPr>
          <w:rFonts w:hint="eastAsia"/>
        </w:rPr>
        <w:t>，以实现业务数据库之间的隔离。业务内部的权限控制基于</w:t>
      </w:r>
      <w:r>
        <w:t>Hive </w:t>
      </w:r>
      <w:r>
        <w:rPr>
          <w:rFonts w:hint="eastAsia"/>
        </w:rPr>
        <w:t>的内部机制实现，由业务指定专人负责权限分配。同时，对所有业务共享的</w:t>
      </w:r>
      <w:r>
        <w:t>Hive</w:t>
      </w:r>
      <w:r>
        <w:rPr>
          <w:rFonts w:hint="eastAsia"/>
        </w:rPr>
        <w:t>资源，应建立公共的</w:t>
      </w:r>
      <w:r>
        <w:t xml:space="preserve">HIVE </w:t>
      </w:r>
      <w:r>
        <w:rPr>
          <w:rFonts w:hint="eastAsia"/>
        </w:rPr>
        <w:t>DB</w:t>
      </w:r>
      <w:r>
        <w:rPr>
          <w:rFonts w:hint="eastAsia"/>
        </w:rPr>
        <w:t>，并指定专人负责公共</w:t>
      </w:r>
      <w:r>
        <w:rPr>
          <w:rFonts w:hint="eastAsia"/>
        </w:rPr>
        <w:t>HIVE</w:t>
      </w:r>
      <w:r>
        <w:rPr>
          <w:rFonts w:hint="eastAsia"/>
        </w:rPr>
        <w:t>资源的权限管理。理想规划中的</w:t>
      </w:r>
      <w:r>
        <w:rPr>
          <w:rFonts w:hint="eastAsia"/>
        </w:rPr>
        <w:t>HIVE</w:t>
      </w:r>
      <w:r>
        <w:rPr>
          <w:rFonts w:hint="eastAsia"/>
        </w:rPr>
        <w:t>资源分配示意如下：</w:t>
      </w:r>
    </w:p>
    <w:p w:rsidR="004A15BB" w:rsidRDefault="004A15BB" w:rsidP="003933EC">
      <w:pPr>
        <w:autoSpaceDE/>
        <w:autoSpaceDN/>
        <w:adjustRightInd/>
      </w:pPr>
      <w:r w:rsidRPr="00516A75">
        <w:rPr>
          <w:noProof/>
        </w:rPr>
        <w:drawing>
          <wp:inline distT="0" distB="0" distL="0" distR="0">
            <wp:extent cx="5274310" cy="1607932"/>
            <wp:effectExtent l="19050" t="0" r="2540" b="0"/>
            <wp:docPr id="1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04656" cy="1800200"/>
                      <a:chOff x="899592" y="1196752"/>
                      <a:chExt cx="5904656" cy="1800200"/>
                    </a:xfrm>
                  </a:grpSpPr>
                  <a:sp>
                    <a:nvSpPr>
                      <a:cNvPr id="56" name="矩形 55"/>
                      <a:cNvSpPr/>
                    </a:nvSpPr>
                    <a:spPr>
                      <a:xfrm>
                        <a:off x="899592" y="1196752"/>
                        <a:ext cx="5904656" cy="1800200"/>
                      </a:xfrm>
                      <a:prstGeom prst="rect">
                        <a:avLst/>
                      </a:prstGeom>
                      <a:solidFill>
                        <a:schemeClr val="tx2">
                          <a:lumMod val="20000"/>
                          <a:lumOff val="80000"/>
                          <a:alpha val="40000"/>
                        </a:schemeClr>
                      </a:solidFill>
                      <a:ln w="9525">
                        <a:prstDash val="dash"/>
                      </a:ln>
                    </a:spPr>
                    <a:txSp>
                      <a:txBody>
                        <a:bodyPr rtlCol="0" anchor="t"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Hadoop</a:t>
                          </a:r>
                          <a:r>
                            <a:rPr lang="zh-CN" altLang="en-US" sz="1200" smtClean="0">
                              <a:solidFill>
                                <a:schemeClr val="tx1"/>
                              </a:solidFill>
                            </a:rPr>
                            <a:t>网关集群</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组合 24"/>
                      <a:cNvGrpSpPr/>
                    </a:nvGrpSpPr>
                    <a:grpSpPr>
                      <a:xfrm>
                        <a:off x="1187624" y="1556792"/>
                        <a:ext cx="1584176" cy="1296144"/>
                        <a:chOff x="3275856" y="2204864"/>
                        <a:chExt cx="1584176" cy="1296144"/>
                      </a:xfrm>
                    </a:grpSpPr>
                    <a:sp>
                      <a:nvSpPr>
                        <a:cNvPr id="11" name="矩形 10"/>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引擎（研发）</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a:t>
                            </a:r>
                            <a:r>
                              <a:rPr lang="zh-CN" altLang="en-US" sz="1200" smtClean="0">
                                <a:solidFill>
                                  <a:schemeClr val="tx1"/>
                                </a:solidFill>
                              </a:rPr>
                              <a:t>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a:grpSp>
                    <a:nvGrpSpPr>
                      <a:cNvPr id="26" name="组合 25"/>
                      <a:cNvGrpSpPr/>
                    </a:nvGrpSpPr>
                    <a:grpSpPr>
                      <a:xfrm>
                        <a:off x="3131840" y="1556792"/>
                        <a:ext cx="1584176" cy="1296144"/>
                        <a:chOff x="3275856" y="2204864"/>
                        <a:chExt cx="1584176" cy="1296144"/>
                      </a:xfrm>
                    </a:grpSpPr>
                    <a:sp>
                      <a:nvSpPr>
                        <a:cNvPr id="27" name="矩形 26"/>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引擎（测试）</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a:t>
                            </a:r>
                            <a:r>
                              <a:rPr lang="zh-CN" altLang="en-US" sz="1200" smtClean="0">
                                <a:solidFill>
                                  <a:schemeClr val="tx1"/>
                                </a:solidFill>
                              </a:rPr>
                              <a:t>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a:grpSp>
                    <a:nvGrpSpPr>
                      <a:cNvPr id="32" name="组合 31"/>
                      <a:cNvGrpSpPr/>
                    </a:nvGrpSpPr>
                    <a:grpSpPr>
                      <a:xfrm>
                        <a:off x="5004048" y="1556792"/>
                        <a:ext cx="1584176" cy="1296144"/>
                        <a:chOff x="3275856" y="2204864"/>
                        <a:chExt cx="1584176" cy="1296144"/>
                      </a:xfrm>
                    </a:grpSpPr>
                    <a:sp>
                      <a:nvSpPr>
                        <a:cNvPr id="33" name="矩形 32"/>
                        <a:cNvSpPr/>
                      </a:nvSpPr>
                      <a:spPr>
                        <a:xfrm>
                          <a:off x="3275856" y="2204864"/>
                          <a:ext cx="1584176" cy="1296144"/>
                        </a:xfrm>
                        <a:prstGeom prst="rect">
                          <a:avLst/>
                        </a:prstGeom>
                        <a:solidFill>
                          <a:srgbClr val="FFFF00">
                            <a:alpha val="40000"/>
                          </a:srgbClr>
                        </a:solidFill>
                        <a:ln w="9525"/>
                      </a:spPr>
                      <a:txSp>
                        <a:txBody>
                          <a:bodyPr rtlCol="0" anchor="b" anchorCtr="1"/>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HIVE</a:t>
                            </a:r>
                            <a:r>
                              <a:rPr lang="zh-CN" altLang="en-US" sz="1200" smtClean="0">
                                <a:solidFill>
                                  <a:schemeClr val="tx1"/>
                                </a:solidFill>
                              </a:rPr>
                              <a:t>引擎（生产）</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矩形 33"/>
                        <a:cNvSpPr/>
                      </a:nvSpPr>
                      <a:spPr>
                        <a:xfrm>
                          <a:off x="334786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矩形 34"/>
                        <a:cNvSpPr/>
                      </a:nvSpPr>
                      <a:spPr>
                        <a:xfrm>
                          <a:off x="3923928"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a:t>
                            </a:r>
                            <a:r>
                              <a:rPr lang="zh-CN" altLang="en-US" sz="1200" smtClean="0">
                                <a:solidFill>
                                  <a:schemeClr val="tx1"/>
                                </a:solidFill>
                              </a:rPr>
                              <a:t>务</a:t>
                            </a:r>
                            <a:r>
                              <a:rPr lang="en-US" altLang="zh-CN" sz="1200" smtClean="0">
                                <a:solidFill>
                                  <a:schemeClr val="tx1"/>
                                </a:solidFill>
                              </a:rPr>
                              <a:t>N</a:t>
                            </a: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矩形 35"/>
                        <a:cNvSpPr/>
                      </a:nvSpPr>
                      <a:spPr>
                        <a:xfrm>
                          <a:off x="4427984" y="2420888"/>
                          <a:ext cx="360040" cy="720080"/>
                        </a:xfrm>
                        <a:prstGeom prst="rect">
                          <a:avLst/>
                        </a:prstGeom>
                        <a:solidFill>
                          <a:schemeClr val="accent4">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公共</a:t>
                            </a:r>
                            <a:endParaRPr lang="en-US" altLang="zh-CN" sz="1200" smtClean="0">
                              <a:solidFill>
                                <a:schemeClr val="tx1"/>
                              </a:solidFill>
                            </a:endParaRPr>
                          </a:p>
                          <a:p>
                            <a:pPr algn="ctr"/>
                            <a:r>
                              <a:rPr lang="en-US" altLang="zh-CN" sz="1200" smtClean="0">
                                <a:solidFill>
                                  <a:schemeClr val="tx1"/>
                                </a:solidFill>
                              </a:rPr>
                              <a:t>DB</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3635896" y="2636912"/>
                          <a:ext cx="3433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grpSp>
                </lc:lockedCanvas>
              </a:graphicData>
            </a:graphic>
          </wp:inline>
        </w:drawing>
      </w:r>
    </w:p>
    <w:p w:rsidR="004A15BB" w:rsidRDefault="004A15BB" w:rsidP="003933EC">
      <w:pPr>
        <w:pStyle w:val="a1"/>
      </w:pPr>
      <w:r>
        <w:rPr>
          <w:rFonts w:hint="eastAsia"/>
        </w:rPr>
        <w:t>HIVE</w:t>
      </w:r>
      <w:r>
        <w:rPr>
          <w:rFonts w:hint="eastAsia"/>
        </w:rPr>
        <w:t>资源规划示意</w:t>
      </w:r>
    </w:p>
    <w:p w:rsidR="004A15BB" w:rsidRDefault="004A15BB" w:rsidP="003933EC">
      <w:pPr>
        <w:autoSpaceDE/>
        <w:autoSpaceDN/>
        <w:adjustRightInd/>
      </w:pPr>
      <w:r>
        <w:rPr>
          <w:rFonts w:hint="eastAsia"/>
        </w:rPr>
        <w:t>然而，由于前期的智汇云业务未考虑在</w:t>
      </w:r>
      <w:r>
        <w:rPr>
          <w:rFonts w:hint="eastAsia"/>
        </w:rPr>
        <w:t>HIVE</w:t>
      </w:r>
      <w:r>
        <w:rPr>
          <w:rFonts w:hint="eastAsia"/>
        </w:rPr>
        <w:t>中建立业务</w:t>
      </w:r>
      <w:r>
        <w:rPr>
          <w:rFonts w:hint="eastAsia"/>
        </w:rPr>
        <w:t>DB</w:t>
      </w:r>
      <w:r>
        <w:rPr>
          <w:rFonts w:hint="eastAsia"/>
        </w:rPr>
        <w:t>（而是采用了</w:t>
      </w:r>
      <w:r w:rsidR="00FD638F">
        <w:t>default</w:t>
      </w:r>
      <w:r>
        <w:rPr>
          <w:rFonts w:hint="eastAsia"/>
        </w:rPr>
        <w:t>），如果立即修改为上述方案，将要求修改现有业务中与</w:t>
      </w:r>
      <w:r>
        <w:rPr>
          <w:rFonts w:hint="eastAsia"/>
        </w:rPr>
        <w:t>DB</w:t>
      </w:r>
      <w:r>
        <w:rPr>
          <w:rFonts w:hint="eastAsia"/>
        </w:rPr>
        <w:t>操作相关的全部脚本。因此，</w:t>
      </w:r>
      <w:r w:rsidR="00B2000F">
        <w:rPr>
          <w:rFonts w:hint="eastAsia"/>
        </w:rPr>
        <w:t>本</w:t>
      </w:r>
      <w:r>
        <w:rPr>
          <w:rFonts w:hint="eastAsia"/>
        </w:rPr>
        <w:t>规范只要求新加入</w:t>
      </w:r>
      <w:r w:rsidR="00B2000F">
        <w:rPr>
          <w:rFonts w:hint="eastAsia"/>
        </w:rPr>
        <w:t>平台的业务参考执行，</w:t>
      </w:r>
      <w:r>
        <w:rPr>
          <w:rFonts w:hint="eastAsia"/>
        </w:rPr>
        <w:t>已有业务采用平滑切换的方式逐步切换到新的</w:t>
      </w:r>
      <w:r>
        <w:rPr>
          <w:rFonts w:hint="eastAsia"/>
        </w:rPr>
        <w:t>HIVE DB</w:t>
      </w:r>
      <w:r>
        <w:rPr>
          <w:rFonts w:hint="eastAsia"/>
        </w:rPr>
        <w:t>中。</w:t>
      </w:r>
    </w:p>
    <w:p w:rsidR="004A15BB" w:rsidRDefault="004A15BB" w:rsidP="003933EC">
      <w:pPr>
        <w:autoSpaceDE/>
        <w:autoSpaceDN/>
        <w:adjustRightInd/>
      </w:pPr>
    </w:p>
    <w:p w:rsidR="004A15BB" w:rsidRDefault="004A15BB" w:rsidP="003933EC">
      <w:pPr>
        <w:autoSpaceDE/>
        <w:autoSpaceDN/>
        <w:adjustRightInd/>
      </w:pPr>
      <w:r>
        <w:rPr>
          <w:rFonts w:hint="eastAsia"/>
        </w:rPr>
        <w:lastRenderedPageBreak/>
        <w:t>为了确保</w:t>
      </w:r>
      <w:r>
        <w:t>HIVE</w:t>
      </w:r>
      <w:r>
        <w:rPr>
          <w:rFonts w:hint="eastAsia"/>
        </w:rPr>
        <w:t>元数据信息的安全，</w:t>
      </w:r>
      <w:r w:rsidR="00576BCE">
        <w:rPr>
          <w:rFonts w:hint="eastAsia"/>
        </w:rPr>
        <w:t>需要</w:t>
      </w:r>
      <w:r>
        <w:rPr>
          <w:rFonts w:hint="eastAsia"/>
        </w:rPr>
        <w:t>对</w:t>
      </w:r>
      <w:r w:rsidR="00576BCE">
        <w:rPr>
          <w:rFonts w:hint="eastAsia"/>
        </w:rPr>
        <w:t>所有</w:t>
      </w:r>
      <w:r>
        <w:rPr>
          <w:rFonts w:hint="eastAsia"/>
        </w:rPr>
        <w:t>HIVE</w:t>
      </w:r>
      <w:r>
        <w:rPr>
          <w:rFonts w:hint="eastAsia"/>
        </w:rPr>
        <w:t>元数据定期备份。考虑到</w:t>
      </w:r>
      <w:r>
        <w:rPr>
          <w:rFonts w:hint="eastAsia"/>
        </w:rPr>
        <w:t>HIVE</w:t>
      </w:r>
      <w:r>
        <w:rPr>
          <w:rFonts w:hint="eastAsia"/>
        </w:rPr>
        <w:t>元数据</w:t>
      </w:r>
      <w:r w:rsidR="00576BCE">
        <w:rPr>
          <w:rFonts w:hint="eastAsia"/>
        </w:rPr>
        <w:t>并不多</w:t>
      </w:r>
      <w:r>
        <w:rPr>
          <w:rFonts w:hint="eastAsia"/>
        </w:rPr>
        <w:t>，为了简化实现，采用全量备份的方式，通过</w:t>
      </w:r>
      <w:r>
        <w:t>import</w:t>
      </w:r>
      <w:r>
        <w:rPr>
          <w:rFonts w:hint="eastAsia"/>
        </w:rPr>
        <w:t>工具将</w:t>
      </w:r>
      <w:proofErr w:type="spellStart"/>
      <w:r>
        <w:rPr>
          <w:rFonts w:hint="eastAsia"/>
        </w:rPr>
        <w:t>M</w:t>
      </w:r>
      <w:r>
        <w:t>ysql</w:t>
      </w:r>
      <w:proofErr w:type="spellEnd"/>
      <w:r>
        <w:rPr>
          <w:rFonts w:hint="eastAsia"/>
        </w:rPr>
        <w:t>全库导出并备份到与</w:t>
      </w:r>
      <w:proofErr w:type="spellStart"/>
      <w:r>
        <w:t>Mysql</w:t>
      </w:r>
      <w:proofErr w:type="spellEnd"/>
      <w:r>
        <w:rPr>
          <w:rFonts w:hint="eastAsia"/>
        </w:rPr>
        <w:t>数据不共享的磁盘硬件上。</w:t>
      </w:r>
    </w:p>
    <w:p w:rsidR="004A15BB" w:rsidRDefault="004A15BB" w:rsidP="003933EC">
      <w:pPr>
        <w:autoSpaceDE/>
        <w:autoSpaceDN/>
        <w:adjustRightInd/>
      </w:pPr>
    </w:p>
    <w:p w:rsidR="004A15BB" w:rsidRDefault="00FD638F" w:rsidP="003933EC">
      <w:pPr>
        <w:autoSpaceDE/>
        <w:autoSpaceDN/>
        <w:adjustRightInd/>
        <w:rPr>
          <w:rFonts w:ascii="宋体" w:hAnsi="宋体" w:cs="宋体"/>
          <w:sz w:val="24"/>
          <w:szCs w:val="24"/>
        </w:rPr>
      </w:pPr>
      <w:r>
        <w:rPr>
          <w:rFonts w:hint="eastAsia"/>
        </w:rPr>
        <w:t>通过</w:t>
      </w:r>
      <w:r>
        <w:rPr>
          <w:rFonts w:hint="eastAsia"/>
        </w:rPr>
        <w:t>JDBC</w:t>
      </w:r>
      <w:r>
        <w:rPr>
          <w:rFonts w:hint="eastAsia"/>
        </w:rPr>
        <w:t>访问</w:t>
      </w:r>
      <w:r>
        <w:rPr>
          <w:rFonts w:hint="eastAsia"/>
        </w:rPr>
        <w:t>HIVE</w:t>
      </w:r>
      <w:r>
        <w:rPr>
          <w:rFonts w:hint="eastAsia"/>
        </w:rPr>
        <w:t>时</w:t>
      </w:r>
      <w:r w:rsidR="004A15BB" w:rsidRPr="004A15BB">
        <w:t>，</w:t>
      </w:r>
      <w:r>
        <w:rPr>
          <w:rFonts w:hint="eastAsia"/>
        </w:rPr>
        <w:t>如果</w:t>
      </w:r>
      <w:r>
        <w:rPr>
          <w:rFonts w:hint="eastAsia"/>
        </w:rPr>
        <w:t>HIVE</w:t>
      </w:r>
      <w:r>
        <w:rPr>
          <w:rFonts w:hint="eastAsia"/>
        </w:rPr>
        <w:t>中设置权限控制，将要求</w:t>
      </w:r>
      <w:r>
        <w:rPr>
          <w:rFonts w:hint="eastAsia"/>
        </w:rPr>
        <w:t>JDBC</w:t>
      </w:r>
      <w:r>
        <w:rPr>
          <w:rFonts w:hint="eastAsia"/>
        </w:rPr>
        <w:t>调用程序中输入“</w:t>
      </w:r>
      <w:r w:rsidR="004A15BB" w:rsidRPr="004A15BB">
        <w:t>用户名</w:t>
      </w:r>
      <w:r>
        <w:rPr>
          <w:rFonts w:hint="eastAsia"/>
        </w:rPr>
        <w:t>”和“密码”（分别对应</w:t>
      </w:r>
      <w:r w:rsidR="004A15BB" w:rsidRPr="004A15BB">
        <w:t>hive</w:t>
      </w:r>
      <w:r w:rsidR="004A15BB" w:rsidRPr="004A15BB">
        <w:t>客户端所在主机的</w:t>
      </w:r>
      <w:r w:rsidR="008C5EBB">
        <w:rPr>
          <w:rFonts w:hint="eastAsia"/>
        </w:rPr>
        <w:t>OS</w:t>
      </w:r>
      <w:r w:rsidR="004A15BB" w:rsidRPr="004A15BB">
        <w:t>用户，</w:t>
      </w:r>
      <w:r w:rsidR="008C5EBB">
        <w:rPr>
          <w:rFonts w:hint="eastAsia"/>
        </w:rPr>
        <w:t>OS</w:t>
      </w:r>
      <w:r w:rsidR="008C5EBB">
        <w:rPr>
          <w:rFonts w:hint="eastAsia"/>
        </w:rPr>
        <w:t>用户</w:t>
      </w:r>
      <w:r w:rsidR="004A15BB" w:rsidRPr="004A15BB">
        <w:t>密码</w:t>
      </w:r>
      <w:r w:rsidR="008C5EBB">
        <w:rPr>
          <w:rFonts w:hint="eastAsia"/>
        </w:rPr>
        <w:t>）</w:t>
      </w:r>
      <w:r w:rsidR="004A15BB" w:rsidRPr="004A15BB">
        <w:rPr>
          <w:rFonts w:hint="eastAsia"/>
        </w:rPr>
        <w:t>。</w:t>
      </w:r>
      <w:r w:rsidR="008C5EBB">
        <w:rPr>
          <w:rFonts w:hint="eastAsia"/>
        </w:rPr>
        <w:t>由于</w:t>
      </w:r>
      <w:r w:rsidR="004A15BB" w:rsidRPr="004A15BB">
        <w:rPr>
          <w:rFonts w:hint="eastAsia"/>
        </w:rPr>
        <w:t>当前环境中</w:t>
      </w:r>
      <w:r w:rsidR="004A15BB" w:rsidRPr="004A15BB">
        <w:t>HIVE</w:t>
      </w:r>
      <w:r w:rsidR="004A15BB" w:rsidRPr="004A15BB">
        <w:rPr>
          <w:rFonts w:hint="eastAsia"/>
        </w:rPr>
        <w:t>未</w:t>
      </w:r>
      <w:r w:rsidR="00576BCE">
        <w:rPr>
          <w:rFonts w:hint="eastAsia"/>
        </w:rPr>
        <w:t>设置</w:t>
      </w:r>
      <w:r w:rsidR="004A15BB" w:rsidRPr="004A15BB">
        <w:rPr>
          <w:rFonts w:hint="eastAsia"/>
        </w:rPr>
        <w:t>权限控制，</w:t>
      </w:r>
      <w:r w:rsidR="004A15BB" w:rsidRPr="004A15BB">
        <w:rPr>
          <w:rFonts w:hint="eastAsia"/>
        </w:rPr>
        <w:t>HIVE</w:t>
      </w:r>
      <w:r w:rsidR="004A15BB" w:rsidRPr="004A15BB">
        <w:t xml:space="preserve"> Server</w:t>
      </w:r>
      <w:r w:rsidR="004505FA">
        <w:rPr>
          <w:rFonts w:hint="eastAsia"/>
        </w:rPr>
        <w:t>不会</w:t>
      </w:r>
      <w:r w:rsidR="004A15BB" w:rsidRPr="004A15BB">
        <w:rPr>
          <w:rFonts w:hint="eastAsia"/>
        </w:rPr>
        <w:t>对</w:t>
      </w:r>
      <w:r w:rsidR="004A15BB" w:rsidRPr="004A15BB">
        <w:rPr>
          <w:rFonts w:hint="eastAsia"/>
        </w:rPr>
        <w:t>JDBC</w:t>
      </w:r>
      <w:r w:rsidR="004A15BB" w:rsidRPr="004A15BB">
        <w:rPr>
          <w:rFonts w:hint="eastAsia"/>
        </w:rPr>
        <w:t>的调用者鉴权，导致非授权用户也可以非法访问</w:t>
      </w:r>
      <w:r w:rsidR="004A15BB" w:rsidRPr="004A15BB">
        <w:rPr>
          <w:rFonts w:hint="eastAsia"/>
        </w:rPr>
        <w:t>/</w:t>
      </w:r>
      <w:r w:rsidR="004A15BB" w:rsidRPr="004A15BB">
        <w:rPr>
          <w:rFonts w:hint="eastAsia"/>
        </w:rPr>
        <w:t>修改</w:t>
      </w:r>
      <w:r w:rsidR="004A15BB" w:rsidRPr="004A15BB">
        <w:rPr>
          <w:rFonts w:hint="eastAsia"/>
        </w:rPr>
        <w:t>HIVE</w:t>
      </w:r>
      <w:r w:rsidR="004A15BB" w:rsidRPr="004A15BB">
        <w:rPr>
          <w:rFonts w:hint="eastAsia"/>
        </w:rPr>
        <w:t>中的数据。</w:t>
      </w:r>
      <w:r w:rsidR="004505FA">
        <w:rPr>
          <w:rFonts w:hint="eastAsia"/>
        </w:rPr>
        <w:t>为此，现环境中需</w:t>
      </w:r>
      <w:r w:rsidR="004A15BB" w:rsidRPr="004A15BB">
        <w:rPr>
          <w:rFonts w:hint="eastAsia"/>
        </w:rPr>
        <w:t>临时通过停止</w:t>
      </w:r>
      <w:proofErr w:type="spellStart"/>
      <w:r w:rsidR="004A15BB" w:rsidRPr="004A15BB">
        <w:t>ThriftServer</w:t>
      </w:r>
      <w:proofErr w:type="spellEnd"/>
      <w:r w:rsidR="004A15BB" w:rsidRPr="004A15BB">
        <w:rPr>
          <w:rFonts w:hint="eastAsia"/>
        </w:rPr>
        <w:t>服务</w:t>
      </w:r>
      <w:r w:rsidR="004505FA">
        <w:rPr>
          <w:rFonts w:hint="eastAsia"/>
        </w:rPr>
        <w:t>等</w:t>
      </w:r>
      <w:r w:rsidR="004A15BB" w:rsidRPr="004A15BB">
        <w:rPr>
          <w:rFonts w:hint="eastAsia"/>
        </w:rPr>
        <w:t>禁止</w:t>
      </w:r>
      <w:r w:rsidR="004A15BB" w:rsidRPr="004A15BB">
        <w:rPr>
          <w:rFonts w:hint="eastAsia"/>
        </w:rPr>
        <w:t>JDBC</w:t>
      </w:r>
      <w:r w:rsidR="004A15BB" w:rsidRPr="004A15BB">
        <w:rPr>
          <w:rFonts w:hint="eastAsia"/>
        </w:rPr>
        <w:t>调用</w:t>
      </w:r>
      <w:r w:rsidR="004A15BB" w:rsidRPr="004A15BB">
        <w:rPr>
          <w:rFonts w:hint="eastAsia"/>
        </w:rPr>
        <w:t>HIVE</w:t>
      </w:r>
      <w:r w:rsidR="004A15BB" w:rsidRPr="004A15BB">
        <w:rPr>
          <w:rFonts w:hint="eastAsia"/>
        </w:rPr>
        <w:t>。</w:t>
      </w:r>
    </w:p>
    <w:p w:rsidR="004A15BB" w:rsidRDefault="004A15BB" w:rsidP="003933EC">
      <w:pPr>
        <w:pStyle w:val="3"/>
        <w:spacing w:line="240" w:lineRule="auto"/>
      </w:pPr>
      <w:bookmarkStart w:id="12" w:name="_Toc329261514"/>
      <w:r>
        <w:rPr>
          <w:rFonts w:hint="eastAsia"/>
        </w:rPr>
        <w:t>开发</w:t>
      </w:r>
      <w:r>
        <w:rPr>
          <w:rFonts w:hint="eastAsia"/>
        </w:rPr>
        <w:t>/</w:t>
      </w:r>
      <w:r>
        <w:rPr>
          <w:rFonts w:hint="eastAsia"/>
        </w:rPr>
        <w:t>测试访问生产数据方案</w:t>
      </w:r>
      <w:bookmarkEnd w:id="12"/>
    </w:p>
    <w:p w:rsidR="004A15BB" w:rsidRDefault="004A15BB" w:rsidP="003933EC">
      <w:pPr>
        <w:autoSpaceDE/>
        <w:autoSpaceDN/>
        <w:adjustRightInd/>
        <w:jc w:val="both"/>
      </w:pPr>
      <w:r>
        <w:rPr>
          <w:rFonts w:hint="eastAsia"/>
        </w:rPr>
        <w:t>在</w:t>
      </w:r>
      <w:r>
        <w:rPr>
          <w:rFonts w:hint="eastAsia"/>
        </w:rPr>
        <w:t>HIVE</w:t>
      </w:r>
      <w:r>
        <w:rPr>
          <w:rFonts w:hint="eastAsia"/>
        </w:rPr>
        <w:t>资源分配方案中，为了确保生产系统的安全，对研发、测试和生产各自配置独立的</w:t>
      </w:r>
      <w:r>
        <w:rPr>
          <w:rFonts w:hint="eastAsia"/>
        </w:rPr>
        <w:t>HIVE</w:t>
      </w:r>
      <w:r>
        <w:rPr>
          <w:rFonts w:hint="eastAsia"/>
        </w:rPr>
        <w:t>引擎。基于同样的考虑，在规划</w:t>
      </w:r>
      <w:r>
        <w:rPr>
          <w:rFonts w:hint="eastAsia"/>
        </w:rPr>
        <w:t>HDFS</w:t>
      </w:r>
      <w:r>
        <w:rPr>
          <w:rFonts w:hint="eastAsia"/>
        </w:rPr>
        <w:t>资源时，也将同一业务中研发、测试和生产所能访问的</w:t>
      </w:r>
      <w:r>
        <w:rPr>
          <w:rFonts w:hint="eastAsia"/>
        </w:rPr>
        <w:t>HDFS</w:t>
      </w:r>
      <w:r>
        <w:rPr>
          <w:rFonts w:hint="eastAsia"/>
        </w:rPr>
        <w:t>资源分离。然而，在实际使用中，为了提高开发、测试效率，开发</w:t>
      </w:r>
      <w:r>
        <w:rPr>
          <w:rFonts w:hint="eastAsia"/>
        </w:rPr>
        <w:t>/</w:t>
      </w:r>
      <w:r>
        <w:rPr>
          <w:rFonts w:hint="eastAsia"/>
        </w:rPr>
        <w:t>测试系统往往需要直接读取生产系统中数据。</w:t>
      </w:r>
      <w:r>
        <w:rPr>
          <w:rFonts w:hint="eastAsia"/>
        </w:rPr>
        <w:t xml:space="preserve"> </w:t>
      </w:r>
      <w:r>
        <w:rPr>
          <w:rFonts w:hint="eastAsia"/>
        </w:rPr>
        <w:t>例如，</w:t>
      </w:r>
      <w:r>
        <w:rPr>
          <w:rFonts w:hint="eastAsia"/>
        </w:rPr>
        <w:t>BI</w:t>
      </w:r>
      <w:r>
        <w:rPr>
          <w:rFonts w:hint="eastAsia"/>
        </w:rPr>
        <w:t>系统中待测试的典型应用格式如下：</w:t>
      </w:r>
    </w:p>
    <w:p w:rsidR="004A15BB" w:rsidRPr="004927D6" w:rsidRDefault="004A15BB" w:rsidP="003933EC">
      <w:pPr>
        <w:shd w:val="clear" w:color="auto" w:fill="EAF1DD" w:themeFill="accent3" w:themeFillTint="33"/>
        <w:autoSpaceDE/>
        <w:autoSpaceDN/>
        <w:adjustRightInd/>
        <w:jc w:val="both"/>
        <w:rPr>
          <w:color w:val="FF0000"/>
          <w:sz w:val="18"/>
          <w:szCs w:val="18"/>
        </w:rPr>
      </w:pPr>
      <w:r>
        <w:rPr>
          <w:rFonts w:hint="eastAsia"/>
        </w:rPr>
        <w:t xml:space="preserve">        </w:t>
      </w:r>
      <w:r w:rsidRPr="004927D6">
        <w:rPr>
          <w:color w:val="FF0000"/>
        </w:rPr>
        <w:t>F</w:t>
      </w:r>
      <w:r w:rsidRPr="004927D6">
        <w:rPr>
          <w:color w:val="FF0000"/>
          <w:sz w:val="18"/>
          <w:szCs w:val="18"/>
        </w:rPr>
        <w:t xml:space="preserve">ROM </w:t>
      </w:r>
      <w:proofErr w:type="spellStart"/>
      <w:r w:rsidRPr="004927D6">
        <w:rPr>
          <w:color w:val="FF0000"/>
          <w:sz w:val="18"/>
          <w:szCs w:val="18"/>
        </w:rPr>
        <w:t>from_statement</w:t>
      </w:r>
      <w:proofErr w:type="spellEnd"/>
    </w:p>
    <w:p w:rsidR="004A15BB" w:rsidRPr="004927D6" w:rsidRDefault="004A15BB" w:rsidP="003933EC">
      <w:pPr>
        <w:shd w:val="clear" w:color="auto" w:fill="EAF1DD" w:themeFill="accent3" w:themeFillTint="33"/>
        <w:autoSpaceDE/>
        <w:autoSpaceDN/>
        <w:adjustRightInd/>
        <w:ind w:firstLineChars="600" w:firstLine="1080"/>
        <w:jc w:val="both"/>
        <w:rPr>
          <w:color w:val="0000FF"/>
          <w:sz w:val="18"/>
          <w:szCs w:val="18"/>
        </w:rPr>
      </w:pPr>
      <w:r w:rsidRPr="004927D6">
        <w:rPr>
          <w:color w:val="0000FF"/>
          <w:sz w:val="18"/>
          <w:szCs w:val="18"/>
        </w:rPr>
        <w:t xml:space="preserve">INSERT OVERWRITE TABLE tablename1 [PARTITION (partcol1=val1, partcol2=val2 ...) </w:t>
      </w:r>
    </w:p>
    <w:p w:rsidR="004A15BB" w:rsidRPr="004927D6" w:rsidRDefault="004A15BB" w:rsidP="003933EC">
      <w:pPr>
        <w:shd w:val="clear" w:color="auto" w:fill="EAF1DD" w:themeFill="accent3" w:themeFillTint="33"/>
        <w:autoSpaceDE/>
        <w:autoSpaceDN/>
        <w:adjustRightInd/>
        <w:ind w:firstLineChars="1650" w:firstLine="2970"/>
        <w:jc w:val="both"/>
        <w:rPr>
          <w:color w:val="FF0000"/>
          <w:sz w:val="18"/>
          <w:szCs w:val="18"/>
        </w:rPr>
      </w:pPr>
      <w:r w:rsidRPr="004927D6">
        <w:rPr>
          <w:sz w:val="18"/>
          <w:szCs w:val="18"/>
        </w:rPr>
        <w:t xml:space="preserve">[IF NOT EXISTS]] </w:t>
      </w:r>
      <w:r w:rsidRPr="004927D6">
        <w:rPr>
          <w:color w:val="FF0000"/>
          <w:sz w:val="18"/>
          <w:szCs w:val="18"/>
        </w:rPr>
        <w:t>select_statement1</w:t>
      </w:r>
    </w:p>
    <w:p w:rsidR="004A15BB" w:rsidRPr="004927D6" w:rsidRDefault="004A15BB" w:rsidP="003933EC">
      <w:pPr>
        <w:shd w:val="clear" w:color="auto" w:fill="EAF1DD" w:themeFill="accent3" w:themeFillTint="33"/>
        <w:autoSpaceDE/>
        <w:autoSpaceDN/>
        <w:adjustRightInd/>
        <w:ind w:firstLineChars="600" w:firstLine="1080"/>
        <w:jc w:val="both"/>
        <w:rPr>
          <w:color w:val="0000FF"/>
          <w:sz w:val="18"/>
          <w:szCs w:val="18"/>
        </w:rPr>
      </w:pPr>
      <w:r w:rsidRPr="004927D6">
        <w:rPr>
          <w:color w:val="0000FF"/>
          <w:sz w:val="18"/>
          <w:szCs w:val="18"/>
        </w:rPr>
        <w:t xml:space="preserve">[INSERT OVERWRITE TABLE tablename2 [PARTITION ... </w:t>
      </w:r>
    </w:p>
    <w:p w:rsidR="004A15BB" w:rsidRPr="004927D6" w:rsidRDefault="004A15BB" w:rsidP="003933EC">
      <w:pPr>
        <w:shd w:val="clear" w:color="auto" w:fill="EAF1DD" w:themeFill="accent3" w:themeFillTint="33"/>
        <w:autoSpaceDE/>
        <w:autoSpaceDN/>
        <w:adjustRightInd/>
        <w:ind w:firstLineChars="1600" w:firstLine="2880"/>
        <w:jc w:val="both"/>
        <w:rPr>
          <w:sz w:val="18"/>
          <w:szCs w:val="18"/>
        </w:rPr>
      </w:pPr>
      <w:r w:rsidRPr="004927D6">
        <w:rPr>
          <w:sz w:val="18"/>
          <w:szCs w:val="18"/>
        </w:rPr>
        <w:t xml:space="preserve">[IF NOT EXISTS]] </w:t>
      </w:r>
      <w:r w:rsidRPr="004927D6">
        <w:rPr>
          <w:color w:val="FF0000"/>
          <w:sz w:val="18"/>
          <w:szCs w:val="18"/>
        </w:rPr>
        <w:t>select_statement2</w:t>
      </w:r>
      <w:r w:rsidRPr="004927D6">
        <w:rPr>
          <w:sz w:val="18"/>
          <w:szCs w:val="18"/>
        </w:rPr>
        <w:t xml:space="preserve">] </w:t>
      </w:r>
    </w:p>
    <w:p w:rsidR="004A15BB" w:rsidRPr="004927D6" w:rsidRDefault="004A15BB" w:rsidP="003933EC">
      <w:pPr>
        <w:shd w:val="clear" w:color="auto" w:fill="EAF1DD" w:themeFill="accent3" w:themeFillTint="33"/>
        <w:autoSpaceDE/>
        <w:autoSpaceDN/>
        <w:adjustRightInd/>
        <w:ind w:firstLineChars="600" w:firstLine="1080"/>
        <w:jc w:val="both"/>
        <w:rPr>
          <w:sz w:val="18"/>
          <w:szCs w:val="18"/>
        </w:rPr>
      </w:pPr>
      <w:r w:rsidRPr="004927D6">
        <w:rPr>
          <w:color w:val="0000FF"/>
          <w:sz w:val="18"/>
          <w:szCs w:val="18"/>
        </w:rPr>
        <w:t xml:space="preserve">[INSERT INTO TABLE tablename2 [PARTITION ...] </w:t>
      </w:r>
      <w:r w:rsidRPr="004927D6">
        <w:rPr>
          <w:color w:val="FF0000"/>
          <w:sz w:val="18"/>
          <w:szCs w:val="18"/>
        </w:rPr>
        <w:t>select_statement2</w:t>
      </w:r>
      <w:r w:rsidRPr="004927D6">
        <w:rPr>
          <w:sz w:val="18"/>
          <w:szCs w:val="18"/>
        </w:rPr>
        <w:t>] ...;</w:t>
      </w:r>
    </w:p>
    <w:p w:rsidR="008402D7" w:rsidRDefault="004A15BB" w:rsidP="003933EC">
      <w:pPr>
        <w:autoSpaceDE/>
        <w:autoSpaceDN/>
        <w:adjustRightInd/>
        <w:jc w:val="both"/>
      </w:pPr>
      <w:r>
        <w:rPr>
          <w:rFonts w:hint="eastAsia"/>
        </w:rPr>
        <w:t>上述语句中，</w:t>
      </w:r>
      <w:r w:rsidRPr="004927D6">
        <w:rPr>
          <w:rFonts w:hint="eastAsia"/>
          <w:color w:val="FF0000"/>
        </w:rPr>
        <w:t>红色</w:t>
      </w:r>
      <w:r>
        <w:rPr>
          <w:rFonts w:hint="eastAsia"/>
        </w:rPr>
        <w:t>部分需要在生产系统中执行，而</w:t>
      </w:r>
      <w:r w:rsidRPr="004927D6">
        <w:rPr>
          <w:rFonts w:hint="eastAsia"/>
          <w:color w:val="0000FF"/>
        </w:rPr>
        <w:t>蓝色</w:t>
      </w:r>
      <w:r>
        <w:rPr>
          <w:rFonts w:hint="eastAsia"/>
        </w:rPr>
        <w:t>部分需要在研发</w:t>
      </w:r>
      <w:r>
        <w:rPr>
          <w:rFonts w:hint="eastAsia"/>
        </w:rPr>
        <w:t>/</w:t>
      </w:r>
      <w:r>
        <w:rPr>
          <w:rFonts w:hint="eastAsia"/>
        </w:rPr>
        <w:t>测试环境中执行。可是，由于生产、研发、测试系统部署不同的</w:t>
      </w:r>
      <w:r>
        <w:t>HIVE</w:t>
      </w:r>
      <w:r>
        <w:rPr>
          <w:rFonts w:hint="eastAsia"/>
        </w:rPr>
        <w:t>引擎中，为了执行上述</w:t>
      </w:r>
      <w:r>
        <w:rPr>
          <w:rFonts w:hint="eastAsia"/>
        </w:rPr>
        <w:t>HIVE</w:t>
      </w:r>
      <w:r>
        <w:rPr>
          <w:rFonts w:hint="eastAsia"/>
        </w:rPr>
        <w:t>脚本，需要将生产系统中与红色部分处理相关的</w:t>
      </w:r>
      <w:r>
        <w:rPr>
          <w:rFonts w:hint="eastAsia"/>
        </w:rPr>
        <w:t>HIVE</w:t>
      </w:r>
      <w:r w:rsidR="008402D7">
        <w:rPr>
          <w:rFonts w:hint="eastAsia"/>
        </w:rPr>
        <w:t>元数据</w:t>
      </w:r>
      <w:r>
        <w:rPr>
          <w:rFonts w:hint="eastAsia"/>
        </w:rPr>
        <w:t>修改后复制到研发</w:t>
      </w:r>
      <w:r>
        <w:rPr>
          <w:rFonts w:hint="eastAsia"/>
        </w:rPr>
        <w:t>/</w:t>
      </w:r>
      <w:r>
        <w:rPr>
          <w:rFonts w:hint="eastAsia"/>
        </w:rPr>
        <w:t>测试环境的</w:t>
      </w:r>
      <w:r>
        <w:rPr>
          <w:rFonts w:hint="eastAsia"/>
        </w:rPr>
        <w:t>HIVE</w:t>
      </w:r>
      <w:r>
        <w:rPr>
          <w:rFonts w:hint="eastAsia"/>
        </w:rPr>
        <w:t>元数据</w:t>
      </w:r>
      <w:r w:rsidR="008402D7">
        <w:rPr>
          <w:rFonts w:hint="eastAsia"/>
        </w:rPr>
        <w:t>库</w:t>
      </w:r>
      <w:r>
        <w:rPr>
          <w:rFonts w:hint="eastAsia"/>
        </w:rPr>
        <w:t>中。</w:t>
      </w:r>
    </w:p>
    <w:p w:rsidR="008402D7" w:rsidRDefault="008402D7" w:rsidP="003933EC">
      <w:pPr>
        <w:autoSpaceDE/>
        <w:autoSpaceDN/>
        <w:adjustRightInd/>
        <w:jc w:val="both"/>
      </w:pPr>
    </w:p>
    <w:p w:rsidR="004A15BB" w:rsidRDefault="004A15BB" w:rsidP="003933EC">
      <w:pPr>
        <w:autoSpaceDE/>
        <w:autoSpaceDN/>
        <w:adjustRightInd/>
        <w:jc w:val="both"/>
      </w:pPr>
      <w:r>
        <w:rPr>
          <w:rFonts w:hint="eastAsia"/>
        </w:rPr>
        <w:t>为方便业务开发</w:t>
      </w:r>
      <w:r>
        <w:rPr>
          <w:rFonts w:hint="eastAsia"/>
        </w:rPr>
        <w:t>/</w:t>
      </w:r>
      <w:r>
        <w:rPr>
          <w:rFonts w:hint="eastAsia"/>
        </w:rPr>
        <w:t>测试人员的调用，应该提供简便的工具，以实现上述红色部分元数据的（修改后）复制。结合</w:t>
      </w:r>
      <w:r>
        <w:rPr>
          <w:rFonts w:hint="eastAsia"/>
        </w:rPr>
        <w:t>BI</w:t>
      </w:r>
      <w:r>
        <w:rPr>
          <w:rFonts w:hint="eastAsia"/>
        </w:rPr>
        <w:t>实际应用场景，我们提供脚本工具</w:t>
      </w:r>
      <w:proofErr w:type="spellStart"/>
      <w:r>
        <w:t>getDDLInfo</w:t>
      </w:r>
      <w:proofErr w:type="spellEnd"/>
      <w:r>
        <w:t xml:space="preserve"> </w:t>
      </w:r>
      <w:r>
        <w:rPr>
          <w:rFonts w:hint="eastAsia"/>
        </w:rPr>
        <w:t>和</w:t>
      </w:r>
      <w:r>
        <w:rPr>
          <w:rFonts w:hint="eastAsia"/>
        </w:rPr>
        <w:t xml:space="preserve"> </w:t>
      </w:r>
      <w:proofErr w:type="spellStart"/>
      <w:r>
        <w:rPr>
          <w:rFonts w:hint="eastAsia"/>
        </w:rPr>
        <w:t>Re</w:t>
      </w:r>
      <w:r>
        <w:t>buildPartInfo</w:t>
      </w:r>
      <w:proofErr w:type="spellEnd"/>
      <w:r>
        <w:t xml:space="preserve">,  </w:t>
      </w:r>
      <w:r>
        <w:rPr>
          <w:rFonts w:hint="eastAsia"/>
        </w:rPr>
        <w:t>研发</w:t>
      </w:r>
      <w:r>
        <w:rPr>
          <w:rFonts w:hint="eastAsia"/>
        </w:rPr>
        <w:t>/</w:t>
      </w:r>
      <w:r>
        <w:rPr>
          <w:rFonts w:hint="eastAsia"/>
        </w:rPr>
        <w:t>测试人员调用这些脚本工具可方便的完成</w:t>
      </w:r>
      <w:r>
        <w:rPr>
          <w:rFonts w:hint="eastAsia"/>
        </w:rPr>
        <w:t>HIVE</w:t>
      </w:r>
      <w:r>
        <w:rPr>
          <w:rFonts w:hint="eastAsia"/>
        </w:rPr>
        <w:t>元数据的获取和重建。</w:t>
      </w:r>
    </w:p>
    <w:p w:rsidR="004A15BB" w:rsidRDefault="004A15BB" w:rsidP="003933EC">
      <w:pPr>
        <w:autoSpaceDE/>
        <w:autoSpaceDN/>
        <w:adjustRightInd/>
      </w:pPr>
    </w:p>
    <w:p w:rsidR="004A15BB" w:rsidRDefault="004A15BB" w:rsidP="003933EC">
      <w:pPr>
        <w:autoSpaceDE/>
        <w:autoSpaceDN/>
        <w:adjustRightInd/>
      </w:pPr>
      <w:proofErr w:type="spellStart"/>
      <w:r>
        <w:rPr>
          <w:rFonts w:hint="eastAsia"/>
        </w:rPr>
        <w:t>getDDLInfo</w:t>
      </w:r>
      <w:proofErr w:type="spellEnd"/>
      <w:r>
        <w:rPr>
          <w:rFonts w:hint="eastAsia"/>
        </w:rPr>
        <w:t>命令在屏幕上直接显示执行结果，具备以下的命令格式：</w:t>
      </w:r>
    </w:p>
    <w:p w:rsidR="004A15BB" w:rsidRPr="00C22ADE" w:rsidRDefault="004A15BB" w:rsidP="003933EC">
      <w:pPr>
        <w:pBdr>
          <w:bottom w:val="single" w:sz="4" w:space="1" w:color="auto"/>
        </w:pBdr>
        <w:shd w:val="clear" w:color="auto" w:fill="EAF1DD" w:themeFill="accent3" w:themeFillTint="33"/>
        <w:autoSpaceDE/>
        <w:autoSpaceDN/>
        <w:adjustRightInd/>
        <w:ind w:firstLineChars="300" w:firstLine="540"/>
        <w:jc w:val="both"/>
        <w:rPr>
          <w:sz w:val="18"/>
          <w:szCs w:val="18"/>
        </w:rPr>
      </w:pPr>
      <w:proofErr w:type="spellStart"/>
      <w:proofErr w:type="gramStart"/>
      <w:r>
        <w:rPr>
          <w:sz w:val="18"/>
          <w:szCs w:val="18"/>
        </w:rPr>
        <w:t>getDDLInfo</w:t>
      </w:r>
      <w:proofErr w:type="spellEnd"/>
      <w:r w:rsidRPr="00C22ADE">
        <w:rPr>
          <w:rFonts w:hint="eastAsia"/>
          <w:sz w:val="18"/>
          <w:szCs w:val="18"/>
        </w:rPr>
        <w:t xml:space="preserve">  </w:t>
      </w:r>
      <w:r>
        <w:rPr>
          <w:sz w:val="18"/>
          <w:szCs w:val="18"/>
        </w:rPr>
        <w:t>[</w:t>
      </w:r>
      <w:proofErr w:type="gramEnd"/>
      <w:r>
        <w:rPr>
          <w:rFonts w:hint="eastAsia"/>
          <w:sz w:val="18"/>
          <w:szCs w:val="18"/>
        </w:rPr>
        <w:t>-p|-</w:t>
      </w:r>
      <w:r>
        <w:rPr>
          <w:sz w:val="18"/>
          <w:szCs w:val="18"/>
        </w:rPr>
        <w:t>t]</w:t>
      </w:r>
      <w:r w:rsidRPr="00C22ADE">
        <w:rPr>
          <w:sz w:val="18"/>
          <w:szCs w:val="18"/>
        </w:rPr>
        <w:t xml:space="preserve">  $</w:t>
      </w:r>
      <w:proofErr w:type="spellStart"/>
      <w:r w:rsidRPr="00C22ADE">
        <w:rPr>
          <w:sz w:val="18"/>
          <w:szCs w:val="18"/>
        </w:rPr>
        <w:t>table_name</w:t>
      </w:r>
      <w:proofErr w:type="spellEnd"/>
      <w:r w:rsidRPr="00C22ADE">
        <w:rPr>
          <w:sz w:val="18"/>
          <w:szCs w:val="18"/>
        </w:rPr>
        <w:t xml:space="preserve"> </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t xml:space="preserve">       </w:t>
      </w:r>
      <w:r w:rsidRPr="00C22ADE">
        <w:rPr>
          <w:sz w:val="18"/>
          <w:szCs w:val="18"/>
        </w:rPr>
        <w:t xml:space="preserve">   </w:t>
      </w:r>
      <w:r w:rsidRPr="00C22ADE">
        <w:rPr>
          <w:rFonts w:hint="eastAsia"/>
          <w:sz w:val="18"/>
          <w:szCs w:val="18"/>
        </w:rPr>
        <w:t>-</w:t>
      </w:r>
      <w:r>
        <w:rPr>
          <w:sz w:val="18"/>
          <w:szCs w:val="18"/>
        </w:rPr>
        <w:t>p</w:t>
      </w:r>
      <w:r w:rsidRPr="00C22ADE">
        <w:rPr>
          <w:sz w:val="18"/>
          <w:szCs w:val="18"/>
        </w:rPr>
        <w:t xml:space="preserve"> : </w:t>
      </w:r>
      <w:r>
        <w:rPr>
          <w:rFonts w:hint="eastAsia"/>
          <w:sz w:val="18"/>
          <w:szCs w:val="18"/>
        </w:rPr>
        <w:t>获得表的分区信息。当携带该参数时，</w:t>
      </w:r>
      <w:r w:rsidRPr="00C22ADE">
        <w:rPr>
          <w:rFonts w:hint="eastAsia"/>
          <w:sz w:val="18"/>
          <w:szCs w:val="18"/>
        </w:rPr>
        <w:t xml:space="preserve"> </w:t>
      </w:r>
      <w:r>
        <w:rPr>
          <w:rFonts w:hint="eastAsia"/>
          <w:sz w:val="18"/>
          <w:szCs w:val="18"/>
        </w:rPr>
        <w:t>以列表方式显示该表的全部分区信息，分析信息中</w:t>
      </w:r>
    </w:p>
    <w:p w:rsidR="004A15BB" w:rsidRDefault="004A15BB" w:rsidP="003933EC">
      <w:pPr>
        <w:pBdr>
          <w:bottom w:val="single" w:sz="4" w:space="1" w:color="auto"/>
        </w:pBdr>
        <w:shd w:val="clear" w:color="auto" w:fill="EAF1DD" w:themeFill="accent3" w:themeFillTint="33"/>
        <w:autoSpaceDE/>
        <w:autoSpaceDN/>
        <w:adjustRightInd/>
        <w:ind w:firstLineChars="650" w:firstLine="1170"/>
        <w:jc w:val="both"/>
        <w:rPr>
          <w:sz w:val="18"/>
          <w:szCs w:val="18"/>
        </w:rPr>
      </w:pPr>
      <w:r>
        <w:rPr>
          <w:rFonts w:hint="eastAsia"/>
          <w:sz w:val="18"/>
          <w:szCs w:val="18"/>
        </w:rPr>
        <w:t>包括分区键名称、分区键值、存储位置等。每行数据格式如下：</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rFonts w:hint="eastAsia"/>
          <w:sz w:val="18"/>
          <w:szCs w:val="18"/>
        </w:rPr>
        <w:t xml:space="preserve">                  </w:t>
      </w:r>
      <w:r>
        <w:rPr>
          <w:sz w:val="18"/>
          <w:szCs w:val="18"/>
        </w:rPr>
        <w:t xml:space="preserve">pKey1 = </w:t>
      </w:r>
      <w:proofErr w:type="gramStart"/>
      <w:r>
        <w:rPr>
          <w:sz w:val="18"/>
          <w:szCs w:val="18"/>
        </w:rPr>
        <w:t>xxx ,</w:t>
      </w:r>
      <w:proofErr w:type="gramEnd"/>
      <w:r>
        <w:rPr>
          <w:sz w:val="18"/>
          <w:szCs w:val="18"/>
        </w:rPr>
        <w:t xml:space="preserve">… </w:t>
      </w:r>
      <w:proofErr w:type="spellStart"/>
      <w:r>
        <w:rPr>
          <w:sz w:val="18"/>
          <w:szCs w:val="18"/>
        </w:rPr>
        <w:t>pKeyN</w:t>
      </w:r>
      <w:proofErr w:type="spellEnd"/>
      <w:r>
        <w:rPr>
          <w:sz w:val="18"/>
          <w:szCs w:val="18"/>
        </w:rPr>
        <w:t xml:space="preserve"> = </w:t>
      </w:r>
      <w:proofErr w:type="spellStart"/>
      <w:r>
        <w:rPr>
          <w:sz w:val="18"/>
          <w:szCs w:val="18"/>
        </w:rPr>
        <w:t>yyy</w:t>
      </w:r>
      <w:proofErr w:type="spellEnd"/>
      <w:r>
        <w:rPr>
          <w:sz w:val="18"/>
          <w:szCs w:val="18"/>
        </w:rPr>
        <w:t xml:space="preserve">,  location = </w:t>
      </w:r>
      <w:proofErr w:type="spellStart"/>
      <w:r>
        <w:rPr>
          <w:sz w:val="18"/>
          <w:szCs w:val="18"/>
        </w:rPr>
        <w:t>zzz</w:t>
      </w:r>
      <w:proofErr w:type="spellEnd"/>
      <w:r>
        <w:rPr>
          <w:sz w:val="18"/>
          <w:szCs w:val="18"/>
        </w:rPr>
        <w:t xml:space="preserve"> </w:t>
      </w:r>
      <w:r>
        <w:rPr>
          <w:rFonts w:hint="eastAsia"/>
          <w:sz w:val="18"/>
          <w:szCs w:val="18"/>
        </w:rPr>
        <w:t xml:space="preserve">  </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sz w:val="18"/>
          <w:szCs w:val="18"/>
        </w:rPr>
        <w:t xml:space="preserve">                  </w:t>
      </w:r>
      <w:r>
        <w:rPr>
          <w:rFonts w:hint="eastAsia"/>
          <w:sz w:val="18"/>
          <w:szCs w:val="18"/>
        </w:rPr>
        <w:t>其中，</w:t>
      </w:r>
      <w:r>
        <w:rPr>
          <w:sz w:val="18"/>
          <w:szCs w:val="18"/>
        </w:rPr>
        <w:t xml:space="preserve">pKey1, </w:t>
      </w:r>
      <w:proofErr w:type="spellStart"/>
      <w:r>
        <w:rPr>
          <w:sz w:val="18"/>
          <w:szCs w:val="18"/>
        </w:rPr>
        <w:t>pKeyN</w:t>
      </w:r>
      <w:proofErr w:type="spellEnd"/>
      <w:r>
        <w:rPr>
          <w:rFonts w:hint="eastAsia"/>
          <w:sz w:val="18"/>
          <w:szCs w:val="18"/>
        </w:rPr>
        <w:t>需要替换为该表真实的分区键名，</w:t>
      </w:r>
      <w:r>
        <w:rPr>
          <w:sz w:val="18"/>
          <w:szCs w:val="18"/>
        </w:rPr>
        <w:t>XXX, YYY</w:t>
      </w:r>
      <w:r>
        <w:rPr>
          <w:rFonts w:hint="eastAsia"/>
          <w:sz w:val="18"/>
          <w:szCs w:val="18"/>
        </w:rPr>
        <w:t>需替换为真实</w:t>
      </w:r>
    </w:p>
    <w:p w:rsidR="004A15BB" w:rsidRDefault="004A15BB" w:rsidP="003933EC">
      <w:pPr>
        <w:pBdr>
          <w:bottom w:val="single" w:sz="4" w:space="1" w:color="auto"/>
        </w:pBdr>
        <w:shd w:val="clear" w:color="auto" w:fill="EAF1DD" w:themeFill="accent3" w:themeFillTint="33"/>
        <w:autoSpaceDE/>
        <w:autoSpaceDN/>
        <w:adjustRightInd/>
        <w:ind w:firstLineChars="850" w:firstLine="1530"/>
        <w:jc w:val="both"/>
        <w:rPr>
          <w:sz w:val="18"/>
          <w:szCs w:val="18"/>
        </w:rPr>
      </w:pPr>
      <w:r>
        <w:rPr>
          <w:rFonts w:hint="eastAsia"/>
          <w:sz w:val="18"/>
          <w:szCs w:val="18"/>
        </w:rPr>
        <w:t>的分区键值，</w:t>
      </w:r>
      <w:r>
        <w:rPr>
          <w:rFonts w:hint="eastAsia"/>
          <w:sz w:val="18"/>
          <w:szCs w:val="18"/>
        </w:rPr>
        <w:t xml:space="preserve"> </w:t>
      </w:r>
      <w:r>
        <w:rPr>
          <w:sz w:val="18"/>
          <w:szCs w:val="18"/>
        </w:rPr>
        <w:t>location</w:t>
      </w:r>
      <w:r>
        <w:rPr>
          <w:rFonts w:hint="eastAsia"/>
          <w:sz w:val="18"/>
          <w:szCs w:val="18"/>
        </w:rPr>
        <w:t>为固定名称，</w:t>
      </w:r>
      <w:proofErr w:type="spellStart"/>
      <w:r>
        <w:rPr>
          <w:sz w:val="18"/>
          <w:szCs w:val="18"/>
        </w:rPr>
        <w:t>zzz</w:t>
      </w:r>
      <w:proofErr w:type="spellEnd"/>
      <w:r>
        <w:rPr>
          <w:rFonts w:hint="eastAsia"/>
          <w:sz w:val="18"/>
          <w:szCs w:val="18"/>
        </w:rPr>
        <w:t>为该分区所在的绝对位置。</w:t>
      </w:r>
    </w:p>
    <w:p w:rsidR="004A15BB" w:rsidRPr="005C1EB5" w:rsidRDefault="004A15BB" w:rsidP="003933EC">
      <w:pPr>
        <w:pBdr>
          <w:bottom w:val="single" w:sz="4" w:space="1" w:color="auto"/>
        </w:pBdr>
        <w:shd w:val="clear" w:color="auto" w:fill="EAF1DD" w:themeFill="accent3" w:themeFillTint="33"/>
        <w:autoSpaceDE/>
        <w:autoSpaceDN/>
        <w:adjustRightInd/>
        <w:jc w:val="both"/>
      </w:pPr>
      <w:r w:rsidRPr="00C22ADE">
        <w:rPr>
          <w:rFonts w:hint="eastAsia"/>
          <w:sz w:val="18"/>
          <w:szCs w:val="18"/>
        </w:rPr>
        <w:t xml:space="preserve">          </w:t>
      </w:r>
      <w:r w:rsidRPr="00C22ADE">
        <w:rPr>
          <w:sz w:val="18"/>
          <w:szCs w:val="18"/>
        </w:rPr>
        <w:t>-</w:t>
      </w:r>
      <w:r>
        <w:rPr>
          <w:sz w:val="18"/>
          <w:szCs w:val="18"/>
        </w:rPr>
        <w:t>t</w:t>
      </w:r>
      <w:r w:rsidRPr="00C22ADE">
        <w:rPr>
          <w:sz w:val="18"/>
          <w:szCs w:val="18"/>
        </w:rPr>
        <w:t xml:space="preserve">: </w:t>
      </w:r>
      <w:r w:rsidRPr="00C22ADE">
        <w:rPr>
          <w:rFonts w:hint="eastAsia"/>
          <w:sz w:val="18"/>
          <w:szCs w:val="18"/>
        </w:rPr>
        <w:t xml:space="preserve"> </w:t>
      </w:r>
      <w:r>
        <w:rPr>
          <w:rFonts w:hint="eastAsia"/>
          <w:sz w:val="18"/>
          <w:szCs w:val="18"/>
        </w:rPr>
        <w:t>获取恢复建表语句的</w:t>
      </w:r>
      <w:r>
        <w:rPr>
          <w:sz w:val="18"/>
          <w:szCs w:val="18"/>
        </w:rPr>
        <w:t>DDL</w:t>
      </w:r>
      <w:r>
        <w:rPr>
          <w:rFonts w:hint="eastAsia"/>
          <w:sz w:val="18"/>
          <w:szCs w:val="18"/>
        </w:rPr>
        <w:t>信息，即</w:t>
      </w:r>
      <w:r>
        <w:rPr>
          <w:rFonts w:hint="eastAsia"/>
        </w:rPr>
        <w:t>显示</w:t>
      </w:r>
      <w:r>
        <w:t>create table</w:t>
      </w:r>
      <w:r>
        <w:rPr>
          <w:rFonts w:hint="eastAsia"/>
        </w:rPr>
        <w:t>语句。</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rFonts w:hint="eastAsia"/>
          <w:sz w:val="18"/>
          <w:szCs w:val="18"/>
        </w:rPr>
        <w:t xml:space="preserve">          $</w:t>
      </w:r>
      <w:proofErr w:type="spellStart"/>
      <w:r>
        <w:rPr>
          <w:rFonts w:hint="eastAsia"/>
          <w:sz w:val="18"/>
          <w:szCs w:val="18"/>
        </w:rPr>
        <w:t>table</w:t>
      </w:r>
      <w:r>
        <w:rPr>
          <w:sz w:val="18"/>
          <w:szCs w:val="18"/>
        </w:rPr>
        <w:t>_name</w:t>
      </w:r>
      <w:proofErr w:type="spellEnd"/>
      <w:r>
        <w:rPr>
          <w:sz w:val="18"/>
          <w:szCs w:val="18"/>
        </w:rPr>
        <w:t xml:space="preserve">:  </w:t>
      </w:r>
      <w:r>
        <w:rPr>
          <w:rFonts w:hint="eastAsia"/>
          <w:sz w:val="18"/>
          <w:szCs w:val="18"/>
        </w:rPr>
        <w:t>待获取建表</w:t>
      </w:r>
      <w:r>
        <w:rPr>
          <w:rFonts w:hint="eastAsia"/>
          <w:sz w:val="18"/>
          <w:szCs w:val="18"/>
        </w:rPr>
        <w:t>DDL</w:t>
      </w:r>
      <w:r>
        <w:rPr>
          <w:rFonts w:hint="eastAsia"/>
          <w:sz w:val="18"/>
          <w:szCs w:val="18"/>
        </w:rPr>
        <w:t>或分区信息的表名称，表名中包括其隶属的数据库信息，即具</w:t>
      </w:r>
    </w:p>
    <w:p w:rsidR="004A15BB" w:rsidRPr="00462D23" w:rsidRDefault="004A15BB" w:rsidP="003933EC">
      <w:pPr>
        <w:pBdr>
          <w:bottom w:val="single" w:sz="4" w:space="1" w:color="auto"/>
        </w:pBdr>
        <w:shd w:val="clear" w:color="auto" w:fill="EAF1DD" w:themeFill="accent3" w:themeFillTint="33"/>
        <w:autoSpaceDE/>
        <w:autoSpaceDN/>
        <w:adjustRightInd/>
        <w:ind w:firstLineChars="1100" w:firstLine="1980"/>
        <w:jc w:val="both"/>
      </w:pPr>
      <w:r>
        <w:rPr>
          <w:rFonts w:hint="eastAsia"/>
          <w:sz w:val="18"/>
          <w:szCs w:val="18"/>
        </w:rPr>
        <w:t>备</w:t>
      </w:r>
      <w:r>
        <w:rPr>
          <w:sz w:val="18"/>
          <w:szCs w:val="18"/>
        </w:rPr>
        <w:t>$</w:t>
      </w:r>
      <w:proofErr w:type="spellStart"/>
      <w:r>
        <w:rPr>
          <w:sz w:val="18"/>
          <w:szCs w:val="18"/>
        </w:rPr>
        <w:t>db.table</w:t>
      </w:r>
      <w:proofErr w:type="spellEnd"/>
      <w:r>
        <w:rPr>
          <w:rFonts w:hint="eastAsia"/>
          <w:sz w:val="18"/>
          <w:szCs w:val="18"/>
        </w:rPr>
        <w:t>格式默认</w:t>
      </w:r>
      <w:r>
        <w:rPr>
          <w:rFonts w:hint="eastAsia"/>
          <w:sz w:val="18"/>
          <w:szCs w:val="18"/>
        </w:rPr>
        <w:t>default</w:t>
      </w:r>
      <w:r>
        <w:rPr>
          <w:rFonts w:hint="eastAsia"/>
          <w:sz w:val="18"/>
          <w:szCs w:val="18"/>
        </w:rPr>
        <w:t>库</w:t>
      </w:r>
      <w:r>
        <w:rPr>
          <w:rFonts w:hint="eastAsia"/>
        </w:rPr>
        <w:t xml:space="preserve"> </w:t>
      </w:r>
    </w:p>
    <w:p w:rsidR="004A15BB" w:rsidRPr="002739E1" w:rsidRDefault="004A15BB" w:rsidP="003933EC">
      <w:pPr>
        <w:pBdr>
          <w:bottom w:val="single" w:sz="4" w:space="1" w:color="auto"/>
        </w:pBdr>
        <w:shd w:val="clear" w:color="auto" w:fill="EAF1DD" w:themeFill="accent3" w:themeFillTint="33"/>
        <w:autoSpaceDE/>
        <w:autoSpaceDN/>
        <w:adjustRightInd/>
        <w:ind w:firstLineChars="1150" w:firstLine="2070"/>
        <w:jc w:val="both"/>
        <w:rPr>
          <w:sz w:val="18"/>
          <w:szCs w:val="18"/>
        </w:rPr>
      </w:pPr>
    </w:p>
    <w:p w:rsidR="004A15BB" w:rsidRDefault="004A15BB" w:rsidP="003933EC">
      <w:pPr>
        <w:autoSpaceDE/>
        <w:autoSpaceDN/>
        <w:adjustRightInd/>
        <w:jc w:val="both"/>
      </w:pPr>
      <w:proofErr w:type="spellStart"/>
      <w:r>
        <w:rPr>
          <w:rFonts w:hint="eastAsia"/>
        </w:rPr>
        <w:t>Re</w:t>
      </w:r>
      <w:r>
        <w:t>buildPartInfo</w:t>
      </w:r>
      <w:proofErr w:type="spellEnd"/>
      <w:r>
        <w:rPr>
          <w:rFonts w:hint="eastAsia"/>
        </w:rPr>
        <w:t>具备以下的命令格式：</w:t>
      </w:r>
    </w:p>
    <w:p w:rsidR="004A15BB" w:rsidRPr="00C22ADE" w:rsidRDefault="004A15BB" w:rsidP="003933EC">
      <w:pPr>
        <w:pBdr>
          <w:bottom w:val="single" w:sz="4" w:space="1" w:color="auto"/>
        </w:pBdr>
        <w:shd w:val="clear" w:color="auto" w:fill="EAF1DD" w:themeFill="accent3" w:themeFillTint="33"/>
        <w:autoSpaceDE/>
        <w:autoSpaceDN/>
        <w:adjustRightInd/>
        <w:ind w:firstLineChars="300" w:firstLine="540"/>
        <w:jc w:val="both"/>
        <w:rPr>
          <w:sz w:val="18"/>
          <w:szCs w:val="18"/>
        </w:rPr>
      </w:pPr>
      <w:proofErr w:type="spellStart"/>
      <w:r>
        <w:rPr>
          <w:sz w:val="18"/>
          <w:szCs w:val="18"/>
        </w:rPr>
        <w:t>Rebuild</w:t>
      </w:r>
      <w:r w:rsidRPr="00C22ADE">
        <w:rPr>
          <w:rFonts w:hint="eastAsia"/>
          <w:sz w:val="18"/>
          <w:szCs w:val="18"/>
        </w:rPr>
        <w:t>PartInfo</w:t>
      </w:r>
      <w:proofErr w:type="spellEnd"/>
      <w:r w:rsidRPr="00C22ADE">
        <w:rPr>
          <w:rFonts w:hint="eastAsia"/>
          <w:sz w:val="18"/>
          <w:szCs w:val="18"/>
        </w:rPr>
        <w:t xml:space="preserve">  [-a|-</w:t>
      </w:r>
      <w:proofErr w:type="spellStart"/>
      <w:r>
        <w:rPr>
          <w:sz w:val="18"/>
          <w:szCs w:val="18"/>
        </w:rPr>
        <w:t>ds</w:t>
      </w:r>
      <w:proofErr w:type="spellEnd"/>
      <w:r>
        <w:rPr>
          <w:sz w:val="18"/>
          <w:szCs w:val="18"/>
        </w:rPr>
        <w:t>|-</w:t>
      </w:r>
      <w:proofErr w:type="spellStart"/>
      <w:r>
        <w:rPr>
          <w:sz w:val="18"/>
          <w:szCs w:val="18"/>
        </w:rPr>
        <w:t>dr</w:t>
      </w:r>
      <w:proofErr w:type="spellEnd"/>
      <w:r>
        <w:rPr>
          <w:sz w:val="18"/>
          <w:szCs w:val="18"/>
        </w:rPr>
        <w:t>|-de</w:t>
      </w:r>
      <w:r w:rsidRPr="00C22ADE">
        <w:rPr>
          <w:rFonts w:hint="eastAsia"/>
          <w:sz w:val="18"/>
          <w:szCs w:val="18"/>
        </w:rPr>
        <w:t>|-l</w:t>
      </w:r>
      <w:r w:rsidRPr="00C22ADE">
        <w:rPr>
          <w:sz w:val="18"/>
          <w:szCs w:val="18"/>
        </w:rPr>
        <w:t>]</w:t>
      </w:r>
      <w:r>
        <w:rPr>
          <w:sz w:val="18"/>
          <w:szCs w:val="18"/>
        </w:rPr>
        <w:t xml:space="preserve"> </w:t>
      </w:r>
      <w:r>
        <w:rPr>
          <w:rFonts w:hint="eastAsia"/>
          <w:sz w:val="18"/>
          <w:szCs w:val="18"/>
        </w:rPr>
        <w:t>[</w:t>
      </w:r>
      <w:r>
        <w:rPr>
          <w:sz w:val="18"/>
          <w:szCs w:val="18"/>
        </w:rPr>
        <w:t>-</w:t>
      </w:r>
      <w:r>
        <w:rPr>
          <w:rFonts w:hint="eastAsia"/>
          <w:sz w:val="18"/>
          <w:szCs w:val="18"/>
        </w:rPr>
        <w:t>f|</w:t>
      </w:r>
      <w:r>
        <w:rPr>
          <w:sz w:val="18"/>
          <w:szCs w:val="18"/>
        </w:rPr>
        <w:t>-</w:t>
      </w:r>
      <w:proofErr w:type="spellStart"/>
      <w:r>
        <w:rPr>
          <w:rFonts w:hint="eastAsia"/>
          <w:sz w:val="18"/>
          <w:szCs w:val="18"/>
        </w:rPr>
        <w:t>i</w:t>
      </w:r>
      <w:proofErr w:type="spellEnd"/>
      <w:r>
        <w:rPr>
          <w:rFonts w:hint="eastAsia"/>
          <w:sz w:val="18"/>
          <w:szCs w:val="18"/>
        </w:rPr>
        <w:t>|</w:t>
      </w:r>
      <w:r>
        <w:rPr>
          <w:sz w:val="18"/>
          <w:szCs w:val="18"/>
        </w:rPr>
        <w:t>-</w:t>
      </w:r>
      <w:r>
        <w:rPr>
          <w:rFonts w:hint="eastAsia"/>
          <w:sz w:val="18"/>
          <w:szCs w:val="18"/>
        </w:rPr>
        <w:t>n]</w:t>
      </w:r>
      <w:r w:rsidRPr="00C22ADE">
        <w:rPr>
          <w:sz w:val="18"/>
          <w:szCs w:val="18"/>
        </w:rPr>
        <w:t xml:space="preserve"> </w:t>
      </w:r>
      <w:r>
        <w:rPr>
          <w:rFonts w:hint="eastAsia"/>
          <w:sz w:val="18"/>
          <w:szCs w:val="18"/>
        </w:rPr>
        <w:t xml:space="preserve"> </w:t>
      </w:r>
      <w:r w:rsidRPr="00C22ADE">
        <w:rPr>
          <w:sz w:val="18"/>
          <w:szCs w:val="18"/>
        </w:rPr>
        <w:t>$</w:t>
      </w:r>
      <w:proofErr w:type="spellStart"/>
      <w:r>
        <w:rPr>
          <w:rFonts w:hint="eastAsia"/>
          <w:sz w:val="18"/>
          <w:szCs w:val="18"/>
        </w:rPr>
        <w:t>src</w:t>
      </w:r>
      <w:proofErr w:type="spellEnd"/>
      <w:r w:rsidRPr="00C22ADE">
        <w:rPr>
          <w:sz w:val="18"/>
          <w:szCs w:val="18"/>
        </w:rPr>
        <w:t xml:space="preserve"> </w:t>
      </w:r>
      <w:r>
        <w:rPr>
          <w:rFonts w:hint="eastAsia"/>
          <w:sz w:val="18"/>
          <w:szCs w:val="18"/>
        </w:rPr>
        <w:t xml:space="preserve"> </w:t>
      </w:r>
      <w:r w:rsidRPr="00C22ADE">
        <w:rPr>
          <w:sz w:val="18"/>
          <w:szCs w:val="18"/>
        </w:rPr>
        <w:t>$</w:t>
      </w:r>
      <w:proofErr w:type="spellStart"/>
      <w:r w:rsidRPr="00C22ADE">
        <w:rPr>
          <w:sz w:val="18"/>
          <w:szCs w:val="18"/>
        </w:rPr>
        <w:t>table_name</w:t>
      </w:r>
      <w:proofErr w:type="spellEnd"/>
      <w:r w:rsidRPr="00C22ADE">
        <w:rPr>
          <w:sz w:val="18"/>
          <w:szCs w:val="18"/>
        </w:rPr>
        <w:t xml:space="preserve">  $PartInfo1 </w:t>
      </w:r>
      <w:r w:rsidRPr="00C22ADE">
        <w:rPr>
          <w:color w:val="FFC000"/>
          <w:sz w:val="18"/>
          <w:szCs w:val="18"/>
        </w:rPr>
        <w:t xml:space="preserve"> </w:t>
      </w:r>
      <w:r w:rsidRPr="00C22ADE">
        <w:rPr>
          <w:sz w:val="18"/>
          <w:szCs w:val="18"/>
        </w:rPr>
        <w:t>$partInfo2</w:t>
      </w:r>
      <w:r>
        <w:rPr>
          <w:rFonts w:hint="eastAsia"/>
          <w:sz w:val="18"/>
          <w:szCs w:val="18"/>
        </w:rPr>
        <w:t>，</w:t>
      </w:r>
      <w:r>
        <w:rPr>
          <w:rFonts w:hint="eastAsia"/>
          <w:sz w:val="18"/>
          <w:szCs w:val="18"/>
        </w:rPr>
        <w:t xml:space="preserve"> </w:t>
      </w:r>
      <w:r>
        <w:rPr>
          <w:sz w:val="18"/>
          <w:szCs w:val="18"/>
        </w:rPr>
        <w:t>…</w:t>
      </w:r>
    </w:p>
    <w:p w:rsidR="004A15BB" w:rsidRPr="00C22ADE" w:rsidRDefault="004A15BB"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t xml:space="preserve">       </w:t>
      </w:r>
      <w:r w:rsidRPr="00C22ADE">
        <w:rPr>
          <w:sz w:val="18"/>
          <w:szCs w:val="18"/>
        </w:rPr>
        <w:t xml:space="preserve">   </w:t>
      </w:r>
      <w:r w:rsidRPr="00C22ADE">
        <w:rPr>
          <w:rFonts w:hint="eastAsia"/>
          <w:sz w:val="18"/>
          <w:szCs w:val="18"/>
        </w:rPr>
        <w:t>-</w:t>
      </w:r>
      <w:r w:rsidRPr="00C22ADE">
        <w:rPr>
          <w:sz w:val="18"/>
          <w:szCs w:val="18"/>
        </w:rPr>
        <w:t xml:space="preserve">a : </w:t>
      </w:r>
      <w:r w:rsidRPr="00C22ADE">
        <w:rPr>
          <w:rFonts w:hint="eastAsia"/>
          <w:sz w:val="18"/>
          <w:szCs w:val="18"/>
        </w:rPr>
        <w:t>复制全表的信息</w:t>
      </w:r>
      <w:r>
        <w:rPr>
          <w:rFonts w:hint="eastAsia"/>
          <w:sz w:val="18"/>
          <w:szCs w:val="18"/>
        </w:rPr>
        <w:t>。</w:t>
      </w:r>
      <w:r w:rsidRPr="00C22ADE">
        <w:rPr>
          <w:rFonts w:hint="eastAsia"/>
          <w:sz w:val="18"/>
          <w:szCs w:val="18"/>
        </w:rPr>
        <w:t>在这种情况下</w:t>
      </w:r>
      <w:r w:rsidRPr="00C22ADE">
        <w:rPr>
          <w:rFonts w:hint="eastAsia"/>
          <w:sz w:val="18"/>
          <w:szCs w:val="18"/>
        </w:rPr>
        <w:t xml:space="preserve"> </w:t>
      </w:r>
      <w:r w:rsidRPr="00C22ADE">
        <w:rPr>
          <w:sz w:val="18"/>
          <w:szCs w:val="18"/>
        </w:rPr>
        <w:t xml:space="preserve">$PartInfo1 </w:t>
      </w:r>
      <w:r w:rsidRPr="00C22ADE">
        <w:rPr>
          <w:color w:val="FFC000"/>
          <w:sz w:val="18"/>
          <w:szCs w:val="18"/>
        </w:rPr>
        <w:t xml:space="preserve"> </w:t>
      </w:r>
      <w:r w:rsidRPr="00C22ADE">
        <w:rPr>
          <w:sz w:val="18"/>
          <w:szCs w:val="18"/>
        </w:rPr>
        <w:t>$partInfo2</w:t>
      </w:r>
      <w:r w:rsidRPr="00C22ADE">
        <w:rPr>
          <w:rFonts w:hint="eastAsia"/>
          <w:sz w:val="18"/>
          <w:szCs w:val="18"/>
        </w:rPr>
        <w:t>参数</w:t>
      </w:r>
      <w:r>
        <w:rPr>
          <w:rFonts w:hint="eastAsia"/>
          <w:sz w:val="18"/>
          <w:szCs w:val="18"/>
        </w:rPr>
        <w:t>被忽略</w:t>
      </w:r>
      <w:r w:rsidRPr="00C22ADE">
        <w:rPr>
          <w:rFonts w:hint="eastAsia"/>
          <w:sz w:val="18"/>
          <w:szCs w:val="18"/>
        </w:rPr>
        <w:t xml:space="preserve"> </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t xml:space="preserve">          </w:t>
      </w:r>
      <w:r w:rsidRPr="00C22ADE">
        <w:rPr>
          <w:sz w:val="18"/>
          <w:szCs w:val="18"/>
        </w:rPr>
        <w:t>-</w:t>
      </w:r>
      <w:proofErr w:type="spellStart"/>
      <w:r>
        <w:rPr>
          <w:sz w:val="18"/>
          <w:szCs w:val="18"/>
        </w:rPr>
        <w:t>ds</w:t>
      </w:r>
      <w:proofErr w:type="spellEnd"/>
      <w:r w:rsidRPr="00C22ADE">
        <w:rPr>
          <w:sz w:val="18"/>
          <w:szCs w:val="18"/>
        </w:rPr>
        <w:t xml:space="preserve">: </w:t>
      </w:r>
      <w:r w:rsidRPr="00C22ADE">
        <w:rPr>
          <w:rFonts w:hint="eastAsia"/>
          <w:sz w:val="18"/>
          <w:szCs w:val="18"/>
        </w:rPr>
        <w:t xml:space="preserve"> </w:t>
      </w:r>
      <w:r w:rsidRPr="00C22ADE">
        <w:rPr>
          <w:rFonts w:hint="eastAsia"/>
          <w:sz w:val="18"/>
          <w:szCs w:val="18"/>
        </w:rPr>
        <w:t>复制由</w:t>
      </w:r>
      <w:r w:rsidRPr="00C22ADE">
        <w:rPr>
          <w:sz w:val="18"/>
          <w:szCs w:val="18"/>
        </w:rPr>
        <w:t>$PartInfo1</w:t>
      </w:r>
      <w:r w:rsidRPr="00C22ADE">
        <w:rPr>
          <w:rFonts w:hint="eastAsia"/>
          <w:sz w:val="18"/>
          <w:szCs w:val="18"/>
        </w:rPr>
        <w:t xml:space="preserve"> </w:t>
      </w:r>
      <w:r w:rsidRPr="00C22ADE">
        <w:rPr>
          <w:rFonts w:hint="eastAsia"/>
          <w:sz w:val="18"/>
          <w:szCs w:val="18"/>
        </w:rPr>
        <w:t>指定的</w:t>
      </w:r>
      <w:r>
        <w:rPr>
          <w:rFonts w:hint="eastAsia"/>
          <w:sz w:val="18"/>
          <w:szCs w:val="18"/>
        </w:rPr>
        <w:t>时间以后（包括</w:t>
      </w:r>
      <w:r w:rsidRPr="00C22ADE">
        <w:rPr>
          <w:sz w:val="18"/>
          <w:szCs w:val="18"/>
        </w:rPr>
        <w:t>$PartInfo1</w:t>
      </w:r>
      <w:r>
        <w:rPr>
          <w:rFonts w:hint="eastAsia"/>
          <w:sz w:val="18"/>
          <w:szCs w:val="18"/>
        </w:rPr>
        <w:t>）的所有分区</w:t>
      </w:r>
      <w:r w:rsidRPr="00C22ADE">
        <w:rPr>
          <w:rFonts w:hint="eastAsia"/>
          <w:sz w:val="18"/>
          <w:szCs w:val="18"/>
        </w:rPr>
        <w:t>的信息</w:t>
      </w:r>
      <w:r>
        <w:rPr>
          <w:rFonts w:hint="eastAsia"/>
          <w:sz w:val="18"/>
          <w:szCs w:val="18"/>
        </w:rPr>
        <w:t>，</w:t>
      </w:r>
      <w:r>
        <w:rPr>
          <w:rFonts w:hint="eastAsia"/>
          <w:sz w:val="18"/>
          <w:szCs w:val="18"/>
        </w:rPr>
        <w:t xml:space="preserve"> $PartInfo1</w:t>
      </w:r>
      <w:r>
        <w:rPr>
          <w:rFonts w:hint="eastAsia"/>
          <w:sz w:val="18"/>
          <w:szCs w:val="18"/>
        </w:rPr>
        <w:t>的格</w:t>
      </w:r>
    </w:p>
    <w:p w:rsidR="004A15BB" w:rsidRDefault="004A15BB" w:rsidP="003933EC">
      <w:pPr>
        <w:pBdr>
          <w:bottom w:val="single" w:sz="4" w:space="1" w:color="auto"/>
        </w:pBdr>
        <w:shd w:val="clear" w:color="auto" w:fill="EAF1DD" w:themeFill="accent3" w:themeFillTint="33"/>
        <w:autoSpaceDE/>
        <w:autoSpaceDN/>
        <w:adjustRightInd/>
        <w:ind w:firstLineChars="750" w:firstLine="1350"/>
        <w:jc w:val="both"/>
        <w:rPr>
          <w:sz w:val="18"/>
          <w:szCs w:val="18"/>
        </w:rPr>
      </w:pPr>
      <w:r>
        <w:rPr>
          <w:rFonts w:hint="eastAsia"/>
          <w:sz w:val="18"/>
          <w:szCs w:val="18"/>
        </w:rPr>
        <w:t>式后续说明。</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lastRenderedPageBreak/>
        <w:t xml:space="preserve">          -</w:t>
      </w:r>
      <w:proofErr w:type="spellStart"/>
      <w:r>
        <w:rPr>
          <w:sz w:val="18"/>
          <w:szCs w:val="18"/>
        </w:rPr>
        <w:t>dr</w:t>
      </w:r>
      <w:proofErr w:type="spellEnd"/>
      <w:r w:rsidRPr="00C22ADE">
        <w:rPr>
          <w:sz w:val="18"/>
          <w:szCs w:val="18"/>
        </w:rPr>
        <w:t xml:space="preserve">:  </w:t>
      </w:r>
      <w:r>
        <w:rPr>
          <w:rFonts w:hint="eastAsia"/>
          <w:sz w:val="18"/>
          <w:szCs w:val="18"/>
        </w:rPr>
        <w:t>复制由</w:t>
      </w:r>
      <w:r>
        <w:rPr>
          <w:sz w:val="18"/>
          <w:szCs w:val="18"/>
        </w:rPr>
        <w:t>[</w:t>
      </w:r>
      <w:r w:rsidRPr="00C22ADE">
        <w:rPr>
          <w:sz w:val="18"/>
          <w:szCs w:val="18"/>
        </w:rPr>
        <w:t>$PartInfo1</w:t>
      </w:r>
      <w:r>
        <w:rPr>
          <w:sz w:val="18"/>
          <w:szCs w:val="18"/>
        </w:rPr>
        <w:t>,</w:t>
      </w:r>
      <w:r w:rsidRPr="00F72372">
        <w:rPr>
          <w:sz w:val="18"/>
          <w:szCs w:val="18"/>
        </w:rPr>
        <w:t xml:space="preserve"> </w:t>
      </w:r>
      <w:r w:rsidRPr="00C22ADE">
        <w:rPr>
          <w:sz w:val="18"/>
          <w:szCs w:val="18"/>
        </w:rPr>
        <w:t>$partInfo2</w:t>
      </w:r>
      <w:r>
        <w:rPr>
          <w:sz w:val="18"/>
          <w:szCs w:val="18"/>
        </w:rPr>
        <w:t xml:space="preserve"> ]</w:t>
      </w:r>
      <w:r>
        <w:rPr>
          <w:rFonts w:hint="eastAsia"/>
          <w:sz w:val="18"/>
          <w:szCs w:val="18"/>
        </w:rPr>
        <w:t>指定的时间范围内的所有分区信息</w:t>
      </w:r>
    </w:p>
    <w:p w:rsidR="004A15BB" w:rsidRDefault="004A15BB" w:rsidP="003933EC">
      <w:pPr>
        <w:pBdr>
          <w:bottom w:val="single" w:sz="4" w:space="1" w:color="auto"/>
        </w:pBdr>
        <w:shd w:val="clear" w:color="auto" w:fill="EAF1DD" w:themeFill="accent3" w:themeFillTint="33"/>
        <w:autoSpaceDE/>
        <w:autoSpaceDN/>
        <w:adjustRightInd/>
        <w:ind w:firstLineChars="500" w:firstLine="900"/>
        <w:jc w:val="both"/>
        <w:rPr>
          <w:sz w:val="18"/>
          <w:szCs w:val="18"/>
        </w:rPr>
      </w:pPr>
      <w:r>
        <w:rPr>
          <w:rFonts w:hint="eastAsia"/>
          <w:sz w:val="18"/>
          <w:szCs w:val="18"/>
        </w:rPr>
        <w:t>-</w:t>
      </w:r>
      <w:r>
        <w:rPr>
          <w:sz w:val="18"/>
          <w:szCs w:val="18"/>
        </w:rPr>
        <w:t xml:space="preserve">de:  </w:t>
      </w:r>
      <w:r>
        <w:rPr>
          <w:rFonts w:hint="eastAsia"/>
          <w:sz w:val="18"/>
          <w:szCs w:val="18"/>
        </w:rPr>
        <w:t>复制由</w:t>
      </w:r>
      <w:r w:rsidRPr="00C22ADE">
        <w:rPr>
          <w:sz w:val="18"/>
          <w:szCs w:val="18"/>
        </w:rPr>
        <w:t>$PartInfo1</w:t>
      </w:r>
      <w:r w:rsidRPr="00C22ADE">
        <w:rPr>
          <w:rFonts w:hint="eastAsia"/>
          <w:sz w:val="18"/>
          <w:szCs w:val="18"/>
        </w:rPr>
        <w:t xml:space="preserve"> </w:t>
      </w:r>
      <w:r w:rsidRPr="00C22ADE">
        <w:rPr>
          <w:rFonts w:hint="eastAsia"/>
          <w:sz w:val="18"/>
          <w:szCs w:val="18"/>
        </w:rPr>
        <w:t>指定的</w:t>
      </w:r>
      <w:r>
        <w:rPr>
          <w:rFonts w:hint="eastAsia"/>
          <w:sz w:val="18"/>
          <w:szCs w:val="18"/>
        </w:rPr>
        <w:t>时间以前（包括</w:t>
      </w:r>
      <w:r w:rsidRPr="00C22ADE">
        <w:rPr>
          <w:sz w:val="18"/>
          <w:szCs w:val="18"/>
        </w:rPr>
        <w:t>$PartInfo1</w:t>
      </w:r>
      <w:r>
        <w:rPr>
          <w:rFonts w:hint="eastAsia"/>
          <w:sz w:val="18"/>
          <w:szCs w:val="18"/>
        </w:rPr>
        <w:t>）的所有分区</w:t>
      </w:r>
      <w:r w:rsidRPr="00C22ADE">
        <w:rPr>
          <w:rFonts w:hint="eastAsia"/>
          <w:sz w:val="18"/>
          <w:szCs w:val="18"/>
        </w:rPr>
        <w:t>的信息</w:t>
      </w:r>
      <w:r>
        <w:rPr>
          <w:rFonts w:hint="eastAsia"/>
          <w:sz w:val="18"/>
          <w:szCs w:val="18"/>
        </w:rPr>
        <w:t>。</w:t>
      </w:r>
    </w:p>
    <w:p w:rsidR="004A15BB" w:rsidRDefault="004A15BB" w:rsidP="003933EC">
      <w:pPr>
        <w:pBdr>
          <w:bottom w:val="single" w:sz="4" w:space="1" w:color="auto"/>
        </w:pBdr>
        <w:shd w:val="clear" w:color="auto" w:fill="EAF1DD" w:themeFill="accent3" w:themeFillTint="33"/>
        <w:autoSpaceDE/>
        <w:autoSpaceDN/>
        <w:adjustRightInd/>
        <w:ind w:firstLineChars="500" w:firstLine="900"/>
        <w:jc w:val="both"/>
        <w:rPr>
          <w:sz w:val="18"/>
          <w:szCs w:val="18"/>
        </w:rPr>
      </w:pPr>
      <w:r>
        <w:rPr>
          <w:sz w:val="18"/>
          <w:szCs w:val="18"/>
        </w:rPr>
        <w:t xml:space="preserve">-l : </w:t>
      </w:r>
      <w:r>
        <w:rPr>
          <w:rFonts w:hint="eastAsia"/>
          <w:sz w:val="18"/>
          <w:szCs w:val="18"/>
        </w:rPr>
        <w:t xml:space="preserve">  </w:t>
      </w:r>
      <w:r>
        <w:rPr>
          <w:rFonts w:hint="eastAsia"/>
          <w:sz w:val="18"/>
          <w:szCs w:val="18"/>
        </w:rPr>
        <w:t>复制由</w:t>
      </w:r>
      <w:r w:rsidRPr="00C22ADE">
        <w:rPr>
          <w:sz w:val="18"/>
          <w:szCs w:val="18"/>
        </w:rPr>
        <w:t xml:space="preserve">$PartInfo1 </w:t>
      </w:r>
      <w:r w:rsidRPr="00C22ADE">
        <w:rPr>
          <w:color w:val="FFC000"/>
          <w:sz w:val="18"/>
          <w:szCs w:val="18"/>
        </w:rPr>
        <w:t xml:space="preserve"> </w:t>
      </w:r>
      <w:r w:rsidRPr="00C22ADE">
        <w:rPr>
          <w:sz w:val="18"/>
          <w:szCs w:val="18"/>
        </w:rPr>
        <w:t>$partInfo2</w:t>
      </w:r>
      <w:r>
        <w:rPr>
          <w:rFonts w:hint="eastAsia"/>
          <w:sz w:val="18"/>
          <w:szCs w:val="18"/>
        </w:rPr>
        <w:t>，</w:t>
      </w:r>
      <w:r>
        <w:rPr>
          <w:rFonts w:hint="eastAsia"/>
          <w:sz w:val="18"/>
          <w:szCs w:val="18"/>
        </w:rPr>
        <w:t xml:space="preserve"> </w:t>
      </w:r>
      <w:r>
        <w:rPr>
          <w:sz w:val="18"/>
          <w:szCs w:val="18"/>
        </w:rPr>
        <w:t>…</w:t>
      </w:r>
      <w:r>
        <w:rPr>
          <w:rFonts w:hint="eastAsia"/>
          <w:sz w:val="18"/>
          <w:szCs w:val="18"/>
        </w:rPr>
        <w:t>等参数指定的所有分区信息</w:t>
      </w:r>
    </w:p>
    <w:p w:rsidR="004A15BB" w:rsidRDefault="004A15BB" w:rsidP="003933EC">
      <w:pPr>
        <w:pBdr>
          <w:bottom w:val="single" w:sz="4" w:space="1" w:color="auto"/>
        </w:pBdr>
        <w:shd w:val="clear" w:color="auto" w:fill="EAF1DD" w:themeFill="accent3" w:themeFillTint="33"/>
        <w:autoSpaceDE/>
        <w:autoSpaceDN/>
        <w:adjustRightInd/>
        <w:ind w:firstLineChars="500" w:firstLine="900"/>
        <w:rPr>
          <w:sz w:val="18"/>
          <w:szCs w:val="18"/>
        </w:rPr>
      </w:pPr>
      <w:r>
        <w:rPr>
          <w:rFonts w:hint="eastAsia"/>
          <w:sz w:val="18"/>
          <w:szCs w:val="18"/>
        </w:rPr>
        <w:t xml:space="preserve">-f:   </w:t>
      </w:r>
      <w:r>
        <w:rPr>
          <w:rFonts w:hint="eastAsia"/>
          <w:sz w:val="18"/>
          <w:szCs w:val="18"/>
        </w:rPr>
        <w:t>当存在表</w:t>
      </w:r>
      <w:r>
        <w:rPr>
          <w:rFonts w:hint="eastAsia"/>
          <w:sz w:val="18"/>
          <w:szCs w:val="18"/>
        </w:rPr>
        <w:t>/</w:t>
      </w:r>
      <w:r>
        <w:rPr>
          <w:rFonts w:hint="eastAsia"/>
          <w:sz w:val="18"/>
          <w:szCs w:val="18"/>
        </w:rPr>
        <w:t>分区信息重复时，利用新信息强制覆盖旧信息</w:t>
      </w:r>
    </w:p>
    <w:p w:rsidR="004A15BB" w:rsidRDefault="004A15BB" w:rsidP="003933EC">
      <w:pPr>
        <w:pBdr>
          <w:bottom w:val="single" w:sz="4" w:space="1" w:color="auto"/>
        </w:pBdr>
        <w:shd w:val="clear" w:color="auto" w:fill="EAF1DD" w:themeFill="accent3" w:themeFillTint="33"/>
        <w:autoSpaceDE/>
        <w:autoSpaceDN/>
        <w:adjustRightInd/>
        <w:ind w:firstLineChars="500" w:firstLine="900"/>
        <w:rPr>
          <w:sz w:val="18"/>
          <w:szCs w:val="18"/>
        </w:rPr>
      </w:pPr>
      <w:r>
        <w:rPr>
          <w:rFonts w:hint="eastAsia"/>
          <w:sz w:val="18"/>
          <w:szCs w:val="18"/>
        </w:rPr>
        <w:t>-</w:t>
      </w:r>
      <w:proofErr w:type="spellStart"/>
      <w:r>
        <w:rPr>
          <w:rFonts w:hint="eastAsia"/>
          <w:sz w:val="18"/>
          <w:szCs w:val="18"/>
        </w:rPr>
        <w:t>i</w:t>
      </w:r>
      <w:proofErr w:type="spellEnd"/>
      <w:r>
        <w:rPr>
          <w:rFonts w:hint="eastAsia"/>
          <w:sz w:val="18"/>
          <w:szCs w:val="18"/>
        </w:rPr>
        <w:t xml:space="preserve">:   </w:t>
      </w:r>
      <w:r>
        <w:rPr>
          <w:rFonts w:hint="eastAsia"/>
          <w:sz w:val="18"/>
          <w:szCs w:val="18"/>
        </w:rPr>
        <w:t>当存在表</w:t>
      </w:r>
      <w:r>
        <w:rPr>
          <w:rFonts w:hint="eastAsia"/>
          <w:sz w:val="18"/>
          <w:szCs w:val="18"/>
        </w:rPr>
        <w:t>/</w:t>
      </w:r>
      <w:r>
        <w:rPr>
          <w:rFonts w:hint="eastAsia"/>
          <w:sz w:val="18"/>
          <w:szCs w:val="18"/>
        </w:rPr>
        <w:t>分区信息重复时，提醒操作员。根据操作员选择覆盖或不覆盖。</w:t>
      </w:r>
    </w:p>
    <w:p w:rsidR="004A15BB" w:rsidRDefault="004A15BB" w:rsidP="003933EC">
      <w:pPr>
        <w:pBdr>
          <w:bottom w:val="single" w:sz="4" w:space="1" w:color="auto"/>
        </w:pBdr>
        <w:shd w:val="clear" w:color="auto" w:fill="EAF1DD" w:themeFill="accent3" w:themeFillTint="33"/>
        <w:autoSpaceDE/>
        <w:autoSpaceDN/>
        <w:adjustRightInd/>
        <w:ind w:firstLineChars="500" w:firstLine="900"/>
        <w:rPr>
          <w:sz w:val="18"/>
          <w:szCs w:val="18"/>
        </w:rPr>
      </w:pPr>
      <w:r>
        <w:rPr>
          <w:rFonts w:hint="eastAsia"/>
          <w:sz w:val="18"/>
          <w:szCs w:val="18"/>
        </w:rPr>
        <w:t xml:space="preserve">-n:   </w:t>
      </w:r>
      <w:r>
        <w:rPr>
          <w:rFonts w:hint="eastAsia"/>
          <w:sz w:val="18"/>
          <w:szCs w:val="18"/>
        </w:rPr>
        <w:t>当存在表</w:t>
      </w:r>
      <w:r>
        <w:rPr>
          <w:rFonts w:hint="eastAsia"/>
          <w:sz w:val="18"/>
          <w:szCs w:val="18"/>
        </w:rPr>
        <w:t>/</w:t>
      </w:r>
      <w:r>
        <w:rPr>
          <w:rFonts w:hint="eastAsia"/>
          <w:sz w:val="18"/>
          <w:szCs w:val="18"/>
        </w:rPr>
        <w:t>分区信息重复时，直接返回失败。</w:t>
      </w:r>
    </w:p>
    <w:p w:rsidR="004A15BB" w:rsidRDefault="004A15BB" w:rsidP="003933EC">
      <w:pPr>
        <w:pBdr>
          <w:bottom w:val="single" w:sz="4" w:space="1" w:color="auto"/>
        </w:pBdr>
        <w:shd w:val="clear" w:color="auto" w:fill="EAF1DD" w:themeFill="accent3" w:themeFillTint="33"/>
        <w:autoSpaceDE/>
        <w:autoSpaceDN/>
        <w:adjustRightInd/>
        <w:ind w:firstLineChars="500" w:firstLine="900"/>
        <w:jc w:val="both"/>
        <w:rPr>
          <w:sz w:val="18"/>
          <w:szCs w:val="18"/>
        </w:rPr>
      </w:pP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rFonts w:hint="eastAsia"/>
          <w:sz w:val="18"/>
          <w:szCs w:val="18"/>
        </w:rPr>
        <w:t xml:space="preserve">         </w:t>
      </w:r>
      <w:r>
        <w:rPr>
          <w:sz w:val="18"/>
          <w:szCs w:val="18"/>
        </w:rPr>
        <w:t xml:space="preserve"> $</w:t>
      </w:r>
      <w:proofErr w:type="spellStart"/>
      <w:r>
        <w:rPr>
          <w:rFonts w:hint="eastAsia"/>
          <w:sz w:val="18"/>
          <w:szCs w:val="18"/>
        </w:rPr>
        <w:t>src</w:t>
      </w:r>
      <w:proofErr w:type="spellEnd"/>
      <w:r>
        <w:rPr>
          <w:sz w:val="18"/>
          <w:szCs w:val="18"/>
        </w:rPr>
        <w:t xml:space="preserve">: </w:t>
      </w:r>
      <w:r>
        <w:rPr>
          <w:rFonts w:hint="eastAsia"/>
          <w:sz w:val="18"/>
          <w:szCs w:val="18"/>
        </w:rPr>
        <w:t xml:space="preserve"> </w:t>
      </w:r>
      <w:r>
        <w:rPr>
          <w:rFonts w:hint="eastAsia"/>
          <w:sz w:val="18"/>
          <w:szCs w:val="18"/>
        </w:rPr>
        <w:t>存放复制信息的原元数据库。</w:t>
      </w:r>
      <w:r>
        <w:rPr>
          <w:rFonts w:hint="eastAsia"/>
          <w:sz w:val="18"/>
          <w:szCs w:val="18"/>
        </w:rPr>
        <w:t xml:space="preserve"> 1- </w:t>
      </w:r>
      <w:r>
        <w:rPr>
          <w:rFonts w:hint="eastAsia"/>
          <w:sz w:val="18"/>
          <w:szCs w:val="18"/>
        </w:rPr>
        <w:t>生产（默认）</w:t>
      </w:r>
      <w:r>
        <w:rPr>
          <w:sz w:val="18"/>
          <w:szCs w:val="18"/>
        </w:rPr>
        <w:t>Hive</w:t>
      </w:r>
      <w:r>
        <w:rPr>
          <w:rFonts w:hint="eastAsia"/>
          <w:sz w:val="18"/>
          <w:szCs w:val="18"/>
        </w:rPr>
        <w:t>，</w:t>
      </w:r>
      <w:r>
        <w:rPr>
          <w:rFonts w:hint="eastAsia"/>
          <w:sz w:val="18"/>
          <w:szCs w:val="18"/>
        </w:rPr>
        <w:t xml:space="preserve"> 2-</w:t>
      </w:r>
      <w:r>
        <w:rPr>
          <w:rFonts w:hint="eastAsia"/>
          <w:sz w:val="18"/>
          <w:szCs w:val="18"/>
        </w:rPr>
        <w:t>测试</w:t>
      </w:r>
      <w:r>
        <w:rPr>
          <w:sz w:val="18"/>
          <w:szCs w:val="18"/>
        </w:rPr>
        <w:t xml:space="preserve">Hive </w:t>
      </w:r>
      <w:r>
        <w:rPr>
          <w:rFonts w:hint="eastAsia"/>
          <w:sz w:val="18"/>
          <w:szCs w:val="18"/>
        </w:rPr>
        <w:t xml:space="preserve"> 3-</w:t>
      </w:r>
      <w:r>
        <w:rPr>
          <w:rFonts w:hint="eastAsia"/>
          <w:sz w:val="18"/>
          <w:szCs w:val="18"/>
        </w:rPr>
        <w:t>研发</w:t>
      </w:r>
      <w:r w:rsidRPr="00C22ADE">
        <w:rPr>
          <w:rFonts w:hint="eastAsia"/>
          <w:sz w:val="18"/>
          <w:szCs w:val="18"/>
        </w:rPr>
        <w:t xml:space="preserve">  </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rFonts w:hint="eastAsia"/>
          <w:sz w:val="18"/>
          <w:szCs w:val="18"/>
        </w:rPr>
        <w:t xml:space="preserve">          $</w:t>
      </w:r>
      <w:proofErr w:type="spellStart"/>
      <w:r>
        <w:rPr>
          <w:rFonts w:hint="eastAsia"/>
          <w:sz w:val="18"/>
          <w:szCs w:val="18"/>
        </w:rPr>
        <w:t>table</w:t>
      </w:r>
      <w:r>
        <w:rPr>
          <w:sz w:val="18"/>
          <w:szCs w:val="18"/>
        </w:rPr>
        <w:t>_name</w:t>
      </w:r>
      <w:proofErr w:type="spellEnd"/>
      <w:r>
        <w:rPr>
          <w:sz w:val="18"/>
          <w:szCs w:val="18"/>
        </w:rPr>
        <w:t xml:space="preserve">:  </w:t>
      </w:r>
      <w:r>
        <w:rPr>
          <w:rFonts w:hint="eastAsia"/>
          <w:sz w:val="18"/>
          <w:szCs w:val="18"/>
        </w:rPr>
        <w:t>待复制的表名称，表名中包括其隶属的数据库信息，即具备</w:t>
      </w:r>
      <w:r>
        <w:rPr>
          <w:rFonts w:hint="eastAsia"/>
          <w:sz w:val="18"/>
          <w:szCs w:val="18"/>
        </w:rPr>
        <w:t xml:space="preserve"> </w:t>
      </w:r>
      <w:r>
        <w:rPr>
          <w:sz w:val="18"/>
          <w:szCs w:val="18"/>
        </w:rPr>
        <w:t>$</w:t>
      </w:r>
      <w:proofErr w:type="spellStart"/>
      <w:r>
        <w:rPr>
          <w:sz w:val="18"/>
          <w:szCs w:val="18"/>
        </w:rPr>
        <w:t>db.table</w:t>
      </w:r>
      <w:proofErr w:type="spellEnd"/>
      <w:r>
        <w:rPr>
          <w:rFonts w:hint="eastAsia"/>
          <w:sz w:val="18"/>
          <w:szCs w:val="18"/>
        </w:rPr>
        <w:t>格式，</w:t>
      </w:r>
      <w:r>
        <w:rPr>
          <w:rFonts w:hint="eastAsia"/>
          <w:sz w:val="18"/>
          <w:szCs w:val="18"/>
        </w:rPr>
        <w:t>DB</w:t>
      </w:r>
    </w:p>
    <w:p w:rsidR="004A15BB" w:rsidRDefault="004A15BB" w:rsidP="003933EC">
      <w:pPr>
        <w:pBdr>
          <w:bottom w:val="single" w:sz="4" w:space="1" w:color="auto"/>
        </w:pBdr>
        <w:shd w:val="clear" w:color="auto" w:fill="EAF1DD" w:themeFill="accent3" w:themeFillTint="33"/>
        <w:autoSpaceDE/>
        <w:autoSpaceDN/>
        <w:adjustRightInd/>
        <w:ind w:firstLineChars="1150" w:firstLine="2070"/>
        <w:jc w:val="both"/>
        <w:rPr>
          <w:sz w:val="18"/>
          <w:szCs w:val="18"/>
        </w:rPr>
      </w:pPr>
      <w:r>
        <w:rPr>
          <w:rFonts w:hint="eastAsia"/>
          <w:sz w:val="18"/>
          <w:szCs w:val="18"/>
        </w:rPr>
        <w:t>默认</w:t>
      </w:r>
      <w:r>
        <w:rPr>
          <w:rFonts w:hint="eastAsia"/>
          <w:sz w:val="18"/>
          <w:szCs w:val="18"/>
        </w:rPr>
        <w:t>defau</w:t>
      </w:r>
      <w:r>
        <w:rPr>
          <w:sz w:val="18"/>
          <w:szCs w:val="18"/>
        </w:rPr>
        <w:t>lt</w:t>
      </w:r>
    </w:p>
    <w:p w:rsidR="004A15BB" w:rsidRPr="00854C6B" w:rsidRDefault="004A15BB" w:rsidP="003933EC">
      <w:pPr>
        <w:pBdr>
          <w:bottom w:val="single" w:sz="4" w:space="1" w:color="auto"/>
        </w:pBdr>
        <w:shd w:val="clear" w:color="auto" w:fill="EAF1DD" w:themeFill="accent3" w:themeFillTint="33"/>
        <w:autoSpaceDE/>
        <w:autoSpaceDN/>
        <w:adjustRightInd/>
        <w:ind w:firstLineChars="500" w:firstLine="900"/>
        <w:jc w:val="both"/>
      </w:pPr>
      <w:r>
        <w:rPr>
          <w:sz w:val="18"/>
          <w:szCs w:val="18"/>
        </w:rPr>
        <w:t>$P</w:t>
      </w:r>
      <w:r w:rsidRPr="00C22ADE">
        <w:rPr>
          <w:sz w:val="18"/>
          <w:szCs w:val="18"/>
        </w:rPr>
        <w:t>artInfo1</w:t>
      </w:r>
      <w:r w:rsidRPr="002739E1">
        <w:rPr>
          <w:rFonts w:hint="eastAsia"/>
          <w:sz w:val="18"/>
          <w:szCs w:val="18"/>
        </w:rPr>
        <w:t>：</w:t>
      </w:r>
      <w:r>
        <w:rPr>
          <w:rFonts w:hint="eastAsia"/>
          <w:sz w:val="18"/>
          <w:szCs w:val="18"/>
        </w:rPr>
        <w:t xml:space="preserve"> </w:t>
      </w:r>
      <w:r w:rsidRPr="002739E1">
        <w:rPr>
          <w:rFonts w:hint="eastAsia"/>
          <w:sz w:val="18"/>
          <w:szCs w:val="18"/>
        </w:rPr>
        <w:t>分区列表信息，</w:t>
      </w:r>
      <w:r>
        <w:rPr>
          <w:rFonts w:hint="eastAsia"/>
          <w:sz w:val="18"/>
          <w:szCs w:val="18"/>
        </w:rPr>
        <w:t>具备“</w:t>
      </w:r>
      <w:proofErr w:type="spellStart"/>
      <w:r>
        <w:rPr>
          <w:rFonts w:hint="eastAsia"/>
          <w:sz w:val="18"/>
          <w:szCs w:val="18"/>
        </w:rPr>
        <w:t>xxx;yyy</w:t>
      </w:r>
      <w:proofErr w:type="spellEnd"/>
      <w:r>
        <w:rPr>
          <w:rFonts w:hint="eastAsia"/>
          <w:sz w:val="18"/>
          <w:szCs w:val="18"/>
        </w:rPr>
        <w:t>;</w:t>
      </w:r>
      <w:r>
        <w:rPr>
          <w:sz w:val="18"/>
          <w:szCs w:val="18"/>
        </w:rPr>
        <w:t>…</w:t>
      </w:r>
      <w:r>
        <w:rPr>
          <w:rFonts w:hint="eastAsia"/>
          <w:sz w:val="18"/>
          <w:szCs w:val="18"/>
        </w:rPr>
        <w:t>”格式。其中“</w:t>
      </w:r>
      <w:r>
        <w:rPr>
          <w:sz w:val="18"/>
          <w:szCs w:val="18"/>
        </w:rPr>
        <w:t>;</w:t>
      </w:r>
      <w:r>
        <w:rPr>
          <w:rFonts w:hint="eastAsia"/>
          <w:sz w:val="18"/>
          <w:szCs w:val="18"/>
        </w:rPr>
        <w:t>”是多个分区级别之间的分隔符</w:t>
      </w:r>
      <w:r>
        <w:rPr>
          <w:sz w:val="18"/>
          <w:szCs w:val="18"/>
        </w:rPr>
        <w:t xml:space="preserve"> ,</w:t>
      </w:r>
    </w:p>
    <w:p w:rsidR="004A15BB" w:rsidRDefault="004A15BB" w:rsidP="003933EC">
      <w:pPr>
        <w:pBdr>
          <w:bottom w:val="single" w:sz="4" w:space="1" w:color="auto"/>
        </w:pBdr>
        <w:shd w:val="clear" w:color="auto" w:fill="EAF1DD" w:themeFill="accent3" w:themeFillTint="33"/>
        <w:autoSpaceDE/>
        <w:autoSpaceDN/>
        <w:adjustRightInd/>
        <w:ind w:firstLineChars="800" w:firstLine="1440"/>
        <w:jc w:val="both"/>
        <w:rPr>
          <w:sz w:val="18"/>
          <w:szCs w:val="18"/>
        </w:rPr>
      </w:pPr>
      <w:r>
        <w:rPr>
          <w:rFonts w:hint="eastAsia"/>
          <w:sz w:val="18"/>
          <w:szCs w:val="18"/>
        </w:rPr>
        <w:t xml:space="preserve">      </w:t>
      </w:r>
      <w:r>
        <w:rPr>
          <w:rFonts w:hint="eastAsia"/>
          <w:sz w:val="18"/>
          <w:szCs w:val="18"/>
        </w:rPr>
        <w:t>上述例，</w:t>
      </w:r>
      <w:r>
        <w:rPr>
          <w:sz w:val="18"/>
          <w:szCs w:val="18"/>
        </w:rPr>
        <w:t>”xxx”</w:t>
      </w:r>
      <w:r>
        <w:rPr>
          <w:rFonts w:hint="eastAsia"/>
          <w:sz w:val="18"/>
          <w:szCs w:val="18"/>
        </w:rPr>
        <w:t>是一级分区键值，</w:t>
      </w:r>
      <w:r>
        <w:rPr>
          <w:sz w:val="18"/>
          <w:szCs w:val="18"/>
        </w:rPr>
        <w:t>”</w:t>
      </w:r>
      <w:proofErr w:type="spellStart"/>
      <w:r>
        <w:rPr>
          <w:sz w:val="18"/>
          <w:szCs w:val="18"/>
        </w:rPr>
        <w:t>yyy</w:t>
      </w:r>
      <w:proofErr w:type="spellEnd"/>
      <w:r>
        <w:rPr>
          <w:sz w:val="18"/>
          <w:szCs w:val="18"/>
        </w:rPr>
        <w:t>”</w:t>
      </w:r>
      <w:r>
        <w:rPr>
          <w:rFonts w:hint="eastAsia"/>
          <w:sz w:val="18"/>
          <w:szCs w:val="18"/>
        </w:rPr>
        <w:t>是“</w:t>
      </w:r>
      <w:r>
        <w:rPr>
          <w:sz w:val="18"/>
          <w:szCs w:val="18"/>
        </w:rPr>
        <w:t>xxx</w:t>
      </w:r>
      <w:r>
        <w:rPr>
          <w:rFonts w:hint="eastAsia"/>
          <w:sz w:val="18"/>
          <w:szCs w:val="18"/>
        </w:rPr>
        <w:t>”一级分区下的二级分区键值，当</w:t>
      </w:r>
    </w:p>
    <w:p w:rsidR="004A15BB" w:rsidRDefault="004A15BB" w:rsidP="003933EC">
      <w:pPr>
        <w:pBdr>
          <w:bottom w:val="single" w:sz="4" w:space="1" w:color="auto"/>
        </w:pBdr>
        <w:shd w:val="clear" w:color="auto" w:fill="EAF1DD" w:themeFill="accent3" w:themeFillTint="33"/>
        <w:autoSpaceDE/>
        <w:autoSpaceDN/>
        <w:adjustRightInd/>
        <w:ind w:firstLineChars="1100" w:firstLine="1980"/>
        <w:jc w:val="both"/>
        <w:rPr>
          <w:sz w:val="18"/>
          <w:szCs w:val="18"/>
        </w:rPr>
      </w:pPr>
      <w:r>
        <w:rPr>
          <w:rFonts w:hint="eastAsia"/>
          <w:sz w:val="18"/>
          <w:szCs w:val="18"/>
        </w:rPr>
        <w:t>需要复制某时间范围内的分区信息时，最后一级分区必须是时间类型的分区。</w:t>
      </w:r>
    </w:p>
    <w:p w:rsidR="004A15BB" w:rsidRDefault="004A15BB" w:rsidP="003933EC">
      <w:pPr>
        <w:pBdr>
          <w:bottom w:val="single" w:sz="4" w:space="1" w:color="auto"/>
        </w:pBdr>
        <w:shd w:val="clear" w:color="auto" w:fill="EAF1DD" w:themeFill="accent3" w:themeFillTint="33"/>
        <w:autoSpaceDE/>
        <w:autoSpaceDN/>
        <w:adjustRightInd/>
        <w:jc w:val="both"/>
        <w:rPr>
          <w:sz w:val="18"/>
          <w:szCs w:val="18"/>
        </w:rPr>
      </w:pPr>
      <w:r>
        <w:rPr>
          <w:rFonts w:hint="eastAsia"/>
          <w:sz w:val="18"/>
          <w:szCs w:val="18"/>
        </w:rPr>
        <w:t xml:space="preserve"> </w:t>
      </w:r>
      <w:r>
        <w:rPr>
          <w:sz w:val="18"/>
          <w:szCs w:val="18"/>
        </w:rPr>
        <w:t xml:space="preserve">       </w:t>
      </w:r>
      <w:r>
        <w:rPr>
          <w:rFonts w:hint="eastAsia"/>
          <w:sz w:val="18"/>
          <w:szCs w:val="18"/>
        </w:rPr>
        <w:t xml:space="preserve">  </w:t>
      </w:r>
      <w:r w:rsidRPr="00C22ADE">
        <w:rPr>
          <w:sz w:val="18"/>
          <w:szCs w:val="18"/>
        </w:rPr>
        <w:t>$PartInfo</w:t>
      </w:r>
      <w:r>
        <w:rPr>
          <w:sz w:val="18"/>
          <w:szCs w:val="18"/>
        </w:rPr>
        <w:t>2</w:t>
      </w:r>
      <w:r w:rsidRPr="002739E1">
        <w:rPr>
          <w:rFonts w:hint="eastAsia"/>
          <w:sz w:val="18"/>
          <w:szCs w:val="18"/>
        </w:rPr>
        <w:t>：</w:t>
      </w:r>
      <w:r>
        <w:rPr>
          <w:rFonts w:hint="eastAsia"/>
          <w:sz w:val="18"/>
          <w:szCs w:val="18"/>
        </w:rPr>
        <w:t>只在</w:t>
      </w:r>
      <w:r>
        <w:rPr>
          <w:rFonts w:hint="eastAsia"/>
          <w:sz w:val="18"/>
          <w:szCs w:val="18"/>
        </w:rPr>
        <w:t>-</w:t>
      </w:r>
      <w:r>
        <w:rPr>
          <w:sz w:val="18"/>
          <w:szCs w:val="18"/>
        </w:rPr>
        <w:t>l</w:t>
      </w:r>
      <w:r>
        <w:rPr>
          <w:rFonts w:hint="eastAsia"/>
          <w:sz w:val="18"/>
          <w:szCs w:val="18"/>
        </w:rPr>
        <w:t>、</w:t>
      </w:r>
      <w:r>
        <w:rPr>
          <w:sz w:val="18"/>
          <w:szCs w:val="18"/>
        </w:rPr>
        <w:t>-</w:t>
      </w:r>
      <w:proofErr w:type="spellStart"/>
      <w:r>
        <w:rPr>
          <w:sz w:val="18"/>
          <w:szCs w:val="18"/>
        </w:rPr>
        <w:t>dr</w:t>
      </w:r>
      <w:proofErr w:type="spellEnd"/>
      <w:r>
        <w:rPr>
          <w:rFonts w:hint="eastAsia"/>
          <w:sz w:val="18"/>
          <w:szCs w:val="18"/>
        </w:rPr>
        <w:t>选项时有效，格式</w:t>
      </w:r>
      <w:r w:rsidDel="00487C12">
        <w:rPr>
          <w:rFonts w:hint="eastAsia"/>
          <w:sz w:val="18"/>
          <w:szCs w:val="18"/>
        </w:rPr>
        <w:t xml:space="preserve"> </w:t>
      </w:r>
      <w:r>
        <w:rPr>
          <w:rFonts w:hint="eastAsia"/>
          <w:sz w:val="18"/>
          <w:szCs w:val="18"/>
        </w:rPr>
        <w:t>与</w:t>
      </w:r>
      <w:r>
        <w:rPr>
          <w:sz w:val="18"/>
          <w:szCs w:val="18"/>
        </w:rPr>
        <w:t>$PartInfo1</w:t>
      </w:r>
      <w:r>
        <w:rPr>
          <w:rFonts w:hint="eastAsia"/>
          <w:sz w:val="18"/>
          <w:szCs w:val="18"/>
        </w:rPr>
        <w:t>一致。当为</w:t>
      </w:r>
      <w:r>
        <w:rPr>
          <w:sz w:val="18"/>
          <w:szCs w:val="18"/>
        </w:rPr>
        <w:t> –</w:t>
      </w:r>
      <w:proofErr w:type="spellStart"/>
      <w:r>
        <w:rPr>
          <w:rFonts w:hint="eastAsia"/>
          <w:sz w:val="18"/>
          <w:szCs w:val="18"/>
        </w:rPr>
        <w:t>dr</w:t>
      </w:r>
      <w:proofErr w:type="spellEnd"/>
      <w:r>
        <w:rPr>
          <w:rFonts w:hint="eastAsia"/>
          <w:sz w:val="18"/>
          <w:szCs w:val="18"/>
        </w:rPr>
        <w:t>选项时，要求最后一级</w:t>
      </w:r>
    </w:p>
    <w:p w:rsidR="004A15BB" w:rsidRPr="002739E1" w:rsidRDefault="004A15BB" w:rsidP="003933EC">
      <w:pPr>
        <w:pBdr>
          <w:bottom w:val="single" w:sz="4" w:space="1" w:color="auto"/>
        </w:pBdr>
        <w:shd w:val="clear" w:color="auto" w:fill="EAF1DD" w:themeFill="accent3" w:themeFillTint="33"/>
        <w:autoSpaceDE/>
        <w:autoSpaceDN/>
        <w:adjustRightInd/>
        <w:ind w:firstLineChars="1150" w:firstLine="2070"/>
        <w:jc w:val="both"/>
        <w:rPr>
          <w:sz w:val="18"/>
          <w:szCs w:val="18"/>
        </w:rPr>
      </w:pPr>
      <w:r>
        <w:rPr>
          <w:rFonts w:hint="eastAsia"/>
          <w:sz w:val="18"/>
          <w:szCs w:val="18"/>
        </w:rPr>
        <w:t>分区是时间类型的分区</w:t>
      </w:r>
    </w:p>
    <w:p w:rsidR="004A15BB" w:rsidRDefault="004A15BB" w:rsidP="003933EC">
      <w:pPr>
        <w:autoSpaceDE/>
        <w:autoSpaceDN/>
        <w:adjustRightInd/>
        <w:jc w:val="both"/>
      </w:pPr>
    </w:p>
    <w:p w:rsidR="004A15BB" w:rsidRDefault="004A15BB" w:rsidP="003933EC">
      <w:pPr>
        <w:autoSpaceDE/>
        <w:autoSpaceDN/>
        <w:adjustRightInd/>
        <w:jc w:val="both"/>
      </w:pPr>
      <w:r>
        <w:rPr>
          <w:rFonts w:hint="eastAsia"/>
        </w:rPr>
        <w:t>当开发</w:t>
      </w:r>
      <w:r>
        <w:rPr>
          <w:rFonts w:hint="eastAsia"/>
        </w:rPr>
        <w:t>/</w:t>
      </w:r>
      <w:r>
        <w:rPr>
          <w:rFonts w:hint="eastAsia"/>
        </w:rPr>
        <w:t>测试人员需要利用生产系统的数据执行测试代码时，首先需要手工调用</w:t>
      </w:r>
      <w:proofErr w:type="spellStart"/>
      <w:r>
        <w:rPr>
          <w:rFonts w:hint="eastAsia"/>
        </w:rPr>
        <w:t>getDDLInfo</w:t>
      </w:r>
      <w:proofErr w:type="spellEnd"/>
      <w:r>
        <w:rPr>
          <w:rFonts w:hint="eastAsia"/>
        </w:rPr>
        <w:t>、</w:t>
      </w:r>
      <w:proofErr w:type="spellStart"/>
      <w:r>
        <w:rPr>
          <w:rFonts w:hint="eastAsia"/>
        </w:rPr>
        <w:t>Re</w:t>
      </w:r>
      <w:r>
        <w:t>buildPartInfo</w:t>
      </w:r>
      <w:proofErr w:type="spellEnd"/>
      <w:r w:rsidR="00A3036B">
        <w:rPr>
          <w:rFonts w:hint="eastAsia"/>
        </w:rPr>
        <w:t>等</w:t>
      </w:r>
      <w:r w:rsidRPr="008B5011">
        <w:rPr>
          <w:rFonts w:hint="eastAsia"/>
        </w:rPr>
        <w:t>工具完成</w:t>
      </w:r>
      <w:r>
        <w:rPr>
          <w:rFonts w:hint="eastAsia"/>
        </w:rPr>
        <w:t>HIVE</w:t>
      </w:r>
      <w:r w:rsidRPr="008B5011">
        <w:rPr>
          <w:rFonts w:hint="eastAsia"/>
        </w:rPr>
        <w:t>元数据信息的获取和重建。</w:t>
      </w:r>
      <w:proofErr w:type="spellStart"/>
      <w:r>
        <w:rPr>
          <w:rFonts w:hint="eastAsia"/>
        </w:rPr>
        <w:t>getDDLInfo</w:t>
      </w:r>
      <w:proofErr w:type="spellEnd"/>
      <w:r>
        <w:rPr>
          <w:rFonts w:hint="eastAsia"/>
        </w:rPr>
        <w:t>、</w:t>
      </w:r>
      <w:proofErr w:type="spellStart"/>
      <w:r>
        <w:rPr>
          <w:rFonts w:hint="eastAsia"/>
        </w:rPr>
        <w:t>Re</w:t>
      </w:r>
      <w:r>
        <w:t>buildPartInfo</w:t>
      </w:r>
      <w:proofErr w:type="spellEnd"/>
      <w:r>
        <w:rPr>
          <w:rFonts w:hint="eastAsia"/>
        </w:rPr>
        <w:t>工具的设计和实现参看后面附录中的详述。</w:t>
      </w:r>
    </w:p>
    <w:p w:rsidR="004A15BB" w:rsidRPr="00A3036B" w:rsidRDefault="004A15BB" w:rsidP="003933EC">
      <w:pPr>
        <w:autoSpaceDE/>
        <w:autoSpaceDN/>
        <w:adjustRightInd/>
        <w:jc w:val="both"/>
      </w:pPr>
    </w:p>
    <w:p w:rsidR="007A05B0" w:rsidRDefault="004A15BB" w:rsidP="003933EC">
      <w:pPr>
        <w:autoSpaceDE/>
        <w:autoSpaceDN/>
        <w:adjustRightInd/>
        <w:jc w:val="both"/>
      </w:pPr>
      <w:r>
        <w:rPr>
          <w:rFonts w:hint="eastAsia"/>
        </w:rPr>
        <w:t>显然，基于上述工具，可以实现研发</w:t>
      </w:r>
      <w:r>
        <w:rPr>
          <w:rFonts w:hint="eastAsia"/>
        </w:rPr>
        <w:t>/</w:t>
      </w:r>
      <w:r>
        <w:rPr>
          <w:rFonts w:hint="eastAsia"/>
        </w:rPr>
        <w:t>测试环境跟生产系统的自动同步，只需要定时调用上述脚本，将某时间区间内生成的分区信息自动同步到研发</w:t>
      </w:r>
      <w:r>
        <w:rPr>
          <w:rFonts w:hint="eastAsia"/>
        </w:rPr>
        <w:t>/</w:t>
      </w:r>
      <w:r>
        <w:rPr>
          <w:rFonts w:hint="eastAsia"/>
        </w:rPr>
        <w:t>测试环境即可。当然，在自动同步时，需要处理好分区重复的问题，对于研发</w:t>
      </w:r>
      <w:r>
        <w:rPr>
          <w:rFonts w:hint="eastAsia"/>
        </w:rPr>
        <w:t>/</w:t>
      </w:r>
      <w:r>
        <w:rPr>
          <w:rFonts w:hint="eastAsia"/>
        </w:rPr>
        <w:t>测试中已生成的分区信息，要避免被覆盖。考虑到进度的关系，本版本暂不支持自动同步。</w:t>
      </w:r>
    </w:p>
    <w:p w:rsidR="00883FC3" w:rsidRDefault="00883FC3" w:rsidP="003933EC">
      <w:pPr>
        <w:autoSpaceDE/>
        <w:autoSpaceDN/>
        <w:adjustRightInd/>
        <w:jc w:val="both"/>
      </w:pPr>
    </w:p>
    <w:p w:rsidR="00883FC3" w:rsidRPr="00883FC3" w:rsidRDefault="00883FC3" w:rsidP="003933EC">
      <w:pPr>
        <w:autoSpaceDE/>
        <w:autoSpaceDN/>
        <w:adjustRightInd/>
        <w:jc w:val="both"/>
      </w:pPr>
      <w:r>
        <w:rPr>
          <w:rFonts w:hint="eastAsia"/>
        </w:rPr>
        <w:t>需要特别指出的是，</w:t>
      </w:r>
      <w:r>
        <w:rPr>
          <w:rFonts w:hint="eastAsia"/>
        </w:rPr>
        <w:t>HIVE</w:t>
      </w:r>
      <w:r>
        <w:rPr>
          <w:rFonts w:hint="eastAsia"/>
        </w:rPr>
        <w:t>本身的数据存放在</w:t>
      </w:r>
      <w:r>
        <w:t>HDFS</w:t>
      </w:r>
      <w:r>
        <w:rPr>
          <w:rFonts w:hint="eastAsia"/>
        </w:rPr>
        <w:t>文件系统中，为了支持研发</w:t>
      </w:r>
      <w:r>
        <w:rPr>
          <w:rFonts w:hint="eastAsia"/>
        </w:rPr>
        <w:t>/</w:t>
      </w:r>
      <w:r>
        <w:rPr>
          <w:rFonts w:hint="eastAsia"/>
        </w:rPr>
        <w:t>测试环境访问生产数据，还需要将业务生产系统拥有的</w:t>
      </w:r>
      <w:r>
        <w:rPr>
          <w:rFonts w:hint="eastAsia"/>
        </w:rPr>
        <w:t>HDFS</w:t>
      </w:r>
      <w:r>
        <w:rPr>
          <w:rFonts w:hint="eastAsia"/>
        </w:rPr>
        <w:t>文件资源向业务研发</w:t>
      </w:r>
      <w:r>
        <w:rPr>
          <w:rFonts w:hint="eastAsia"/>
        </w:rPr>
        <w:t>/</w:t>
      </w:r>
      <w:r>
        <w:rPr>
          <w:rFonts w:hint="eastAsia"/>
        </w:rPr>
        <w:t>测试人员开放“读”权限，即将同一业务的研发</w:t>
      </w:r>
      <w:r>
        <w:rPr>
          <w:rFonts w:hint="eastAsia"/>
        </w:rPr>
        <w:t>/</w:t>
      </w:r>
      <w:r>
        <w:rPr>
          <w:rFonts w:hint="eastAsia"/>
        </w:rPr>
        <w:t>测试组成员加入到生产组中。</w:t>
      </w:r>
    </w:p>
    <w:p w:rsidR="00F13B81" w:rsidRDefault="00F13B81" w:rsidP="003933EC">
      <w:pPr>
        <w:pStyle w:val="20"/>
        <w:jc w:val="left"/>
      </w:pPr>
      <w:bookmarkStart w:id="13" w:name="_Toc329261515"/>
      <w:proofErr w:type="spellStart"/>
      <w:r>
        <w:t>Hadoop</w:t>
      </w:r>
      <w:proofErr w:type="spellEnd"/>
      <w:r>
        <w:rPr>
          <w:rFonts w:hint="eastAsia"/>
        </w:rPr>
        <w:t>集群资源隔离方案</w:t>
      </w:r>
      <w:bookmarkEnd w:id="13"/>
    </w:p>
    <w:p w:rsidR="00E670EA" w:rsidRPr="00E670EA" w:rsidRDefault="00E670EA" w:rsidP="003933EC">
      <w:pPr>
        <w:jc w:val="both"/>
      </w:pPr>
      <w:proofErr w:type="spellStart"/>
      <w:r>
        <w:t>Hadoop</w:t>
      </w:r>
      <w:proofErr w:type="spellEnd"/>
      <w:r>
        <w:rPr>
          <w:rFonts w:hint="eastAsia"/>
        </w:rPr>
        <w:t>集群</w:t>
      </w:r>
      <w:r w:rsidR="0026262C">
        <w:rPr>
          <w:rFonts w:hint="eastAsia"/>
        </w:rPr>
        <w:t>不直接对业务用户开放，无需为业务用户在</w:t>
      </w:r>
      <w:proofErr w:type="spellStart"/>
      <w:r w:rsidR="0026262C">
        <w:rPr>
          <w:rFonts w:hint="eastAsia"/>
        </w:rPr>
        <w:t>H</w:t>
      </w:r>
      <w:r w:rsidR="0026262C">
        <w:t>adoop</w:t>
      </w:r>
      <w:proofErr w:type="spellEnd"/>
      <w:r w:rsidR="0026262C">
        <w:rPr>
          <w:rFonts w:hint="eastAsia"/>
        </w:rPr>
        <w:t>集群中分配本地</w:t>
      </w:r>
      <w:r w:rsidR="0026262C">
        <w:rPr>
          <w:rFonts w:hint="eastAsia"/>
        </w:rPr>
        <w:t>OS</w:t>
      </w:r>
      <w:r w:rsidR="0026262C">
        <w:rPr>
          <w:rFonts w:hint="eastAsia"/>
        </w:rPr>
        <w:t>资源。</w:t>
      </w:r>
      <w:proofErr w:type="spellStart"/>
      <w:r w:rsidR="0026262C">
        <w:t>Hadoop</w:t>
      </w:r>
      <w:proofErr w:type="spellEnd"/>
      <w:r w:rsidR="0026262C">
        <w:rPr>
          <w:rFonts w:hint="eastAsia"/>
        </w:rPr>
        <w:t>集群</w:t>
      </w:r>
      <w:r>
        <w:rPr>
          <w:rFonts w:hint="eastAsia"/>
        </w:rPr>
        <w:t>中的资源主要是</w:t>
      </w:r>
      <w:proofErr w:type="spellStart"/>
      <w:r>
        <w:t>MapReduce</w:t>
      </w:r>
      <w:proofErr w:type="spellEnd"/>
      <w:r>
        <w:rPr>
          <w:rFonts w:hint="eastAsia"/>
        </w:rPr>
        <w:t>资源和</w:t>
      </w:r>
      <w:r>
        <w:rPr>
          <w:rFonts w:hint="eastAsia"/>
        </w:rPr>
        <w:t>HDFS</w:t>
      </w:r>
      <w:r>
        <w:rPr>
          <w:rFonts w:hint="eastAsia"/>
        </w:rPr>
        <w:t>资源，下面分别描述两种资源的隔离方案。</w:t>
      </w:r>
    </w:p>
    <w:p w:rsidR="000D4973" w:rsidRDefault="00E8190F" w:rsidP="003933EC">
      <w:pPr>
        <w:pStyle w:val="3"/>
        <w:spacing w:line="240" w:lineRule="auto"/>
      </w:pPr>
      <w:bookmarkStart w:id="14" w:name="_Toc329261516"/>
      <w:proofErr w:type="spellStart"/>
      <w:r>
        <w:t>MapReduce</w:t>
      </w:r>
      <w:proofErr w:type="spellEnd"/>
      <w:r>
        <w:rPr>
          <w:rFonts w:hint="eastAsia"/>
        </w:rPr>
        <w:t>资源</w:t>
      </w:r>
      <w:r w:rsidR="00E670EA">
        <w:rPr>
          <w:rFonts w:hint="eastAsia"/>
        </w:rPr>
        <w:t>隔离</w:t>
      </w:r>
      <w:r>
        <w:rPr>
          <w:rFonts w:hint="eastAsia"/>
        </w:rPr>
        <w:t>方案</w:t>
      </w:r>
      <w:bookmarkEnd w:id="14"/>
    </w:p>
    <w:p w:rsidR="000920FA" w:rsidRDefault="00E8190F" w:rsidP="003933EC">
      <w:pPr>
        <w:autoSpaceDE/>
        <w:autoSpaceDN/>
        <w:adjustRightInd/>
        <w:jc w:val="both"/>
      </w:pPr>
      <w:r>
        <w:t>MR</w:t>
      </w:r>
      <w:r>
        <w:rPr>
          <w:rFonts w:hint="eastAsia"/>
        </w:rPr>
        <w:t>资源分配方法与</w:t>
      </w:r>
      <w:proofErr w:type="spellStart"/>
      <w:r>
        <w:t>Hadoop</w:t>
      </w:r>
      <w:proofErr w:type="spellEnd"/>
      <w:r>
        <w:rPr>
          <w:rFonts w:hint="eastAsia"/>
        </w:rPr>
        <w:t>集群采用的资源调度器相关。</w:t>
      </w:r>
      <w:r w:rsidR="001A04CF">
        <w:rPr>
          <w:rFonts w:hint="eastAsia"/>
        </w:rPr>
        <w:t>现有</w:t>
      </w:r>
      <w:proofErr w:type="spellStart"/>
      <w:r w:rsidR="0092555E">
        <w:t>Hadoop</w:t>
      </w:r>
      <w:proofErr w:type="spellEnd"/>
      <w:r w:rsidR="0092555E">
        <w:rPr>
          <w:rFonts w:hint="eastAsia"/>
        </w:rPr>
        <w:t>集群主要有三种调度方式：</w:t>
      </w:r>
      <w:r w:rsidR="0092555E">
        <w:rPr>
          <w:rFonts w:hint="eastAsia"/>
        </w:rPr>
        <w:t>FIFO</w:t>
      </w:r>
      <w:r w:rsidR="0092555E">
        <w:rPr>
          <w:rFonts w:hint="eastAsia"/>
        </w:rPr>
        <w:t>、公平调度和容量调度</w:t>
      </w:r>
      <w:r w:rsidR="00F55F70">
        <w:rPr>
          <w:rFonts w:hint="eastAsia"/>
        </w:rPr>
        <w:t>，</w:t>
      </w:r>
      <w:r w:rsidR="007B289E">
        <w:rPr>
          <w:rFonts w:hint="eastAsia"/>
        </w:rPr>
        <w:t>简介</w:t>
      </w:r>
      <w:r w:rsidR="0092555E">
        <w:rPr>
          <w:rFonts w:hint="eastAsia"/>
        </w:rPr>
        <w:t>如下</w:t>
      </w:r>
    </w:p>
    <w:p w:rsidR="0092555E" w:rsidRDefault="0092555E" w:rsidP="003933EC">
      <w:pPr>
        <w:pStyle w:val="afff"/>
        <w:numPr>
          <w:ilvl w:val="0"/>
          <w:numId w:val="20"/>
        </w:numPr>
        <w:autoSpaceDE/>
        <w:autoSpaceDN/>
        <w:adjustRightInd/>
        <w:ind w:firstLineChars="0"/>
        <w:jc w:val="both"/>
      </w:pPr>
      <w:r>
        <w:rPr>
          <w:rFonts w:hint="eastAsia"/>
        </w:rPr>
        <w:t>FIFO</w:t>
      </w:r>
      <w:r>
        <w:rPr>
          <w:rFonts w:hint="eastAsia"/>
        </w:rPr>
        <w:t>：</w:t>
      </w:r>
    </w:p>
    <w:p w:rsidR="0092555E" w:rsidRDefault="0092555E" w:rsidP="003933EC">
      <w:pPr>
        <w:pStyle w:val="afff"/>
        <w:numPr>
          <w:ilvl w:val="1"/>
          <w:numId w:val="21"/>
        </w:numPr>
        <w:autoSpaceDE/>
        <w:autoSpaceDN/>
        <w:adjustRightInd/>
        <w:ind w:firstLineChars="0"/>
        <w:jc w:val="both"/>
      </w:pPr>
      <w:r>
        <w:rPr>
          <w:rFonts w:hint="eastAsia"/>
        </w:rPr>
        <w:t>特点：</w:t>
      </w:r>
      <w:r w:rsidR="00F55F70">
        <w:rPr>
          <w:rFonts w:hint="eastAsia"/>
        </w:rPr>
        <w:t>先进先出，</w:t>
      </w:r>
      <w:r>
        <w:rPr>
          <w:rFonts w:hint="eastAsia"/>
        </w:rPr>
        <w:t>单队列调度。优点是简单，缺点是资源利用率低。</w:t>
      </w:r>
    </w:p>
    <w:p w:rsidR="0092555E" w:rsidRDefault="0092555E" w:rsidP="003933EC">
      <w:pPr>
        <w:pStyle w:val="afff"/>
        <w:numPr>
          <w:ilvl w:val="0"/>
          <w:numId w:val="20"/>
        </w:numPr>
        <w:autoSpaceDE/>
        <w:autoSpaceDN/>
        <w:adjustRightInd/>
        <w:ind w:firstLineChars="0"/>
        <w:jc w:val="both"/>
      </w:pPr>
      <w:r>
        <w:rPr>
          <w:rFonts w:hint="eastAsia"/>
        </w:rPr>
        <w:t>容量调度（</w:t>
      </w:r>
      <w:r>
        <w:rPr>
          <w:rFonts w:hint="eastAsia"/>
        </w:rPr>
        <w:t xml:space="preserve">Capacity Scheduler </w:t>
      </w:r>
      <w:r>
        <w:rPr>
          <w:rFonts w:hint="eastAsia"/>
        </w:rPr>
        <w:t>）</w:t>
      </w:r>
    </w:p>
    <w:p w:rsidR="0092555E" w:rsidRDefault="0092555E" w:rsidP="003933EC">
      <w:pPr>
        <w:pStyle w:val="afff"/>
        <w:numPr>
          <w:ilvl w:val="1"/>
          <w:numId w:val="21"/>
        </w:numPr>
        <w:autoSpaceDE/>
        <w:autoSpaceDN/>
        <w:adjustRightInd/>
        <w:ind w:firstLineChars="0"/>
        <w:jc w:val="both"/>
      </w:pPr>
      <w:r>
        <w:rPr>
          <w:rFonts w:hint="eastAsia"/>
        </w:rPr>
        <w:t>特点：多队列，每个队列分配一定系统容量（</w:t>
      </w:r>
      <w:r>
        <w:rPr>
          <w:rFonts w:hint="eastAsia"/>
        </w:rPr>
        <w:t>Guaranteed Capacity</w:t>
      </w:r>
      <w:r>
        <w:rPr>
          <w:rFonts w:hint="eastAsia"/>
        </w:rPr>
        <w:t>）。空闲资源可以被动态分配给负载重的队列。支持作业优先级</w:t>
      </w:r>
    </w:p>
    <w:p w:rsidR="0092555E" w:rsidRDefault="0092555E" w:rsidP="003933EC">
      <w:pPr>
        <w:pStyle w:val="afff"/>
        <w:numPr>
          <w:ilvl w:val="1"/>
          <w:numId w:val="21"/>
        </w:numPr>
        <w:autoSpaceDE/>
        <w:autoSpaceDN/>
        <w:adjustRightInd/>
        <w:ind w:firstLineChars="0"/>
        <w:jc w:val="both"/>
      </w:pPr>
      <w:r>
        <w:rPr>
          <w:rFonts w:hint="eastAsia"/>
        </w:rPr>
        <w:t>优点：支持多作业并行执行，提高资源利用率。动态调整资源分配，提高作业执行效率</w:t>
      </w:r>
    </w:p>
    <w:p w:rsidR="0092555E" w:rsidRDefault="0092555E" w:rsidP="003933EC">
      <w:pPr>
        <w:pStyle w:val="afff"/>
        <w:numPr>
          <w:ilvl w:val="1"/>
          <w:numId w:val="21"/>
        </w:numPr>
        <w:autoSpaceDE/>
        <w:autoSpaceDN/>
        <w:adjustRightInd/>
        <w:ind w:firstLineChars="0"/>
        <w:jc w:val="both"/>
      </w:pPr>
      <w:r>
        <w:rPr>
          <w:rFonts w:hint="eastAsia"/>
        </w:rPr>
        <w:lastRenderedPageBreak/>
        <w:t>缺点：队列设置和队列选择无法自动进行，用户需要了解大量系统信息</w:t>
      </w:r>
    </w:p>
    <w:p w:rsidR="0092555E" w:rsidRDefault="0092555E" w:rsidP="003933EC">
      <w:pPr>
        <w:pStyle w:val="afff"/>
        <w:numPr>
          <w:ilvl w:val="0"/>
          <w:numId w:val="20"/>
        </w:numPr>
        <w:autoSpaceDE/>
        <w:autoSpaceDN/>
        <w:adjustRightInd/>
        <w:ind w:firstLineChars="0"/>
        <w:jc w:val="both"/>
      </w:pPr>
      <w:r>
        <w:rPr>
          <w:rFonts w:hint="eastAsia"/>
        </w:rPr>
        <w:t>公平调度（</w:t>
      </w:r>
      <w:r>
        <w:rPr>
          <w:rFonts w:hint="eastAsia"/>
        </w:rPr>
        <w:t>Fair Scheduler</w:t>
      </w:r>
      <w:r>
        <w:rPr>
          <w:rFonts w:hint="eastAsia"/>
        </w:rPr>
        <w:t>）</w:t>
      </w:r>
    </w:p>
    <w:p w:rsidR="0092555E" w:rsidRDefault="0092555E" w:rsidP="003933EC">
      <w:pPr>
        <w:pStyle w:val="afff"/>
        <w:numPr>
          <w:ilvl w:val="1"/>
          <w:numId w:val="21"/>
        </w:numPr>
        <w:autoSpaceDE/>
        <w:autoSpaceDN/>
        <w:adjustRightInd/>
        <w:ind w:firstLineChars="0"/>
        <w:jc w:val="both"/>
      </w:pPr>
      <w:r>
        <w:rPr>
          <w:rFonts w:hint="eastAsia"/>
        </w:rPr>
        <w:t>特点：将作业分组——形成作业池（</w:t>
      </w:r>
      <w:r>
        <w:rPr>
          <w:rFonts w:hint="eastAsia"/>
        </w:rPr>
        <w:t xml:space="preserve">based on a configurable attribute , such as user name, </w:t>
      </w:r>
      <w:proofErr w:type="spellStart"/>
      <w:r>
        <w:rPr>
          <w:rFonts w:hint="eastAsia"/>
        </w:rPr>
        <w:t>unix</w:t>
      </w:r>
      <w:proofErr w:type="spellEnd"/>
      <w:r>
        <w:rPr>
          <w:rFonts w:hint="eastAsia"/>
        </w:rPr>
        <w:t xml:space="preserve"> group,</w:t>
      </w:r>
      <w:r>
        <w:rPr>
          <w:rFonts w:hint="eastAsia"/>
        </w:rPr>
        <w:t>…），给每个作业池分配最小共享资源（</w:t>
      </w:r>
      <w:r>
        <w:rPr>
          <w:rFonts w:hint="eastAsia"/>
        </w:rPr>
        <w:t xml:space="preserve">Minimum map slots, Minimum reduce slots </w:t>
      </w:r>
      <w:r>
        <w:rPr>
          <w:rFonts w:hint="eastAsia"/>
        </w:rPr>
        <w:t>）。将多余的资源平均分配给每个作业。</w:t>
      </w:r>
    </w:p>
    <w:p w:rsidR="0092555E" w:rsidRDefault="0092555E" w:rsidP="003933EC">
      <w:pPr>
        <w:pStyle w:val="afff"/>
        <w:numPr>
          <w:ilvl w:val="1"/>
          <w:numId w:val="21"/>
        </w:numPr>
        <w:autoSpaceDE/>
        <w:autoSpaceDN/>
        <w:adjustRightInd/>
        <w:ind w:firstLineChars="0"/>
        <w:jc w:val="both"/>
      </w:pPr>
      <w:r>
        <w:rPr>
          <w:rFonts w:hint="eastAsia"/>
        </w:rPr>
        <w:t>优点：支持作业分类调度，使不同类型的作业获得不同的资源分配，提高服务质量。动态调整并行作业数量，充分利用资源</w:t>
      </w:r>
    </w:p>
    <w:p w:rsidR="0092555E" w:rsidRDefault="0092555E" w:rsidP="003933EC">
      <w:pPr>
        <w:pStyle w:val="afff"/>
        <w:numPr>
          <w:ilvl w:val="1"/>
          <w:numId w:val="21"/>
        </w:numPr>
        <w:autoSpaceDE/>
        <w:autoSpaceDN/>
        <w:adjustRightInd/>
        <w:ind w:firstLineChars="0"/>
        <w:jc w:val="both"/>
      </w:pPr>
      <w:r>
        <w:rPr>
          <w:rFonts w:hint="eastAsia"/>
        </w:rPr>
        <w:t>缺点：不考虑节点的实际负载状态，导致节点负载实际不均衡</w:t>
      </w:r>
    </w:p>
    <w:p w:rsidR="00C943C1" w:rsidRDefault="00C943C1" w:rsidP="003933EC">
      <w:pPr>
        <w:autoSpaceDE/>
        <w:autoSpaceDN/>
        <w:adjustRightInd/>
        <w:jc w:val="both"/>
      </w:pPr>
    </w:p>
    <w:p w:rsidR="0092555E" w:rsidRDefault="00F55F70" w:rsidP="003933EC">
      <w:pPr>
        <w:autoSpaceDE/>
        <w:autoSpaceDN/>
        <w:adjustRightInd/>
        <w:jc w:val="both"/>
      </w:pPr>
      <w:r>
        <w:rPr>
          <w:rFonts w:hint="eastAsia"/>
        </w:rPr>
        <w:t>结合</w:t>
      </w:r>
      <w:r>
        <w:rPr>
          <w:rFonts w:hint="eastAsia"/>
        </w:rPr>
        <w:t>BI</w:t>
      </w:r>
      <w:r>
        <w:rPr>
          <w:rFonts w:hint="eastAsia"/>
        </w:rPr>
        <w:t>业务实际，我们采用容量调度方式</w:t>
      </w:r>
      <w:r w:rsidR="00BE48C1">
        <w:rPr>
          <w:rFonts w:hint="eastAsia"/>
        </w:rPr>
        <w:t>，</w:t>
      </w:r>
      <w:r w:rsidRPr="00F55F70">
        <w:rPr>
          <w:rFonts w:hint="eastAsia"/>
        </w:rPr>
        <w:t>修改</w:t>
      </w:r>
      <w:r w:rsidRPr="00F55F70">
        <w:t>mapred-site.xml</w:t>
      </w:r>
      <w:r w:rsidRPr="00F55F70">
        <w:rPr>
          <w:rFonts w:hint="eastAsia"/>
        </w:rPr>
        <w:t>文件，指定</w:t>
      </w:r>
      <w:proofErr w:type="spellStart"/>
      <w:r w:rsidRPr="00F55F70">
        <w:t>hadoop</w:t>
      </w:r>
      <w:proofErr w:type="spellEnd"/>
      <w:r w:rsidRPr="00F55F70">
        <w:rPr>
          <w:rFonts w:hint="eastAsia"/>
        </w:rPr>
        <w:t>的调度器为</w:t>
      </w:r>
      <w:r w:rsidRPr="00F55F70">
        <w:t>capacity</w:t>
      </w:r>
      <w:r w:rsidRPr="00F55F70">
        <w:rPr>
          <w:rFonts w:hint="eastAsia"/>
        </w:rPr>
        <w:t>调度器</w:t>
      </w:r>
      <w:r w:rsidR="007B289E">
        <w:rPr>
          <w:rFonts w:hint="eastAsia"/>
        </w:rPr>
        <w:t>。</w:t>
      </w:r>
      <w:r>
        <w:rPr>
          <w:rFonts w:hint="eastAsia"/>
        </w:rPr>
        <w:t>在容量调度器的配置文件</w:t>
      </w:r>
      <w:r w:rsidRPr="00F55F70">
        <w:t>capacity-scheduler.xml</w:t>
      </w:r>
      <w:r>
        <w:rPr>
          <w:rFonts w:hint="eastAsia"/>
        </w:rPr>
        <w:t>中，预先设定每个</w:t>
      </w:r>
      <w:r w:rsidR="00742ED9">
        <w:rPr>
          <w:rFonts w:hint="eastAsia"/>
        </w:rPr>
        <w:t>操作系统</w:t>
      </w:r>
      <w:r w:rsidR="007B289E">
        <w:rPr>
          <w:rFonts w:hint="eastAsia"/>
        </w:rPr>
        <w:t>（</w:t>
      </w:r>
      <w:proofErr w:type="spellStart"/>
      <w:r w:rsidR="007B289E">
        <w:t>Hadoop</w:t>
      </w:r>
      <w:proofErr w:type="spellEnd"/>
      <w:r w:rsidR="007B289E">
        <w:rPr>
          <w:rFonts w:hint="eastAsia"/>
        </w:rPr>
        <w:t>客户端）</w:t>
      </w:r>
      <w:r w:rsidR="00742ED9">
        <w:rPr>
          <w:rFonts w:hint="eastAsia"/>
        </w:rPr>
        <w:t>用户组所使用的</w:t>
      </w:r>
      <w:r>
        <w:rPr>
          <w:rFonts w:hint="eastAsia"/>
        </w:rPr>
        <w:t>调度队列，</w:t>
      </w:r>
      <w:r w:rsidR="007B289E">
        <w:rPr>
          <w:rFonts w:hint="eastAsia"/>
        </w:rPr>
        <w:t>并配置</w:t>
      </w:r>
      <w:r>
        <w:rPr>
          <w:rFonts w:hint="eastAsia"/>
        </w:rPr>
        <w:t>每个队列可使用的</w:t>
      </w:r>
      <w:r>
        <w:t>MR</w:t>
      </w:r>
      <w:r>
        <w:rPr>
          <w:rFonts w:hint="eastAsia"/>
        </w:rPr>
        <w:t>资源。</w:t>
      </w:r>
      <w:r w:rsidR="00E72F34">
        <w:rPr>
          <w:rFonts w:hint="eastAsia"/>
        </w:rPr>
        <w:t>后续</w:t>
      </w:r>
      <w:r w:rsidR="00742ED9">
        <w:rPr>
          <w:rFonts w:hint="eastAsia"/>
        </w:rPr>
        <w:t>在操作系统上增加操作员时，将隶属同一业务的操作员分配到该业务对应的用户组。通过这种间接方式，实现</w:t>
      </w:r>
      <w:r w:rsidR="00742ED9">
        <w:rPr>
          <w:rFonts w:hint="eastAsia"/>
        </w:rPr>
        <w:t>MR</w:t>
      </w:r>
      <w:r w:rsidR="00742ED9">
        <w:rPr>
          <w:rFonts w:hint="eastAsia"/>
        </w:rPr>
        <w:t>资源在业务</w:t>
      </w:r>
      <w:r w:rsidR="007B289E">
        <w:rPr>
          <w:rFonts w:hint="eastAsia"/>
        </w:rPr>
        <w:t>间</w:t>
      </w:r>
      <w:r w:rsidR="00BE48C1">
        <w:rPr>
          <w:rFonts w:hint="eastAsia"/>
        </w:rPr>
        <w:t>的分配，</w:t>
      </w:r>
      <w:r w:rsidR="00742ED9">
        <w:rPr>
          <w:rFonts w:hint="eastAsia"/>
        </w:rPr>
        <w:t>图示如下：</w:t>
      </w:r>
    </w:p>
    <w:p w:rsidR="00742ED9" w:rsidRDefault="00CB0F43" w:rsidP="003933EC">
      <w:pPr>
        <w:autoSpaceDE/>
        <w:autoSpaceDN/>
        <w:adjustRightInd/>
        <w:jc w:val="center"/>
      </w:pPr>
      <w:r w:rsidRPr="00CB0F43">
        <w:rPr>
          <w:noProof/>
        </w:rPr>
        <w:drawing>
          <wp:inline distT="0" distB="0" distL="0" distR="0">
            <wp:extent cx="5274310" cy="1816096"/>
            <wp:effectExtent l="19050" t="0" r="0" b="0"/>
            <wp:docPr id="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3024336"/>
                      <a:chOff x="179512" y="836712"/>
                      <a:chExt cx="8784976" cy="3024336"/>
                    </a:xfrm>
                  </a:grpSpPr>
                  <a:sp>
                    <a:nvSpPr>
                      <a:cNvPr id="78" name="矩形 77"/>
                      <a:cNvSpPr/>
                    </a:nvSpPr>
                    <a:spPr>
                      <a:xfrm>
                        <a:off x="179512" y="836712"/>
                        <a:ext cx="1512168" cy="3024336"/>
                      </a:xfrm>
                      <a:prstGeom prst="rect">
                        <a:avLst/>
                      </a:prstGeom>
                      <a:solidFill>
                        <a:schemeClr val="accent3">
                          <a:lumMod val="20000"/>
                          <a:lumOff val="80000"/>
                          <a:alpha val="57000"/>
                        </a:schemeClr>
                      </a:solidFill>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后面增加的操作员</a:t>
                          </a:r>
                          <a:endParaRPr lang="zh-CN" altLang="en-US" sz="1400"/>
                        </a:p>
                      </a:txBody>
                      <a:useSpRect/>
                    </a:txSp>
                    <a:style>
                      <a:lnRef idx="1">
                        <a:schemeClr val="accent1"/>
                      </a:lnRef>
                      <a:fillRef idx="0">
                        <a:schemeClr val="accent1"/>
                      </a:fillRef>
                      <a:effectRef idx="0">
                        <a:schemeClr val="accent1"/>
                      </a:effectRef>
                      <a:fontRef idx="minor">
                        <a:schemeClr val="tx1"/>
                      </a:fontRef>
                    </a:style>
                  </a:sp>
                  <a:sp>
                    <a:nvSpPr>
                      <a:cNvPr id="23" name="矩形 22"/>
                      <a:cNvSpPr/>
                    </a:nvSpPr>
                    <a:spPr>
                      <a:xfrm>
                        <a:off x="4895528" y="1700808"/>
                        <a:ext cx="1224136" cy="360040"/>
                      </a:xfrm>
                      <a:prstGeom prst="rect">
                        <a:avLst/>
                      </a:prstGeom>
                      <a:solidFill>
                        <a:srgbClr val="FFFF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MapReduce</a:t>
                          </a:r>
                          <a:r>
                            <a:rPr lang="zh-CN" altLang="en-US" sz="1200" smtClean="0">
                              <a:solidFill>
                                <a:schemeClr val="tx1"/>
                              </a:solidFill>
                            </a:rPr>
                            <a:t>调度队列</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6875240" y="1340768"/>
                        <a:ext cx="2089248" cy="93871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l"/>
                          </a:pPr>
                          <a:r>
                            <a:rPr lang="zh-CN" altLang="en-US" sz="1100" smtClean="0"/>
                            <a:t> </a:t>
                          </a:r>
                          <a:r>
                            <a:rPr lang="en-US" altLang="zh-CN" sz="1100" smtClean="0"/>
                            <a:t>SLOT</a:t>
                          </a:r>
                          <a:r>
                            <a:rPr lang="zh-CN" altLang="en-US" sz="1100" smtClean="0"/>
                            <a:t>百分比</a:t>
                          </a:r>
                          <a:r>
                            <a:rPr lang="en-US" altLang="zh-CN" sz="1100" smtClean="0"/>
                            <a:t>(SLOT</a:t>
                          </a:r>
                          <a:r>
                            <a:rPr lang="zh-CN" altLang="en-US" sz="1100" smtClean="0"/>
                            <a:t>对应</a:t>
                          </a:r>
                          <a:r>
                            <a:rPr lang="en-US" altLang="zh-CN" sz="1100" smtClean="0"/>
                            <a:t>Container</a:t>
                          </a:r>
                          <a:r>
                            <a:rPr lang="zh-CN" altLang="en-US" sz="1100" smtClean="0"/>
                            <a:t>，即由一定</a:t>
                          </a:r>
                          <a:r>
                            <a:rPr lang="en-US" altLang="zh-CN" sz="1100" smtClean="0"/>
                            <a:t>CPU</a:t>
                          </a:r>
                          <a:r>
                            <a:rPr lang="zh-CN" altLang="en-US" sz="1100" smtClean="0"/>
                            <a:t>和内存资源组成的计算单元）</a:t>
                          </a:r>
                          <a:endParaRPr lang="en-US" altLang="zh-CN" sz="1100" smtClean="0"/>
                        </a:p>
                        <a:p>
                          <a:pPr marL="252000" indent="-252000">
                            <a:buFont typeface="Wingdings" pitchFamily="2" charset="2"/>
                            <a:buChar char="l"/>
                          </a:pPr>
                          <a:r>
                            <a:rPr lang="zh-CN" altLang="en-US" sz="1100" smtClean="0"/>
                            <a:t>是</a:t>
                          </a:r>
                          <a:r>
                            <a:rPr lang="zh-CN" altLang="en-US" sz="1100" smtClean="0"/>
                            <a:t>否支持任务优先级</a:t>
                          </a:r>
                          <a:endParaRPr lang="en-US" altLang="zh-CN" sz="1100" smtClean="0"/>
                        </a:p>
                        <a:p>
                          <a:pPr marL="252000" indent="-252000">
                            <a:buFont typeface="Wingdings" pitchFamily="2" charset="2"/>
                            <a:buChar char="l"/>
                          </a:pPr>
                          <a:r>
                            <a:rPr lang="zh-CN" altLang="en-US" sz="1100" smtClean="0"/>
                            <a:t>最</a:t>
                          </a:r>
                          <a:r>
                            <a:rPr lang="zh-CN" altLang="en-US" sz="1100" smtClean="0"/>
                            <a:t>少保留的</a:t>
                          </a:r>
                          <a:r>
                            <a:rPr lang="en-US" altLang="zh-CN" sz="1100" smtClean="0"/>
                            <a:t>SLOT</a:t>
                          </a:r>
                          <a:r>
                            <a:rPr lang="zh-CN" altLang="en-US" sz="1100" smtClean="0"/>
                            <a:t>数量</a:t>
                          </a:r>
                          <a:endParaRPr lang="zh-CN" altLang="en-US" sz="1100"/>
                        </a:p>
                      </a:txBody>
                      <a:useSpRect/>
                    </a:txSp>
                  </a:sp>
                  <a:sp>
                    <a:nvSpPr>
                      <a:cNvPr id="38" name="左大括号 37"/>
                      <a:cNvSpPr/>
                    </a:nvSpPr>
                    <a:spPr>
                      <a:xfrm>
                        <a:off x="6551712" y="1412776"/>
                        <a:ext cx="432048" cy="864096"/>
                      </a:xfrm>
                      <a:prstGeom prst="leftBrace">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39" name="TextBox 38"/>
                      <a:cNvSpPr txBox="1"/>
                    </a:nvSpPr>
                    <a:spPr>
                      <a:xfrm>
                        <a:off x="6119664" y="1340768"/>
                        <a:ext cx="707245" cy="461665"/>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smtClean="0">
                              <a:solidFill>
                                <a:srgbClr val="FF0000"/>
                              </a:solidFill>
                            </a:rPr>
                            <a:t>分配</a:t>
                          </a:r>
                          <a:r>
                            <a:rPr lang="en-US" altLang="zh-CN" sz="1200" smtClean="0">
                              <a:solidFill>
                                <a:srgbClr val="FF0000"/>
                              </a:solidFill>
                            </a:rPr>
                            <a:t>MR</a:t>
                          </a:r>
                        </a:p>
                        <a:p>
                          <a:pPr algn="ctr"/>
                          <a:r>
                            <a:rPr lang="zh-CN" altLang="en-US" sz="1200" smtClean="0">
                              <a:solidFill>
                                <a:srgbClr val="FF0000"/>
                              </a:solidFill>
                            </a:rPr>
                            <a:t>资源</a:t>
                          </a:r>
                          <a:endParaRPr lang="zh-CN" altLang="en-US" sz="1200">
                            <a:solidFill>
                              <a:srgbClr val="FF0000"/>
                            </a:solidFill>
                          </a:endParaRPr>
                        </a:p>
                      </a:txBody>
                      <a:useSpRect/>
                    </a:txSp>
                  </a:sp>
                  <a:sp>
                    <a:nvSpPr>
                      <a:cNvPr id="40" name="TextBox 39"/>
                      <a:cNvSpPr txBox="1"/>
                    </a:nvSpPr>
                    <a:spPr>
                      <a:xfrm>
                        <a:off x="5183560" y="2348880"/>
                        <a:ext cx="40107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sp>
                    <a:nvSpPr>
                      <a:cNvPr id="41" name="矩形 40"/>
                      <a:cNvSpPr/>
                    </a:nvSpPr>
                    <a:spPr>
                      <a:xfrm>
                        <a:off x="2519264" y="1628800"/>
                        <a:ext cx="1512168" cy="504056"/>
                      </a:xfrm>
                      <a:prstGeom prst="rect">
                        <a:avLst/>
                      </a:prstGeom>
                      <a:solidFill>
                        <a:schemeClr val="accent6">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Hadoop</a:t>
                          </a:r>
                          <a:r>
                            <a:rPr lang="zh-CN" altLang="en-US" sz="1200" smtClean="0">
                              <a:solidFill>
                                <a:schemeClr val="tx1"/>
                              </a:solidFill>
                            </a:rPr>
                            <a:t>客户端操作系统用户组  </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直接箭头连接符 43"/>
                      <a:cNvCxnSpPr/>
                    </a:nvCxnSpPr>
                    <a:spPr>
                      <a:xfrm>
                        <a:off x="4103440" y="1916832"/>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4103440" y="1484784"/>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配置</a:t>
                          </a:r>
                          <a:r>
                            <a:rPr lang="zh-CN" altLang="en-US" sz="1400" smtClean="0">
                              <a:solidFill>
                                <a:srgbClr val="FF0000"/>
                              </a:solidFill>
                            </a:rPr>
                            <a:t>到</a:t>
                          </a:r>
                          <a:endParaRPr lang="zh-CN" altLang="en-US" sz="1400">
                            <a:solidFill>
                              <a:srgbClr val="FF0000"/>
                            </a:solidFill>
                          </a:endParaRPr>
                        </a:p>
                      </a:txBody>
                      <a:useSpRect/>
                    </a:txSp>
                  </a:sp>
                  <a:sp>
                    <a:nvSpPr>
                      <a:cNvPr id="48" name="矩形 47"/>
                      <a:cNvSpPr/>
                    </a:nvSpPr>
                    <a:spPr>
                      <a:xfrm>
                        <a:off x="359024" y="1340768"/>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r>
                            <a:rPr lang="zh-CN" altLang="en-US" sz="1200" smtClean="0">
                              <a:solidFill>
                                <a:schemeClr val="tx1"/>
                              </a:solidFill>
                            </a:rPr>
                            <a:t>操作员</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矩形 48"/>
                      <a:cNvSpPr/>
                    </a:nvSpPr>
                    <a:spPr>
                      <a:xfrm>
                        <a:off x="359024" y="1988840"/>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r>
                            <a:rPr lang="zh-CN" altLang="en-US" sz="1200" smtClean="0">
                              <a:solidFill>
                                <a:schemeClr val="tx1"/>
                              </a:solidFill>
                            </a:rPr>
                            <a:t>操作员</a:t>
                          </a:r>
                          <a:r>
                            <a:rPr lang="en-US" altLang="zh-CN" sz="1200" smtClean="0">
                              <a:solidFill>
                                <a:schemeClr val="tx1"/>
                              </a:solidFill>
                            </a:rPr>
                            <a:t>m</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右大括号 50"/>
                      <a:cNvSpPr/>
                    </a:nvSpPr>
                    <a:spPr>
                      <a:xfrm>
                        <a:off x="1727176" y="1556792"/>
                        <a:ext cx="144016" cy="648072"/>
                      </a:xfrm>
                      <a:prstGeom prst="rightBrace">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52" name="TextBox 51"/>
                      <a:cNvSpPr txBox="1"/>
                    </a:nvSpPr>
                    <a:spPr>
                      <a:xfrm>
                        <a:off x="719064" y="1556792"/>
                        <a:ext cx="56938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 …</a:t>
                          </a:r>
                          <a:endParaRPr lang="zh-CN" altLang="en-US"/>
                        </a:p>
                      </a:txBody>
                      <a:useSpRect/>
                    </a:txSp>
                  </a:sp>
                  <a:cxnSp>
                    <a:nvCxnSpPr>
                      <a:cNvPr id="58" name="直接箭头连接符 57"/>
                      <a:cNvCxnSpPr/>
                    </a:nvCxnSpPr>
                    <a:spPr>
                      <a:xfrm>
                        <a:off x="1943200" y="1916832"/>
                        <a:ext cx="50405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1871192" y="1556792"/>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隶</a:t>
                          </a:r>
                          <a:r>
                            <a:rPr lang="zh-CN" altLang="en-US" sz="1400" smtClean="0">
                              <a:solidFill>
                                <a:srgbClr val="FF0000"/>
                              </a:solidFill>
                            </a:rPr>
                            <a:t>属于</a:t>
                          </a:r>
                          <a:endParaRPr lang="zh-CN" altLang="en-US" sz="1400">
                            <a:solidFill>
                              <a:srgbClr val="FF0000"/>
                            </a:solidFill>
                          </a:endParaRPr>
                        </a:p>
                      </a:txBody>
                      <a:useSpRect/>
                    </a:txSp>
                  </a:sp>
                  <a:sp>
                    <a:nvSpPr>
                      <a:cNvPr id="64" name="矩形 63"/>
                      <a:cNvSpPr/>
                    </a:nvSpPr>
                    <a:spPr>
                      <a:xfrm>
                        <a:off x="4895528" y="2996952"/>
                        <a:ext cx="1224136" cy="360040"/>
                      </a:xfrm>
                      <a:prstGeom prst="rect">
                        <a:avLst/>
                      </a:prstGeom>
                      <a:solidFill>
                        <a:srgbClr val="FFFF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MapReduce</a:t>
                          </a:r>
                          <a:r>
                            <a:rPr lang="zh-CN" altLang="en-US" sz="1200" smtClean="0">
                              <a:solidFill>
                                <a:schemeClr val="tx1"/>
                              </a:solidFill>
                            </a:rPr>
                            <a:t>调度队列</a:t>
                          </a:r>
                          <a:r>
                            <a:rPr lang="en-US" altLang="zh-CN" sz="1200" smtClean="0">
                              <a:solidFill>
                                <a:schemeClr val="tx1"/>
                              </a:solidFill>
                            </a:rPr>
                            <a:t>N</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矩形 65"/>
                      <a:cNvSpPr/>
                    </a:nvSpPr>
                    <a:spPr>
                      <a:xfrm>
                        <a:off x="2519264" y="2924944"/>
                        <a:ext cx="1512168" cy="504056"/>
                      </a:xfrm>
                      <a:prstGeom prst="rect">
                        <a:avLst/>
                      </a:prstGeom>
                      <a:solidFill>
                        <a:schemeClr val="accent6">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Hadoop</a:t>
                          </a:r>
                          <a:r>
                            <a:rPr lang="zh-CN" altLang="en-US" sz="1200" smtClean="0">
                              <a:solidFill>
                                <a:schemeClr val="tx1"/>
                              </a:solidFill>
                            </a:rPr>
                            <a:t>客户端操作系统用户组  </a:t>
                          </a:r>
                          <a:r>
                            <a:rPr lang="en-US" altLang="zh-CN" sz="1200" smtClean="0">
                              <a:solidFill>
                                <a:schemeClr val="tx1"/>
                              </a:solidFill>
                            </a:rPr>
                            <a:t>N</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直接箭头连接符 66"/>
                      <a:cNvCxnSpPr/>
                    </a:nvCxnSpPr>
                    <a:spPr>
                      <a:xfrm>
                        <a:off x="4103440" y="3212976"/>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4103440" y="2780928"/>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配置</a:t>
                          </a:r>
                          <a:r>
                            <a:rPr lang="zh-CN" altLang="en-US" sz="1400" smtClean="0">
                              <a:solidFill>
                                <a:srgbClr val="FF0000"/>
                              </a:solidFill>
                            </a:rPr>
                            <a:t>到</a:t>
                          </a:r>
                          <a:endParaRPr lang="zh-CN" altLang="en-US" sz="1400">
                            <a:solidFill>
                              <a:srgbClr val="FF0000"/>
                            </a:solidFill>
                          </a:endParaRPr>
                        </a:p>
                      </a:txBody>
                      <a:useSpRect/>
                    </a:txSp>
                  </a:sp>
                  <a:sp>
                    <a:nvSpPr>
                      <a:cNvPr id="69" name="矩形 68"/>
                      <a:cNvSpPr/>
                    </a:nvSpPr>
                    <a:spPr>
                      <a:xfrm>
                        <a:off x="359024" y="2636912"/>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r>
                            <a:rPr lang="zh-CN" altLang="en-US" sz="1200" smtClean="0">
                              <a:solidFill>
                                <a:schemeClr val="tx1"/>
                              </a:solidFill>
                            </a:rPr>
                            <a:t>操作员</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矩形 69"/>
                      <a:cNvSpPr/>
                    </a:nvSpPr>
                    <a:spPr>
                      <a:xfrm>
                        <a:off x="359024" y="3284984"/>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r>
                            <a:rPr lang="zh-CN" altLang="en-US" sz="1200" smtClean="0">
                              <a:solidFill>
                                <a:schemeClr val="tx1"/>
                              </a:solidFill>
                            </a:rPr>
                            <a:t>操作员</a:t>
                          </a:r>
                          <a:r>
                            <a:rPr lang="en-US" altLang="zh-CN" sz="1200" smtClean="0">
                              <a:solidFill>
                                <a:schemeClr val="tx1"/>
                              </a:solidFill>
                            </a:rPr>
                            <a:t>X</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右大括号 70"/>
                      <a:cNvSpPr/>
                    </a:nvSpPr>
                    <a:spPr>
                      <a:xfrm>
                        <a:off x="1727176" y="2852936"/>
                        <a:ext cx="144016" cy="648072"/>
                      </a:xfrm>
                      <a:prstGeom prst="rightBrace">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72" name="TextBox 71"/>
                      <a:cNvSpPr txBox="1"/>
                    </a:nvSpPr>
                    <a:spPr>
                      <a:xfrm>
                        <a:off x="719064" y="2852936"/>
                        <a:ext cx="56938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 …</a:t>
                          </a:r>
                          <a:endParaRPr lang="zh-CN" altLang="en-US"/>
                        </a:p>
                      </a:txBody>
                      <a:useSpRect/>
                    </a:txSp>
                  </a:sp>
                  <a:cxnSp>
                    <a:nvCxnSpPr>
                      <a:cNvPr id="73" name="直接箭头连接符 72"/>
                      <a:cNvCxnSpPr/>
                    </a:nvCxnSpPr>
                    <a:spPr>
                      <a:xfrm>
                        <a:off x="1943200" y="3212976"/>
                        <a:ext cx="50405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1871192" y="2852936"/>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隶</a:t>
                          </a:r>
                          <a:r>
                            <a:rPr lang="zh-CN" altLang="en-US" sz="1400" smtClean="0">
                              <a:solidFill>
                                <a:srgbClr val="FF0000"/>
                              </a:solidFill>
                            </a:rPr>
                            <a:t>属于</a:t>
                          </a:r>
                          <a:endParaRPr lang="zh-CN" altLang="en-US" sz="1400">
                            <a:solidFill>
                              <a:srgbClr val="FF0000"/>
                            </a:solidFill>
                          </a:endParaRPr>
                        </a:p>
                      </a:txBody>
                      <a:useSpRect/>
                    </a:txSp>
                  </a:sp>
                  <a:sp>
                    <a:nvSpPr>
                      <a:cNvPr id="75" name="TextBox 74"/>
                      <a:cNvSpPr txBox="1"/>
                    </a:nvSpPr>
                    <a:spPr>
                      <a:xfrm>
                        <a:off x="3023320" y="2348880"/>
                        <a:ext cx="40107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sp>
                    <a:nvSpPr>
                      <a:cNvPr id="76" name="矩形 75"/>
                      <a:cNvSpPr/>
                    </a:nvSpPr>
                    <a:spPr>
                      <a:xfrm>
                        <a:off x="4823520" y="836712"/>
                        <a:ext cx="1368152" cy="3024336"/>
                      </a:xfrm>
                      <a:prstGeom prst="rect">
                        <a:avLst/>
                      </a:prstGeom>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预先分配的队列</a:t>
                          </a:r>
                          <a:endParaRPr lang="zh-CN" altLang="en-US" sz="1400"/>
                        </a:p>
                      </a:txBody>
                      <a:useSpRect/>
                    </a:txSp>
                    <a:style>
                      <a:lnRef idx="1">
                        <a:schemeClr val="accent1"/>
                      </a:lnRef>
                      <a:fillRef idx="0">
                        <a:schemeClr val="accent1"/>
                      </a:fillRef>
                      <a:effectRef idx="0">
                        <a:schemeClr val="accent1"/>
                      </a:effectRef>
                      <a:fontRef idx="minor">
                        <a:schemeClr val="tx1"/>
                      </a:fontRef>
                    </a:style>
                  </a:sp>
                  <a:sp>
                    <a:nvSpPr>
                      <a:cNvPr id="77" name="矩形 76"/>
                      <a:cNvSpPr/>
                    </a:nvSpPr>
                    <a:spPr>
                      <a:xfrm>
                        <a:off x="2447256" y="836712"/>
                        <a:ext cx="1656184" cy="3024336"/>
                      </a:xfrm>
                      <a:prstGeom prst="rect">
                        <a:avLst/>
                      </a:prstGeom>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预先分配的用户组</a:t>
                          </a:r>
                          <a:endParaRPr lang="zh-CN" altLang="en-US" sz="1400"/>
                        </a:p>
                      </a:txBody>
                      <a:useSpRect/>
                    </a:txSp>
                    <a:style>
                      <a:lnRef idx="1">
                        <a:schemeClr val="accent1"/>
                      </a:lnRef>
                      <a:fillRef idx="0">
                        <a:schemeClr val="accent1"/>
                      </a:fillRef>
                      <a:effectRef idx="0">
                        <a:schemeClr val="accent1"/>
                      </a:effectRef>
                      <a:fontRef idx="minor">
                        <a:schemeClr val="tx1"/>
                      </a:fontRef>
                    </a:style>
                  </a:sp>
                  <a:cxnSp>
                    <a:nvCxnSpPr>
                      <a:cNvPr id="80" name="直接箭头连接符 79"/>
                      <a:cNvCxnSpPr/>
                    </a:nvCxnSpPr>
                    <a:spPr>
                      <a:xfrm>
                        <a:off x="6263680" y="1844824"/>
                        <a:ext cx="21602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B0F43" w:rsidRDefault="00CB0F43" w:rsidP="003933EC">
      <w:pPr>
        <w:pStyle w:val="a1"/>
      </w:pPr>
      <w:r>
        <w:t>MR</w:t>
      </w:r>
      <w:r>
        <w:rPr>
          <w:rFonts w:hint="eastAsia"/>
        </w:rPr>
        <w:t>资源分配示意</w:t>
      </w:r>
    </w:p>
    <w:p w:rsidR="000D4973" w:rsidRDefault="007B289E" w:rsidP="003933EC">
      <w:pPr>
        <w:pStyle w:val="3"/>
        <w:spacing w:line="240" w:lineRule="auto"/>
      </w:pPr>
      <w:bookmarkStart w:id="15" w:name="_Toc329261517"/>
      <w:r>
        <w:rPr>
          <w:rFonts w:hint="eastAsia"/>
        </w:rPr>
        <w:t>HDFS</w:t>
      </w:r>
      <w:r>
        <w:rPr>
          <w:rFonts w:hint="eastAsia"/>
        </w:rPr>
        <w:t>资源分配方案</w:t>
      </w:r>
      <w:bookmarkEnd w:id="15"/>
    </w:p>
    <w:p w:rsidR="00F55F70" w:rsidRDefault="007B289E" w:rsidP="003933EC">
      <w:pPr>
        <w:autoSpaceDE/>
        <w:autoSpaceDN/>
        <w:adjustRightInd/>
      </w:pPr>
      <w:r>
        <w:rPr>
          <w:rFonts w:hint="eastAsia"/>
        </w:rPr>
        <w:t>利用</w:t>
      </w:r>
      <w:proofErr w:type="spellStart"/>
      <w:r>
        <w:t>Hadoop</w:t>
      </w:r>
      <w:proofErr w:type="spellEnd"/>
      <w:r>
        <w:rPr>
          <w:rFonts w:hint="eastAsia"/>
        </w:rPr>
        <w:t>命令建立</w:t>
      </w:r>
      <w:r>
        <w:t>HDFS</w:t>
      </w:r>
      <w:r>
        <w:rPr>
          <w:rFonts w:hint="eastAsia"/>
        </w:rPr>
        <w:t>文件</w:t>
      </w:r>
      <w:r>
        <w:rPr>
          <w:rFonts w:hint="eastAsia"/>
        </w:rPr>
        <w:t>/</w:t>
      </w:r>
      <w:r>
        <w:rPr>
          <w:rFonts w:hint="eastAsia"/>
        </w:rPr>
        <w:t>文件目录时，可以指定每个文件</w:t>
      </w:r>
      <w:r>
        <w:rPr>
          <w:rFonts w:hint="eastAsia"/>
        </w:rPr>
        <w:t>/</w:t>
      </w:r>
      <w:r>
        <w:rPr>
          <w:rFonts w:hint="eastAsia"/>
        </w:rPr>
        <w:t>文件目录的可用空间大小及访问权限。利用此特点，可以预先建立一些文件目录，并设置每个文件目录的可使用的空间大小和访问权限</w:t>
      </w:r>
      <w:r w:rsidR="007977DD">
        <w:rPr>
          <w:rFonts w:hint="eastAsia"/>
        </w:rPr>
        <w:t>。</w:t>
      </w:r>
      <w:r>
        <w:rPr>
          <w:rFonts w:hint="eastAsia"/>
        </w:rPr>
        <w:t>然后</w:t>
      </w:r>
      <w:r w:rsidR="007977DD">
        <w:rPr>
          <w:rFonts w:hint="eastAsia"/>
        </w:rPr>
        <w:t>将这些文件目录授权给各具体的业务用户组。通过这种方式，可以实现</w:t>
      </w:r>
      <w:r w:rsidR="007977DD">
        <w:rPr>
          <w:rFonts w:hint="eastAsia"/>
        </w:rPr>
        <w:t>HDFS</w:t>
      </w:r>
      <w:r w:rsidR="007977DD">
        <w:rPr>
          <w:rFonts w:hint="eastAsia"/>
        </w:rPr>
        <w:t>资源在业务</w:t>
      </w:r>
      <w:r w:rsidR="007977DD">
        <w:rPr>
          <w:rFonts w:hint="eastAsia"/>
        </w:rPr>
        <w:t>/</w:t>
      </w:r>
      <w:r w:rsidR="007977DD">
        <w:rPr>
          <w:rFonts w:hint="eastAsia"/>
        </w:rPr>
        <w:t>业务操作员之间的分配。图示如下：</w:t>
      </w:r>
    </w:p>
    <w:p w:rsidR="007977DD" w:rsidRDefault="00C62443" w:rsidP="003933EC">
      <w:pPr>
        <w:autoSpaceDE/>
        <w:autoSpaceDN/>
        <w:adjustRightInd/>
        <w:jc w:val="center"/>
      </w:pPr>
      <w:r w:rsidRPr="00C62443">
        <w:rPr>
          <w:noProof/>
        </w:rPr>
        <w:drawing>
          <wp:inline distT="0" distB="0" distL="0" distR="0">
            <wp:extent cx="5274310" cy="1830747"/>
            <wp:effectExtent l="19050" t="0" r="0" b="0"/>
            <wp:docPr id="15"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3024336"/>
                      <a:chOff x="179512" y="836712"/>
                      <a:chExt cx="8712968" cy="3024336"/>
                    </a:xfrm>
                  </a:grpSpPr>
                  <a:sp>
                    <a:nvSpPr>
                      <a:cNvPr id="78" name="矩形 77"/>
                      <a:cNvSpPr/>
                    </a:nvSpPr>
                    <a:spPr>
                      <a:xfrm>
                        <a:off x="179512" y="836712"/>
                        <a:ext cx="1512168" cy="3024336"/>
                      </a:xfrm>
                      <a:prstGeom prst="rect">
                        <a:avLst/>
                      </a:prstGeom>
                      <a:solidFill>
                        <a:schemeClr val="accent3">
                          <a:lumMod val="20000"/>
                          <a:lumOff val="80000"/>
                          <a:alpha val="57000"/>
                        </a:schemeClr>
                      </a:solidFill>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后面增加的操作员</a:t>
                          </a:r>
                          <a:endParaRPr lang="zh-CN" altLang="en-US" sz="1400"/>
                        </a:p>
                      </a:txBody>
                      <a:useSpRect/>
                    </a:txSp>
                    <a:style>
                      <a:lnRef idx="1">
                        <a:schemeClr val="accent1"/>
                      </a:lnRef>
                      <a:fillRef idx="0">
                        <a:schemeClr val="accent1"/>
                      </a:fillRef>
                      <a:effectRef idx="0">
                        <a:schemeClr val="accent1"/>
                      </a:effectRef>
                      <a:fontRef idx="minor">
                        <a:schemeClr val="tx1"/>
                      </a:fontRef>
                    </a:style>
                  </a:sp>
                  <a:sp>
                    <a:nvSpPr>
                      <a:cNvPr id="23" name="矩形 22"/>
                      <a:cNvSpPr/>
                    </a:nvSpPr>
                    <a:spPr>
                      <a:xfrm>
                        <a:off x="4895528" y="1700808"/>
                        <a:ext cx="1224136" cy="360040"/>
                      </a:xfrm>
                      <a:prstGeom prst="rect">
                        <a:avLst/>
                      </a:prstGeom>
                      <a:solidFill>
                        <a:srgbClr val="FFFF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HDFS </a:t>
                          </a:r>
                          <a:r>
                            <a:rPr lang="zh-CN" altLang="en-US" sz="1200" smtClean="0">
                              <a:solidFill>
                                <a:schemeClr val="tx1"/>
                              </a:solidFill>
                            </a:rPr>
                            <a:t>文件目录</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6876256" y="1484784"/>
                        <a:ext cx="2016224" cy="76944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000" indent="-252000">
                            <a:buFont typeface="Wingdings" pitchFamily="2" charset="2"/>
                            <a:buChar char="l"/>
                          </a:pPr>
                          <a:r>
                            <a:rPr lang="zh-CN" altLang="en-US" sz="1100" smtClean="0"/>
                            <a:t> 可占用的最大磁盘空间大小</a:t>
                          </a:r>
                          <a:endParaRPr lang="en-US" altLang="zh-CN" sz="1100" smtClean="0"/>
                        </a:p>
                        <a:p>
                          <a:pPr marL="252000" indent="-252000">
                            <a:buFont typeface="Wingdings" pitchFamily="2" charset="2"/>
                            <a:buChar char="l"/>
                          </a:pPr>
                          <a:endParaRPr lang="en-US" altLang="zh-CN" sz="1100" smtClean="0"/>
                        </a:p>
                        <a:p>
                          <a:pPr marL="252000" indent="-252000">
                            <a:buFont typeface="Wingdings" pitchFamily="2" charset="2"/>
                            <a:buChar char="l"/>
                          </a:pPr>
                          <a:r>
                            <a:rPr lang="zh-CN" altLang="en-US" sz="1100" smtClean="0"/>
                            <a:t>访问控制：</a:t>
                          </a:r>
                          <a:r>
                            <a:rPr lang="en-US" altLang="zh-CN" sz="1100" smtClean="0"/>
                            <a:t> </a:t>
                          </a:r>
                          <a:r>
                            <a:rPr lang="zh-CN" altLang="en-US" sz="1100" smtClean="0"/>
                            <a:t>如</a:t>
                          </a:r>
                          <a:r>
                            <a:rPr lang="en-US" altLang="zh-CN" sz="1100" smtClean="0"/>
                            <a:t>drwx </a:t>
                          </a:r>
                          <a:r>
                            <a:rPr lang="en-US" altLang="zh-CN" sz="1100" smtClean="0"/>
                            <a:t>r-x ---</a:t>
                          </a:r>
                          <a:endParaRPr lang="zh-CN" altLang="en-US" sz="1100"/>
                        </a:p>
                      </a:txBody>
                      <a:useSpRect/>
                    </a:txSp>
                  </a:sp>
                  <a:sp>
                    <a:nvSpPr>
                      <a:cNvPr id="38" name="左大括号 37"/>
                      <a:cNvSpPr/>
                    </a:nvSpPr>
                    <a:spPr>
                      <a:xfrm>
                        <a:off x="6732240" y="1556792"/>
                        <a:ext cx="144016" cy="576064"/>
                      </a:xfrm>
                      <a:prstGeom prst="leftBrace">
                        <a:avLst>
                          <a:gd name="adj1" fmla="val 41087"/>
                          <a:gd name="adj2" fmla="val 50000"/>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39" name="TextBox 38"/>
                      <a:cNvSpPr txBox="1"/>
                    </a:nvSpPr>
                    <a:spPr>
                      <a:xfrm>
                        <a:off x="6156176" y="1124744"/>
                        <a:ext cx="761747" cy="64633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smtClean="0">
                              <a:solidFill>
                                <a:srgbClr val="FF0000"/>
                              </a:solidFill>
                            </a:rPr>
                            <a:t>HDFS</a:t>
                          </a:r>
                          <a:r>
                            <a:rPr lang="zh-CN" altLang="en-US" sz="1200" smtClean="0">
                              <a:solidFill>
                                <a:srgbClr val="FF0000"/>
                              </a:solidFill>
                            </a:rPr>
                            <a:t>资源控制策略</a:t>
                          </a:r>
                          <a:endParaRPr lang="zh-CN" altLang="en-US" sz="1200">
                            <a:solidFill>
                              <a:srgbClr val="FF0000"/>
                            </a:solidFill>
                          </a:endParaRPr>
                        </a:p>
                      </a:txBody>
                      <a:useSpRect/>
                    </a:txSp>
                  </a:sp>
                  <a:sp>
                    <a:nvSpPr>
                      <a:cNvPr id="40" name="TextBox 39"/>
                      <a:cNvSpPr txBox="1"/>
                    </a:nvSpPr>
                    <a:spPr>
                      <a:xfrm>
                        <a:off x="5183560" y="2348880"/>
                        <a:ext cx="40107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sp>
                    <a:nvSpPr>
                      <a:cNvPr id="41" name="矩形 40"/>
                      <a:cNvSpPr/>
                    </a:nvSpPr>
                    <a:spPr>
                      <a:xfrm>
                        <a:off x="2519264" y="1628800"/>
                        <a:ext cx="1512168" cy="504056"/>
                      </a:xfrm>
                      <a:prstGeom prst="rect">
                        <a:avLst/>
                      </a:prstGeom>
                      <a:solidFill>
                        <a:schemeClr val="accent6">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Hadoop</a:t>
                          </a:r>
                          <a:r>
                            <a:rPr lang="zh-CN" altLang="en-US" sz="1200" smtClean="0">
                              <a:solidFill>
                                <a:schemeClr val="tx1"/>
                              </a:solidFill>
                            </a:rPr>
                            <a:t>客户端操作系统用户组  </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直接箭头连接符 43"/>
                      <a:cNvCxnSpPr/>
                    </a:nvCxnSpPr>
                    <a:spPr>
                      <a:xfrm>
                        <a:off x="4103440" y="1916832"/>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4103440" y="1484784"/>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配置到</a:t>
                          </a:r>
                          <a:endParaRPr lang="zh-CN" altLang="en-US" sz="1400">
                            <a:solidFill>
                              <a:srgbClr val="FF0000"/>
                            </a:solidFill>
                          </a:endParaRPr>
                        </a:p>
                      </a:txBody>
                      <a:useSpRect/>
                    </a:txSp>
                  </a:sp>
                  <a:sp>
                    <a:nvSpPr>
                      <a:cNvPr id="48" name="矩形 47"/>
                      <a:cNvSpPr/>
                    </a:nvSpPr>
                    <a:spPr>
                      <a:xfrm>
                        <a:off x="359024" y="1340768"/>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r>
                            <a:rPr lang="zh-CN" altLang="en-US" sz="1200" smtClean="0">
                              <a:solidFill>
                                <a:schemeClr val="tx1"/>
                              </a:solidFill>
                            </a:rPr>
                            <a:t>操作员</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矩形 48"/>
                      <a:cNvSpPr/>
                    </a:nvSpPr>
                    <a:spPr>
                      <a:xfrm>
                        <a:off x="359024" y="1988840"/>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1</a:t>
                          </a:r>
                          <a:r>
                            <a:rPr lang="zh-CN" altLang="en-US" sz="1200" smtClean="0">
                              <a:solidFill>
                                <a:schemeClr val="tx1"/>
                              </a:solidFill>
                            </a:rPr>
                            <a:t>操作员</a:t>
                          </a:r>
                          <a:r>
                            <a:rPr lang="en-US" altLang="zh-CN" sz="1200" smtClean="0">
                              <a:solidFill>
                                <a:schemeClr val="tx1"/>
                              </a:solidFill>
                            </a:rPr>
                            <a:t>m</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右大括号 50"/>
                      <a:cNvSpPr/>
                    </a:nvSpPr>
                    <a:spPr>
                      <a:xfrm>
                        <a:off x="1727176" y="1556792"/>
                        <a:ext cx="144016" cy="648072"/>
                      </a:xfrm>
                      <a:prstGeom prst="rightBrace">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52" name="TextBox 51"/>
                      <a:cNvSpPr txBox="1"/>
                    </a:nvSpPr>
                    <a:spPr>
                      <a:xfrm>
                        <a:off x="719064" y="1556792"/>
                        <a:ext cx="56938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 …</a:t>
                          </a:r>
                          <a:endParaRPr lang="zh-CN" altLang="en-US"/>
                        </a:p>
                      </a:txBody>
                      <a:useSpRect/>
                    </a:txSp>
                  </a:sp>
                  <a:cxnSp>
                    <a:nvCxnSpPr>
                      <a:cNvPr id="58" name="直接箭头连接符 57"/>
                      <a:cNvCxnSpPr/>
                    </a:nvCxnSpPr>
                    <a:spPr>
                      <a:xfrm>
                        <a:off x="1943200" y="1916832"/>
                        <a:ext cx="50405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1871192" y="1556792"/>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隶属于</a:t>
                          </a:r>
                          <a:endParaRPr lang="zh-CN" altLang="en-US" sz="1400">
                            <a:solidFill>
                              <a:srgbClr val="FF0000"/>
                            </a:solidFill>
                          </a:endParaRPr>
                        </a:p>
                      </a:txBody>
                      <a:useSpRect/>
                    </a:txSp>
                  </a:sp>
                  <a:sp>
                    <a:nvSpPr>
                      <a:cNvPr id="64" name="矩形 63"/>
                      <a:cNvSpPr/>
                    </a:nvSpPr>
                    <a:spPr>
                      <a:xfrm>
                        <a:off x="4895528" y="2996952"/>
                        <a:ext cx="1224136" cy="360040"/>
                      </a:xfrm>
                      <a:prstGeom prst="rect">
                        <a:avLst/>
                      </a:prstGeom>
                      <a:solidFill>
                        <a:srgbClr val="FFFF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HDFS</a:t>
                          </a:r>
                          <a:r>
                            <a:rPr lang="zh-CN" altLang="en-US" sz="1200" smtClean="0">
                              <a:solidFill>
                                <a:schemeClr val="tx1"/>
                              </a:solidFill>
                            </a:rPr>
                            <a:t>文件目录</a:t>
                          </a:r>
                          <a:r>
                            <a:rPr lang="en-US" altLang="zh-CN" sz="1200" smtClean="0">
                              <a:solidFill>
                                <a:schemeClr val="tx1"/>
                              </a:solidFill>
                            </a:rPr>
                            <a:t>N</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矩形 65"/>
                      <a:cNvSpPr/>
                    </a:nvSpPr>
                    <a:spPr>
                      <a:xfrm>
                        <a:off x="2519264" y="2924944"/>
                        <a:ext cx="1512168" cy="504056"/>
                      </a:xfrm>
                      <a:prstGeom prst="rect">
                        <a:avLst/>
                      </a:prstGeom>
                      <a:solidFill>
                        <a:schemeClr val="accent6">
                          <a:lumMod val="40000"/>
                          <a:lumOff val="6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Hadoop</a:t>
                          </a:r>
                          <a:r>
                            <a:rPr lang="zh-CN" altLang="en-US" sz="1200" smtClean="0">
                              <a:solidFill>
                                <a:schemeClr val="tx1"/>
                              </a:solidFill>
                            </a:rPr>
                            <a:t>客户端操作系统用户组  </a:t>
                          </a:r>
                          <a:r>
                            <a:rPr lang="en-US" altLang="zh-CN" sz="1200" smtClean="0">
                              <a:solidFill>
                                <a:schemeClr val="tx1"/>
                              </a:solidFill>
                            </a:rPr>
                            <a:t>N</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直接箭头连接符 66"/>
                      <a:cNvCxnSpPr/>
                    </a:nvCxnSpPr>
                    <a:spPr>
                      <a:xfrm>
                        <a:off x="4103440" y="3212976"/>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4103440" y="2780928"/>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配置到</a:t>
                          </a:r>
                          <a:endParaRPr lang="zh-CN" altLang="en-US" sz="1400">
                            <a:solidFill>
                              <a:srgbClr val="FF0000"/>
                            </a:solidFill>
                          </a:endParaRPr>
                        </a:p>
                      </a:txBody>
                      <a:useSpRect/>
                    </a:txSp>
                  </a:sp>
                  <a:sp>
                    <a:nvSpPr>
                      <a:cNvPr id="69" name="矩形 68"/>
                      <a:cNvSpPr/>
                    </a:nvSpPr>
                    <a:spPr>
                      <a:xfrm>
                        <a:off x="359024" y="2636912"/>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r>
                            <a:rPr lang="zh-CN" altLang="en-US" sz="1200" smtClean="0">
                              <a:solidFill>
                                <a:schemeClr val="tx1"/>
                              </a:solidFill>
                            </a:rPr>
                            <a:t>操作员</a:t>
                          </a:r>
                          <a:r>
                            <a:rPr lang="en-US" altLang="zh-CN" sz="1200" smtClean="0">
                              <a:solidFill>
                                <a:schemeClr val="tx1"/>
                              </a:solidFill>
                            </a:rPr>
                            <a:t>1</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矩形 69"/>
                      <a:cNvSpPr/>
                    </a:nvSpPr>
                    <a:spPr>
                      <a:xfrm>
                        <a:off x="359024" y="3284984"/>
                        <a:ext cx="1296144" cy="288032"/>
                      </a:xfrm>
                      <a:prstGeom prst="rect">
                        <a:avLst/>
                      </a:prstGeom>
                      <a:solidFill>
                        <a:schemeClr val="accent4">
                          <a:lumMod val="60000"/>
                          <a:lumOff val="4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en-US" altLang="zh-CN" sz="1200" smtClean="0">
                              <a:solidFill>
                                <a:schemeClr val="tx1"/>
                              </a:solidFill>
                            </a:rPr>
                            <a:t>N</a:t>
                          </a:r>
                          <a:r>
                            <a:rPr lang="zh-CN" altLang="en-US" sz="1200" smtClean="0">
                              <a:solidFill>
                                <a:schemeClr val="tx1"/>
                              </a:solidFill>
                            </a:rPr>
                            <a:t>操作员</a:t>
                          </a:r>
                          <a:r>
                            <a:rPr lang="en-US" altLang="zh-CN" sz="1200" smtClean="0">
                              <a:solidFill>
                                <a:schemeClr val="tx1"/>
                              </a:solidFill>
                            </a:rPr>
                            <a:t>X</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右大括号 70"/>
                      <a:cNvSpPr/>
                    </a:nvSpPr>
                    <a:spPr>
                      <a:xfrm>
                        <a:off x="1727176" y="2852936"/>
                        <a:ext cx="144016" cy="648072"/>
                      </a:xfrm>
                      <a:prstGeom prst="rightBrace">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72" name="TextBox 71"/>
                      <a:cNvSpPr txBox="1"/>
                    </a:nvSpPr>
                    <a:spPr>
                      <a:xfrm>
                        <a:off x="719064" y="2852936"/>
                        <a:ext cx="56938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 …</a:t>
                          </a:r>
                          <a:endParaRPr lang="zh-CN" altLang="en-US"/>
                        </a:p>
                      </a:txBody>
                      <a:useSpRect/>
                    </a:txSp>
                  </a:sp>
                  <a:cxnSp>
                    <a:nvCxnSpPr>
                      <a:cNvPr id="73" name="直接箭头连接符 72"/>
                      <a:cNvCxnSpPr/>
                    </a:nvCxnSpPr>
                    <a:spPr>
                      <a:xfrm>
                        <a:off x="1943200" y="3212976"/>
                        <a:ext cx="50405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1871192" y="2852936"/>
                        <a:ext cx="72327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solidFill>
                                <a:srgbClr val="FF0000"/>
                              </a:solidFill>
                            </a:rPr>
                            <a:t>隶属于</a:t>
                          </a:r>
                          <a:endParaRPr lang="zh-CN" altLang="en-US" sz="1400">
                            <a:solidFill>
                              <a:srgbClr val="FF0000"/>
                            </a:solidFill>
                          </a:endParaRPr>
                        </a:p>
                      </a:txBody>
                      <a:useSpRect/>
                    </a:txSp>
                  </a:sp>
                  <a:sp>
                    <a:nvSpPr>
                      <a:cNvPr id="75" name="TextBox 74"/>
                      <a:cNvSpPr txBox="1"/>
                    </a:nvSpPr>
                    <a:spPr>
                      <a:xfrm>
                        <a:off x="3023320" y="2348880"/>
                        <a:ext cx="40107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a:t>
                          </a:r>
                          <a:endParaRPr lang="zh-CN" altLang="en-US"/>
                        </a:p>
                      </a:txBody>
                      <a:useSpRect/>
                    </a:txSp>
                  </a:sp>
                  <a:sp>
                    <a:nvSpPr>
                      <a:cNvPr id="76" name="矩形 75"/>
                      <a:cNvSpPr/>
                    </a:nvSpPr>
                    <a:spPr>
                      <a:xfrm>
                        <a:off x="4823520" y="836712"/>
                        <a:ext cx="1368152" cy="3024336"/>
                      </a:xfrm>
                      <a:prstGeom prst="rect">
                        <a:avLst/>
                      </a:prstGeom>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预先建立的</a:t>
                          </a:r>
                          <a:r>
                            <a:rPr lang="en-US" altLang="zh-CN" sz="1400" smtClean="0"/>
                            <a:t>HDFS</a:t>
                          </a:r>
                          <a:r>
                            <a:rPr lang="zh-CN" altLang="en-US" sz="1400" smtClean="0"/>
                            <a:t>文件目录</a:t>
                          </a:r>
                          <a:endParaRPr lang="zh-CN" altLang="en-US" sz="1400"/>
                        </a:p>
                      </a:txBody>
                      <a:useSpRect/>
                    </a:txSp>
                    <a:style>
                      <a:lnRef idx="1">
                        <a:schemeClr val="accent1"/>
                      </a:lnRef>
                      <a:fillRef idx="0">
                        <a:schemeClr val="accent1"/>
                      </a:fillRef>
                      <a:effectRef idx="0">
                        <a:schemeClr val="accent1"/>
                      </a:effectRef>
                      <a:fontRef idx="minor">
                        <a:schemeClr val="tx1"/>
                      </a:fontRef>
                    </a:style>
                  </a:sp>
                  <a:sp>
                    <a:nvSpPr>
                      <a:cNvPr id="77" name="矩形 76"/>
                      <a:cNvSpPr/>
                    </a:nvSpPr>
                    <a:spPr>
                      <a:xfrm>
                        <a:off x="2447256" y="836712"/>
                        <a:ext cx="1656184" cy="3024336"/>
                      </a:xfrm>
                      <a:prstGeom prst="rect">
                        <a:avLst/>
                      </a:prstGeom>
                      <a:ln>
                        <a:solidFill>
                          <a:srgbClr val="FF0000"/>
                        </a:solidFill>
                        <a:prstDash val="dash"/>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smtClean="0"/>
                            <a:t>预先分配的用户组</a:t>
                          </a:r>
                          <a:endParaRPr lang="zh-CN" altLang="en-US" sz="1400"/>
                        </a:p>
                      </a:txBody>
                      <a:useSpRect/>
                    </a:txSp>
                    <a:style>
                      <a:lnRef idx="1">
                        <a:schemeClr val="accent1"/>
                      </a:lnRef>
                      <a:fillRef idx="0">
                        <a:schemeClr val="accent1"/>
                      </a:fillRef>
                      <a:effectRef idx="0">
                        <a:schemeClr val="accent1"/>
                      </a:effectRef>
                      <a:fontRef idx="minor">
                        <a:schemeClr val="tx1"/>
                      </a:fontRef>
                    </a:style>
                  </a:sp>
                  <a:cxnSp>
                    <a:nvCxnSpPr>
                      <a:cNvPr id="80" name="直接箭头连接符 79"/>
                      <a:cNvCxnSpPr/>
                    </a:nvCxnSpPr>
                    <a:spPr>
                      <a:xfrm>
                        <a:off x="6263680" y="1844824"/>
                        <a:ext cx="39655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977DD" w:rsidRDefault="007977DD" w:rsidP="003933EC">
      <w:pPr>
        <w:pStyle w:val="a1"/>
      </w:pPr>
      <w:r>
        <w:rPr>
          <w:rFonts w:hint="eastAsia"/>
        </w:rPr>
        <w:t>HDFS</w:t>
      </w:r>
      <w:r>
        <w:rPr>
          <w:rFonts w:hint="eastAsia"/>
        </w:rPr>
        <w:t>资源分配示意</w:t>
      </w:r>
    </w:p>
    <w:p w:rsidR="007977DD" w:rsidRDefault="007977DD" w:rsidP="003933EC">
      <w:pPr>
        <w:autoSpaceDE/>
        <w:autoSpaceDN/>
        <w:adjustRightInd/>
      </w:pPr>
      <w:r>
        <w:rPr>
          <w:rFonts w:hint="eastAsia"/>
        </w:rPr>
        <w:lastRenderedPageBreak/>
        <w:t>需要特别指出的是，基于上述资源规划和配置策略时，所有应用的</w:t>
      </w:r>
      <w:r>
        <w:rPr>
          <w:rFonts w:hint="eastAsia"/>
        </w:rPr>
        <w:t>HIVE</w:t>
      </w:r>
      <w:r>
        <w:rPr>
          <w:rFonts w:hint="eastAsia"/>
        </w:rPr>
        <w:t>建表</w:t>
      </w:r>
      <w:r>
        <w:rPr>
          <w:rFonts w:hint="eastAsia"/>
        </w:rPr>
        <w:t>DDL</w:t>
      </w:r>
      <w:r>
        <w:rPr>
          <w:rFonts w:hint="eastAsia"/>
        </w:rPr>
        <w:t>必须采用外部表（</w:t>
      </w:r>
      <w:r>
        <w:t>EXTENAL</w:t>
      </w:r>
      <w:r>
        <w:rPr>
          <w:rFonts w:hint="eastAsia"/>
        </w:rPr>
        <w:t>）的形式，且指定的</w:t>
      </w:r>
      <w:r>
        <w:rPr>
          <w:rFonts w:hint="eastAsia"/>
        </w:rPr>
        <w:t>HDFS</w:t>
      </w:r>
      <w:r>
        <w:rPr>
          <w:rFonts w:hint="eastAsia"/>
        </w:rPr>
        <w:t>文件存取位置必须与该用户组拥有的</w:t>
      </w:r>
      <w:r>
        <w:t>HDFS</w:t>
      </w:r>
      <w:r>
        <w:rPr>
          <w:rFonts w:hint="eastAsia"/>
        </w:rPr>
        <w:t>文件目录相匹配</w:t>
      </w:r>
      <w:r w:rsidR="009C69FC">
        <w:rPr>
          <w:rFonts w:hint="eastAsia"/>
        </w:rPr>
        <w:t>。</w:t>
      </w:r>
      <w:r>
        <w:rPr>
          <w:rFonts w:hint="eastAsia"/>
        </w:rPr>
        <w:t>否则，可能因</w:t>
      </w:r>
      <w:r>
        <w:rPr>
          <w:rFonts w:hint="eastAsia"/>
        </w:rPr>
        <w:t>HDFS</w:t>
      </w:r>
      <w:r>
        <w:rPr>
          <w:rFonts w:hint="eastAsia"/>
        </w:rPr>
        <w:t>文件权限控制机制导致</w:t>
      </w:r>
      <w:r>
        <w:rPr>
          <w:rFonts w:hint="eastAsia"/>
        </w:rPr>
        <w:t>HIVE</w:t>
      </w:r>
      <w:r>
        <w:rPr>
          <w:rFonts w:hint="eastAsia"/>
        </w:rPr>
        <w:t>操作失败。</w:t>
      </w:r>
    </w:p>
    <w:p w:rsidR="00F13B81" w:rsidRDefault="00F13B81" w:rsidP="003933EC">
      <w:pPr>
        <w:pStyle w:val="20"/>
      </w:pPr>
      <w:bookmarkStart w:id="16" w:name="_Toc329261518"/>
      <w:proofErr w:type="spellStart"/>
      <w:r>
        <w:t>MySQL</w:t>
      </w:r>
      <w:proofErr w:type="spellEnd"/>
      <w:r>
        <w:rPr>
          <w:rFonts w:hint="eastAsia"/>
        </w:rPr>
        <w:t>集群资源隔离方案</w:t>
      </w:r>
      <w:bookmarkEnd w:id="16"/>
    </w:p>
    <w:p w:rsidR="00F13B81" w:rsidRDefault="00C62443" w:rsidP="003933EC">
      <w:pPr>
        <w:autoSpaceDE/>
        <w:autoSpaceDN/>
        <w:adjustRightInd/>
      </w:pPr>
      <w:proofErr w:type="spellStart"/>
      <w:r>
        <w:rPr>
          <w:rFonts w:hint="eastAsia"/>
        </w:rPr>
        <w:t>M</w:t>
      </w:r>
      <w:r>
        <w:t>ySQL</w:t>
      </w:r>
      <w:proofErr w:type="spellEnd"/>
      <w:r>
        <w:rPr>
          <w:rFonts w:hint="eastAsia"/>
        </w:rPr>
        <w:t>集群目前尚未构建，其资源隔离方案后续再补充。</w:t>
      </w:r>
    </w:p>
    <w:p w:rsidR="000274AD" w:rsidRPr="001D48DD" w:rsidRDefault="000274AD" w:rsidP="003933EC">
      <w:pPr>
        <w:pStyle w:val="20"/>
      </w:pPr>
      <w:bookmarkStart w:id="17" w:name="_Toc329261519"/>
      <w:proofErr w:type="spellStart"/>
      <w:r>
        <w:t>Hadoop</w:t>
      </w:r>
      <w:proofErr w:type="spellEnd"/>
      <w:r>
        <w:t>/</w:t>
      </w:r>
      <w:proofErr w:type="spellStart"/>
      <w:r>
        <w:t>MySQL</w:t>
      </w:r>
      <w:proofErr w:type="spellEnd"/>
      <w:r>
        <w:rPr>
          <w:rFonts w:hint="eastAsia"/>
        </w:rPr>
        <w:t>网关资源隔离方案</w:t>
      </w:r>
      <w:bookmarkEnd w:id="17"/>
    </w:p>
    <w:p w:rsidR="00C62443" w:rsidRDefault="00C62443" w:rsidP="003933EC">
      <w:pPr>
        <w:autoSpaceDE/>
        <w:autoSpaceDN/>
        <w:adjustRightInd/>
        <w:jc w:val="both"/>
      </w:pPr>
      <w:r>
        <w:rPr>
          <w:rFonts w:hint="eastAsia"/>
        </w:rPr>
        <w:t>网关是</w:t>
      </w:r>
      <w:r>
        <w:rPr>
          <w:rFonts w:hint="eastAsia"/>
        </w:rPr>
        <w:t>BI</w:t>
      </w:r>
      <w:r>
        <w:rPr>
          <w:rFonts w:hint="eastAsia"/>
        </w:rPr>
        <w:t>系统中主要业务逻辑的载体</w:t>
      </w:r>
      <w:r w:rsidR="007A1D87">
        <w:rPr>
          <w:rFonts w:hint="eastAsia"/>
        </w:rPr>
        <w:t>。参考</w:t>
      </w:r>
      <w:r w:rsidR="007A1D87">
        <w:rPr>
          <w:rFonts w:hint="eastAsia"/>
        </w:rPr>
        <w:t>BI</w:t>
      </w:r>
      <w:r w:rsidR="007A1D87">
        <w:rPr>
          <w:rFonts w:hint="eastAsia"/>
        </w:rPr>
        <w:t>系统上下文，</w:t>
      </w:r>
      <w:r w:rsidR="007A1D87">
        <w:rPr>
          <w:rFonts w:hint="eastAsia"/>
        </w:rPr>
        <w:t>BI</w:t>
      </w:r>
      <w:r w:rsidR="007A1D87">
        <w:rPr>
          <w:rFonts w:hint="eastAsia"/>
        </w:rPr>
        <w:t>系统分别为研发、测试和生产组设立单独的网关。</w:t>
      </w:r>
    </w:p>
    <w:p w:rsidR="00C62443" w:rsidRDefault="00C62443" w:rsidP="003933EC">
      <w:pPr>
        <w:autoSpaceDE/>
        <w:autoSpaceDN/>
        <w:adjustRightInd/>
        <w:jc w:val="both"/>
      </w:pPr>
    </w:p>
    <w:p w:rsidR="00C62443" w:rsidRDefault="00C62443" w:rsidP="003933EC">
      <w:pPr>
        <w:autoSpaceDE/>
        <w:autoSpaceDN/>
        <w:adjustRightInd/>
        <w:jc w:val="both"/>
      </w:pPr>
      <w:r>
        <w:rPr>
          <w:rFonts w:hint="eastAsia"/>
        </w:rPr>
        <w:t>参考“</w:t>
      </w:r>
      <w:r>
        <w:t>B</w:t>
      </w:r>
      <w:r>
        <w:rPr>
          <w:rFonts w:hint="eastAsia"/>
        </w:rPr>
        <w:t>I</w:t>
      </w:r>
      <w:r>
        <w:rPr>
          <w:rFonts w:hint="eastAsia"/>
        </w:rPr>
        <w:t>系统软件部署示意图”，</w:t>
      </w:r>
      <w:r w:rsidR="007A1D87">
        <w:rPr>
          <w:rFonts w:hint="eastAsia"/>
        </w:rPr>
        <w:t>网关上</w:t>
      </w:r>
      <w:r>
        <w:rPr>
          <w:rFonts w:hint="eastAsia"/>
        </w:rPr>
        <w:t>主要部署</w:t>
      </w:r>
      <w:proofErr w:type="spellStart"/>
      <w:r>
        <w:t>Hadoop</w:t>
      </w:r>
      <w:proofErr w:type="spellEnd"/>
      <w:r>
        <w:rPr>
          <w:rFonts w:hint="eastAsia"/>
        </w:rPr>
        <w:t>客户端、</w:t>
      </w:r>
      <w:r>
        <w:t>HIVE</w:t>
      </w:r>
      <w:r>
        <w:rPr>
          <w:rFonts w:hint="eastAsia"/>
        </w:rPr>
        <w:t>、</w:t>
      </w:r>
      <w:proofErr w:type="spellStart"/>
      <w:r>
        <w:t>MySQL</w:t>
      </w:r>
      <w:proofErr w:type="spellEnd"/>
      <w:r>
        <w:t xml:space="preserve"> Proxy</w:t>
      </w:r>
      <w:r w:rsidR="007A1D87">
        <w:rPr>
          <w:rFonts w:hint="eastAsia"/>
        </w:rPr>
        <w:t>等</w:t>
      </w:r>
      <w:r>
        <w:rPr>
          <w:rFonts w:hint="eastAsia"/>
        </w:rPr>
        <w:t>系统软件和业务</w:t>
      </w:r>
      <w:r w:rsidR="007A1D87">
        <w:rPr>
          <w:rFonts w:hint="eastAsia"/>
        </w:rPr>
        <w:t>数据处理</w:t>
      </w:r>
      <w:r>
        <w:rPr>
          <w:rFonts w:hint="eastAsia"/>
        </w:rPr>
        <w:t>逻辑。其中</w:t>
      </w:r>
      <w:proofErr w:type="spellStart"/>
      <w:r>
        <w:t>Hadoop</w:t>
      </w:r>
      <w:proofErr w:type="spellEnd"/>
      <w:r>
        <w:rPr>
          <w:rFonts w:hint="eastAsia"/>
        </w:rPr>
        <w:t>客户端主要供</w:t>
      </w:r>
      <w:r>
        <w:t>HIVE</w:t>
      </w:r>
      <w:r>
        <w:rPr>
          <w:rFonts w:hint="eastAsia"/>
        </w:rPr>
        <w:t>调用，不对最终业务用户暴露。</w:t>
      </w:r>
      <w:r w:rsidR="007A1D87">
        <w:rPr>
          <w:rFonts w:hint="eastAsia"/>
        </w:rPr>
        <w:t>对每个</w:t>
      </w:r>
      <w:proofErr w:type="spellStart"/>
      <w:r w:rsidR="007A1D87">
        <w:t>Hadoop</w:t>
      </w:r>
      <w:proofErr w:type="spellEnd"/>
      <w:r w:rsidR="007A1D87">
        <w:t>/</w:t>
      </w:r>
      <w:proofErr w:type="spellStart"/>
      <w:r w:rsidR="007A1D87">
        <w:t>MySQL</w:t>
      </w:r>
      <w:proofErr w:type="spellEnd"/>
      <w:r w:rsidR="007A1D87">
        <w:rPr>
          <w:rFonts w:hint="eastAsia"/>
        </w:rPr>
        <w:t>网关，其</w:t>
      </w:r>
      <w:r>
        <w:rPr>
          <w:rFonts w:hint="eastAsia"/>
        </w:rPr>
        <w:t>待规划和分配的资源包括</w:t>
      </w:r>
    </w:p>
    <w:p w:rsidR="00C62443" w:rsidRDefault="00C62443" w:rsidP="003933EC">
      <w:pPr>
        <w:pStyle w:val="afff"/>
        <w:numPr>
          <w:ilvl w:val="0"/>
          <w:numId w:val="34"/>
        </w:numPr>
        <w:autoSpaceDE/>
        <w:autoSpaceDN/>
        <w:adjustRightInd/>
        <w:ind w:firstLineChars="0"/>
        <w:jc w:val="both"/>
      </w:pPr>
      <w:r>
        <w:rPr>
          <w:rFonts w:hint="eastAsia"/>
        </w:rPr>
        <w:t>OS</w:t>
      </w:r>
      <w:r>
        <w:rPr>
          <w:rFonts w:hint="eastAsia"/>
        </w:rPr>
        <w:t>本地资源：在操作系统上建立用户组和用户，分配用户的本地文件系统</w:t>
      </w:r>
      <w:r>
        <w:t>Home</w:t>
      </w:r>
      <w:r>
        <w:rPr>
          <w:rFonts w:hint="eastAsia"/>
        </w:rPr>
        <w:t>目录及访问权限。业务</w:t>
      </w:r>
      <w:r w:rsidR="007A1D87">
        <w:rPr>
          <w:rFonts w:hint="eastAsia"/>
        </w:rPr>
        <w:t>数据处理</w:t>
      </w:r>
      <w:r>
        <w:rPr>
          <w:rFonts w:hint="eastAsia"/>
        </w:rPr>
        <w:t>逻辑部署到用户</w:t>
      </w:r>
      <w:r>
        <w:t>HOME</w:t>
      </w:r>
      <w:r>
        <w:rPr>
          <w:rFonts w:hint="eastAsia"/>
        </w:rPr>
        <w:t>目录</w:t>
      </w:r>
      <w:r>
        <w:rPr>
          <w:rFonts w:hint="eastAsia"/>
        </w:rPr>
        <w:t>/</w:t>
      </w:r>
      <w:r>
        <w:rPr>
          <w:rFonts w:hint="eastAsia"/>
        </w:rPr>
        <w:t>子目录下。</w:t>
      </w:r>
    </w:p>
    <w:p w:rsidR="00C62443" w:rsidRDefault="00C62443" w:rsidP="003933EC">
      <w:pPr>
        <w:pStyle w:val="afff"/>
        <w:numPr>
          <w:ilvl w:val="0"/>
          <w:numId w:val="34"/>
        </w:numPr>
        <w:autoSpaceDE/>
        <w:autoSpaceDN/>
        <w:adjustRightInd/>
        <w:ind w:firstLineChars="0"/>
        <w:jc w:val="both"/>
      </w:pPr>
      <w:r>
        <w:t>HIVE</w:t>
      </w:r>
      <w:r>
        <w:rPr>
          <w:rFonts w:hint="eastAsia"/>
        </w:rPr>
        <w:t>资源：</w:t>
      </w:r>
      <w:r w:rsidR="007A1D87">
        <w:rPr>
          <w:rFonts w:hint="eastAsia"/>
        </w:rPr>
        <w:t>对各个</w:t>
      </w:r>
      <w:r w:rsidR="00A111F7">
        <w:rPr>
          <w:rFonts w:hint="eastAsia"/>
        </w:rPr>
        <w:t>网关，</w:t>
      </w:r>
      <w:r>
        <w:rPr>
          <w:rFonts w:hint="eastAsia"/>
        </w:rPr>
        <w:t>为所有业务</w:t>
      </w:r>
      <w:r w:rsidR="00A111F7">
        <w:rPr>
          <w:rFonts w:hint="eastAsia"/>
        </w:rPr>
        <w:t>对应用户组</w:t>
      </w:r>
      <w:r>
        <w:rPr>
          <w:rFonts w:hint="eastAsia"/>
        </w:rPr>
        <w:t>建立</w:t>
      </w:r>
      <w:r>
        <w:rPr>
          <w:rFonts w:hint="eastAsia"/>
        </w:rPr>
        <w:t>HIVE</w:t>
      </w:r>
      <w:r>
        <w:rPr>
          <w:rFonts w:hint="eastAsia"/>
        </w:rPr>
        <w:t>用户，并实现业务用户之间的隔离。</w:t>
      </w:r>
    </w:p>
    <w:p w:rsidR="00C62443" w:rsidRPr="00D25542" w:rsidRDefault="00C62443" w:rsidP="003933EC">
      <w:pPr>
        <w:pStyle w:val="afff"/>
        <w:numPr>
          <w:ilvl w:val="0"/>
          <w:numId w:val="34"/>
        </w:numPr>
        <w:autoSpaceDE/>
        <w:autoSpaceDN/>
        <w:adjustRightInd/>
        <w:ind w:firstLineChars="0"/>
        <w:jc w:val="both"/>
      </w:pPr>
      <w:proofErr w:type="spellStart"/>
      <w:r>
        <w:rPr>
          <w:rFonts w:hint="eastAsia"/>
        </w:rPr>
        <w:t>M</w:t>
      </w:r>
      <w:r>
        <w:t>ySQL</w:t>
      </w:r>
      <w:proofErr w:type="spellEnd"/>
      <w:r>
        <w:t xml:space="preserve"> Proxy:</w:t>
      </w:r>
      <w:r>
        <w:rPr>
          <w:rFonts w:hint="eastAsia"/>
        </w:rPr>
        <w:t>用于从</w:t>
      </w:r>
      <w:proofErr w:type="spellStart"/>
      <w:r>
        <w:t>MySQL</w:t>
      </w:r>
      <w:proofErr w:type="spellEnd"/>
      <w:r>
        <w:rPr>
          <w:rFonts w:hint="eastAsia"/>
        </w:rPr>
        <w:t>集群中导入导出数据，由于目前暂未提供</w:t>
      </w:r>
      <w:proofErr w:type="spellStart"/>
      <w:r>
        <w:t>MySQL</w:t>
      </w:r>
      <w:proofErr w:type="spellEnd"/>
      <w:r>
        <w:rPr>
          <w:rFonts w:hint="eastAsia"/>
        </w:rPr>
        <w:t>集群能力，本版本暂不考虑</w:t>
      </w:r>
      <w:proofErr w:type="spellStart"/>
      <w:r>
        <w:t>MySQL</w:t>
      </w:r>
      <w:proofErr w:type="spellEnd"/>
      <w:r>
        <w:t xml:space="preserve"> Proxy</w:t>
      </w:r>
      <w:r>
        <w:rPr>
          <w:rFonts w:hint="eastAsia"/>
        </w:rPr>
        <w:t>资源规划和分配问题。</w:t>
      </w:r>
    </w:p>
    <w:p w:rsidR="000274AD" w:rsidRDefault="000274AD" w:rsidP="003933EC">
      <w:pPr>
        <w:widowControl/>
        <w:autoSpaceDE/>
        <w:autoSpaceDN/>
        <w:adjustRightInd/>
        <w:ind w:leftChars="71" w:left="142"/>
        <w:rPr>
          <w:rFonts w:ascii="宋体" w:hAnsi="宋体" w:cs="宋体"/>
          <w:sz w:val="24"/>
          <w:szCs w:val="24"/>
        </w:rPr>
      </w:pPr>
    </w:p>
    <w:p w:rsidR="007A1D87" w:rsidRDefault="00A111F7" w:rsidP="003933EC">
      <w:pPr>
        <w:autoSpaceDE/>
        <w:autoSpaceDN/>
        <w:adjustRightInd/>
        <w:jc w:val="both"/>
      </w:pPr>
      <w:proofErr w:type="spellStart"/>
      <w:r>
        <w:t>Hadoop</w:t>
      </w:r>
      <w:proofErr w:type="spellEnd"/>
      <w:r>
        <w:t>/</w:t>
      </w:r>
      <w:proofErr w:type="spellStart"/>
      <w:r>
        <w:t>MySQL</w:t>
      </w:r>
      <w:proofErr w:type="spellEnd"/>
      <w:r w:rsidR="007A1D87">
        <w:rPr>
          <w:rFonts w:hint="eastAsia"/>
        </w:rPr>
        <w:t>网关上</w:t>
      </w:r>
      <w:r w:rsidR="007A1D87">
        <w:rPr>
          <w:rFonts w:hint="eastAsia"/>
        </w:rPr>
        <w:t>OS</w:t>
      </w:r>
      <w:r w:rsidR="007A1D87">
        <w:rPr>
          <w:rFonts w:hint="eastAsia"/>
        </w:rPr>
        <w:t>本地资源的分配和</w:t>
      </w:r>
      <w:r w:rsidR="007A1D87">
        <w:rPr>
          <w:rFonts w:hint="eastAsia"/>
        </w:rPr>
        <w:t>HIVE</w:t>
      </w:r>
      <w:r w:rsidR="007A1D87">
        <w:rPr>
          <w:rFonts w:hint="eastAsia"/>
        </w:rPr>
        <w:t>资源的分配与数据通道上同类资源分配类似，不同的是网关本身已实现研发、测试和生产的隔离。具体的资源隔离方案参考前面数据通道的描述。</w:t>
      </w:r>
    </w:p>
    <w:p w:rsidR="00F13B81" w:rsidRDefault="00F13B81" w:rsidP="003933EC">
      <w:pPr>
        <w:pStyle w:val="20"/>
        <w:jc w:val="left"/>
      </w:pPr>
      <w:bookmarkStart w:id="18" w:name="_Toc329261520"/>
      <w:r>
        <w:rPr>
          <w:rFonts w:hint="eastAsia"/>
        </w:rPr>
        <w:t>应用资源隔离方案</w:t>
      </w:r>
      <w:bookmarkEnd w:id="18"/>
    </w:p>
    <w:p w:rsidR="00A111F7" w:rsidRDefault="00A111F7" w:rsidP="003933EC">
      <w:pPr>
        <w:autoSpaceDE/>
        <w:autoSpaceDN/>
        <w:adjustRightInd/>
      </w:pPr>
      <w:r>
        <w:rPr>
          <w:rFonts w:hint="eastAsia"/>
        </w:rPr>
        <w:t>参考</w:t>
      </w:r>
      <w:r>
        <w:rPr>
          <w:rFonts w:hint="eastAsia"/>
        </w:rPr>
        <w:t>BI</w:t>
      </w:r>
      <w:r>
        <w:rPr>
          <w:rFonts w:hint="eastAsia"/>
        </w:rPr>
        <w:t>系统上下文，应用资源指基于</w:t>
      </w:r>
      <w:r>
        <w:rPr>
          <w:rFonts w:hint="eastAsia"/>
        </w:rPr>
        <w:t>BI</w:t>
      </w:r>
      <w:r>
        <w:rPr>
          <w:rFonts w:hint="eastAsia"/>
        </w:rPr>
        <w:t>平台开发的各类数据应用依赖的系统资源。数据应用包括报表、</w:t>
      </w:r>
      <w:r>
        <w:rPr>
          <w:rFonts w:hint="eastAsia"/>
        </w:rPr>
        <w:t>OLAP</w:t>
      </w:r>
      <w:r>
        <w:rPr>
          <w:rFonts w:hint="eastAsia"/>
        </w:rPr>
        <w:t>工具、推荐引擎、营销引擎等。目前的数据应用平台只有报表服务器比较成熟，本文只描述报表服务器的资源隔离方案，其他数据应用的资源隔离方案待后续补充。</w:t>
      </w:r>
    </w:p>
    <w:p w:rsidR="00462D23" w:rsidRDefault="00F13B81" w:rsidP="003933EC">
      <w:pPr>
        <w:pStyle w:val="3"/>
        <w:spacing w:line="240" w:lineRule="auto"/>
      </w:pPr>
      <w:bookmarkStart w:id="19" w:name="_Toc329261521"/>
      <w:r>
        <w:rPr>
          <w:rFonts w:hint="eastAsia"/>
        </w:rPr>
        <w:t>报表服务器资源隔离</w:t>
      </w:r>
      <w:r w:rsidR="00CF54D8">
        <w:rPr>
          <w:rFonts w:hint="eastAsia"/>
        </w:rPr>
        <w:t>方案</w:t>
      </w:r>
      <w:bookmarkEnd w:id="19"/>
    </w:p>
    <w:p w:rsidR="00CF54D8" w:rsidRDefault="00A111F7" w:rsidP="003933EC">
      <w:pPr>
        <w:autoSpaceDE/>
        <w:autoSpaceDN/>
        <w:adjustRightInd/>
      </w:pPr>
      <w:r>
        <w:rPr>
          <w:rFonts w:hint="eastAsia"/>
        </w:rPr>
        <w:t>参考“</w:t>
      </w:r>
      <w:r>
        <w:t>B</w:t>
      </w:r>
      <w:r>
        <w:rPr>
          <w:rFonts w:hint="eastAsia"/>
        </w:rPr>
        <w:t>I</w:t>
      </w:r>
      <w:r>
        <w:rPr>
          <w:rFonts w:hint="eastAsia"/>
        </w:rPr>
        <w:t>系统软件部署示意图”，</w:t>
      </w:r>
      <w:r w:rsidR="00CF54D8">
        <w:rPr>
          <w:rFonts w:hint="eastAsia"/>
        </w:rPr>
        <w:t>在现有架构下，报表服务器基于</w:t>
      </w:r>
      <w:proofErr w:type="spellStart"/>
      <w:r w:rsidR="00CF54D8">
        <w:t>FineReport</w:t>
      </w:r>
      <w:proofErr w:type="spellEnd"/>
      <w:r w:rsidR="00CF54D8">
        <w:rPr>
          <w:rFonts w:hint="eastAsia"/>
        </w:rPr>
        <w:t>平台建设，报表数据存放到</w:t>
      </w:r>
      <w:proofErr w:type="spellStart"/>
      <w:r w:rsidR="00CF54D8">
        <w:t>MySql</w:t>
      </w:r>
      <w:proofErr w:type="spellEnd"/>
      <w:r w:rsidR="00CF54D8">
        <w:rPr>
          <w:rFonts w:hint="eastAsia"/>
        </w:rPr>
        <w:t>数据库中。</w:t>
      </w:r>
      <w:r>
        <w:rPr>
          <w:rFonts w:hint="eastAsia"/>
        </w:rPr>
        <w:t>报表应用服务器资源供测试和生产人员共享</w:t>
      </w:r>
      <w:r w:rsidR="000B7C95">
        <w:rPr>
          <w:rFonts w:hint="eastAsia"/>
        </w:rPr>
        <w:t>（开发人员要求的报表环境由自己搭建）</w:t>
      </w:r>
      <w:r>
        <w:rPr>
          <w:rFonts w:hint="eastAsia"/>
        </w:rPr>
        <w:t>。</w:t>
      </w:r>
    </w:p>
    <w:p w:rsidR="000B7C95" w:rsidRDefault="000B7C95" w:rsidP="003933EC">
      <w:pPr>
        <w:autoSpaceDE/>
        <w:autoSpaceDN/>
        <w:adjustRightInd/>
      </w:pPr>
    </w:p>
    <w:p w:rsidR="00231495" w:rsidRDefault="00231495" w:rsidP="003933EC">
      <w:pPr>
        <w:autoSpaceDE/>
        <w:autoSpaceDN/>
        <w:adjustRightInd/>
      </w:pPr>
      <w:r>
        <w:rPr>
          <w:rFonts w:hint="eastAsia"/>
        </w:rPr>
        <w:t>报表服务器上待分配的资源包括：</w:t>
      </w:r>
    </w:p>
    <w:p w:rsidR="000B7C95" w:rsidRDefault="000B7C95" w:rsidP="003933EC">
      <w:pPr>
        <w:pStyle w:val="afff"/>
        <w:numPr>
          <w:ilvl w:val="0"/>
          <w:numId w:val="34"/>
        </w:numPr>
        <w:autoSpaceDE/>
        <w:autoSpaceDN/>
        <w:adjustRightInd/>
        <w:ind w:firstLineChars="0"/>
        <w:jc w:val="both"/>
      </w:pPr>
      <w:r>
        <w:rPr>
          <w:rFonts w:hint="eastAsia"/>
        </w:rPr>
        <w:t>OS</w:t>
      </w:r>
      <w:r>
        <w:rPr>
          <w:rFonts w:hint="eastAsia"/>
        </w:rPr>
        <w:t>本地资源：在操作系统上建立用户组和用户，分配用户的本地文件系统</w:t>
      </w:r>
      <w:r>
        <w:t>Home</w:t>
      </w:r>
      <w:r>
        <w:rPr>
          <w:rFonts w:hint="eastAsia"/>
        </w:rPr>
        <w:t>目录及访问权限。</w:t>
      </w:r>
      <w:r w:rsidR="00231495">
        <w:rPr>
          <w:rFonts w:hint="eastAsia"/>
        </w:rPr>
        <w:t>OS</w:t>
      </w:r>
      <w:r w:rsidR="00231495">
        <w:rPr>
          <w:rFonts w:hint="eastAsia"/>
        </w:rPr>
        <w:t>本地资源的分配策略参考数据通道的相关</w:t>
      </w:r>
      <w:r w:rsidR="008A1EBA">
        <w:rPr>
          <w:rFonts w:hint="eastAsia"/>
        </w:rPr>
        <w:t>方法</w:t>
      </w:r>
      <w:r w:rsidR="00231495">
        <w:rPr>
          <w:rFonts w:hint="eastAsia"/>
        </w:rPr>
        <w:t>。</w:t>
      </w:r>
    </w:p>
    <w:p w:rsidR="000B7C95" w:rsidRDefault="00231495" w:rsidP="003933EC">
      <w:pPr>
        <w:pStyle w:val="afff"/>
        <w:numPr>
          <w:ilvl w:val="0"/>
          <w:numId w:val="34"/>
        </w:numPr>
        <w:autoSpaceDE/>
        <w:autoSpaceDN/>
        <w:adjustRightInd/>
        <w:ind w:firstLineChars="0"/>
        <w:jc w:val="both"/>
      </w:pPr>
      <w:proofErr w:type="spellStart"/>
      <w:r>
        <w:rPr>
          <w:rFonts w:hint="eastAsia"/>
        </w:rPr>
        <w:t>M</w:t>
      </w:r>
      <w:r>
        <w:t>ySQL</w:t>
      </w:r>
      <w:proofErr w:type="spellEnd"/>
      <w:r>
        <w:rPr>
          <w:rFonts w:hint="eastAsia"/>
        </w:rPr>
        <w:t>资源</w:t>
      </w:r>
      <w:r w:rsidR="000B7C95">
        <w:rPr>
          <w:rFonts w:hint="eastAsia"/>
        </w:rPr>
        <w:t>：</w:t>
      </w:r>
      <w:r>
        <w:rPr>
          <w:rFonts w:hint="eastAsia"/>
        </w:rPr>
        <w:t>为每个</w:t>
      </w:r>
      <w:r w:rsidR="000B7C95">
        <w:rPr>
          <w:rFonts w:hint="eastAsia"/>
        </w:rPr>
        <w:t>业务</w:t>
      </w:r>
      <w:r>
        <w:rPr>
          <w:rFonts w:hint="eastAsia"/>
        </w:rPr>
        <w:t>测试</w:t>
      </w:r>
      <w:r>
        <w:rPr>
          <w:rFonts w:hint="eastAsia"/>
        </w:rPr>
        <w:t>/</w:t>
      </w:r>
      <w:r>
        <w:rPr>
          <w:rFonts w:hint="eastAsia"/>
        </w:rPr>
        <w:t>生产组分别建立独立的数据库、数据库连接和数据库用户名</w:t>
      </w:r>
      <w:r w:rsidR="000B7C95">
        <w:rPr>
          <w:rFonts w:hint="eastAsia"/>
        </w:rPr>
        <w:t>。</w:t>
      </w:r>
    </w:p>
    <w:p w:rsidR="000B7C95" w:rsidRPr="00D25542" w:rsidRDefault="00231495" w:rsidP="003933EC">
      <w:pPr>
        <w:pStyle w:val="afff"/>
        <w:numPr>
          <w:ilvl w:val="0"/>
          <w:numId w:val="34"/>
        </w:numPr>
        <w:autoSpaceDE/>
        <w:autoSpaceDN/>
        <w:adjustRightInd/>
        <w:ind w:firstLineChars="0"/>
        <w:jc w:val="both"/>
      </w:pPr>
      <w:proofErr w:type="spellStart"/>
      <w:r>
        <w:t>FineReport</w:t>
      </w:r>
      <w:proofErr w:type="spellEnd"/>
      <w:r>
        <w:rPr>
          <w:rFonts w:hint="eastAsia"/>
        </w:rPr>
        <w:t>资源</w:t>
      </w:r>
      <w:r w:rsidR="000B7C95">
        <w:t>:</w:t>
      </w:r>
      <w:r>
        <w:rPr>
          <w:rFonts w:hint="eastAsia"/>
        </w:rPr>
        <w:t xml:space="preserve"> </w:t>
      </w:r>
      <w:r>
        <w:rPr>
          <w:rFonts w:hint="eastAsia"/>
        </w:rPr>
        <w:t>为每个业务测试</w:t>
      </w:r>
      <w:r>
        <w:rPr>
          <w:rFonts w:hint="eastAsia"/>
        </w:rPr>
        <w:t>/</w:t>
      </w:r>
      <w:r>
        <w:rPr>
          <w:rFonts w:hint="eastAsia"/>
        </w:rPr>
        <w:t>生产组建立单独的用户组和模板上传目录</w:t>
      </w:r>
      <w:r w:rsidR="000B7C95">
        <w:rPr>
          <w:rFonts w:hint="eastAsia"/>
        </w:rPr>
        <w:t>。</w:t>
      </w:r>
    </w:p>
    <w:p w:rsidR="00A16F9E" w:rsidRDefault="00A16F9E" w:rsidP="003933EC">
      <w:pPr>
        <w:autoSpaceDE/>
        <w:autoSpaceDN/>
        <w:adjustRightInd/>
      </w:pPr>
    </w:p>
    <w:p w:rsidR="008F5272" w:rsidRDefault="00231495" w:rsidP="003933EC">
      <w:pPr>
        <w:autoSpaceDE/>
        <w:autoSpaceDN/>
        <w:adjustRightInd/>
      </w:pPr>
      <w:r>
        <w:rPr>
          <w:rFonts w:hint="eastAsia"/>
        </w:rPr>
        <w:t>报表服务器上具体的资源规划参考</w:t>
      </w:r>
      <w:r w:rsidR="005C02FE">
        <w:rPr>
          <w:rFonts w:hint="eastAsia"/>
        </w:rPr>
        <w:t>“</w:t>
      </w:r>
      <w:r w:rsidR="005C02FE">
        <w:rPr>
          <w:rFonts w:hint="eastAsia"/>
        </w:rPr>
        <w:t>BI</w:t>
      </w:r>
      <w:r w:rsidR="005C02FE">
        <w:rPr>
          <w:rFonts w:hint="eastAsia"/>
        </w:rPr>
        <w:t>系统资源规划和分配”</w:t>
      </w:r>
      <w:r w:rsidR="005C02FE" w:rsidRPr="005C02FE">
        <w:rPr>
          <w:rFonts w:hint="eastAsia"/>
        </w:rPr>
        <w:t xml:space="preserve"> </w:t>
      </w:r>
      <w:r w:rsidR="005C02FE">
        <w:rPr>
          <w:rFonts w:hint="eastAsia"/>
        </w:rPr>
        <w:t>章节</w:t>
      </w:r>
      <w:r>
        <w:rPr>
          <w:rFonts w:hint="eastAsia"/>
        </w:rPr>
        <w:t>。</w:t>
      </w:r>
    </w:p>
    <w:p w:rsidR="007F7075" w:rsidRDefault="009327E6" w:rsidP="003933EC">
      <w:pPr>
        <w:pStyle w:val="20"/>
      </w:pPr>
      <w:bookmarkStart w:id="20" w:name="_Toc329261522"/>
      <w:r>
        <w:rPr>
          <w:rFonts w:hint="eastAsia"/>
        </w:rPr>
        <w:lastRenderedPageBreak/>
        <w:t>BI</w:t>
      </w:r>
      <w:r w:rsidR="00E72F34">
        <w:rPr>
          <w:rFonts w:hint="eastAsia"/>
        </w:rPr>
        <w:t>审计系统</w:t>
      </w:r>
      <w:bookmarkEnd w:id="20"/>
    </w:p>
    <w:p w:rsidR="007F7075" w:rsidRDefault="000E19C1" w:rsidP="003933EC">
      <w:pPr>
        <w:autoSpaceDE/>
        <w:autoSpaceDN/>
        <w:adjustRightInd/>
        <w:jc w:val="both"/>
      </w:pPr>
      <w:r>
        <w:rPr>
          <w:rFonts w:hint="eastAsia"/>
        </w:rPr>
        <w:t>为了</w:t>
      </w:r>
      <w:r w:rsidR="00FE1E91">
        <w:rPr>
          <w:rFonts w:hint="eastAsia"/>
        </w:rPr>
        <w:t>规范每个操作员的行为，减少因误操作而造成的损失，</w:t>
      </w:r>
      <w:r w:rsidR="00FE1E91">
        <w:rPr>
          <w:rFonts w:hint="eastAsia"/>
        </w:rPr>
        <w:t>BI</w:t>
      </w:r>
      <w:r w:rsidR="008A1EBA">
        <w:rPr>
          <w:rFonts w:hint="eastAsia"/>
        </w:rPr>
        <w:t>系统中需要提供审计系统，支持</w:t>
      </w:r>
      <w:r w:rsidR="00F7114B">
        <w:rPr>
          <w:rFonts w:hint="eastAsia"/>
        </w:rPr>
        <w:t>系统管理员回溯各种意外事件。</w:t>
      </w:r>
    </w:p>
    <w:p w:rsidR="00E4359B" w:rsidRDefault="00E4359B" w:rsidP="003933EC">
      <w:pPr>
        <w:autoSpaceDE/>
        <w:autoSpaceDN/>
        <w:adjustRightInd/>
        <w:jc w:val="both"/>
      </w:pPr>
    </w:p>
    <w:p w:rsidR="00E4359B" w:rsidRDefault="00E4359B" w:rsidP="003933EC">
      <w:pPr>
        <w:autoSpaceDE/>
        <w:autoSpaceDN/>
        <w:adjustRightInd/>
        <w:jc w:val="both"/>
      </w:pPr>
      <w:r>
        <w:rPr>
          <w:rFonts w:hint="eastAsia"/>
        </w:rPr>
        <w:t>为了支持审计，</w:t>
      </w:r>
      <w:r w:rsidR="008A1EBA">
        <w:rPr>
          <w:rFonts w:hint="eastAsia"/>
        </w:rPr>
        <w:t>BI</w:t>
      </w:r>
      <w:r w:rsidR="008A1EBA">
        <w:rPr>
          <w:rFonts w:hint="eastAsia"/>
        </w:rPr>
        <w:t>系统应记录审计日志，</w:t>
      </w:r>
      <w:r>
        <w:rPr>
          <w:rFonts w:hint="eastAsia"/>
        </w:rPr>
        <w:t>审计日志中至少应包括以下内容：</w:t>
      </w:r>
    </w:p>
    <w:p w:rsidR="00E4359B" w:rsidRDefault="00E4359B" w:rsidP="003933EC">
      <w:pPr>
        <w:pStyle w:val="afff"/>
        <w:numPr>
          <w:ilvl w:val="0"/>
          <w:numId w:val="27"/>
        </w:numPr>
        <w:autoSpaceDE/>
        <w:autoSpaceDN/>
        <w:adjustRightInd/>
        <w:ind w:firstLineChars="0"/>
        <w:jc w:val="both"/>
      </w:pPr>
      <w:r>
        <w:rPr>
          <w:rFonts w:hint="eastAsia"/>
        </w:rPr>
        <w:t>操作员（必选）：动作执行者，这里指登录</w:t>
      </w:r>
      <w:r>
        <w:rPr>
          <w:rFonts w:hint="eastAsia"/>
        </w:rPr>
        <w:t>BI</w:t>
      </w:r>
      <w:r>
        <w:rPr>
          <w:rFonts w:hint="eastAsia"/>
        </w:rPr>
        <w:t>系统的操作系统用户名</w:t>
      </w:r>
    </w:p>
    <w:p w:rsidR="00E4359B" w:rsidRDefault="00E4359B" w:rsidP="003933EC">
      <w:pPr>
        <w:pStyle w:val="afff"/>
        <w:numPr>
          <w:ilvl w:val="0"/>
          <w:numId w:val="27"/>
        </w:numPr>
        <w:autoSpaceDE/>
        <w:autoSpaceDN/>
        <w:adjustRightInd/>
        <w:ind w:firstLineChars="0"/>
        <w:jc w:val="both"/>
      </w:pPr>
      <w:r>
        <w:rPr>
          <w:rFonts w:hint="eastAsia"/>
        </w:rPr>
        <w:t>操作时间（必选）：动作执行时间，时间信息中包括年、月、日、时、分、秒信息。</w:t>
      </w:r>
    </w:p>
    <w:p w:rsidR="00E4359B" w:rsidRDefault="00E4359B" w:rsidP="003933EC">
      <w:pPr>
        <w:pStyle w:val="afff"/>
        <w:numPr>
          <w:ilvl w:val="0"/>
          <w:numId w:val="27"/>
        </w:numPr>
        <w:autoSpaceDE/>
        <w:autoSpaceDN/>
        <w:adjustRightInd/>
        <w:ind w:firstLineChars="0"/>
        <w:jc w:val="both"/>
      </w:pPr>
      <w:r>
        <w:rPr>
          <w:rFonts w:hint="eastAsia"/>
        </w:rPr>
        <w:t>操作类型（必选）：即事件类型，如创建目录</w:t>
      </w:r>
      <w:r>
        <w:rPr>
          <w:rFonts w:hint="eastAsia"/>
        </w:rPr>
        <w:t>/</w:t>
      </w:r>
      <w:r>
        <w:rPr>
          <w:rFonts w:hint="eastAsia"/>
        </w:rPr>
        <w:t>文件等。</w:t>
      </w:r>
    </w:p>
    <w:p w:rsidR="00E4359B" w:rsidRDefault="00E4359B" w:rsidP="003933EC">
      <w:pPr>
        <w:pStyle w:val="afff"/>
        <w:numPr>
          <w:ilvl w:val="0"/>
          <w:numId w:val="27"/>
        </w:numPr>
        <w:autoSpaceDE/>
        <w:autoSpaceDN/>
        <w:adjustRightInd/>
        <w:ind w:firstLineChars="0"/>
        <w:jc w:val="both"/>
      </w:pPr>
      <w:r>
        <w:rPr>
          <w:rFonts w:hint="eastAsia"/>
        </w:rPr>
        <w:t>操作参数（可选）：例如，对于创建目录操作，创建的具体目录信息等。</w:t>
      </w:r>
    </w:p>
    <w:p w:rsidR="009327E6" w:rsidRDefault="00CD6FD7" w:rsidP="003933EC">
      <w:pPr>
        <w:pStyle w:val="3"/>
        <w:spacing w:line="240" w:lineRule="auto"/>
      </w:pPr>
      <w:bookmarkStart w:id="21" w:name="_Toc329261523"/>
      <w:r>
        <w:rPr>
          <w:rFonts w:hint="eastAsia"/>
        </w:rPr>
        <w:t>审计日志获取</w:t>
      </w:r>
      <w:bookmarkEnd w:id="21"/>
    </w:p>
    <w:p w:rsidR="009327E6" w:rsidRDefault="00CC377A" w:rsidP="003933EC">
      <w:pPr>
        <w:autoSpaceDE/>
        <w:autoSpaceDN/>
        <w:adjustRightInd/>
        <w:jc w:val="both"/>
      </w:pPr>
      <w:r>
        <w:rPr>
          <w:rFonts w:hint="eastAsia"/>
        </w:rPr>
        <w:t>BI</w:t>
      </w:r>
      <w:r>
        <w:rPr>
          <w:rFonts w:hint="eastAsia"/>
        </w:rPr>
        <w:t>上的用户可通过</w:t>
      </w:r>
      <w:r w:rsidR="00F577CF">
        <w:rPr>
          <w:rFonts w:hint="eastAsia"/>
        </w:rPr>
        <w:t>两种方式</w:t>
      </w:r>
      <w:r w:rsidR="009327E6">
        <w:rPr>
          <w:rFonts w:hint="eastAsia"/>
        </w:rPr>
        <w:t>访问</w:t>
      </w:r>
      <w:r>
        <w:rPr>
          <w:rFonts w:hint="eastAsia"/>
        </w:rPr>
        <w:t>BI</w:t>
      </w:r>
      <w:r>
        <w:rPr>
          <w:rFonts w:hint="eastAsia"/>
        </w:rPr>
        <w:t>资源</w:t>
      </w:r>
      <w:r w:rsidR="00F577CF">
        <w:rPr>
          <w:rFonts w:hint="eastAsia"/>
        </w:rPr>
        <w:t>：命令行方式</w:t>
      </w:r>
      <w:r w:rsidR="009327E6">
        <w:rPr>
          <w:rFonts w:hint="eastAsia"/>
        </w:rPr>
        <w:t>（</w:t>
      </w:r>
      <w:r w:rsidR="00F577CF">
        <w:rPr>
          <w:rFonts w:hint="eastAsia"/>
        </w:rPr>
        <w:t>通过</w:t>
      </w:r>
      <w:r w:rsidR="00F577CF">
        <w:rPr>
          <w:rFonts w:hint="eastAsia"/>
        </w:rPr>
        <w:t>CLI</w:t>
      </w:r>
      <w:r w:rsidR="00F577CF">
        <w:rPr>
          <w:rFonts w:hint="eastAsia"/>
        </w:rPr>
        <w:t>界面执行各种操作</w:t>
      </w:r>
      <w:r w:rsidR="009327E6">
        <w:rPr>
          <w:rFonts w:hint="eastAsia"/>
        </w:rPr>
        <w:t>）和</w:t>
      </w:r>
      <w:r w:rsidR="00F577CF">
        <w:rPr>
          <w:rFonts w:hint="eastAsia"/>
        </w:rPr>
        <w:t>应用程序方式</w:t>
      </w:r>
      <w:r w:rsidR="009327E6">
        <w:rPr>
          <w:rFonts w:hint="eastAsia"/>
        </w:rPr>
        <w:t>（通过</w:t>
      </w:r>
      <w:r w:rsidR="00F577CF">
        <w:rPr>
          <w:rFonts w:hint="eastAsia"/>
        </w:rPr>
        <w:t>开放接口访问</w:t>
      </w:r>
      <w:r w:rsidR="009327E6">
        <w:rPr>
          <w:rFonts w:hint="eastAsia"/>
        </w:rPr>
        <w:t>BI</w:t>
      </w:r>
      <w:r>
        <w:rPr>
          <w:rFonts w:hint="eastAsia"/>
        </w:rPr>
        <w:t>资源</w:t>
      </w:r>
      <w:r w:rsidR="009327E6">
        <w:rPr>
          <w:rFonts w:hint="eastAsia"/>
        </w:rPr>
        <w:t>）</w:t>
      </w:r>
      <w:r>
        <w:rPr>
          <w:rFonts w:hint="eastAsia"/>
        </w:rPr>
        <w:t>，</w:t>
      </w:r>
      <w:r w:rsidR="009327E6">
        <w:rPr>
          <w:rFonts w:hint="eastAsia"/>
        </w:rPr>
        <w:t>下面分别介绍这两种方式下如何生成审计日志以支持审计。</w:t>
      </w:r>
    </w:p>
    <w:p w:rsidR="00462D23" w:rsidRPr="00462D23" w:rsidRDefault="00462D23" w:rsidP="003933EC">
      <w:pPr>
        <w:pStyle w:val="3"/>
        <w:numPr>
          <w:ilvl w:val="3"/>
          <w:numId w:val="2"/>
        </w:numPr>
        <w:spacing w:line="240" w:lineRule="auto"/>
      </w:pPr>
      <w:bookmarkStart w:id="22" w:name="_Toc329261524"/>
      <w:r w:rsidRPr="00462D23">
        <w:rPr>
          <w:rFonts w:hint="eastAsia"/>
        </w:rPr>
        <w:t>命令行</w:t>
      </w:r>
      <w:r w:rsidR="00CC377A">
        <w:rPr>
          <w:rFonts w:hint="eastAsia"/>
        </w:rPr>
        <w:t>方式</w:t>
      </w:r>
      <w:bookmarkEnd w:id="22"/>
    </w:p>
    <w:p w:rsidR="00865ADF" w:rsidRDefault="001D1F98" w:rsidP="003933EC">
      <w:pPr>
        <w:autoSpaceDE/>
        <w:autoSpaceDN/>
        <w:adjustRightInd/>
        <w:jc w:val="both"/>
      </w:pPr>
      <w:r>
        <w:rPr>
          <w:rFonts w:hint="eastAsia"/>
        </w:rPr>
        <w:t>对</w:t>
      </w:r>
      <w:r>
        <w:rPr>
          <w:rFonts w:hint="eastAsia"/>
        </w:rPr>
        <w:t>CLI</w:t>
      </w:r>
      <w:r>
        <w:rPr>
          <w:rFonts w:hint="eastAsia"/>
        </w:rPr>
        <w:t>方式</w:t>
      </w:r>
      <w:r w:rsidR="00F7114B">
        <w:rPr>
          <w:rFonts w:hint="eastAsia"/>
        </w:rPr>
        <w:t>，由于</w:t>
      </w:r>
      <w:r w:rsidR="005A7C73">
        <w:rPr>
          <w:rFonts w:hint="eastAsia"/>
        </w:rPr>
        <w:t>操作员在</w:t>
      </w:r>
      <w:r w:rsidR="00F7114B">
        <w:rPr>
          <w:rFonts w:hint="eastAsia"/>
        </w:rPr>
        <w:t>BI</w:t>
      </w:r>
      <w:r w:rsidR="00F7114B">
        <w:rPr>
          <w:rFonts w:hint="eastAsia"/>
        </w:rPr>
        <w:t>系统的各种操作都是</w:t>
      </w:r>
      <w:r>
        <w:rPr>
          <w:rFonts w:hint="eastAsia"/>
        </w:rPr>
        <w:t>OS</w:t>
      </w:r>
      <w:r w:rsidR="005A7C73">
        <w:rPr>
          <w:rFonts w:hint="eastAsia"/>
        </w:rPr>
        <w:t>命令</w:t>
      </w:r>
      <w:r w:rsidR="00F7114B">
        <w:rPr>
          <w:rFonts w:hint="eastAsia"/>
        </w:rPr>
        <w:t>或</w:t>
      </w:r>
      <w:proofErr w:type="spellStart"/>
      <w:r w:rsidR="00F7114B">
        <w:t>Hadoop</w:t>
      </w:r>
      <w:proofErr w:type="spellEnd"/>
      <w:r w:rsidR="005A7C73">
        <w:rPr>
          <w:rFonts w:hint="eastAsia"/>
        </w:rPr>
        <w:t>命令，审计日志</w:t>
      </w:r>
      <w:r>
        <w:rPr>
          <w:rFonts w:hint="eastAsia"/>
        </w:rPr>
        <w:t>的生成</w:t>
      </w:r>
      <w:r w:rsidR="00865ADF">
        <w:rPr>
          <w:rFonts w:hint="eastAsia"/>
        </w:rPr>
        <w:t>显然</w:t>
      </w:r>
      <w:r>
        <w:rPr>
          <w:rFonts w:hint="eastAsia"/>
        </w:rPr>
        <w:t>依赖</w:t>
      </w:r>
      <w:r w:rsidR="005A7C73">
        <w:rPr>
          <w:rFonts w:hint="eastAsia"/>
        </w:rPr>
        <w:t>操作系统支持。我们需要打开操作系统的相关配置，使其能自动记录操作员的各</w:t>
      </w:r>
      <w:r w:rsidR="00BD5F7A">
        <w:rPr>
          <w:rFonts w:hint="eastAsia"/>
        </w:rPr>
        <w:t>种</w:t>
      </w:r>
      <w:r w:rsidR="005A7C73">
        <w:rPr>
          <w:rFonts w:hint="eastAsia"/>
        </w:rPr>
        <w:t>操作，并确保日志记录的安全，防止相关人员删除审计日志信息。</w:t>
      </w:r>
    </w:p>
    <w:p w:rsidR="00865ADF" w:rsidRDefault="00865ADF" w:rsidP="003933EC">
      <w:pPr>
        <w:autoSpaceDE/>
        <w:autoSpaceDN/>
        <w:adjustRightInd/>
        <w:jc w:val="both"/>
      </w:pPr>
    </w:p>
    <w:p w:rsidR="005A7C73" w:rsidRDefault="00865ADF" w:rsidP="003933EC">
      <w:pPr>
        <w:autoSpaceDE/>
        <w:autoSpaceDN/>
        <w:adjustRightInd/>
        <w:jc w:val="both"/>
      </w:pPr>
      <w:r>
        <w:rPr>
          <w:rFonts w:hint="eastAsia"/>
        </w:rPr>
        <w:t>为此，</w:t>
      </w:r>
      <w:r w:rsidR="005A7C73">
        <w:rPr>
          <w:rFonts w:hint="eastAsia"/>
        </w:rPr>
        <w:t>需要在所有</w:t>
      </w:r>
      <w:r w:rsidR="00BD5F7A">
        <w:rPr>
          <w:rFonts w:hint="eastAsia"/>
        </w:rPr>
        <w:t>直接对业务用户开放的</w:t>
      </w:r>
      <w:r w:rsidR="00BD5F7A">
        <w:rPr>
          <w:rFonts w:hint="eastAsia"/>
        </w:rPr>
        <w:t>BI</w:t>
      </w:r>
      <w:r w:rsidR="00BD5F7A">
        <w:rPr>
          <w:rFonts w:hint="eastAsia"/>
        </w:rPr>
        <w:t>系统物理</w:t>
      </w:r>
      <w:r w:rsidR="00E42582">
        <w:rPr>
          <w:rFonts w:hint="eastAsia"/>
        </w:rPr>
        <w:t>节点</w:t>
      </w:r>
      <w:r w:rsidR="005A7C73">
        <w:rPr>
          <w:rFonts w:hint="eastAsia"/>
        </w:rPr>
        <w:t>上，通过</w:t>
      </w:r>
      <w:proofErr w:type="spellStart"/>
      <w:r w:rsidR="00BD5F7A">
        <w:t>linux</w:t>
      </w:r>
      <w:proofErr w:type="spellEnd"/>
      <w:r w:rsidR="00BD5F7A">
        <w:t xml:space="preserve"> </w:t>
      </w:r>
      <w:proofErr w:type="spellStart"/>
      <w:r w:rsidR="005A7C73">
        <w:rPr>
          <w:rFonts w:hint="eastAsia"/>
        </w:rPr>
        <w:t>syslog</w:t>
      </w:r>
      <w:proofErr w:type="spellEnd"/>
      <w:r w:rsidR="005A7C73">
        <w:rPr>
          <w:rFonts w:hint="eastAsia"/>
        </w:rPr>
        <w:t>记录用户操作日志。具体</w:t>
      </w:r>
      <w:r w:rsidR="00BD5F7A">
        <w:rPr>
          <w:rFonts w:hint="eastAsia"/>
        </w:rPr>
        <w:t>而言，</w:t>
      </w:r>
      <w:r w:rsidR="00045E91">
        <w:rPr>
          <w:rFonts w:hint="eastAsia"/>
        </w:rPr>
        <w:t>在每个需要审计的物理节点上，</w:t>
      </w:r>
      <w:r w:rsidR="005A7C73">
        <w:rPr>
          <w:rFonts w:hint="eastAsia"/>
        </w:rPr>
        <w:t>利用</w:t>
      </w:r>
      <w:r w:rsidR="005A7C73">
        <w:t>root</w:t>
      </w:r>
      <w:r w:rsidR="005A7C73">
        <w:rPr>
          <w:rFonts w:hint="eastAsia"/>
        </w:rPr>
        <w:t>权限</w:t>
      </w:r>
    </w:p>
    <w:p w:rsidR="005A7C73" w:rsidRDefault="005A7C73"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针对使用</w:t>
      </w:r>
      <w:r>
        <w:rPr>
          <w:rFonts w:hint="eastAsia"/>
        </w:rPr>
        <w:t>c-shell</w:t>
      </w:r>
      <w:r>
        <w:rPr>
          <w:rFonts w:hint="eastAsia"/>
        </w:rPr>
        <w:t>的用户，在</w:t>
      </w:r>
      <w:r>
        <w:rPr>
          <w:rFonts w:hint="eastAsia"/>
        </w:rPr>
        <w:t>/etc/</w:t>
      </w:r>
      <w:proofErr w:type="spellStart"/>
      <w:r>
        <w:rPr>
          <w:rFonts w:hint="eastAsia"/>
        </w:rPr>
        <w:t>csh.cshrc</w:t>
      </w:r>
      <w:proofErr w:type="spellEnd"/>
      <w:r>
        <w:rPr>
          <w:rFonts w:hint="eastAsia"/>
        </w:rPr>
        <w:t>中增加：</w:t>
      </w:r>
    </w:p>
    <w:p w:rsidR="005A7C73" w:rsidRDefault="005A7C73" w:rsidP="003933EC">
      <w:pPr>
        <w:shd w:val="clear" w:color="auto" w:fill="EAF1DD" w:themeFill="accent3" w:themeFillTint="33"/>
        <w:autoSpaceDE/>
        <w:autoSpaceDN/>
        <w:adjustRightInd/>
        <w:ind w:leftChars="600" w:left="1200"/>
      </w:pPr>
      <w:proofErr w:type="gramStart"/>
      <w:r>
        <w:t>alias</w:t>
      </w:r>
      <w:proofErr w:type="gramEnd"/>
      <w:r>
        <w:t xml:space="preserve"> </w:t>
      </w:r>
      <w:proofErr w:type="spellStart"/>
      <w:r>
        <w:t>precmd</w:t>
      </w:r>
      <w:proofErr w:type="spellEnd"/>
      <w:r>
        <w:t xml:space="preserve"> 'logger -p debug "`</w:t>
      </w:r>
      <w:proofErr w:type="spellStart"/>
      <w:r>
        <w:t>tty</w:t>
      </w:r>
      <w:proofErr w:type="spellEnd"/>
      <w:r>
        <w:t>` `</w:t>
      </w:r>
      <w:proofErr w:type="spellStart"/>
      <w:r>
        <w:t>whoami</w:t>
      </w:r>
      <w:proofErr w:type="spellEnd"/>
      <w:r>
        <w:t>` `history 1`"'</w:t>
      </w:r>
    </w:p>
    <w:p w:rsidR="005A7C73" w:rsidRDefault="005A7C73"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针对使用</w:t>
      </w:r>
      <w:r>
        <w:rPr>
          <w:rFonts w:hint="eastAsia"/>
        </w:rPr>
        <w:t>bash</w:t>
      </w:r>
      <w:r>
        <w:t xml:space="preserve"> </w:t>
      </w:r>
      <w:r>
        <w:rPr>
          <w:rFonts w:hint="eastAsia"/>
        </w:rPr>
        <w:t xml:space="preserve">/ </w:t>
      </w:r>
      <w:proofErr w:type="spellStart"/>
      <w:r>
        <w:t>ksh</w:t>
      </w:r>
      <w:proofErr w:type="spellEnd"/>
      <w:r>
        <w:rPr>
          <w:rFonts w:hint="eastAsia"/>
        </w:rPr>
        <w:t>的用户</w:t>
      </w:r>
      <w:r>
        <w:t>,</w:t>
      </w:r>
      <w:r>
        <w:rPr>
          <w:rFonts w:hint="eastAsia"/>
        </w:rPr>
        <w:t xml:space="preserve"> </w:t>
      </w:r>
      <w:r>
        <w:rPr>
          <w:rFonts w:hint="eastAsia"/>
        </w:rPr>
        <w:t>在</w:t>
      </w:r>
      <w:r>
        <w:rPr>
          <w:rFonts w:hint="eastAsia"/>
        </w:rPr>
        <w:t>/etc/profile</w:t>
      </w:r>
      <w:r>
        <w:rPr>
          <w:rFonts w:hint="eastAsia"/>
        </w:rPr>
        <w:t>中增加：</w:t>
      </w:r>
    </w:p>
    <w:p w:rsidR="005A7C73" w:rsidRDefault="005A7C73" w:rsidP="003933EC">
      <w:pPr>
        <w:shd w:val="clear" w:color="auto" w:fill="EAF1DD" w:themeFill="accent3" w:themeFillTint="33"/>
        <w:autoSpaceDE/>
        <w:autoSpaceDN/>
        <w:adjustRightInd/>
        <w:ind w:leftChars="600" w:left="1200"/>
      </w:pPr>
      <w:proofErr w:type="gramStart"/>
      <w:r>
        <w:t>export</w:t>
      </w:r>
      <w:proofErr w:type="gramEnd"/>
      <w:r>
        <w:t xml:space="preserve"> PROMPT_COMMAND='logger -p debug "`</w:t>
      </w:r>
      <w:proofErr w:type="spellStart"/>
      <w:r>
        <w:t>tty</w:t>
      </w:r>
      <w:proofErr w:type="spellEnd"/>
      <w:r>
        <w:t>` `</w:t>
      </w:r>
      <w:proofErr w:type="spellStart"/>
      <w:r>
        <w:t>whoami</w:t>
      </w:r>
      <w:proofErr w:type="spellEnd"/>
      <w:r>
        <w:t>` `history 1`"'</w:t>
      </w:r>
    </w:p>
    <w:p w:rsidR="00A37FC2" w:rsidRDefault="00A37FC2" w:rsidP="003933EC">
      <w:pPr>
        <w:autoSpaceDE/>
        <w:autoSpaceDN/>
        <w:adjustRightInd/>
      </w:pPr>
      <w:r>
        <w:rPr>
          <w:rFonts w:hint="eastAsia"/>
        </w:rPr>
        <w:t>同时</w:t>
      </w:r>
      <w:r w:rsidR="00E42582">
        <w:rPr>
          <w:rFonts w:hint="eastAsia"/>
        </w:rPr>
        <w:t>，将</w:t>
      </w:r>
      <w:proofErr w:type="spellStart"/>
      <w:r w:rsidR="00E42582">
        <w:t>syslog</w:t>
      </w:r>
      <w:proofErr w:type="spellEnd"/>
      <w:r w:rsidR="00E42582">
        <w:rPr>
          <w:rFonts w:hint="eastAsia"/>
        </w:rPr>
        <w:t>的服务端配置到相对而言负载较轻的节点上</w:t>
      </w:r>
      <w:r>
        <w:rPr>
          <w:rFonts w:hint="eastAsia"/>
        </w:rPr>
        <w:t>。</w:t>
      </w:r>
      <w:r w:rsidR="00E42582">
        <w:rPr>
          <w:rFonts w:hint="eastAsia"/>
        </w:rPr>
        <w:t>在现有部署架构上，建议配置到</w:t>
      </w:r>
      <w:r w:rsidR="00BD5F7A">
        <w:rPr>
          <w:rFonts w:hint="eastAsia"/>
        </w:rPr>
        <w:t>报表</w:t>
      </w:r>
      <w:r w:rsidR="00E42582">
        <w:rPr>
          <w:rFonts w:hint="eastAsia"/>
        </w:rPr>
        <w:t>节点</w:t>
      </w:r>
      <w:r w:rsidR="00CE567B">
        <w:rPr>
          <w:rFonts w:hint="eastAsia"/>
        </w:rPr>
        <w:t>“</w:t>
      </w:r>
      <w:r w:rsidR="00E42582">
        <w:rPr>
          <w:rFonts w:hint="eastAsia"/>
        </w:rPr>
        <w:t>10.120.5.</w:t>
      </w:r>
      <w:r w:rsidR="00BD5F7A">
        <w:rPr>
          <w:rFonts w:hint="eastAsia"/>
        </w:rPr>
        <w:t>41</w:t>
      </w:r>
      <w:r w:rsidR="00CE567B">
        <w:rPr>
          <w:rFonts w:hint="eastAsia"/>
        </w:rPr>
        <w:t>”</w:t>
      </w:r>
      <w:r>
        <w:rPr>
          <w:rFonts w:hint="eastAsia"/>
        </w:rPr>
        <w:t>上</w:t>
      </w:r>
      <w:r w:rsidR="00E42582">
        <w:rPr>
          <w:rFonts w:hint="eastAsia"/>
        </w:rPr>
        <w:t>。</w:t>
      </w:r>
    </w:p>
    <w:p w:rsidR="00A37FC2" w:rsidRDefault="00A37FC2" w:rsidP="003933EC">
      <w:pPr>
        <w:autoSpaceDE/>
        <w:autoSpaceDN/>
        <w:adjustRightInd/>
      </w:pPr>
    </w:p>
    <w:p w:rsidR="00CE567B" w:rsidRDefault="005A7C73" w:rsidP="003933EC">
      <w:pPr>
        <w:autoSpaceDE/>
        <w:autoSpaceDN/>
        <w:adjustRightInd/>
      </w:pPr>
      <w:r>
        <w:rPr>
          <w:rFonts w:hint="eastAsia"/>
        </w:rPr>
        <w:t>执行上述配置后，</w:t>
      </w:r>
      <w:r w:rsidR="00A37FC2">
        <w:rPr>
          <w:rFonts w:hint="eastAsia"/>
        </w:rPr>
        <w:t>每个物理节点</w:t>
      </w:r>
      <w:r>
        <w:rPr>
          <w:rFonts w:hint="eastAsia"/>
        </w:rPr>
        <w:t>将在</w:t>
      </w:r>
      <w:r w:rsidR="00E42582">
        <w:rPr>
          <w:rFonts w:hint="eastAsia"/>
        </w:rPr>
        <w:t>本机“</w:t>
      </w:r>
      <w:r w:rsidR="00E42582" w:rsidRPr="00E42582">
        <w:t>/</w:t>
      </w:r>
      <w:proofErr w:type="spellStart"/>
      <w:r w:rsidR="00E42582" w:rsidRPr="00E42582">
        <w:t>var</w:t>
      </w:r>
      <w:proofErr w:type="spellEnd"/>
      <w:r w:rsidR="00E42582" w:rsidRPr="00E42582">
        <w:t>/log/</w:t>
      </w:r>
      <w:proofErr w:type="spellStart"/>
      <w:r w:rsidR="00E42582" w:rsidRPr="00E42582">
        <w:t>cmdhistory</w:t>
      </w:r>
      <w:proofErr w:type="spellEnd"/>
      <w:r w:rsidR="00E42582">
        <w:rPr>
          <w:rFonts w:hint="eastAsia"/>
        </w:rPr>
        <w:t>”目录下</w:t>
      </w:r>
      <w:r w:rsidR="00CE567B">
        <w:rPr>
          <w:rFonts w:hint="eastAsia"/>
        </w:rPr>
        <w:t>生成</w:t>
      </w:r>
      <w:r w:rsidR="00E42582">
        <w:rPr>
          <w:rFonts w:hint="eastAsia"/>
        </w:rPr>
        <w:t>用户的</w:t>
      </w:r>
      <w:r w:rsidR="00CE567B">
        <w:rPr>
          <w:rFonts w:hint="eastAsia"/>
        </w:rPr>
        <w:t>CLI</w:t>
      </w:r>
      <w:r w:rsidR="00E42582">
        <w:rPr>
          <w:rFonts w:hint="eastAsia"/>
        </w:rPr>
        <w:t>操作日志，同时</w:t>
      </w:r>
      <w:r w:rsidR="00CE567B">
        <w:rPr>
          <w:rFonts w:hint="eastAsia"/>
        </w:rPr>
        <w:t>会</w:t>
      </w:r>
      <w:r w:rsidR="00E42582">
        <w:rPr>
          <w:rFonts w:hint="eastAsia"/>
        </w:rPr>
        <w:t>将全部操作员</w:t>
      </w:r>
      <w:r w:rsidR="00CE567B">
        <w:t>CLI</w:t>
      </w:r>
      <w:r w:rsidR="00E42582">
        <w:rPr>
          <w:rFonts w:hint="eastAsia"/>
        </w:rPr>
        <w:t>日志同步到</w:t>
      </w:r>
      <w:proofErr w:type="spellStart"/>
      <w:r w:rsidR="00E42582">
        <w:t>syslog</w:t>
      </w:r>
      <w:proofErr w:type="spellEnd"/>
      <w:r w:rsidR="00E42582">
        <w:rPr>
          <w:rFonts w:hint="eastAsia"/>
        </w:rPr>
        <w:t>服务器所在的节点“</w:t>
      </w:r>
      <w:r w:rsidR="00E42582" w:rsidRPr="00E42582">
        <w:t>/data1/</w:t>
      </w:r>
      <w:proofErr w:type="spellStart"/>
      <w:r w:rsidR="00E42582" w:rsidRPr="00E42582">
        <w:t>cmdlogs</w:t>
      </w:r>
      <w:proofErr w:type="spellEnd"/>
      <w:r w:rsidR="00E42582">
        <w:rPr>
          <w:rFonts w:hint="eastAsia"/>
        </w:rPr>
        <w:t>”目录下。</w:t>
      </w:r>
    </w:p>
    <w:p w:rsidR="003121F4" w:rsidRDefault="003121F4" w:rsidP="003933EC">
      <w:pPr>
        <w:autoSpaceDE/>
        <w:autoSpaceDN/>
        <w:adjustRightInd/>
      </w:pPr>
    </w:p>
    <w:p w:rsidR="003121F4" w:rsidRPr="003121F4" w:rsidRDefault="003121F4" w:rsidP="003933EC">
      <w:pPr>
        <w:autoSpaceDE/>
        <w:autoSpaceDN/>
        <w:adjustRightInd/>
        <w:jc w:val="both"/>
      </w:pPr>
      <w:r>
        <w:rPr>
          <w:rFonts w:hint="eastAsia"/>
        </w:rPr>
        <w:t>为了防止审计日志丢失，在</w:t>
      </w:r>
      <w:proofErr w:type="spellStart"/>
      <w:r>
        <w:t>syslog</w:t>
      </w:r>
      <w:proofErr w:type="spellEnd"/>
      <w:r>
        <w:rPr>
          <w:rFonts w:hint="eastAsia"/>
        </w:rPr>
        <w:t>服务器上，应提供审计日志的备份功能。审计日志采用增量备份方式，每天凌晨</w:t>
      </w:r>
      <w:r>
        <w:rPr>
          <w:rFonts w:hint="eastAsia"/>
        </w:rPr>
        <w:t>2:00</w:t>
      </w:r>
      <w:r>
        <w:rPr>
          <w:rFonts w:hint="eastAsia"/>
        </w:rPr>
        <w:t>启动备份程序完成审计日志的增量备份。</w:t>
      </w:r>
    </w:p>
    <w:p w:rsidR="00462D23" w:rsidRDefault="006D0391" w:rsidP="003933EC">
      <w:pPr>
        <w:pStyle w:val="3"/>
        <w:numPr>
          <w:ilvl w:val="3"/>
          <w:numId w:val="2"/>
        </w:numPr>
        <w:spacing w:line="240" w:lineRule="auto"/>
      </w:pPr>
      <w:bookmarkStart w:id="23" w:name="_Toc329261525"/>
      <w:r>
        <w:rPr>
          <w:rFonts w:hint="eastAsia"/>
        </w:rPr>
        <w:t>应用程序</w:t>
      </w:r>
      <w:r w:rsidR="00CC377A">
        <w:rPr>
          <w:rFonts w:hint="eastAsia"/>
        </w:rPr>
        <w:t>方式</w:t>
      </w:r>
      <w:bookmarkEnd w:id="23"/>
    </w:p>
    <w:p w:rsidR="00B007EC" w:rsidRDefault="00B007EC" w:rsidP="003933EC">
      <w:r>
        <w:rPr>
          <w:rFonts w:hint="eastAsia"/>
        </w:rPr>
        <w:t>访问</w:t>
      </w:r>
      <w:r>
        <w:rPr>
          <w:rFonts w:hint="eastAsia"/>
        </w:rPr>
        <w:t>BI</w:t>
      </w:r>
      <w:r w:rsidR="00CD6FD7">
        <w:rPr>
          <w:rFonts w:hint="eastAsia"/>
        </w:rPr>
        <w:t>系统</w:t>
      </w:r>
      <w:r>
        <w:rPr>
          <w:rFonts w:hint="eastAsia"/>
        </w:rPr>
        <w:t>的应用程序</w:t>
      </w:r>
      <w:r w:rsidR="00F51664">
        <w:rPr>
          <w:rFonts w:hint="eastAsia"/>
        </w:rPr>
        <w:t>包括两类：</w:t>
      </w:r>
    </w:p>
    <w:p w:rsidR="00B007EC" w:rsidRDefault="00F51664" w:rsidP="003933EC">
      <w:pPr>
        <w:pStyle w:val="afff"/>
        <w:numPr>
          <w:ilvl w:val="0"/>
          <w:numId w:val="39"/>
        </w:numPr>
        <w:ind w:firstLineChars="0"/>
      </w:pPr>
      <w:r>
        <w:rPr>
          <w:rFonts w:hint="eastAsia"/>
        </w:rPr>
        <w:t>直接在</w:t>
      </w:r>
      <w:r w:rsidR="00A37FC2">
        <w:rPr>
          <w:rFonts w:hint="eastAsia"/>
        </w:rPr>
        <w:t>物理节点上</w:t>
      </w:r>
      <w:r w:rsidR="00CD6FD7">
        <w:t>Linux</w:t>
      </w:r>
      <w:r w:rsidR="00CD6FD7">
        <w:rPr>
          <w:rFonts w:hint="eastAsia"/>
        </w:rPr>
        <w:t>环境下</w:t>
      </w:r>
      <w:r>
        <w:rPr>
          <w:rFonts w:hint="eastAsia"/>
        </w:rPr>
        <w:t>执行的应用程序。对这类应用程序，操作日志依赖应用程序自身记录。</w:t>
      </w:r>
      <w:r w:rsidR="00B007EC">
        <w:rPr>
          <w:rFonts w:hint="eastAsia"/>
        </w:rPr>
        <w:t>现有的</w:t>
      </w:r>
      <w:r w:rsidR="00B007EC">
        <w:rPr>
          <w:rFonts w:hint="eastAsia"/>
        </w:rPr>
        <w:t>TCC</w:t>
      </w:r>
      <w:r w:rsidR="00B007EC">
        <w:rPr>
          <w:rFonts w:hint="eastAsia"/>
        </w:rPr>
        <w:t>属于此类应用</w:t>
      </w:r>
      <w:r>
        <w:rPr>
          <w:rFonts w:hint="eastAsia"/>
        </w:rPr>
        <w:t>，</w:t>
      </w:r>
      <w:r w:rsidR="00CD6FD7">
        <w:rPr>
          <w:rFonts w:hint="eastAsia"/>
        </w:rPr>
        <w:t>其</w:t>
      </w:r>
      <w:r>
        <w:rPr>
          <w:rFonts w:hint="eastAsia"/>
        </w:rPr>
        <w:t>需要</w:t>
      </w:r>
      <w:r w:rsidR="00B007EC">
        <w:rPr>
          <w:rFonts w:hint="eastAsia"/>
        </w:rPr>
        <w:t>记录</w:t>
      </w:r>
      <w:r>
        <w:rPr>
          <w:rFonts w:hint="eastAsia"/>
        </w:rPr>
        <w:t>审计日志</w:t>
      </w:r>
      <w:r w:rsidR="00B007EC">
        <w:rPr>
          <w:rFonts w:hint="eastAsia"/>
        </w:rPr>
        <w:t>以</w:t>
      </w:r>
      <w:r>
        <w:rPr>
          <w:rFonts w:hint="eastAsia"/>
        </w:rPr>
        <w:t>方便</w:t>
      </w:r>
      <w:r>
        <w:rPr>
          <w:rFonts w:hint="eastAsia"/>
        </w:rPr>
        <w:t>BI</w:t>
      </w:r>
      <w:r>
        <w:rPr>
          <w:rFonts w:hint="eastAsia"/>
        </w:rPr>
        <w:t>系统的审计。</w:t>
      </w:r>
    </w:p>
    <w:p w:rsidR="00462D23" w:rsidRDefault="00F51664" w:rsidP="003933EC">
      <w:pPr>
        <w:pStyle w:val="afff"/>
        <w:numPr>
          <w:ilvl w:val="0"/>
          <w:numId w:val="39"/>
        </w:numPr>
        <w:ind w:firstLineChars="0"/>
      </w:pPr>
      <w:r>
        <w:rPr>
          <w:rFonts w:hint="eastAsia"/>
        </w:rPr>
        <w:t>通过</w:t>
      </w:r>
      <w:r w:rsidR="00B007EC">
        <w:rPr>
          <w:rFonts w:hint="eastAsia"/>
        </w:rPr>
        <w:t>JDBC</w:t>
      </w:r>
      <w:r w:rsidR="00B007EC">
        <w:rPr>
          <w:rFonts w:hint="eastAsia"/>
        </w:rPr>
        <w:t>或</w:t>
      </w:r>
      <w:r w:rsidR="00B007EC">
        <w:rPr>
          <w:rFonts w:hint="eastAsia"/>
        </w:rPr>
        <w:t>SSH</w:t>
      </w:r>
      <w:r>
        <w:rPr>
          <w:rFonts w:hint="eastAsia"/>
        </w:rPr>
        <w:t>接口访问</w:t>
      </w:r>
      <w:r>
        <w:t>BI</w:t>
      </w:r>
      <w:r>
        <w:rPr>
          <w:rFonts w:hint="eastAsia"/>
        </w:rPr>
        <w:t>资源。对这类应用，其操作</w:t>
      </w:r>
      <w:r w:rsidR="00B007EC">
        <w:rPr>
          <w:rFonts w:hint="eastAsia"/>
        </w:rPr>
        <w:t>日志</w:t>
      </w:r>
      <w:r>
        <w:rPr>
          <w:rFonts w:hint="eastAsia"/>
        </w:rPr>
        <w:t>可以在应用程序自身和开放接口两个地方</w:t>
      </w:r>
      <w:r w:rsidR="00B007EC">
        <w:rPr>
          <w:rFonts w:hint="eastAsia"/>
        </w:rPr>
        <w:t>记录</w:t>
      </w:r>
      <w:r w:rsidR="00CD6FD7">
        <w:rPr>
          <w:rFonts w:hint="eastAsia"/>
        </w:rPr>
        <w:t>。</w:t>
      </w:r>
      <w:r w:rsidR="00A37FC2">
        <w:rPr>
          <w:rFonts w:hint="eastAsia"/>
        </w:rPr>
        <w:t>对</w:t>
      </w:r>
      <w:r w:rsidR="00A37FC2">
        <w:rPr>
          <w:rFonts w:hint="eastAsia"/>
        </w:rPr>
        <w:t>BI</w:t>
      </w:r>
      <w:r w:rsidR="00A37FC2">
        <w:rPr>
          <w:rFonts w:hint="eastAsia"/>
        </w:rPr>
        <w:t>系统而言，意味着</w:t>
      </w:r>
      <w:r>
        <w:rPr>
          <w:rFonts w:hint="eastAsia"/>
        </w:rPr>
        <w:t>需要记录</w:t>
      </w:r>
      <w:r>
        <w:rPr>
          <w:rFonts w:hint="eastAsia"/>
        </w:rPr>
        <w:t>JDBC</w:t>
      </w:r>
      <w:r>
        <w:rPr>
          <w:rFonts w:hint="eastAsia"/>
        </w:rPr>
        <w:t>调用日志及</w:t>
      </w:r>
      <w:r>
        <w:rPr>
          <w:rFonts w:hint="eastAsia"/>
        </w:rPr>
        <w:t>SSH</w:t>
      </w:r>
      <w:r>
        <w:rPr>
          <w:rFonts w:hint="eastAsia"/>
        </w:rPr>
        <w:t>操作日志。</w:t>
      </w:r>
      <w:r w:rsidR="00CD6FD7">
        <w:rPr>
          <w:rFonts w:hint="eastAsia"/>
        </w:rPr>
        <w:t>（</w:t>
      </w:r>
      <w:r w:rsidR="00B007EC">
        <w:rPr>
          <w:rFonts w:hint="eastAsia"/>
        </w:rPr>
        <w:t>正在开发中的</w:t>
      </w:r>
      <w:r w:rsidR="00B007EC">
        <w:rPr>
          <w:rFonts w:hint="eastAsia"/>
        </w:rPr>
        <w:t>HIVE</w:t>
      </w:r>
      <w:r w:rsidR="00B007EC">
        <w:rPr>
          <w:rFonts w:hint="eastAsia"/>
        </w:rPr>
        <w:t>客户端工具通过</w:t>
      </w:r>
      <w:r w:rsidR="00B007EC">
        <w:rPr>
          <w:rFonts w:hint="eastAsia"/>
        </w:rPr>
        <w:t>JDBC</w:t>
      </w:r>
      <w:r w:rsidR="00B007EC">
        <w:rPr>
          <w:rFonts w:hint="eastAsia"/>
        </w:rPr>
        <w:t>访问</w:t>
      </w:r>
      <w:r w:rsidR="00B007EC">
        <w:rPr>
          <w:rFonts w:hint="eastAsia"/>
        </w:rPr>
        <w:t>BI</w:t>
      </w:r>
      <w:r w:rsidR="00B007EC">
        <w:rPr>
          <w:rFonts w:hint="eastAsia"/>
        </w:rPr>
        <w:t>系统，后续版本的</w:t>
      </w:r>
      <w:r w:rsidR="00B007EC">
        <w:rPr>
          <w:rFonts w:hint="eastAsia"/>
        </w:rPr>
        <w:t>TCC</w:t>
      </w:r>
      <w:r w:rsidR="00B007EC">
        <w:rPr>
          <w:rFonts w:hint="eastAsia"/>
        </w:rPr>
        <w:t>将通过</w:t>
      </w:r>
      <w:r w:rsidR="00B007EC">
        <w:rPr>
          <w:rFonts w:hint="eastAsia"/>
        </w:rPr>
        <w:t>SSH</w:t>
      </w:r>
      <w:r w:rsidR="00B007EC">
        <w:rPr>
          <w:rFonts w:hint="eastAsia"/>
        </w:rPr>
        <w:t>访问</w:t>
      </w:r>
      <w:r w:rsidR="00B007EC">
        <w:rPr>
          <w:rFonts w:hint="eastAsia"/>
        </w:rPr>
        <w:t>BI</w:t>
      </w:r>
      <w:r w:rsidR="00B007EC">
        <w:rPr>
          <w:rFonts w:hint="eastAsia"/>
        </w:rPr>
        <w:t>资源</w:t>
      </w:r>
      <w:r w:rsidR="00CD6FD7">
        <w:rPr>
          <w:rFonts w:hint="eastAsia"/>
        </w:rPr>
        <w:t>）</w:t>
      </w:r>
    </w:p>
    <w:p w:rsidR="00B007EC" w:rsidRPr="00CD6FD7" w:rsidRDefault="00B007EC" w:rsidP="003933EC"/>
    <w:p w:rsidR="00B007EC" w:rsidRDefault="00B007EC" w:rsidP="003933EC">
      <w:r>
        <w:rPr>
          <w:rFonts w:hint="eastAsia"/>
        </w:rPr>
        <w:t>本文只讨论</w:t>
      </w:r>
      <w:r>
        <w:rPr>
          <w:rFonts w:hint="eastAsia"/>
        </w:rPr>
        <w:t>BI</w:t>
      </w:r>
      <w:r>
        <w:rPr>
          <w:rFonts w:hint="eastAsia"/>
        </w:rPr>
        <w:t>系统本身为支持应用程序访问需要记录的审计日志，应用程序自身的审计日志不属</w:t>
      </w:r>
      <w:r>
        <w:rPr>
          <w:rFonts w:hint="eastAsia"/>
        </w:rPr>
        <w:lastRenderedPageBreak/>
        <w:t>于</w:t>
      </w:r>
      <w:r w:rsidR="00A37FC2">
        <w:rPr>
          <w:rFonts w:hint="eastAsia"/>
        </w:rPr>
        <w:t>设计</w:t>
      </w:r>
      <w:r>
        <w:rPr>
          <w:rFonts w:hint="eastAsia"/>
        </w:rPr>
        <w:t>范围。从上面的描述可见，</w:t>
      </w:r>
      <w:r w:rsidR="00CD6FD7">
        <w:rPr>
          <w:rFonts w:hint="eastAsia"/>
        </w:rPr>
        <w:t>BI</w:t>
      </w:r>
      <w:r w:rsidR="00CD6FD7">
        <w:rPr>
          <w:rFonts w:hint="eastAsia"/>
        </w:rPr>
        <w:t>系统中需要记录</w:t>
      </w:r>
      <w:r w:rsidR="00CD6FD7">
        <w:rPr>
          <w:rFonts w:hint="eastAsia"/>
        </w:rPr>
        <w:t>JDBC</w:t>
      </w:r>
      <w:r w:rsidR="00CD6FD7">
        <w:rPr>
          <w:rFonts w:hint="eastAsia"/>
        </w:rPr>
        <w:t>访问日志和</w:t>
      </w:r>
      <w:r w:rsidR="00CD6FD7">
        <w:rPr>
          <w:rFonts w:hint="eastAsia"/>
        </w:rPr>
        <w:t>SSH</w:t>
      </w:r>
      <w:r w:rsidR="00CD6FD7">
        <w:rPr>
          <w:rFonts w:hint="eastAsia"/>
        </w:rPr>
        <w:t>访问日志。</w:t>
      </w:r>
    </w:p>
    <w:p w:rsidR="00596449" w:rsidRPr="00B1664F" w:rsidRDefault="007A05B0" w:rsidP="003933EC">
      <w:pPr>
        <w:pStyle w:val="3"/>
        <w:spacing w:line="240" w:lineRule="auto"/>
      </w:pPr>
      <w:bookmarkStart w:id="24" w:name="_Toc329261526"/>
      <w:r>
        <w:rPr>
          <w:rFonts w:hint="eastAsia"/>
        </w:rPr>
        <w:t>审计</w:t>
      </w:r>
      <w:r w:rsidR="00CD6FD7">
        <w:rPr>
          <w:rFonts w:hint="eastAsia"/>
        </w:rPr>
        <w:t>工具设计</w:t>
      </w:r>
      <w:bookmarkEnd w:id="24"/>
    </w:p>
    <w:p w:rsidR="00BD5F7A" w:rsidRDefault="00CD6FD7" w:rsidP="003933EC">
      <w:pPr>
        <w:autoSpaceDE/>
        <w:autoSpaceDN/>
        <w:adjustRightInd/>
      </w:pPr>
      <w:r>
        <w:rPr>
          <w:rFonts w:hint="eastAsia"/>
        </w:rPr>
        <w:t>完整的</w:t>
      </w:r>
      <w:r>
        <w:rPr>
          <w:rFonts w:hint="eastAsia"/>
        </w:rPr>
        <w:t>BI</w:t>
      </w:r>
      <w:r>
        <w:rPr>
          <w:rFonts w:hint="eastAsia"/>
        </w:rPr>
        <w:t>审计系统应该</w:t>
      </w:r>
      <w:r w:rsidR="00E4359B">
        <w:rPr>
          <w:rFonts w:hint="eastAsia"/>
        </w:rPr>
        <w:t>支持</w:t>
      </w:r>
      <w:r>
        <w:rPr>
          <w:rFonts w:hint="eastAsia"/>
        </w:rPr>
        <w:t>命令行操作审计和应用程序操作审计。</w:t>
      </w:r>
      <w:r w:rsidR="00E4359B">
        <w:rPr>
          <w:rFonts w:hint="eastAsia"/>
        </w:rPr>
        <w:t>从前面的描述可见，</w:t>
      </w:r>
      <w:r>
        <w:rPr>
          <w:rFonts w:hint="eastAsia"/>
        </w:rPr>
        <w:t>命令行操作审计通过</w:t>
      </w:r>
      <w:proofErr w:type="spellStart"/>
      <w:r>
        <w:t>syslog</w:t>
      </w:r>
      <w:proofErr w:type="spellEnd"/>
      <w:r>
        <w:rPr>
          <w:rFonts w:hint="eastAsia"/>
        </w:rPr>
        <w:t>工具实现，</w:t>
      </w:r>
      <w:r w:rsidR="00E4359B">
        <w:rPr>
          <w:rFonts w:hint="eastAsia"/>
        </w:rPr>
        <w:t>而应用程序操作审计依赖应用程序自身和</w:t>
      </w:r>
      <w:r w:rsidR="00E4359B">
        <w:rPr>
          <w:rFonts w:hint="eastAsia"/>
        </w:rPr>
        <w:t>BI</w:t>
      </w:r>
      <w:r w:rsidR="00E4359B">
        <w:rPr>
          <w:rFonts w:hint="eastAsia"/>
        </w:rPr>
        <w:t>系统的</w:t>
      </w:r>
      <w:r w:rsidR="00E4359B">
        <w:rPr>
          <w:rFonts w:hint="eastAsia"/>
        </w:rPr>
        <w:t>JDBC/SSH</w:t>
      </w:r>
      <w:r w:rsidR="00E4359B">
        <w:rPr>
          <w:rFonts w:hint="eastAsia"/>
        </w:rPr>
        <w:t>访问日志</w:t>
      </w:r>
      <w:r>
        <w:rPr>
          <w:rFonts w:hint="eastAsia"/>
        </w:rPr>
        <w:t>。</w:t>
      </w:r>
      <w:r w:rsidR="00A37FC2">
        <w:rPr>
          <w:rFonts w:hint="eastAsia"/>
        </w:rPr>
        <w:t>考虑到时间的关系，</w:t>
      </w:r>
      <w:r w:rsidR="00E4359B">
        <w:rPr>
          <w:rFonts w:hint="eastAsia"/>
        </w:rPr>
        <w:t>本版本只考虑</w:t>
      </w:r>
      <w:r w:rsidR="00E4359B">
        <w:rPr>
          <w:rFonts w:hint="eastAsia"/>
        </w:rPr>
        <w:t>CLI</w:t>
      </w:r>
      <w:r w:rsidR="00E4359B">
        <w:rPr>
          <w:rFonts w:hint="eastAsia"/>
        </w:rPr>
        <w:t>操作审计，应用程序的操作审计暂不实现。</w:t>
      </w:r>
    </w:p>
    <w:p w:rsidR="00BD5F7A" w:rsidRPr="00A37FC2" w:rsidRDefault="00BD5F7A" w:rsidP="003933EC">
      <w:pPr>
        <w:autoSpaceDE/>
        <w:autoSpaceDN/>
        <w:adjustRightInd/>
        <w:jc w:val="both"/>
      </w:pPr>
    </w:p>
    <w:p w:rsidR="00A37FC2" w:rsidRDefault="00E4359B" w:rsidP="003933EC">
      <w:pPr>
        <w:autoSpaceDE/>
        <w:autoSpaceDN/>
        <w:adjustRightInd/>
        <w:jc w:val="both"/>
      </w:pPr>
      <w:r>
        <w:rPr>
          <w:rFonts w:hint="eastAsia"/>
        </w:rPr>
        <w:t>直接通过查看操作日志执行审计并不方便，我们应该提供简便的审计工具。</w:t>
      </w:r>
      <w:r w:rsidR="00596449">
        <w:rPr>
          <w:rFonts w:hint="eastAsia"/>
        </w:rPr>
        <w:t>在本版本中暂时提供简单的审计工具</w:t>
      </w:r>
      <w:r w:rsidR="00596449">
        <w:t>Audit</w:t>
      </w:r>
      <w:r w:rsidR="00596449">
        <w:rPr>
          <w:rFonts w:hint="eastAsia"/>
        </w:rPr>
        <w:t>，方便审计员根据需要完成审计信息的过滤。</w:t>
      </w:r>
    </w:p>
    <w:p w:rsidR="00A37FC2" w:rsidRDefault="00A37FC2" w:rsidP="003933EC">
      <w:pPr>
        <w:autoSpaceDE/>
        <w:autoSpaceDN/>
        <w:adjustRightInd/>
        <w:jc w:val="both"/>
      </w:pPr>
    </w:p>
    <w:p w:rsidR="00596449" w:rsidRDefault="00596449" w:rsidP="003933EC">
      <w:pPr>
        <w:autoSpaceDE/>
        <w:autoSpaceDN/>
        <w:adjustRightInd/>
        <w:jc w:val="both"/>
      </w:pPr>
      <w:r>
        <w:t>Audit</w:t>
      </w:r>
      <w:r>
        <w:rPr>
          <w:rFonts w:hint="eastAsia"/>
        </w:rPr>
        <w:t>命令格式如下：</w:t>
      </w:r>
    </w:p>
    <w:p w:rsidR="00596449" w:rsidRPr="00C22ADE" w:rsidRDefault="00596449" w:rsidP="003933EC">
      <w:pPr>
        <w:pBdr>
          <w:bottom w:val="single" w:sz="4" w:space="1" w:color="auto"/>
        </w:pBdr>
        <w:shd w:val="clear" w:color="auto" w:fill="EAF1DD" w:themeFill="accent3" w:themeFillTint="33"/>
        <w:autoSpaceDE/>
        <w:autoSpaceDN/>
        <w:adjustRightInd/>
        <w:ind w:firstLineChars="300" w:firstLine="540"/>
        <w:jc w:val="both"/>
        <w:rPr>
          <w:sz w:val="18"/>
          <w:szCs w:val="18"/>
        </w:rPr>
      </w:pPr>
      <w:proofErr w:type="gramStart"/>
      <w:r>
        <w:rPr>
          <w:sz w:val="18"/>
          <w:szCs w:val="18"/>
        </w:rPr>
        <w:t>Audit</w:t>
      </w:r>
      <w:r w:rsidRPr="00C22ADE">
        <w:rPr>
          <w:rFonts w:hint="eastAsia"/>
          <w:sz w:val="18"/>
          <w:szCs w:val="18"/>
        </w:rPr>
        <w:t xml:space="preserve">  </w:t>
      </w:r>
      <w:r>
        <w:rPr>
          <w:sz w:val="18"/>
          <w:szCs w:val="18"/>
        </w:rPr>
        <w:t>-</w:t>
      </w:r>
      <w:proofErr w:type="gramEnd"/>
      <w:r>
        <w:rPr>
          <w:sz w:val="18"/>
          <w:szCs w:val="18"/>
        </w:rPr>
        <w:t xml:space="preserve">o  –t </w:t>
      </w:r>
      <w:r w:rsidRPr="00C22ADE">
        <w:rPr>
          <w:sz w:val="18"/>
          <w:szCs w:val="18"/>
        </w:rPr>
        <w:t xml:space="preserve">  $</w:t>
      </w:r>
      <w:r>
        <w:rPr>
          <w:sz w:val="18"/>
          <w:szCs w:val="18"/>
        </w:rPr>
        <w:t>operator</w:t>
      </w:r>
      <w:r w:rsidRPr="00C22ADE">
        <w:rPr>
          <w:sz w:val="18"/>
          <w:szCs w:val="18"/>
        </w:rPr>
        <w:t xml:space="preserve">  $</w:t>
      </w:r>
      <w:proofErr w:type="spellStart"/>
      <w:r>
        <w:rPr>
          <w:sz w:val="18"/>
          <w:szCs w:val="18"/>
        </w:rPr>
        <w:t>startTime</w:t>
      </w:r>
      <w:proofErr w:type="spellEnd"/>
      <w:r w:rsidRPr="00C22ADE">
        <w:rPr>
          <w:sz w:val="18"/>
          <w:szCs w:val="18"/>
        </w:rPr>
        <w:t xml:space="preserve">  $</w:t>
      </w:r>
      <w:proofErr w:type="spellStart"/>
      <w:r>
        <w:rPr>
          <w:sz w:val="18"/>
          <w:szCs w:val="18"/>
        </w:rPr>
        <w:t>end_time</w:t>
      </w:r>
      <w:proofErr w:type="spellEnd"/>
    </w:p>
    <w:p w:rsidR="00596449" w:rsidRDefault="00596449"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t xml:space="preserve">       </w:t>
      </w:r>
      <w:r w:rsidRPr="00C22ADE">
        <w:rPr>
          <w:sz w:val="18"/>
          <w:szCs w:val="18"/>
        </w:rPr>
        <w:t xml:space="preserve">   </w:t>
      </w:r>
      <w:r w:rsidRPr="00C22ADE">
        <w:rPr>
          <w:rFonts w:hint="eastAsia"/>
          <w:sz w:val="18"/>
          <w:szCs w:val="18"/>
        </w:rPr>
        <w:t>-</w:t>
      </w:r>
      <w:r>
        <w:rPr>
          <w:sz w:val="18"/>
          <w:szCs w:val="18"/>
        </w:rPr>
        <w:t>o</w:t>
      </w:r>
      <w:r w:rsidRPr="00C22ADE">
        <w:rPr>
          <w:sz w:val="18"/>
          <w:szCs w:val="18"/>
        </w:rPr>
        <w:t xml:space="preserve"> : </w:t>
      </w:r>
      <w:r>
        <w:rPr>
          <w:rFonts w:hint="eastAsia"/>
          <w:sz w:val="18"/>
          <w:szCs w:val="18"/>
        </w:rPr>
        <w:t>审计某指定操作员的操作记录，</w:t>
      </w:r>
      <w:r>
        <w:rPr>
          <w:rFonts w:hint="eastAsia"/>
          <w:sz w:val="18"/>
          <w:szCs w:val="18"/>
        </w:rPr>
        <w:t xml:space="preserve"> </w:t>
      </w:r>
      <w:r>
        <w:rPr>
          <w:sz w:val="18"/>
          <w:szCs w:val="18"/>
        </w:rPr>
        <w:t>$operator</w:t>
      </w:r>
      <w:r>
        <w:rPr>
          <w:rFonts w:hint="eastAsia"/>
          <w:sz w:val="18"/>
          <w:szCs w:val="18"/>
        </w:rPr>
        <w:t>参数设定需要审计的操作员名称。不携带</w:t>
      </w:r>
      <w:r>
        <w:rPr>
          <w:sz w:val="18"/>
          <w:szCs w:val="18"/>
        </w:rPr>
        <w:t>”</w:t>
      </w:r>
      <w:r>
        <w:rPr>
          <w:rFonts w:hint="eastAsia"/>
          <w:sz w:val="18"/>
          <w:szCs w:val="18"/>
        </w:rPr>
        <w:t>-</w:t>
      </w:r>
      <w:r>
        <w:rPr>
          <w:sz w:val="18"/>
          <w:szCs w:val="18"/>
        </w:rPr>
        <w:t>o”</w:t>
      </w:r>
      <w:r>
        <w:rPr>
          <w:rFonts w:hint="eastAsia"/>
          <w:sz w:val="18"/>
          <w:szCs w:val="18"/>
        </w:rPr>
        <w:t>参</w:t>
      </w:r>
    </w:p>
    <w:p w:rsidR="00596449" w:rsidRPr="0026024D" w:rsidRDefault="00596449" w:rsidP="003933EC">
      <w:pPr>
        <w:pBdr>
          <w:bottom w:val="single" w:sz="4" w:space="1" w:color="auto"/>
        </w:pBdr>
        <w:shd w:val="clear" w:color="auto" w:fill="EAF1DD" w:themeFill="accent3" w:themeFillTint="33"/>
        <w:autoSpaceDE/>
        <w:autoSpaceDN/>
        <w:adjustRightInd/>
        <w:ind w:firstLineChars="650" w:firstLine="1170"/>
        <w:jc w:val="both"/>
        <w:rPr>
          <w:sz w:val="18"/>
          <w:szCs w:val="18"/>
        </w:rPr>
      </w:pPr>
      <w:r>
        <w:rPr>
          <w:rFonts w:hint="eastAsia"/>
          <w:sz w:val="18"/>
          <w:szCs w:val="18"/>
        </w:rPr>
        <w:t>数时，列出所有操作员的记录</w:t>
      </w:r>
    </w:p>
    <w:p w:rsidR="00596449" w:rsidRDefault="00596449" w:rsidP="003933EC">
      <w:pPr>
        <w:pBdr>
          <w:bottom w:val="single" w:sz="4" w:space="1" w:color="auto"/>
        </w:pBdr>
        <w:shd w:val="clear" w:color="auto" w:fill="EAF1DD" w:themeFill="accent3" w:themeFillTint="33"/>
        <w:autoSpaceDE/>
        <w:autoSpaceDN/>
        <w:adjustRightInd/>
        <w:jc w:val="both"/>
        <w:rPr>
          <w:sz w:val="18"/>
          <w:szCs w:val="18"/>
        </w:rPr>
      </w:pPr>
      <w:r w:rsidRPr="00C22ADE">
        <w:rPr>
          <w:rFonts w:hint="eastAsia"/>
          <w:sz w:val="18"/>
          <w:szCs w:val="18"/>
        </w:rPr>
        <w:t xml:space="preserve">          </w:t>
      </w:r>
      <w:r w:rsidRPr="00C22ADE">
        <w:rPr>
          <w:sz w:val="18"/>
          <w:szCs w:val="18"/>
        </w:rPr>
        <w:t>-</w:t>
      </w:r>
      <w:r>
        <w:rPr>
          <w:sz w:val="18"/>
          <w:szCs w:val="18"/>
        </w:rPr>
        <w:t>t</w:t>
      </w:r>
      <w:r w:rsidRPr="00C22ADE">
        <w:rPr>
          <w:sz w:val="18"/>
          <w:szCs w:val="18"/>
        </w:rPr>
        <w:t xml:space="preserve">: </w:t>
      </w:r>
      <w:r w:rsidRPr="00C22ADE">
        <w:rPr>
          <w:rFonts w:hint="eastAsia"/>
          <w:sz w:val="18"/>
          <w:szCs w:val="18"/>
        </w:rPr>
        <w:t xml:space="preserve"> </w:t>
      </w:r>
      <w:r>
        <w:rPr>
          <w:rFonts w:hint="eastAsia"/>
          <w:sz w:val="18"/>
          <w:szCs w:val="18"/>
        </w:rPr>
        <w:t>列出由参数</w:t>
      </w:r>
      <w:r w:rsidRPr="00C22ADE">
        <w:rPr>
          <w:sz w:val="18"/>
          <w:szCs w:val="18"/>
        </w:rPr>
        <w:t>[$</w:t>
      </w:r>
      <w:proofErr w:type="spellStart"/>
      <w:r>
        <w:rPr>
          <w:sz w:val="18"/>
          <w:szCs w:val="18"/>
        </w:rPr>
        <w:t>startTime</w:t>
      </w:r>
      <w:proofErr w:type="spellEnd"/>
      <w:r w:rsidRPr="00C22ADE">
        <w:rPr>
          <w:sz w:val="18"/>
          <w:szCs w:val="18"/>
        </w:rPr>
        <w:t xml:space="preserve"> , </w:t>
      </w:r>
      <w:r w:rsidRPr="00C22ADE">
        <w:rPr>
          <w:color w:val="FFC000"/>
          <w:sz w:val="18"/>
          <w:szCs w:val="18"/>
        </w:rPr>
        <w:t xml:space="preserve"> </w:t>
      </w:r>
      <w:r w:rsidRPr="00C22ADE">
        <w:rPr>
          <w:sz w:val="18"/>
          <w:szCs w:val="18"/>
        </w:rPr>
        <w:t>$</w:t>
      </w:r>
      <w:proofErr w:type="spellStart"/>
      <w:r>
        <w:rPr>
          <w:sz w:val="18"/>
          <w:szCs w:val="18"/>
        </w:rPr>
        <w:t>endTime</w:t>
      </w:r>
      <w:proofErr w:type="spellEnd"/>
      <w:r w:rsidRPr="00C22ADE">
        <w:rPr>
          <w:sz w:val="18"/>
          <w:szCs w:val="18"/>
        </w:rPr>
        <w:t>]</w:t>
      </w:r>
      <w:r w:rsidRPr="00C22ADE">
        <w:rPr>
          <w:rFonts w:hint="eastAsia"/>
          <w:sz w:val="18"/>
          <w:szCs w:val="18"/>
        </w:rPr>
        <w:t xml:space="preserve"> </w:t>
      </w:r>
      <w:r w:rsidRPr="00C22ADE">
        <w:rPr>
          <w:rFonts w:hint="eastAsia"/>
          <w:sz w:val="18"/>
          <w:szCs w:val="18"/>
        </w:rPr>
        <w:t>指定的时间区间内的所有</w:t>
      </w:r>
      <w:r>
        <w:rPr>
          <w:rFonts w:hint="eastAsia"/>
          <w:sz w:val="18"/>
          <w:szCs w:val="18"/>
        </w:rPr>
        <w:t>操作记录。</w:t>
      </w:r>
      <w:r>
        <w:rPr>
          <w:rFonts w:hint="eastAsia"/>
          <w:sz w:val="18"/>
          <w:szCs w:val="18"/>
        </w:rPr>
        <w:t xml:space="preserve"> </w:t>
      </w:r>
      <w:r>
        <w:rPr>
          <w:rFonts w:hint="eastAsia"/>
          <w:sz w:val="18"/>
          <w:szCs w:val="18"/>
        </w:rPr>
        <w:t>不携带</w:t>
      </w:r>
      <w:r>
        <w:rPr>
          <w:sz w:val="18"/>
          <w:szCs w:val="18"/>
        </w:rPr>
        <w:t>$</w:t>
      </w:r>
      <w:proofErr w:type="spellStart"/>
      <w:r>
        <w:rPr>
          <w:sz w:val="18"/>
          <w:szCs w:val="18"/>
        </w:rPr>
        <w:t>endTime</w:t>
      </w:r>
      <w:proofErr w:type="spellEnd"/>
    </w:p>
    <w:p w:rsidR="00596449" w:rsidRDefault="00596449" w:rsidP="003933EC">
      <w:pPr>
        <w:pBdr>
          <w:bottom w:val="single" w:sz="4" w:space="1" w:color="auto"/>
        </w:pBdr>
        <w:shd w:val="clear" w:color="auto" w:fill="EAF1DD" w:themeFill="accent3" w:themeFillTint="33"/>
        <w:autoSpaceDE/>
        <w:autoSpaceDN/>
        <w:adjustRightInd/>
        <w:ind w:firstLineChars="650" w:firstLine="1170"/>
        <w:jc w:val="both"/>
        <w:rPr>
          <w:sz w:val="18"/>
          <w:szCs w:val="18"/>
        </w:rPr>
      </w:pPr>
      <w:r>
        <w:rPr>
          <w:rFonts w:hint="eastAsia"/>
          <w:sz w:val="18"/>
          <w:szCs w:val="18"/>
        </w:rPr>
        <w:t xml:space="preserve"> </w:t>
      </w:r>
      <w:r>
        <w:rPr>
          <w:rFonts w:hint="eastAsia"/>
          <w:sz w:val="18"/>
          <w:szCs w:val="18"/>
        </w:rPr>
        <w:t>参数时，列出从</w:t>
      </w:r>
      <w:r>
        <w:rPr>
          <w:sz w:val="18"/>
          <w:szCs w:val="18"/>
        </w:rPr>
        <w:t>$</w:t>
      </w:r>
      <w:proofErr w:type="spellStart"/>
      <w:r>
        <w:rPr>
          <w:sz w:val="18"/>
          <w:szCs w:val="18"/>
        </w:rPr>
        <w:t>startTime</w:t>
      </w:r>
      <w:proofErr w:type="spellEnd"/>
      <w:r>
        <w:rPr>
          <w:rFonts w:hint="eastAsia"/>
          <w:sz w:val="18"/>
          <w:szCs w:val="18"/>
        </w:rPr>
        <w:t>以后的所有操作。</w:t>
      </w:r>
      <w:r w:rsidRPr="00C22ADE">
        <w:rPr>
          <w:rFonts w:hint="eastAsia"/>
          <w:sz w:val="18"/>
          <w:szCs w:val="18"/>
        </w:rPr>
        <w:t xml:space="preserve">          </w:t>
      </w:r>
    </w:p>
    <w:p w:rsidR="00596449" w:rsidRDefault="00596449" w:rsidP="003933EC">
      <w:pPr>
        <w:autoSpaceDE/>
        <w:autoSpaceDN/>
        <w:adjustRightInd/>
        <w:jc w:val="both"/>
      </w:pPr>
      <w:r>
        <w:t>Audit</w:t>
      </w:r>
      <w:r>
        <w:rPr>
          <w:rFonts w:hint="eastAsia"/>
        </w:rPr>
        <w:t>采用</w:t>
      </w:r>
      <w:proofErr w:type="spellStart"/>
      <w:r>
        <w:t>linux</w:t>
      </w:r>
      <w:proofErr w:type="spellEnd"/>
      <w:r>
        <w:rPr>
          <w:rFonts w:hint="eastAsia"/>
        </w:rPr>
        <w:t>自带的</w:t>
      </w:r>
      <w:proofErr w:type="spellStart"/>
      <w:r>
        <w:t>Grep</w:t>
      </w:r>
      <w:proofErr w:type="spellEnd"/>
      <w:r>
        <w:rPr>
          <w:rFonts w:hint="eastAsia"/>
        </w:rPr>
        <w:t>工具实现，具体实现过程略。</w:t>
      </w:r>
    </w:p>
    <w:p w:rsidR="001D48DD" w:rsidRPr="001D48DD" w:rsidRDefault="009C6E0D" w:rsidP="003933EC">
      <w:pPr>
        <w:pStyle w:val="10"/>
      </w:pPr>
      <w:bookmarkStart w:id="25" w:name="_Toc329261527"/>
      <w:r>
        <w:rPr>
          <w:rFonts w:hint="eastAsia"/>
        </w:rPr>
        <w:t>BI</w:t>
      </w:r>
      <w:r>
        <w:rPr>
          <w:rFonts w:hint="eastAsia"/>
        </w:rPr>
        <w:t>系统</w:t>
      </w:r>
      <w:r w:rsidR="00C03366">
        <w:rPr>
          <w:rFonts w:hint="eastAsia"/>
        </w:rPr>
        <w:t>资源规划</w:t>
      </w:r>
      <w:r w:rsidR="00DC4CD0">
        <w:rPr>
          <w:rFonts w:hint="eastAsia"/>
        </w:rPr>
        <w:t>及</w:t>
      </w:r>
      <w:r w:rsidR="00C03366">
        <w:rPr>
          <w:rFonts w:hint="eastAsia"/>
        </w:rPr>
        <w:t>分配</w:t>
      </w:r>
      <w:bookmarkEnd w:id="25"/>
    </w:p>
    <w:p w:rsidR="00463B07" w:rsidRDefault="00FE0F22" w:rsidP="003933EC">
      <w:pPr>
        <w:autoSpaceDE/>
        <w:autoSpaceDN/>
        <w:adjustRightInd/>
      </w:pPr>
      <w:r>
        <w:rPr>
          <w:rFonts w:hint="eastAsia"/>
        </w:rPr>
        <w:t>从上章</w:t>
      </w:r>
      <w:r w:rsidR="00603E88">
        <w:rPr>
          <w:rFonts w:hint="eastAsia"/>
        </w:rPr>
        <w:t>的描述</w:t>
      </w:r>
      <w:r>
        <w:rPr>
          <w:rFonts w:hint="eastAsia"/>
        </w:rPr>
        <w:t>可见</w:t>
      </w:r>
      <w:r w:rsidR="00603E88">
        <w:rPr>
          <w:rFonts w:hint="eastAsia"/>
        </w:rPr>
        <w:t>，</w:t>
      </w:r>
      <w:r w:rsidR="00603E88">
        <w:rPr>
          <w:rFonts w:hint="eastAsia"/>
        </w:rPr>
        <w:t>BI</w:t>
      </w:r>
      <w:r w:rsidR="00603E88">
        <w:rPr>
          <w:rFonts w:hint="eastAsia"/>
        </w:rPr>
        <w:t>资源隔离主要</w:t>
      </w:r>
      <w:r w:rsidR="00E63A78">
        <w:rPr>
          <w:rFonts w:hint="eastAsia"/>
        </w:rPr>
        <w:t>基于</w:t>
      </w:r>
      <w:r w:rsidR="00E63A78">
        <w:t>Linux</w:t>
      </w:r>
      <w:r w:rsidR="00E63A78">
        <w:rPr>
          <w:rFonts w:hint="eastAsia"/>
        </w:rPr>
        <w:t>用户管理系统实现。通过设立不同的操作系统用户组，让</w:t>
      </w:r>
      <w:r w:rsidR="00603E88">
        <w:rPr>
          <w:rFonts w:hint="eastAsia"/>
        </w:rPr>
        <w:t>每个用户组拥有独立的</w:t>
      </w:r>
      <w:r w:rsidR="00603E88">
        <w:rPr>
          <w:rFonts w:hint="eastAsia"/>
        </w:rPr>
        <w:t>OS</w:t>
      </w:r>
      <w:r w:rsidR="00603E88">
        <w:rPr>
          <w:rFonts w:hint="eastAsia"/>
        </w:rPr>
        <w:t>本地资源、</w:t>
      </w:r>
      <w:r w:rsidR="00603E88">
        <w:rPr>
          <w:rFonts w:hint="eastAsia"/>
        </w:rPr>
        <w:t>HIVE</w:t>
      </w:r>
      <w:r w:rsidR="00603E88">
        <w:rPr>
          <w:rFonts w:hint="eastAsia"/>
        </w:rPr>
        <w:t>资源、</w:t>
      </w:r>
      <w:r w:rsidR="00603E88">
        <w:rPr>
          <w:rFonts w:hint="eastAsia"/>
        </w:rPr>
        <w:t>MR</w:t>
      </w:r>
      <w:r w:rsidR="00603E88">
        <w:rPr>
          <w:rFonts w:hint="eastAsia"/>
        </w:rPr>
        <w:t>资源、</w:t>
      </w:r>
      <w:r w:rsidR="00603E88">
        <w:rPr>
          <w:rFonts w:hint="eastAsia"/>
        </w:rPr>
        <w:t>HDFS</w:t>
      </w:r>
      <w:r w:rsidR="00603E88">
        <w:rPr>
          <w:rFonts w:hint="eastAsia"/>
        </w:rPr>
        <w:t>资源和应用资源（目前只有报表服务器）</w:t>
      </w:r>
      <w:r w:rsidR="00E63A78">
        <w:rPr>
          <w:rFonts w:hint="eastAsia"/>
        </w:rPr>
        <w:t>，</w:t>
      </w:r>
      <w:r w:rsidR="00603E88">
        <w:rPr>
          <w:rFonts w:hint="eastAsia"/>
        </w:rPr>
        <w:t>每个业务的开发</w:t>
      </w:r>
      <w:r w:rsidR="00603E88">
        <w:rPr>
          <w:rFonts w:hint="eastAsia"/>
        </w:rPr>
        <w:t>/</w:t>
      </w:r>
      <w:r w:rsidR="00603E88">
        <w:rPr>
          <w:rFonts w:hint="eastAsia"/>
        </w:rPr>
        <w:t>测试</w:t>
      </w:r>
      <w:r w:rsidR="00603E88">
        <w:rPr>
          <w:rFonts w:hint="eastAsia"/>
        </w:rPr>
        <w:t>/</w:t>
      </w:r>
      <w:r w:rsidR="00603E88">
        <w:rPr>
          <w:rFonts w:hint="eastAsia"/>
        </w:rPr>
        <w:t>生产部门隶属不同的用户组。</w:t>
      </w:r>
      <w:r w:rsidR="007A3825">
        <w:rPr>
          <w:rFonts w:hint="eastAsia"/>
        </w:rPr>
        <w:t>本章描述具体的</w:t>
      </w:r>
      <w:r w:rsidR="007A3825">
        <w:rPr>
          <w:rFonts w:hint="eastAsia"/>
        </w:rPr>
        <w:t>BI</w:t>
      </w:r>
      <w:r w:rsidR="007A3825">
        <w:rPr>
          <w:rFonts w:hint="eastAsia"/>
        </w:rPr>
        <w:t>资源规划及分配方案</w:t>
      </w:r>
      <w:r w:rsidR="009F5F28">
        <w:rPr>
          <w:rFonts w:hint="eastAsia"/>
        </w:rPr>
        <w:t>。</w:t>
      </w:r>
    </w:p>
    <w:p w:rsidR="00986F9B" w:rsidRDefault="00986F9B" w:rsidP="003933EC">
      <w:pPr>
        <w:pStyle w:val="20"/>
      </w:pPr>
      <w:bookmarkStart w:id="26" w:name="_Toc329261528"/>
      <w:r>
        <w:rPr>
          <w:rFonts w:hint="eastAsia"/>
        </w:rPr>
        <w:t>资源</w:t>
      </w:r>
      <w:r w:rsidR="00854C6B">
        <w:rPr>
          <w:rFonts w:hint="eastAsia"/>
        </w:rPr>
        <w:t>命名及原则</w:t>
      </w:r>
      <w:bookmarkEnd w:id="26"/>
    </w:p>
    <w:p w:rsidR="00687461" w:rsidRDefault="00687461" w:rsidP="003933EC">
      <w:pPr>
        <w:autoSpaceDE/>
        <w:autoSpaceDN/>
        <w:adjustRightInd/>
      </w:pPr>
      <w:r>
        <w:rPr>
          <w:rFonts w:hint="eastAsia"/>
        </w:rPr>
        <w:t>为了便于管理，对用户组，采用以下命名规则：</w:t>
      </w:r>
    </w:p>
    <w:p w:rsidR="00687461" w:rsidRDefault="00687461" w:rsidP="003933EC">
      <w:pPr>
        <w:shd w:val="clear" w:color="auto" w:fill="EAF1DD" w:themeFill="accent3" w:themeFillTint="33"/>
        <w:autoSpaceDE/>
        <w:autoSpaceDN/>
        <w:adjustRightInd/>
        <w:ind w:leftChars="50" w:left="100" w:firstLineChars="150" w:firstLine="300"/>
        <w:jc w:val="both"/>
      </w:pPr>
      <w:r>
        <w:rPr>
          <w:rFonts w:hint="eastAsia"/>
        </w:rPr>
        <w:t>用户组名称：</w:t>
      </w:r>
      <w:r>
        <w:rPr>
          <w:rFonts w:hint="eastAsia"/>
        </w:rPr>
        <w:t xml:space="preserve"> </w:t>
      </w:r>
      <w:proofErr w:type="spellStart"/>
      <w:r>
        <w:rPr>
          <w:rFonts w:hint="eastAsia"/>
        </w:rPr>
        <w:t>xxxYYYGrp</w:t>
      </w:r>
      <w:proofErr w:type="spellEnd"/>
      <w:r>
        <w:rPr>
          <w:rFonts w:hint="eastAsia"/>
        </w:rPr>
        <w:t xml:space="preserve">,  </w:t>
      </w:r>
      <w:r>
        <w:rPr>
          <w:rFonts w:hint="eastAsia"/>
        </w:rPr>
        <w:t>其中，</w:t>
      </w:r>
    </w:p>
    <w:p w:rsidR="00687461" w:rsidRDefault="00870004"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w:t>
      </w:r>
      <w:r w:rsidR="00687461">
        <w:t>xxx</w:t>
      </w:r>
      <w:r>
        <w:rPr>
          <w:rFonts w:hint="eastAsia"/>
        </w:rPr>
        <w:t>”</w:t>
      </w:r>
      <w:r w:rsidR="00687461">
        <w:rPr>
          <w:rFonts w:hint="eastAsia"/>
        </w:rPr>
        <w:t>为业务名称缩写。</w:t>
      </w:r>
      <w:r w:rsidR="00687461">
        <w:rPr>
          <w:rFonts w:hint="eastAsia"/>
        </w:rPr>
        <w:t xml:space="preserve"> </w:t>
      </w:r>
      <w:r w:rsidR="00687461">
        <w:rPr>
          <w:rFonts w:hint="eastAsia"/>
        </w:rPr>
        <w:t>例如，智汇云业务取名为</w:t>
      </w:r>
      <w:proofErr w:type="spellStart"/>
      <w:r w:rsidR="00687461">
        <w:t>HiCloud</w:t>
      </w:r>
      <w:proofErr w:type="spellEnd"/>
      <w:r w:rsidR="00687461">
        <w:rPr>
          <w:rFonts w:hint="eastAsia"/>
        </w:rPr>
        <w:t>，业务公共部分取名为</w:t>
      </w:r>
      <w:r w:rsidR="00687461">
        <w:t> </w:t>
      </w:r>
      <w:r w:rsidR="00687461">
        <w:rPr>
          <w:rFonts w:hint="eastAsia"/>
        </w:rPr>
        <w:t>Comm</w:t>
      </w:r>
      <w:r w:rsidR="002D6CD8">
        <w:t>on</w:t>
      </w:r>
      <w:r w:rsidR="00687461">
        <w:rPr>
          <w:rFonts w:hint="eastAsia"/>
        </w:rPr>
        <w:t>.</w:t>
      </w:r>
    </w:p>
    <w:p w:rsidR="00687461" w:rsidRDefault="00870004"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w:t>
      </w:r>
      <w:r w:rsidR="00687461">
        <w:rPr>
          <w:rFonts w:hint="eastAsia"/>
        </w:rPr>
        <w:t>YYY</w:t>
      </w:r>
      <w:r>
        <w:rPr>
          <w:rFonts w:hint="eastAsia"/>
        </w:rPr>
        <w:t>”</w:t>
      </w:r>
      <w:r w:rsidR="00687461">
        <w:rPr>
          <w:rFonts w:hint="eastAsia"/>
        </w:rPr>
        <w:t>只能取以下三个取值</w:t>
      </w:r>
    </w:p>
    <w:p w:rsidR="00687461" w:rsidRDefault="00687461" w:rsidP="003933EC">
      <w:pPr>
        <w:shd w:val="clear" w:color="auto" w:fill="EAF1DD" w:themeFill="accent3" w:themeFillTint="33"/>
        <w:autoSpaceDE/>
        <w:autoSpaceDN/>
        <w:adjustRightInd/>
        <w:ind w:left="840"/>
      </w:pPr>
      <w:r>
        <w:t>Dev :  </w:t>
      </w:r>
      <w:r>
        <w:rPr>
          <w:rFonts w:hint="eastAsia"/>
        </w:rPr>
        <w:t>表示开发团队</w:t>
      </w:r>
    </w:p>
    <w:p w:rsidR="00687461" w:rsidRDefault="00687461" w:rsidP="003933EC">
      <w:pPr>
        <w:shd w:val="clear" w:color="auto" w:fill="EAF1DD" w:themeFill="accent3" w:themeFillTint="33"/>
        <w:autoSpaceDE/>
        <w:autoSpaceDN/>
        <w:adjustRightInd/>
        <w:ind w:left="840"/>
      </w:pPr>
      <w:r>
        <w:t xml:space="preserve">Test:  </w:t>
      </w:r>
      <w:r>
        <w:rPr>
          <w:rFonts w:hint="eastAsia"/>
        </w:rPr>
        <w:t>表示测试团队</w:t>
      </w:r>
    </w:p>
    <w:p w:rsidR="00687461" w:rsidRDefault="00687461" w:rsidP="003933EC">
      <w:pPr>
        <w:shd w:val="clear" w:color="auto" w:fill="EAF1DD" w:themeFill="accent3" w:themeFillTint="33"/>
        <w:autoSpaceDE/>
        <w:autoSpaceDN/>
        <w:adjustRightInd/>
        <w:ind w:left="840"/>
      </w:pPr>
      <w:r>
        <w:t xml:space="preserve">Prod:  </w:t>
      </w:r>
      <w:r>
        <w:rPr>
          <w:rFonts w:hint="eastAsia"/>
        </w:rPr>
        <w:t>表示生产团队</w:t>
      </w:r>
    </w:p>
    <w:p w:rsidR="00687461" w:rsidRDefault="00687461" w:rsidP="003933EC">
      <w:pPr>
        <w:pStyle w:val="afff"/>
        <w:numPr>
          <w:ilvl w:val="0"/>
          <w:numId w:val="22"/>
        </w:numPr>
        <w:shd w:val="clear" w:color="auto" w:fill="EAF1DD" w:themeFill="accent3" w:themeFillTint="33"/>
        <w:autoSpaceDE/>
        <w:autoSpaceDN/>
        <w:adjustRightInd/>
        <w:ind w:leftChars="200" w:left="820" w:firstLineChars="0"/>
      </w:pPr>
      <w:proofErr w:type="spellStart"/>
      <w:r>
        <w:t>Grp</w:t>
      </w:r>
      <w:proofErr w:type="spellEnd"/>
      <w:r>
        <w:t xml:space="preserve">:   </w:t>
      </w:r>
      <w:r>
        <w:rPr>
          <w:rFonts w:hint="eastAsia"/>
        </w:rPr>
        <w:t>固定名称，表示</w:t>
      </w:r>
      <w:r>
        <w:t>”</w:t>
      </w:r>
      <w:r>
        <w:rPr>
          <w:rFonts w:hint="eastAsia"/>
        </w:rPr>
        <w:t>组</w:t>
      </w:r>
      <w:r>
        <w:t>”</w:t>
      </w:r>
    </w:p>
    <w:p w:rsidR="00687461" w:rsidRDefault="00687461" w:rsidP="003933EC">
      <w:pPr>
        <w:autoSpaceDE/>
        <w:autoSpaceDN/>
        <w:adjustRightInd/>
      </w:pPr>
      <w:r>
        <w:rPr>
          <w:rFonts w:hint="eastAsia"/>
        </w:rPr>
        <w:t>以智汇云开发组为例，其用户组名为</w:t>
      </w:r>
      <w:proofErr w:type="spellStart"/>
      <w:r>
        <w:t>HiCloudDevGrp</w:t>
      </w:r>
      <w:proofErr w:type="spellEnd"/>
      <w:r>
        <w:t>.</w:t>
      </w:r>
    </w:p>
    <w:p w:rsidR="00687461" w:rsidRDefault="00687461" w:rsidP="003933EC">
      <w:pPr>
        <w:autoSpaceDE/>
        <w:autoSpaceDN/>
        <w:adjustRightInd/>
      </w:pPr>
    </w:p>
    <w:p w:rsidR="00DE426C" w:rsidRDefault="00DE426C" w:rsidP="003933EC">
      <w:pPr>
        <w:autoSpaceDE/>
        <w:autoSpaceDN/>
        <w:adjustRightInd/>
      </w:pPr>
      <w:r>
        <w:rPr>
          <w:rFonts w:hint="eastAsia"/>
        </w:rPr>
        <w:t>对</w:t>
      </w:r>
      <w:r>
        <w:rPr>
          <w:rFonts w:hint="eastAsia"/>
        </w:rPr>
        <w:t>OS</w:t>
      </w:r>
      <w:r>
        <w:rPr>
          <w:rFonts w:hint="eastAsia"/>
        </w:rPr>
        <w:t>本地资源（</w:t>
      </w:r>
      <w:r>
        <w:rPr>
          <w:rFonts w:hint="eastAsia"/>
        </w:rPr>
        <w:t>HOME</w:t>
      </w:r>
      <w:r>
        <w:rPr>
          <w:rFonts w:hint="eastAsia"/>
        </w:rPr>
        <w:t>目录），</w:t>
      </w:r>
      <w:r w:rsidR="00E73730">
        <w:rPr>
          <w:rFonts w:hint="eastAsia"/>
        </w:rPr>
        <w:t>以</w:t>
      </w:r>
      <w:proofErr w:type="spellStart"/>
      <w:r w:rsidR="00E73730">
        <w:t>zzz</w:t>
      </w:r>
      <w:proofErr w:type="spellEnd"/>
      <w:r w:rsidR="00E73730">
        <w:rPr>
          <w:rFonts w:hint="eastAsia"/>
        </w:rPr>
        <w:t>用户为例，</w:t>
      </w:r>
      <w:r>
        <w:rPr>
          <w:rFonts w:hint="eastAsia"/>
        </w:rPr>
        <w:t>采用以下的规则</w:t>
      </w:r>
    </w:p>
    <w:p w:rsidR="00DE426C" w:rsidRDefault="00DE426C" w:rsidP="003933EC">
      <w:pPr>
        <w:autoSpaceDE/>
        <w:autoSpaceDN/>
        <w:adjustRightInd/>
        <w:ind w:firstLineChars="50" w:firstLine="100"/>
      </w:pPr>
      <w:proofErr w:type="spellStart"/>
      <w:r>
        <w:t>zzz</w:t>
      </w:r>
      <w:proofErr w:type="spellEnd"/>
      <w:r>
        <w:rPr>
          <w:rFonts w:hint="eastAsia"/>
        </w:rPr>
        <w:t>用户的</w:t>
      </w:r>
      <w:r>
        <w:t>Home</w:t>
      </w:r>
      <w:r>
        <w:rPr>
          <w:rFonts w:hint="eastAsia"/>
        </w:rPr>
        <w:t>目录及权限控制：</w:t>
      </w:r>
    </w:p>
    <w:p w:rsidR="00DE426C" w:rsidRDefault="00DE426C" w:rsidP="003933EC">
      <w:pPr>
        <w:shd w:val="clear" w:color="auto" w:fill="EAF1DD" w:themeFill="accent3" w:themeFillTint="33"/>
        <w:autoSpaceDE/>
        <w:autoSpaceDN/>
        <w:adjustRightInd/>
        <w:ind w:leftChars="50" w:left="100" w:firstLineChars="150" w:firstLine="300"/>
        <w:jc w:val="both"/>
      </w:pPr>
      <w:r>
        <w:t>/home/</w:t>
      </w:r>
      <w:r w:rsidRPr="00DE426C">
        <w:rPr>
          <w:rFonts w:hint="eastAsia"/>
        </w:rPr>
        <w:t xml:space="preserve"> </w:t>
      </w:r>
      <w:proofErr w:type="spellStart"/>
      <w:r>
        <w:rPr>
          <w:rFonts w:hint="eastAsia"/>
        </w:rPr>
        <w:t>xxxYYY</w:t>
      </w:r>
      <w:proofErr w:type="spellEnd"/>
      <w:r>
        <w:t>/</w:t>
      </w:r>
      <w:proofErr w:type="spellStart"/>
      <w:r>
        <w:t>zzz</w:t>
      </w:r>
      <w:proofErr w:type="spellEnd"/>
      <w:r>
        <w:rPr>
          <w:rFonts w:hint="eastAsia"/>
        </w:rPr>
        <w:t xml:space="preserve">    </w:t>
      </w:r>
      <w:r>
        <w:t xml:space="preserve"> </w:t>
      </w:r>
      <w:proofErr w:type="spellStart"/>
      <w:r>
        <w:t>drwxr</w:t>
      </w:r>
      <w:proofErr w:type="spellEnd"/>
      <w:r>
        <w:t>-x---</w:t>
      </w:r>
      <w:r>
        <w:rPr>
          <w:rFonts w:hint="eastAsia"/>
        </w:rPr>
        <w:t xml:space="preserve"> </w:t>
      </w:r>
      <w:r>
        <w:t xml:space="preserve"> </w:t>
      </w:r>
      <w:r>
        <w:rPr>
          <w:rFonts w:hint="eastAsia"/>
        </w:rPr>
        <w:t>其中</w:t>
      </w:r>
      <w:r w:rsidR="00636D95">
        <w:rPr>
          <w:rFonts w:hint="eastAsia"/>
        </w:rPr>
        <w:t>，</w:t>
      </w:r>
    </w:p>
    <w:p w:rsidR="00DE426C" w:rsidRDefault="00DE426C" w:rsidP="003933EC">
      <w:pPr>
        <w:pStyle w:val="afff"/>
        <w:numPr>
          <w:ilvl w:val="0"/>
          <w:numId w:val="40"/>
        </w:numPr>
        <w:shd w:val="clear" w:color="auto" w:fill="EAF1DD" w:themeFill="accent3" w:themeFillTint="33"/>
        <w:autoSpaceDE/>
        <w:autoSpaceDN/>
        <w:adjustRightInd/>
        <w:ind w:firstLineChars="0"/>
        <w:jc w:val="both"/>
      </w:pPr>
      <w:proofErr w:type="spellStart"/>
      <w:r>
        <w:rPr>
          <w:rFonts w:hint="eastAsia"/>
        </w:rPr>
        <w:t>xxxYYY</w:t>
      </w:r>
      <w:proofErr w:type="spellEnd"/>
      <w:r>
        <w:rPr>
          <w:rFonts w:hint="eastAsia"/>
        </w:rPr>
        <w:t xml:space="preserve"> </w:t>
      </w:r>
      <w:r>
        <w:rPr>
          <w:rFonts w:hint="eastAsia"/>
        </w:rPr>
        <w:t>为</w:t>
      </w:r>
      <w:proofErr w:type="spellStart"/>
      <w:r>
        <w:t>zzz</w:t>
      </w:r>
      <w:proofErr w:type="spellEnd"/>
      <w:r>
        <w:rPr>
          <w:rFonts w:hint="eastAsia"/>
        </w:rPr>
        <w:t>操作员隶属的组名</w:t>
      </w:r>
      <w:r w:rsidR="00141E01">
        <w:rPr>
          <w:rFonts w:hint="eastAsia"/>
        </w:rPr>
        <w:t>（去除了</w:t>
      </w:r>
      <w:proofErr w:type="spellStart"/>
      <w:r w:rsidR="00141E01">
        <w:t>Grp</w:t>
      </w:r>
      <w:proofErr w:type="spellEnd"/>
      <w:r w:rsidR="00141E01">
        <w:rPr>
          <w:rFonts w:hint="eastAsia"/>
        </w:rPr>
        <w:t>）</w:t>
      </w:r>
      <w:r>
        <w:rPr>
          <w:rFonts w:hint="eastAsia"/>
        </w:rPr>
        <w:t>，含义与上述的用户组名称一致。</w:t>
      </w:r>
    </w:p>
    <w:p w:rsidR="00DE426C" w:rsidRPr="00DE426C" w:rsidRDefault="00DE426C" w:rsidP="003933EC">
      <w:pPr>
        <w:pStyle w:val="afff"/>
        <w:numPr>
          <w:ilvl w:val="0"/>
          <w:numId w:val="40"/>
        </w:numPr>
        <w:shd w:val="clear" w:color="auto" w:fill="EAF1DD" w:themeFill="accent3" w:themeFillTint="33"/>
        <w:autoSpaceDE/>
        <w:autoSpaceDN/>
        <w:adjustRightInd/>
        <w:ind w:firstLineChars="0"/>
        <w:jc w:val="both"/>
      </w:pPr>
      <w:r>
        <w:t>/home/</w:t>
      </w:r>
      <w:r w:rsidRPr="00DE426C">
        <w:rPr>
          <w:rFonts w:hint="eastAsia"/>
        </w:rPr>
        <w:t xml:space="preserve"> </w:t>
      </w:r>
      <w:proofErr w:type="spellStart"/>
      <w:r>
        <w:rPr>
          <w:rFonts w:hint="eastAsia"/>
        </w:rPr>
        <w:t>xxxYYY</w:t>
      </w:r>
      <w:proofErr w:type="spellEnd"/>
      <w:r>
        <w:rPr>
          <w:rFonts w:hint="eastAsia"/>
        </w:rPr>
        <w:t>为指向某数据盘的连接，该目录必须通过</w:t>
      </w:r>
      <w:proofErr w:type="spellStart"/>
      <w:r>
        <w:t>ln</w:t>
      </w:r>
      <w:proofErr w:type="spellEnd"/>
      <w:r>
        <w:t xml:space="preserve"> </w:t>
      </w:r>
      <w:r>
        <w:rPr>
          <w:rFonts w:hint="eastAsia"/>
        </w:rPr>
        <w:t>命令连接到某数据盘</w:t>
      </w:r>
    </w:p>
    <w:p w:rsidR="00DE426C" w:rsidRDefault="00DE426C" w:rsidP="003933EC">
      <w:pPr>
        <w:pStyle w:val="afff"/>
        <w:numPr>
          <w:ilvl w:val="0"/>
          <w:numId w:val="40"/>
        </w:numPr>
        <w:shd w:val="clear" w:color="auto" w:fill="EAF1DD" w:themeFill="accent3" w:themeFillTint="33"/>
        <w:autoSpaceDE/>
        <w:autoSpaceDN/>
        <w:adjustRightInd/>
        <w:ind w:firstLineChars="0"/>
        <w:jc w:val="both"/>
      </w:pPr>
      <w:proofErr w:type="spellStart"/>
      <w:r>
        <w:t>zzz</w:t>
      </w:r>
      <w:proofErr w:type="spellEnd"/>
      <w:r>
        <w:rPr>
          <w:rFonts w:hint="eastAsia"/>
        </w:rPr>
        <w:t>为操作员的名字</w:t>
      </w:r>
    </w:p>
    <w:p w:rsidR="00DE426C" w:rsidRPr="00DE426C" w:rsidRDefault="00DE426C" w:rsidP="003933EC">
      <w:pPr>
        <w:pStyle w:val="afff"/>
        <w:numPr>
          <w:ilvl w:val="0"/>
          <w:numId w:val="40"/>
        </w:numPr>
        <w:shd w:val="clear" w:color="auto" w:fill="EAF1DD" w:themeFill="accent3" w:themeFillTint="33"/>
        <w:autoSpaceDE/>
        <w:autoSpaceDN/>
        <w:adjustRightInd/>
        <w:ind w:firstLineChars="0"/>
        <w:jc w:val="both"/>
      </w:pPr>
      <w:proofErr w:type="spellStart"/>
      <w:r>
        <w:lastRenderedPageBreak/>
        <w:t>drwxr</w:t>
      </w:r>
      <w:proofErr w:type="spellEnd"/>
      <w:r>
        <w:t>-x---</w:t>
      </w:r>
      <w:r>
        <w:rPr>
          <w:rFonts w:hint="eastAsia"/>
        </w:rPr>
        <w:t xml:space="preserve"> </w:t>
      </w:r>
      <w:r>
        <w:rPr>
          <w:rFonts w:hint="eastAsia"/>
        </w:rPr>
        <w:t>为访问权限。对操作员自己创建的子目录或文件，</w:t>
      </w:r>
      <w:r w:rsidR="00636D95">
        <w:rPr>
          <w:rFonts w:hint="eastAsia"/>
        </w:rPr>
        <w:t>通过</w:t>
      </w:r>
      <w:proofErr w:type="spellStart"/>
      <w:r w:rsidR="00636D95">
        <w:t>umask</w:t>
      </w:r>
      <w:proofErr w:type="spellEnd"/>
      <w:r w:rsidR="00636D95">
        <w:rPr>
          <w:rFonts w:hint="eastAsia"/>
        </w:rPr>
        <w:t>缺省设置</w:t>
      </w:r>
      <w:r>
        <w:rPr>
          <w:rFonts w:hint="eastAsia"/>
        </w:rPr>
        <w:t>相同的权限控制属性。</w:t>
      </w:r>
    </w:p>
    <w:p w:rsidR="00636D95" w:rsidRDefault="00E73730" w:rsidP="003933EC">
      <w:pPr>
        <w:autoSpaceDE/>
        <w:autoSpaceDN/>
        <w:adjustRightInd/>
      </w:pPr>
      <w:r>
        <w:rPr>
          <w:rFonts w:hint="eastAsia"/>
        </w:rPr>
        <w:t>需要指出的是，</w:t>
      </w:r>
      <w:r w:rsidR="008513C1">
        <w:rPr>
          <w:rFonts w:hint="eastAsia"/>
        </w:rPr>
        <w:t>同一业务中，开发</w:t>
      </w:r>
      <w:r w:rsidR="008513C1">
        <w:rPr>
          <w:rFonts w:hint="eastAsia"/>
        </w:rPr>
        <w:t>/</w:t>
      </w:r>
      <w:r w:rsidR="008513C1">
        <w:rPr>
          <w:rFonts w:hint="eastAsia"/>
        </w:rPr>
        <w:t>测试组的所有成员</w:t>
      </w:r>
      <w:r>
        <w:rPr>
          <w:rFonts w:hint="eastAsia"/>
        </w:rPr>
        <w:t>必须</w:t>
      </w:r>
      <w:r w:rsidR="008513C1">
        <w:rPr>
          <w:rFonts w:hint="eastAsia"/>
        </w:rPr>
        <w:t>同时隶属于生产组</w:t>
      </w:r>
      <w:r>
        <w:rPr>
          <w:rFonts w:hint="eastAsia"/>
        </w:rPr>
        <w:t>，</w:t>
      </w:r>
      <w:r w:rsidR="008513C1">
        <w:rPr>
          <w:rFonts w:hint="eastAsia"/>
        </w:rPr>
        <w:t>以支持开发</w:t>
      </w:r>
      <w:r w:rsidR="008513C1">
        <w:rPr>
          <w:rFonts w:hint="eastAsia"/>
        </w:rPr>
        <w:t>/</w:t>
      </w:r>
      <w:r w:rsidR="008513C1">
        <w:rPr>
          <w:rFonts w:hint="eastAsia"/>
        </w:rPr>
        <w:t>测试人员读取生产系统的数据</w:t>
      </w:r>
      <w:r>
        <w:rPr>
          <w:rFonts w:hint="eastAsia"/>
        </w:rPr>
        <w:t>。</w:t>
      </w:r>
    </w:p>
    <w:p w:rsidR="008513C1" w:rsidRPr="008513C1" w:rsidRDefault="008513C1" w:rsidP="003933EC">
      <w:pPr>
        <w:autoSpaceDE/>
        <w:autoSpaceDN/>
        <w:adjustRightInd/>
      </w:pPr>
      <w:r>
        <w:rPr>
          <w:rFonts w:hint="eastAsia"/>
        </w:rPr>
        <w:t xml:space="preserve">    </w:t>
      </w:r>
    </w:p>
    <w:p w:rsidR="00463B07" w:rsidRDefault="00463B07" w:rsidP="003933EC">
      <w:pPr>
        <w:autoSpaceDE/>
        <w:autoSpaceDN/>
        <w:adjustRightInd/>
      </w:pPr>
      <w:r>
        <w:rPr>
          <w:rFonts w:hint="eastAsia"/>
        </w:rPr>
        <w:t>对</w:t>
      </w:r>
      <w:r>
        <w:rPr>
          <w:rFonts w:hint="eastAsia"/>
        </w:rPr>
        <w:t>HIVE</w:t>
      </w:r>
      <w:r>
        <w:rPr>
          <w:rFonts w:hint="eastAsia"/>
        </w:rPr>
        <w:t>资源，</w:t>
      </w:r>
      <w:r w:rsidR="003A44DC">
        <w:rPr>
          <w:rFonts w:hint="eastAsia"/>
        </w:rPr>
        <w:t>考虑现有</w:t>
      </w:r>
      <w:r w:rsidR="003A44DC">
        <w:rPr>
          <w:rFonts w:hint="eastAsia"/>
        </w:rPr>
        <w:t>HIVE</w:t>
      </w:r>
      <w:r w:rsidR="003A44DC">
        <w:rPr>
          <w:rFonts w:hint="eastAsia"/>
        </w:rPr>
        <w:t>脚本均直接利用</w:t>
      </w:r>
      <w:r w:rsidR="003A44DC">
        <w:t>Default</w:t>
      </w:r>
      <w:r w:rsidR="00263111">
        <w:rPr>
          <w:rFonts w:hint="eastAsia"/>
        </w:rPr>
        <w:t>数据库，修改为业务特有数据库将要求修改所有的脚本</w:t>
      </w:r>
      <w:r w:rsidR="00636D95">
        <w:rPr>
          <w:rFonts w:hint="eastAsia"/>
        </w:rPr>
        <w:t>，</w:t>
      </w:r>
      <w:r w:rsidR="00263111">
        <w:rPr>
          <w:rFonts w:hint="eastAsia"/>
        </w:rPr>
        <w:t>本期暂不要求</w:t>
      </w:r>
      <w:r w:rsidR="00636D95">
        <w:rPr>
          <w:rFonts w:hint="eastAsia"/>
        </w:rPr>
        <w:t>已有</w:t>
      </w:r>
      <w:r w:rsidR="00263111">
        <w:rPr>
          <w:rFonts w:hint="eastAsia"/>
        </w:rPr>
        <w:t>业务</w:t>
      </w:r>
      <w:r w:rsidR="00636D95">
        <w:rPr>
          <w:rFonts w:hint="eastAsia"/>
        </w:rPr>
        <w:t>更改</w:t>
      </w:r>
      <w:r w:rsidR="00263111">
        <w:rPr>
          <w:rFonts w:hint="eastAsia"/>
        </w:rPr>
        <w:t>数据库。</w:t>
      </w:r>
      <w:r w:rsidR="00636D95">
        <w:rPr>
          <w:rFonts w:hint="eastAsia"/>
        </w:rPr>
        <w:t>但对新加入的业务，需要创建独立的</w:t>
      </w:r>
      <w:r w:rsidR="00636D95">
        <w:rPr>
          <w:rFonts w:hint="eastAsia"/>
        </w:rPr>
        <w:t>HIVE DB</w:t>
      </w:r>
      <w:r w:rsidR="00636D95">
        <w:rPr>
          <w:rFonts w:hint="eastAsia"/>
        </w:rPr>
        <w:t>。</w:t>
      </w:r>
      <w:r w:rsidR="00636D95">
        <w:rPr>
          <w:rFonts w:hint="eastAsia"/>
        </w:rPr>
        <w:t>HIVE DB</w:t>
      </w:r>
      <w:r w:rsidR="00636D95">
        <w:rPr>
          <w:rFonts w:hint="eastAsia"/>
        </w:rPr>
        <w:t>命名规则如下</w:t>
      </w:r>
    </w:p>
    <w:p w:rsidR="00636D95" w:rsidRDefault="00636D95" w:rsidP="003933EC">
      <w:pPr>
        <w:shd w:val="clear" w:color="auto" w:fill="EAF1DD" w:themeFill="accent3" w:themeFillTint="33"/>
        <w:autoSpaceDE/>
        <w:autoSpaceDN/>
        <w:adjustRightInd/>
        <w:ind w:leftChars="50" w:left="100" w:firstLineChars="150" w:firstLine="300"/>
        <w:jc w:val="both"/>
      </w:pPr>
      <w:proofErr w:type="spellStart"/>
      <w:r>
        <w:rPr>
          <w:rFonts w:hint="eastAsia"/>
        </w:rPr>
        <w:t>xxxYYYDB</w:t>
      </w:r>
      <w:proofErr w:type="spellEnd"/>
      <w:r>
        <w:rPr>
          <w:rFonts w:hint="eastAsia"/>
        </w:rPr>
        <w:t xml:space="preserve">   </w:t>
      </w:r>
      <w:r>
        <w:t xml:space="preserve"> </w:t>
      </w:r>
      <w:r>
        <w:rPr>
          <w:rFonts w:hint="eastAsia"/>
        </w:rPr>
        <w:t>其中，</w:t>
      </w:r>
    </w:p>
    <w:p w:rsidR="00636D95" w:rsidRDefault="00636D95"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w:t>
      </w:r>
      <w:r>
        <w:t>xxx</w:t>
      </w:r>
      <w:r>
        <w:rPr>
          <w:rFonts w:hint="eastAsia"/>
        </w:rPr>
        <w:t>”为业务名称缩写。</w:t>
      </w:r>
      <w:r>
        <w:rPr>
          <w:rFonts w:hint="eastAsia"/>
        </w:rPr>
        <w:t xml:space="preserve"> </w:t>
      </w:r>
      <w:r>
        <w:rPr>
          <w:rFonts w:hint="eastAsia"/>
        </w:rPr>
        <w:t>例如，智汇云业务取名为</w:t>
      </w:r>
      <w:proofErr w:type="spellStart"/>
      <w:r>
        <w:t>HiCloud</w:t>
      </w:r>
      <w:proofErr w:type="spellEnd"/>
      <w:r>
        <w:rPr>
          <w:rFonts w:hint="eastAsia"/>
        </w:rPr>
        <w:t>，业务公共部分取名为</w:t>
      </w:r>
      <w:r>
        <w:t> </w:t>
      </w:r>
      <w:r>
        <w:rPr>
          <w:rFonts w:hint="eastAsia"/>
        </w:rPr>
        <w:t>Comm</w:t>
      </w:r>
      <w:r>
        <w:t>on</w:t>
      </w:r>
      <w:r>
        <w:rPr>
          <w:rFonts w:hint="eastAsia"/>
        </w:rPr>
        <w:t>.</w:t>
      </w:r>
    </w:p>
    <w:p w:rsidR="00636D95" w:rsidRDefault="00636D95" w:rsidP="003933EC">
      <w:pPr>
        <w:pStyle w:val="afff"/>
        <w:numPr>
          <w:ilvl w:val="0"/>
          <w:numId w:val="22"/>
        </w:numPr>
        <w:shd w:val="clear" w:color="auto" w:fill="EAF1DD" w:themeFill="accent3" w:themeFillTint="33"/>
        <w:autoSpaceDE/>
        <w:autoSpaceDN/>
        <w:adjustRightInd/>
        <w:ind w:leftChars="200" w:left="820" w:firstLineChars="0"/>
      </w:pPr>
      <w:r>
        <w:rPr>
          <w:rFonts w:hint="eastAsia"/>
        </w:rPr>
        <w:t>“</w:t>
      </w:r>
      <w:r>
        <w:rPr>
          <w:rFonts w:hint="eastAsia"/>
        </w:rPr>
        <w:t>YYY</w:t>
      </w:r>
      <w:r>
        <w:rPr>
          <w:rFonts w:hint="eastAsia"/>
        </w:rPr>
        <w:t>”只能取以下三个取值</w:t>
      </w:r>
    </w:p>
    <w:p w:rsidR="00636D95" w:rsidRDefault="00636D95" w:rsidP="003933EC">
      <w:pPr>
        <w:shd w:val="clear" w:color="auto" w:fill="EAF1DD" w:themeFill="accent3" w:themeFillTint="33"/>
        <w:autoSpaceDE/>
        <w:autoSpaceDN/>
        <w:adjustRightInd/>
        <w:ind w:left="840"/>
      </w:pPr>
      <w:r>
        <w:t>Dev :  </w:t>
      </w:r>
      <w:r>
        <w:rPr>
          <w:rFonts w:hint="eastAsia"/>
        </w:rPr>
        <w:t>表示开发团队</w:t>
      </w:r>
    </w:p>
    <w:p w:rsidR="00636D95" w:rsidRDefault="00636D95" w:rsidP="003933EC">
      <w:pPr>
        <w:shd w:val="clear" w:color="auto" w:fill="EAF1DD" w:themeFill="accent3" w:themeFillTint="33"/>
        <w:autoSpaceDE/>
        <w:autoSpaceDN/>
        <w:adjustRightInd/>
        <w:ind w:left="840"/>
      </w:pPr>
      <w:r>
        <w:t xml:space="preserve">Test:  </w:t>
      </w:r>
      <w:r>
        <w:rPr>
          <w:rFonts w:hint="eastAsia"/>
        </w:rPr>
        <w:t>表示测试团队</w:t>
      </w:r>
    </w:p>
    <w:p w:rsidR="00636D95" w:rsidRDefault="00636D95" w:rsidP="003933EC">
      <w:pPr>
        <w:shd w:val="clear" w:color="auto" w:fill="EAF1DD" w:themeFill="accent3" w:themeFillTint="33"/>
        <w:autoSpaceDE/>
        <w:autoSpaceDN/>
        <w:adjustRightInd/>
        <w:ind w:left="840"/>
      </w:pPr>
      <w:r>
        <w:t xml:space="preserve">Prod:  </w:t>
      </w:r>
      <w:r>
        <w:rPr>
          <w:rFonts w:hint="eastAsia"/>
        </w:rPr>
        <w:t>表示生产团队</w:t>
      </w:r>
    </w:p>
    <w:p w:rsidR="00636D95" w:rsidRDefault="00636D95" w:rsidP="003933EC">
      <w:pPr>
        <w:pStyle w:val="afff"/>
        <w:numPr>
          <w:ilvl w:val="0"/>
          <w:numId w:val="22"/>
        </w:numPr>
        <w:shd w:val="clear" w:color="auto" w:fill="EAF1DD" w:themeFill="accent3" w:themeFillTint="33"/>
        <w:autoSpaceDE/>
        <w:autoSpaceDN/>
        <w:adjustRightInd/>
        <w:ind w:leftChars="200" w:left="820" w:firstLineChars="0"/>
      </w:pPr>
      <w:r>
        <w:t xml:space="preserve">DB:   </w:t>
      </w:r>
      <w:r>
        <w:rPr>
          <w:rFonts w:hint="eastAsia"/>
        </w:rPr>
        <w:t>固定名称，表示</w:t>
      </w:r>
      <w:r>
        <w:t>”</w:t>
      </w:r>
      <w:r>
        <w:rPr>
          <w:rFonts w:hint="eastAsia"/>
        </w:rPr>
        <w:t>数据库</w:t>
      </w:r>
      <w:r>
        <w:t>”</w:t>
      </w:r>
    </w:p>
    <w:p w:rsidR="00636D95" w:rsidRDefault="00636D95" w:rsidP="003933EC">
      <w:pPr>
        <w:autoSpaceDE/>
        <w:autoSpaceDN/>
        <w:adjustRightInd/>
      </w:pPr>
      <w:proofErr w:type="spellStart"/>
      <w:r>
        <w:t>MySQL</w:t>
      </w:r>
      <w:proofErr w:type="spellEnd"/>
      <w:r>
        <w:rPr>
          <w:rFonts w:hint="eastAsia"/>
        </w:rPr>
        <w:t>中每个业务组的</w:t>
      </w:r>
      <w:r>
        <w:rPr>
          <w:rFonts w:hint="eastAsia"/>
        </w:rPr>
        <w:t>DB</w:t>
      </w:r>
      <w:r>
        <w:rPr>
          <w:rFonts w:hint="eastAsia"/>
        </w:rPr>
        <w:t>名字与</w:t>
      </w:r>
      <w:r>
        <w:t>HIVE</w:t>
      </w:r>
      <w:r>
        <w:rPr>
          <w:rFonts w:hint="eastAsia"/>
        </w:rPr>
        <w:t>中完全一致。</w:t>
      </w:r>
    </w:p>
    <w:p w:rsidR="00636D95" w:rsidRPr="00636D95" w:rsidRDefault="00636D95" w:rsidP="003933EC">
      <w:pPr>
        <w:autoSpaceDE/>
        <w:autoSpaceDN/>
        <w:adjustRightInd/>
      </w:pPr>
    </w:p>
    <w:p w:rsidR="00263111" w:rsidRDefault="0026362D" w:rsidP="003933EC">
      <w:pPr>
        <w:autoSpaceDE/>
        <w:autoSpaceDN/>
        <w:adjustRightInd/>
      </w:pPr>
      <w:r>
        <w:rPr>
          <w:rFonts w:hint="eastAsia"/>
        </w:rPr>
        <w:t>对于</w:t>
      </w:r>
      <w:proofErr w:type="spellStart"/>
      <w:r>
        <w:rPr>
          <w:rFonts w:hint="eastAsia"/>
        </w:rPr>
        <w:t>M</w:t>
      </w:r>
      <w:r>
        <w:t>apReduce</w:t>
      </w:r>
      <w:proofErr w:type="spellEnd"/>
      <w:r>
        <w:rPr>
          <w:rFonts w:hint="eastAsia"/>
        </w:rPr>
        <w:t>资源，前面说过</w:t>
      </w:r>
      <w:r w:rsidR="00870004">
        <w:rPr>
          <w:rFonts w:hint="eastAsia"/>
        </w:rPr>
        <w:t>，</w:t>
      </w:r>
      <w:r w:rsidR="00870004">
        <w:rPr>
          <w:rFonts w:hint="eastAsia"/>
        </w:rPr>
        <w:t xml:space="preserve"> </w:t>
      </w:r>
      <w:r w:rsidR="00263111">
        <w:rPr>
          <w:rFonts w:hint="eastAsia"/>
        </w:rPr>
        <w:t>MR</w:t>
      </w:r>
      <w:r w:rsidR="00263111">
        <w:rPr>
          <w:rFonts w:hint="eastAsia"/>
        </w:rPr>
        <w:t>资源通过调度队列实现用户隔离。调度队列命名规则与用户组命名规则类似，采用下面的方式：</w:t>
      </w:r>
    </w:p>
    <w:p w:rsidR="00263111" w:rsidRPr="00870004" w:rsidRDefault="00AB4C96" w:rsidP="003933EC">
      <w:pPr>
        <w:shd w:val="clear" w:color="auto" w:fill="EAF1DD" w:themeFill="accent3" w:themeFillTint="33"/>
        <w:autoSpaceDE/>
        <w:autoSpaceDN/>
        <w:adjustRightInd/>
        <w:ind w:leftChars="50" w:left="100" w:firstLineChars="150" w:firstLine="300"/>
        <w:jc w:val="both"/>
      </w:pPr>
      <w:proofErr w:type="spellStart"/>
      <w:r w:rsidRPr="00AB4C96">
        <w:rPr>
          <w:color w:val="0000FF"/>
        </w:rPr>
        <w:t>mapred</w:t>
      </w:r>
      <w:r>
        <w:rPr>
          <w:color w:val="0000FF"/>
        </w:rPr>
        <w:t>.</w:t>
      </w:r>
      <w:r w:rsidR="00263111" w:rsidRPr="00870004">
        <w:rPr>
          <w:color w:val="0000FF"/>
        </w:rPr>
        <w:t>capacity-scheduler.</w:t>
      </w:r>
      <w:r w:rsidR="00263111">
        <w:t>xxxYYY</w:t>
      </w:r>
      <w:r w:rsidR="00263111" w:rsidRPr="00263111">
        <w:t>.</w:t>
      </w:r>
      <w:r w:rsidR="00263111" w:rsidRPr="00870004">
        <w:rPr>
          <w:color w:val="0000FF"/>
        </w:rPr>
        <w:t>queue</w:t>
      </w:r>
      <w:proofErr w:type="spellEnd"/>
      <w:r w:rsidR="00870004">
        <w:rPr>
          <w:rFonts w:hint="eastAsia"/>
          <w:color w:val="0000FF"/>
        </w:rPr>
        <w:t xml:space="preserve"> </w:t>
      </w:r>
      <w:r w:rsidR="00870004">
        <w:rPr>
          <w:rFonts w:hint="eastAsia"/>
          <w:color w:val="0000FF"/>
        </w:rPr>
        <w:t>，</w:t>
      </w:r>
      <w:r w:rsidR="00870004" w:rsidRPr="00870004">
        <w:rPr>
          <w:rFonts w:hint="eastAsia"/>
        </w:rPr>
        <w:t>格式</w:t>
      </w:r>
      <w:r w:rsidR="00870004">
        <w:rPr>
          <w:rFonts w:hint="eastAsia"/>
        </w:rPr>
        <w:t>说明如下</w:t>
      </w:r>
    </w:p>
    <w:p w:rsidR="00870004" w:rsidRPr="00870004" w:rsidRDefault="00870004" w:rsidP="003933EC">
      <w:pPr>
        <w:pStyle w:val="afff"/>
        <w:numPr>
          <w:ilvl w:val="0"/>
          <w:numId w:val="24"/>
        </w:numPr>
        <w:shd w:val="clear" w:color="auto" w:fill="EAF1DD" w:themeFill="accent3" w:themeFillTint="33"/>
        <w:autoSpaceDE/>
        <w:autoSpaceDN/>
        <w:adjustRightInd/>
        <w:ind w:firstLineChars="0"/>
        <w:jc w:val="both"/>
      </w:pPr>
      <w:r w:rsidRPr="00870004">
        <w:rPr>
          <w:rFonts w:hint="eastAsia"/>
          <w:color w:val="0000FF"/>
        </w:rPr>
        <w:t>蓝色</w:t>
      </w:r>
      <w:r w:rsidRPr="00870004">
        <w:rPr>
          <w:rFonts w:hint="eastAsia"/>
        </w:rPr>
        <w:t>部分为固定内容</w:t>
      </w:r>
    </w:p>
    <w:p w:rsidR="00870004" w:rsidRPr="00870004" w:rsidRDefault="00870004" w:rsidP="003933EC">
      <w:pPr>
        <w:pStyle w:val="afff"/>
        <w:numPr>
          <w:ilvl w:val="0"/>
          <w:numId w:val="24"/>
        </w:numPr>
        <w:shd w:val="clear" w:color="auto" w:fill="EAF1DD" w:themeFill="accent3" w:themeFillTint="33"/>
        <w:autoSpaceDE/>
        <w:autoSpaceDN/>
        <w:adjustRightInd/>
        <w:ind w:firstLineChars="0"/>
        <w:jc w:val="both"/>
      </w:pPr>
      <w:r>
        <w:rPr>
          <w:rFonts w:hint="eastAsia"/>
        </w:rPr>
        <w:t>“</w:t>
      </w:r>
      <w:r w:rsidRPr="00870004">
        <w:t>xxx</w:t>
      </w:r>
      <w:r>
        <w:rPr>
          <w:rFonts w:hint="eastAsia"/>
        </w:rPr>
        <w:t>”</w:t>
      </w:r>
      <w:r w:rsidRPr="00870004">
        <w:rPr>
          <w:rFonts w:hint="eastAsia"/>
        </w:rPr>
        <w:t>表示业务名称缩写，与用户组中的业务名称缩写保持一致</w:t>
      </w:r>
    </w:p>
    <w:p w:rsidR="00870004" w:rsidRPr="00870004" w:rsidRDefault="00870004" w:rsidP="003933EC">
      <w:pPr>
        <w:pStyle w:val="afff"/>
        <w:numPr>
          <w:ilvl w:val="0"/>
          <w:numId w:val="24"/>
        </w:numPr>
        <w:shd w:val="clear" w:color="auto" w:fill="EAF1DD" w:themeFill="accent3" w:themeFillTint="33"/>
        <w:autoSpaceDE/>
        <w:autoSpaceDN/>
        <w:adjustRightInd/>
        <w:ind w:firstLineChars="0"/>
        <w:jc w:val="both"/>
      </w:pPr>
      <w:r>
        <w:rPr>
          <w:rFonts w:hint="eastAsia"/>
        </w:rPr>
        <w:t>“</w:t>
      </w:r>
      <w:r w:rsidRPr="00870004">
        <w:t>YYY</w:t>
      </w:r>
      <w:r>
        <w:rPr>
          <w:rFonts w:hint="eastAsia"/>
        </w:rPr>
        <w:t>”</w:t>
      </w:r>
      <w:r w:rsidRPr="00870004">
        <w:rPr>
          <w:rFonts w:hint="eastAsia"/>
        </w:rPr>
        <w:t>的含义与用户组的含义相同，也只能取</w:t>
      </w:r>
      <w:r w:rsidRPr="00870004">
        <w:t xml:space="preserve">Dev </w:t>
      </w:r>
      <w:r w:rsidRPr="00870004">
        <w:rPr>
          <w:rFonts w:hint="eastAsia"/>
        </w:rPr>
        <w:t>、</w:t>
      </w:r>
      <w:r w:rsidRPr="00870004">
        <w:t>Test</w:t>
      </w:r>
      <w:r w:rsidRPr="00870004">
        <w:rPr>
          <w:rFonts w:hint="eastAsia"/>
        </w:rPr>
        <w:t>、</w:t>
      </w:r>
      <w:r w:rsidRPr="00870004">
        <w:t>Prod</w:t>
      </w:r>
      <w:r w:rsidRPr="00870004">
        <w:rPr>
          <w:rFonts w:hint="eastAsia"/>
        </w:rPr>
        <w:t>三个值</w:t>
      </w:r>
    </w:p>
    <w:p w:rsidR="00462D23" w:rsidRDefault="00462D23" w:rsidP="003933EC">
      <w:pPr>
        <w:autoSpaceDE/>
        <w:autoSpaceDN/>
        <w:adjustRightInd/>
      </w:pPr>
    </w:p>
    <w:p w:rsidR="00036F5D" w:rsidRDefault="0026362D" w:rsidP="003933EC">
      <w:pPr>
        <w:autoSpaceDE/>
        <w:autoSpaceDN/>
        <w:adjustRightInd/>
        <w:jc w:val="both"/>
      </w:pPr>
      <w:r>
        <w:rPr>
          <w:rFonts w:hint="eastAsia"/>
        </w:rPr>
        <w:t>对于</w:t>
      </w:r>
      <w:r w:rsidR="00036F5D">
        <w:rPr>
          <w:rFonts w:hint="eastAsia"/>
        </w:rPr>
        <w:t>HDFS</w:t>
      </w:r>
      <w:r w:rsidR="00036F5D">
        <w:rPr>
          <w:rFonts w:hint="eastAsia"/>
        </w:rPr>
        <w:t>资源</w:t>
      </w:r>
      <w:r>
        <w:rPr>
          <w:rFonts w:hint="eastAsia"/>
        </w:rPr>
        <w:t>，其</w:t>
      </w:r>
      <w:r w:rsidR="00036F5D">
        <w:rPr>
          <w:rFonts w:hint="eastAsia"/>
        </w:rPr>
        <w:t>规则与</w:t>
      </w:r>
      <w:r>
        <w:t>O</w:t>
      </w:r>
      <w:r w:rsidRPr="0026362D">
        <w:t>S</w:t>
      </w:r>
      <w:r w:rsidRPr="0026362D">
        <w:rPr>
          <w:rFonts w:hint="eastAsia"/>
        </w:rPr>
        <w:t>本地资源</w:t>
      </w:r>
      <w:r w:rsidR="00036F5D" w:rsidRPr="0026362D">
        <w:rPr>
          <w:rFonts w:hint="eastAsia"/>
        </w:rPr>
        <w:t>规</w:t>
      </w:r>
      <w:r w:rsidR="00036F5D">
        <w:rPr>
          <w:rFonts w:hint="eastAsia"/>
        </w:rPr>
        <w:t>则类似。本方案中只规划每个用户组所拥有的</w:t>
      </w:r>
      <w:r w:rsidR="00036F5D">
        <w:rPr>
          <w:rFonts w:hint="eastAsia"/>
        </w:rPr>
        <w:t>HDFS</w:t>
      </w:r>
      <w:r w:rsidR="00036F5D">
        <w:rPr>
          <w:rFonts w:hint="eastAsia"/>
        </w:rPr>
        <w:t>资源根目录名称及访问权限模型，用户组的成员只能在该根目录下创建子目录或文件。</w:t>
      </w:r>
      <w:r w:rsidR="00036F5D">
        <w:rPr>
          <w:rFonts w:hint="eastAsia"/>
        </w:rPr>
        <w:t>HDFS</w:t>
      </w:r>
      <w:r w:rsidR="00036F5D">
        <w:rPr>
          <w:rFonts w:hint="eastAsia"/>
        </w:rPr>
        <w:t>文件命名规则如下：</w:t>
      </w:r>
    </w:p>
    <w:p w:rsidR="00036F5D" w:rsidRPr="00870004" w:rsidRDefault="00141E01" w:rsidP="003933EC">
      <w:pPr>
        <w:shd w:val="clear" w:color="auto" w:fill="EAF1DD" w:themeFill="accent3" w:themeFillTint="33"/>
        <w:autoSpaceDE/>
        <w:autoSpaceDN/>
        <w:adjustRightInd/>
        <w:ind w:leftChars="50" w:left="100" w:firstLineChars="150" w:firstLine="300"/>
        <w:jc w:val="both"/>
      </w:pPr>
      <w:r>
        <w:rPr>
          <w:color w:val="0000FF"/>
        </w:rPr>
        <w:t>/</w:t>
      </w:r>
      <w:proofErr w:type="spellStart"/>
      <w:r>
        <w:rPr>
          <w:color w:val="0000FF"/>
        </w:rPr>
        <w:t>AppData</w:t>
      </w:r>
      <w:proofErr w:type="spellEnd"/>
      <w:r w:rsidR="00036F5D" w:rsidRPr="00036F5D">
        <w:rPr>
          <w:color w:val="0000FF"/>
        </w:rPr>
        <w:t>/</w:t>
      </w:r>
      <w:proofErr w:type="spellStart"/>
      <w:r w:rsidR="00036F5D">
        <w:t>xxxYYY</w:t>
      </w:r>
      <w:proofErr w:type="spellEnd"/>
      <w:r w:rsidR="008513C1">
        <w:rPr>
          <w:rFonts w:hint="eastAsia"/>
        </w:rPr>
        <w:t xml:space="preserve"> </w:t>
      </w:r>
      <w:r w:rsidR="008513C1">
        <w:t xml:space="preserve"> </w:t>
      </w:r>
      <w:proofErr w:type="spellStart"/>
      <w:r w:rsidR="008513C1">
        <w:t>drwxr</w:t>
      </w:r>
      <w:proofErr w:type="spellEnd"/>
      <w:r w:rsidR="008513C1">
        <w:t>-x---</w:t>
      </w:r>
      <w:r w:rsidR="008513C1">
        <w:rPr>
          <w:rFonts w:hint="eastAsia"/>
        </w:rPr>
        <w:t xml:space="preserve"> </w:t>
      </w:r>
      <w:r w:rsidR="008513C1">
        <w:t xml:space="preserve"> </w:t>
      </w:r>
      <w:r w:rsidR="008513C1">
        <w:rPr>
          <w:rFonts w:hint="eastAsia"/>
        </w:rPr>
        <w:t>其中</w:t>
      </w:r>
      <w:r w:rsidR="008513C1">
        <w:t>,</w:t>
      </w:r>
    </w:p>
    <w:p w:rsidR="00036F5D" w:rsidRPr="00870004" w:rsidRDefault="00036F5D" w:rsidP="003933EC">
      <w:pPr>
        <w:pStyle w:val="afff"/>
        <w:numPr>
          <w:ilvl w:val="0"/>
          <w:numId w:val="24"/>
        </w:numPr>
        <w:shd w:val="clear" w:color="auto" w:fill="EAF1DD" w:themeFill="accent3" w:themeFillTint="33"/>
        <w:autoSpaceDE/>
        <w:autoSpaceDN/>
        <w:adjustRightInd/>
        <w:ind w:firstLineChars="0"/>
        <w:jc w:val="both"/>
      </w:pPr>
      <w:r w:rsidRPr="00870004">
        <w:rPr>
          <w:rFonts w:hint="eastAsia"/>
          <w:color w:val="0000FF"/>
        </w:rPr>
        <w:t>蓝色</w:t>
      </w:r>
      <w:r w:rsidRPr="00870004">
        <w:rPr>
          <w:rFonts w:hint="eastAsia"/>
        </w:rPr>
        <w:t>部分为固定内容</w:t>
      </w:r>
    </w:p>
    <w:p w:rsidR="00036F5D" w:rsidRPr="00870004" w:rsidRDefault="00036F5D" w:rsidP="003933EC">
      <w:pPr>
        <w:pStyle w:val="afff"/>
        <w:numPr>
          <w:ilvl w:val="0"/>
          <w:numId w:val="24"/>
        </w:numPr>
        <w:shd w:val="clear" w:color="auto" w:fill="EAF1DD" w:themeFill="accent3" w:themeFillTint="33"/>
        <w:autoSpaceDE/>
        <w:autoSpaceDN/>
        <w:adjustRightInd/>
        <w:ind w:firstLineChars="0"/>
        <w:jc w:val="both"/>
      </w:pPr>
      <w:r>
        <w:rPr>
          <w:rFonts w:hint="eastAsia"/>
        </w:rPr>
        <w:t>“</w:t>
      </w:r>
      <w:r w:rsidRPr="00870004">
        <w:t>xxx</w:t>
      </w:r>
      <w:r>
        <w:rPr>
          <w:rFonts w:hint="eastAsia"/>
        </w:rPr>
        <w:t>”</w:t>
      </w:r>
      <w:r w:rsidRPr="00870004">
        <w:rPr>
          <w:rFonts w:hint="eastAsia"/>
        </w:rPr>
        <w:t>表示业务名称缩写，与用户组中的业务名称缩写保持一致</w:t>
      </w:r>
    </w:p>
    <w:p w:rsidR="00036F5D" w:rsidRDefault="00036F5D" w:rsidP="003933EC">
      <w:pPr>
        <w:pStyle w:val="afff"/>
        <w:numPr>
          <w:ilvl w:val="0"/>
          <w:numId w:val="24"/>
        </w:numPr>
        <w:shd w:val="clear" w:color="auto" w:fill="EAF1DD" w:themeFill="accent3" w:themeFillTint="33"/>
        <w:autoSpaceDE/>
        <w:autoSpaceDN/>
        <w:adjustRightInd/>
        <w:ind w:firstLineChars="0"/>
        <w:jc w:val="both"/>
      </w:pPr>
      <w:r>
        <w:rPr>
          <w:rFonts w:hint="eastAsia"/>
        </w:rPr>
        <w:t>“</w:t>
      </w:r>
      <w:r w:rsidRPr="00870004">
        <w:t>YYY</w:t>
      </w:r>
      <w:r>
        <w:rPr>
          <w:rFonts w:hint="eastAsia"/>
        </w:rPr>
        <w:t>”</w:t>
      </w:r>
      <w:r w:rsidRPr="00870004">
        <w:rPr>
          <w:rFonts w:hint="eastAsia"/>
        </w:rPr>
        <w:t>的含义与用户组的含义相同，也只能取</w:t>
      </w:r>
      <w:r w:rsidRPr="00870004">
        <w:t xml:space="preserve">Dev </w:t>
      </w:r>
      <w:r w:rsidRPr="00870004">
        <w:rPr>
          <w:rFonts w:hint="eastAsia"/>
        </w:rPr>
        <w:t>、</w:t>
      </w:r>
      <w:r w:rsidRPr="00870004">
        <w:t>Test</w:t>
      </w:r>
      <w:r w:rsidRPr="00870004">
        <w:rPr>
          <w:rFonts w:hint="eastAsia"/>
        </w:rPr>
        <w:t>、</w:t>
      </w:r>
      <w:r w:rsidRPr="00870004">
        <w:t>Prod</w:t>
      </w:r>
      <w:r w:rsidRPr="00870004">
        <w:rPr>
          <w:rFonts w:hint="eastAsia"/>
        </w:rPr>
        <w:t>三个值</w:t>
      </w:r>
    </w:p>
    <w:p w:rsidR="008513C1" w:rsidRPr="00870004" w:rsidRDefault="008513C1" w:rsidP="003933EC">
      <w:pPr>
        <w:pStyle w:val="afff"/>
        <w:numPr>
          <w:ilvl w:val="0"/>
          <w:numId w:val="24"/>
        </w:numPr>
        <w:shd w:val="clear" w:color="auto" w:fill="EAF1DD" w:themeFill="accent3" w:themeFillTint="33"/>
        <w:autoSpaceDE/>
        <w:autoSpaceDN/>
        <w:adjustRightInd/>
        <w:ind w:firstLineChars="0"/>
        <w:jc w:val="both"/>
      </w:pPr>
      <w:proofErr w:type="spellStart"/>
      <w:r>
        <w:t>drwxr</w:t>
      </w:r>
      <w:proofErr w:type="spellEnd"/>
      <w:r>
        <w:t>-x---</w:t>
      </w:r>
      <w:r>
        <w:rPr>
          <w:rFonts w:hint="eastAsia"/>
        </w:rPr>
        <w:t xml:space="preserve"> </w:t>
      </w:r>
      <w:r>
        <w:rPr>
          <w:rFonts w:hint="eastAsia"/>
        </w:rPr>
        <w:t>为访问权限</w:t>
      </w:r>
    </w:p>
    <w:p w:rsidR="00854C6B" w:rsidRPr="00854C6B" w:rsidRDefault="00B9519A" w:rsidP="003933EC">
      <w:pPr>
        <w:pStyle w:val="20"/>
      </w:pPr>
      <w:bookmarkStart w:id="27" w:name="_Toc329261529"/>
      <w:r>
        <w:rPr>
          <w:rFonts w:hint="eastAsia"/>
        </w:rPr>
        <w:t>业务组及用户隶属关系设定</w:t>
      </w:r>
      <w:bookmarkEnd w:id="27"/>
    </w:p>
    <w:p w:rsidR="00C57560" w:rsidRDefault="00C57560" w:rsidP="003933EC">
      <w:pPr>
        <w:autoSpaceDE/>
        <w:autoSpaceDN/>
        <w:adjustRightInd/>
        <w:jc w:val="both"/>
      </w:pPr>
      <w:r>
        <w:rPr>
          <w:rFonts w:hint="eastAsia"/>
        </w:rPr>
        <w:t>根据目前的规划，共有智汇云、应用云、广告、</w:t>
      </w:r>
      <w:r>
        <w:t>Push</w:t>
      </w:r>
      <w:r>
        <w:rPr>
          <w:rFonts w:hint="eastAsia"/>
        </w:rPr>
        <w:t>、</w:t>
      </w:r>
      <w:r>
        <w:rPr>
          <w:rFonts w:hint="eastAsia"/>
        </w:rPr>
        <w:t>UP</w:t>
      </w:r>
      <w:r>
        <w:rPr>
          <w:rFonts w:hint="eastAsia"/>
        </w:rPr>
        <w:t>等业务将需要共享</w:t>
      </w:r>
      <w:r>
        <w:rPr>
          <w:rFonts w:hint="eastAsia"/>
        </w:rPr>
        <w:t>BI</w:t>
      </w:r>
      <w:r>
        <w:rPr>
          <w:rFonts w:hint="eastAsia"/>
        </w:rPr>
        <w:t>资源。在本规划中，每个业务的缩写</w:t>
      </w:r>
      <w:r w:rsidR="00C472DC">
        <w:rPr>
          <w:rFonts w:hint="eastAsia"/>
        </w:rPr>
        <w:t>及其说明见下表</w:t>
      </w:r>
      <w:r>
        <w:rPr>
          <w:rFonts w:hint="eastAsia"/>
        </w:rPr>
        <w:t>：</w:t>
      </w:r>
    </w:p>
    <w:tbl>
      <w:tblPr>
        <w:tblW w:w="7770" w:type="dxa"/>
        <w:jc w:val="center"/>
        <w:tblInd w:w="797" w:type="dxa"/>
        <w:tblLook w:val="04A0"/>
      </w:tblPr>
      <w:tblGrid>
        <w:gridCol w:w="1433"/>
        <w:gridCol w:w="1134"/>
        <w:gridCol w:w="5203"/>
      </w:tblGrid>
      <w:tr w:rsidR="00C472DC" w:rsidRPr="00C472DC" w:rsidTr="003D03D6">
        <w:trPr>
          <w:trHeight w:val="285"/>
          <w:jc w:val="center"/>
        </w:trPr>
        <w:tc>
          <w:tcPr>
            <w:tcW w:w="1433" w:type="dxa"/>
            <w:tcBorders>
              <w:top w:val="single" w:sz="4" w:space="0" w:color="auto"/>
              <w:left w:val="single" w:sz="4" w:space="0" w:color="auto"/>
              <w:bottom w:val="single" w:sz="4" w:space="0" w:color="auto"/>
              <w:right w:val="single" w:sz="4" w:space="0" w:color="auto"/>
            </w:tcBorders>
            <w:shd w:val="clear" w:color="000000" w:fill="FFC000"/>
            <w:vAlign w:val="center"/>
            <w:hideMark/>
          </w:tcPr>
          <w:p w:rsidR="00C472DC" w:rsidRPr="00C472DC" w:rsidRDefault="00C472DC" w:rsidP="003933EC">
            <w:pPr>
              <w:widowControl/>
              <w:autoSpaceDE/>
              <w:autoSpaceDN/>
              <w:adjustRightInd/>
              <w:jc w:val="center"/>
              <w:rPr>
                <w:rFonts w:ascii="宋体" w:hAnsi="宋体" w:cs="宋体"/>
                <w:b/>
                <w:bCs/>
                <w:color w:val="000000"/>
                <w:sz w:val="24"/>
                <w:szCs w:val="24"/>
              </w:rPr>
            </w:pPr>
            <w:r w:rsidRPr="00C472DC">
              <w:rPr>
                <w:rFonts w:ascii="宋体" w:hAnsi="宋体" w:cs="宋体" w:hint="eastAsia"/>
                <w:b/>
                <w:bCs/>
                <w:color w:val="000000"/>
                <w:sz w:val="24"/>
                <w:szCs w:val="24"/>
              </w:rPr>
              <w:t>业务名称</w:t>
            </w:r>
          </w:p>
        </w:tc>
        <w:tc>
          <w:tcPr>
            <w:tcW w:w="1134" w:type="dxa"/>
            <w:tcBorders>
              <w:top w:val="single" w:sz="4" w:space="0" w:color="auto"/>
              <w:left w:val="nil"/>
              <w:bottom w:val="single" w:sz="4" w:space="0" w:color="auto"/>
              <w:right w:val="single" w:sz="4" w:space="0" w:color="auto"/>
            </w:tcBorders>
            <w:shd w:val="clear" w:color="000000" w:fill="FFC000"/>
            <w:vAlign w:val="center"/>
            <w:hideMark/>
          </w:tcPr>
          <w:p w:rsidR="00C472DC" w:rsidRPr="00C472DC" w:rsidRDefault="00C472DC" w:rsidP="003933EC">
            <w:pPr>
              <w:widowControl/>
              <w:autoSpaceDE/>
              <w:autoSpaceDN/>
              <w:adjustRightInd/>
              <w:jc w:val="center"/>
              <w:rPr>
                <w:rFonts w:ascii="宋体" w:hAnsi="宋体" w:cs="宋体"/>
                <w:b/>
                <w:bCs/>
                <w:color w:val="000000"/>
                <w:sz w:val="24"/>
                <w:szCs w:val="24"/>
              </w:rPr>
            </w:pPr>
            <w:r w:rsidRPr="00C472DC">
              <w:rPr>
                <w:rFonts w:ascii="宋体" w:hAnsi="宋体" w:cs="宋体" w:hint="eastAsia"/>
                <w:b/>
                <w:bCs/>
                <w:color w:val="000000"/>
                <w:sz w:val="24"/>
                <w:szCs w:val="24"/>
              </w:rPr>
              <w:t>缩写</w:t>
            </w:r>
          </w:p>
        </w:tc>
        <w:tc>
          <w:tcPr>
            <w:tcW w:w="5203" w:type="dxa"/>
            <w:tcBorders>
              <w:top w:val="single" w:sz="4" w:space="0" w:color="auto"/>
              <w:left w:val="nil"/>
              <w:bottom w:val="single" w:sz="4" w:space="0" w:color="auto"/>
              <w:right w:val="single" w:sz="4" w:space="0" w:color="auto"/>
            </w:tcBorders>
            <w:shd w:val="clear" w:color="000000" w:fill="FFC000"/>
            <w:vAlign w:val="center"/>
            <w:hideMark/>
          </w:tcPr>
          <w:p w:rsidR="00C472DC" w:rsidRPr="00C472DC" w:rsidRDefault="00C472DC" w:rsidP="003933EC">
            <w:pPr>
              <w:widowControl/>
              <w:autoSpaceDE/>
              <w:autoSpaceDN/>
              <w:adjustRightInd/>
              <w:jc w:val="center"/>
              <w:rPr>
                <w:rFonts w:ascii="宋体" w:hAnsi="宋体" w:cs="宋体"/>
                <w:b/>
                <w:bCs/>
                <w:color w:val="000000"/>
                <w:sz w:val="24"/>
                <w:szCs w:val="24"/>
              </w:rPr>
            </w:pPr>
            <w:r w:rsidRPr="00C472DC">
              <w:rPr>
                <w:rFonts w:ascii="宋体" w:hAnsi="宋体" w:cs="宋体" w:hint="eastAsia"/>
                <w:b/>
                <w:bCs/>
                <w:color w:val="000000"/>
                <w:sz w:val="24"/>
                <w:szCs w:val="24"/>
              </w:rPr>
              <w:t>描述</w:t>
            </w:r>
          </w:p>
        </w:tc>
      </w:tr>
      <w:tr w:rsidR="00C472DC" w:rsidRPr="00C472DC" w:rsidTr="003D03D6">
        <w:trPr>
          <w:trHeight w:val="27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r w:rsidRPr="00C472DC">
              <w:rPr>
                <w:rFonts w:ascii="宋体" w:hAnsi="宋体" w:cs="宋体" w:hint="eastAsia"/>
                <w:color w:val="000000"/>
              </w:rPr>
              <w:t>智汇云</w:t>
            </w:r>
          </w:p>
        </w:tc>
        <w:tc>
          <w:tcPr>
            <w:tcW w:w="1134" w:type="dxa"/>
            <w:tcBorders>
              <w:top w:val="nil"/>
              <w:left w:val="nil"/>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proofErr w:type="spellStart"/>
            <w:r w:rsidRPr="00C472DC">
              <w:rPr>
                <w:rFonts w:ascii="宋体" w:hAnsi="宋体" w:cs="宋体" w:hint="eastAsia"/>
                <w:color w:val="000000"/>
              </w:rPr>
              <w:t>HiCloud</w:t>
            </w:r>
            <w:proofErr w:type="spellEnd"/>
          </w:p>
        </w:tc>
        <w:tc>
          <w:tcPr>
            <w:tcW w:w="5203" w:type="dxa"/>
            <w:tcBorders>
              <w:top w:val="nil"/>
              <w:left w:val="nil"/>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rPr>
                <w:rFonts w:ascii="宋体" w:hAnsi="宋体" w:cs="宋体"/>
                <w:color w:val="000000"/>
              </w:rPr>
            </w:pPr>
            <w:r w:rsidRPr="00C472DC">
              <w:rPr>
                <w:rFonts w:ascii="宋体" w:hAnsi="宋体" w:cs="宋体" w:hint="eastAsia"/>
                <w:color w:val="000000"/>
              </w:rPr>
              <w:t>对应</w:t>
            </w:r>
            <w:r w:rsidR="003D03D6">
              <w:rPr>
                <w:rFonts w:ascii="宋体" w:hAnsi="宋体" w:cs="宋体" w:hint="eastAsia"/>
                <w:color w:val="000000"/>
              </w:rPr>
              <w:t>终端云平台类的业务，如</w:t>
            </w:r>
            <w:r w:rsidRPr="00C472DC">
              <w:rPr>
                <w:rFonts w:ascii="宋体" w:hAnsi="宋体" w:cs="宋体" w:hint="eastAsia"/>
                <w:color w:val="000000"/>
              </w:rPr>
              <w:t>智汇云</w:t>
            </w:r>
            <w:proofErr w:type="spellStart"/>
            <w:r w:rsidRPr="00C472DC">
              <w:rPr>
                <w:rFonts w:ascii="宋体" w:hAnsi="宋体" w:cs="宋体" w:hint="eastAsia"/>
                <w:color w:val="000000"/>
              </w:rPr>
              <w:t>AppStore</w:t>
            </w:r>
            <w:proofErr w:type="spellEnd"/>
            <w:r w:rsidRPr="00C472DC">
              <w:rPr>
                <w:rFonts w:ascii="宋体" w:hAnsi="宋体" w:cs="宋体" w:hint="eastAsia"/>
                <w:color w:val="000000"/>
              </w:rPr>
              <w:t>等</w:t>
            </w:r>
          </w:p>
        </w:tc>
      </w:tr>
      <w:tr w:rsidR="00C472DC" w:rsidRPr="00C472DC" w:rsidTr="003D03D6">
        <w:trPr>
          <w:trHeight w:val="27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r w:rsidRPr="00C472DC">
              <w:rPr>
                <w:rFonts w:ascii="宋体" w:hAnsi="宋体" w:cs="宋体" w:hint="eastAsia"/>
                <w:color w:val="000000"/>
              </w:rPr>
              <w:t>应用云</w:t>
            </w:r>
          </w:p>
        </w:tc>
        <w:tc>
          <w:tcPr>
            <w:tcW w:w="1134" w:type="dxa"/>
            <w:tcBorders>
              <w:top w:val="nil"/>
              <w:left w:val="nil"/>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proofErr w:type="spellStart"/>
            <w:r w:rsidRPr="00C472DC">
              <w:rPr>
                <w:rFonts w:ascii="宋体" w:hAnsi="宋体" w:cs="宋体" w:hint="eastAsia"/>
                <w:color w:val="000000"/>
              </w:rPr>
              <w:t>AppCloud</w:t>
            </w:r>
            <w:proofErr w:type="spellEnd"/>
          </w:p>
        </w:tc>
        <w:tc>
          <w:tcPr>
            <w:tcW w:w="5203" w:type="dxa"/>
            <w:tcBorders>
              <w:top w:val="nil"/>
              <w:left w:val="nil"/>
              <w:bottom w:val="single" w:sz="4" w:space="0" w:color="auto"/>
              <w:right w:val="single" w:sz="4" w:space="0" w:color="auto"/>
            </w:tcBorders>
            <w:shd w:val="clear" w:color="auto" w:fill="auto"/>
            <w:vAlign w:val="center"/>
            <w:hideMark/>
          </w:tcPr>
          <w:p w:rsidR="00C472DC" w:rsidRPr="00C472DC" w:rsidRDefault="003D03D6" w:rsidP="003933EC">
            <w:pPr>
              <w:widowControl/>
              <w:autoSpaceDE/>
              <w:autoSpaceDN/>
              <w:adjustRightInd/>
              <w:rPr>
                <w:rFonts w:ascii="宋体" w:hAnsi="宋体" w:cs="宋体"/>
                <w:color w:val="000000"/>
              </w:rPr>
            </w:pPr>
            <w:r>
              <w:rPr>
                <w:rFonts w:ascii="宋体" w:hAnsi="宋体" w:cs="宋体" w:hint="eastAsia"/>
                <w:color w:val="000000"/>
              </w:rPr>
              <w:t>对应终端云中各具体</w:t>
            </w:r>
            <w:r w:rsidR="00C472DC" w:rsidRPr="00C472DC">
              <w:rPr>
                <w:rFonts w:ascii="宋体" w:hAnsi="宋体" w:cs="宋体" w:hint="eastAsia"/>
                <w:color w:val="000000"/>
              </w:rPr>
              <w:t>应用，如网盘、天天聊等</w:t>
            </w:r>
          </w:p>
        </w:tc>
      </w:tr>
      <w:tr w:rsidR="00C472DC" w:rsidRPr="00C472DC" w:rsidTr="003D03D6">
        <w:trPr>
          <w:trHeight w:val="27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r w:rsidRPr="00C472DC">
              <w:rPr>
                <w:rFonts w:ascii="宋体" w:hAnsi="宋体" w:cs="宋体" w:hint="eastAsia"/>
                <w:color w:val="000000"/>
              </w:rPr>
              <w:t>广告</w:t>
            </w:r>
          </w:p>
        </w:tc>
        <w:tc>
          <w:tcPr>
            <w:tcW w:w="1134" w:type="dxa"/>
            <w:tcBorders>
              <w:top w:val="nil"/>
              <w:left w:val="nil"/>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jc w:val="center"/>
              <w:rPr>
                <w:rFonts w:ascii="宋体" w:hAnsi="宋体" w:cs="宋体"/>
                <w:color w:val="000000"/>
              </w:rPr>
            </w:pPr>
            <w:r w:rsidRPr="00C472DC">
              <w:rPr>
                <w:rFonts w:ascii="宋体" w:hAnsi="宋体" w:cs="宋体" w:hint="eastAsia"/>
                <w:color w:val="000000"/>
              </w:rPr>
              <w:t>AD</w:t>
            </w:r>
          </w:p>
        </w:tc>
        <w:tc>
          <w:tcPr>
            <w:tcW w:w="5203" w:type="dxa"/>
            <w:tcBorders>
              <w:top w:val="nil"/>
              <w:left w:val="nil"/>
              <w:bottom w:val="single" w:sz="4" w:space="0" w:color="auto"/>
              <w:right w:val="single" w:sz="4" w:space="0" w:color="auto"/>
            </w:tcBorders>
            <w:shd w:val="clear" w:color="auto" w:fill="auto"/>
            <w:vAlign w:val="center"/>
            <w:hideMark/>
          </w:tcPr>
          <w:p w:rsidR="00C472DC" w:rsidRPr="00C472DC" w:rsidRDefault="00C472DC" w:rsidP="003933EC">
            <w:pPr>
              <w:widowControl/>
              <w:autoSpaceDE/>
              <w:autoSpaceDN/>
              <w:adjustRightInd/>
              <w:rPr>
                <w:rFonts w:ascii="宋体" w:hAnsi="宋体" w:cs="宋体"/>
                <w:color w:val="000000"/>
              </w:rPr>
            </w:pPr>
            <w:r w:rsidRPr="00C472DC">
              <w:rPr>
                <w:rFonts w:ascii="宋体" w:hAnsi="宋体" w:cs="宋体" w:hint="eastAsia"/>
                <w:color w:val="000000"/>
              </w:rPr>
              <w:t>广告业务</w:t>
            </w:r>
          </w:p>
        </w:tc>
      </w:tr>
      <w:tr w:rsidR="007841D7" w:rsidRPr="00C472DC" w:rsidTr="003D03D6">
        <w:trPr>
          <w:trHeight w:val="27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t>杂项</w:t>
            </w:r>
          </w:p>
        </w:tc>
        <w:tc>
          <w:tcPr>
            <w:tcW w:w="1134"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t>Misc</w:t>
            </w:r>
          </w:p>
        </w:tc>
        <w:tc>
          <w:tcPr>
            <w:tcW w:w="5203"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rPr>
                <w:rFonts w:ascii="宋体" w:hAnsi="宋体" w:cs="宋体"/>
                <w:color w:val="000000"/>
              </w:rPr>
            </w:pPr>
            <w:r>
              <w:rPr>
                <w:rFonts w:ascii="宋体" w:hAnsi="宋体" w:cs="宋体" w:hint="eastAsia"/>
                <w:color w:val="000000"/>
              </w:rPr>
              <w:t>对应终端云中各种</w:t>
            </w:r>
            <w:r w:rsidRPr="00C472DC">
              <w:rPr>
                <w:rFonts w:ascii="宋体" w:hAnsi="宋体" w:cs="宋体" w:hint="eastAsia"/>
                <w:color w:val="000000"/>
              </w:rPr>
              <w:t>公共能力，如UP、PUSH等</w:t>
            </w:r>
            <w:r>
              <w:rPr>
                <w:rFonts w:ascii="宋体" w:hAnsi="宋体" w:cs="宋体" w:hint="eastAsia"/>
                <w:color w:val="000000"/>
              </w:rPr>
              <w:t>，因为每个</w:t>
            </w:r>
            <w:r>
              <w:rPr>
                <w:rFonts w:ascii="宋体" w:hAnsi="宋体" w:cs="宋体" w:hint="eastAsia"/>
                <w:color w:val="000000"/>
              </w:rPr>
              <w:lastRenderedPageBreak/>
              <w:t>公共能力对BI资源的要求都比较小，归类到虚拟的杂项业务中，</w:t>
            </w:r>
            <w:r w:rsidRPr="00C472DC">
              <w:rPr>
                <w:rFonts w:ascii="宋体" w:hAnsi="宋体" w:cs="宋体" w:hint="eastAsia"/>
                <w:color w:val="000000"/>
              </w:rPr>
              <w:t>其它难以归类的各种小应用也归入此</w:t>
            </w:r>
            <w:r>
              <w:rPr>
                <w:rFonts w:ascii="宋体" w:hAnsi="宋体" w:cs="宋体" w:hint="eastAsia"/>
                <w:color w:val="000000"/>
              </w:rPr>
              <w:t>虚拟</w:t>
            </w:r>
            <w:r w:rsidRPr="00C472DC">
              <w:rPr>
                <w:rFonts w:ascii="宋体" w:hAnsi="宋体" w:cs="宋体" w:hint="eastAsia"/>
                <w:color w:val="000000"/>
              </w:rPr>
              <w:t>业务类</w:t>
            </w:r>
            <w:r>
              <w:rPr>
                <w:rFonts w:ascii="宋体" w:hAnsi="宋体" w:cs="宋体" w:hint="eastAsia"/>
                <w:color w:val="000000"/>
              </w:rPr>
              <w:t>。</w:t>
            </w:r>
          </w:p>
        </w:tc>
      </w:tr>
      <w:tr w:rsidR="007841D7" w:rsidRPr="00C472DC" w:rsidTr="003D03D6">
        <w:trPr>
          <w:trHeight w:val="54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lastRenderedPageBreak/>
              <w:t>公共业务</w:t>
            </w:r>
          </w:p>
        </w:tc>
        <w:tc>
          <w:tcPr>
            <w:tcW w:w="1134"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t>Common</w:t>
            </w:r>
          </w:p>
        </w:tc>
        <w:tc>
          <w:tcPr>
            <w:tcW w:w="5203"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rPr>
                <w:rFonts w:ascii="宋体" w:hAnsi="宋体" w:cs="宋体"/>
                <w:color w:val="000000"/>
              </w:rPr>
            </w:pPr>
            <w:r w:rsidRPr="00C472DC">
              <w:rPr>
                <w:rFonts w:ascii="宋体" w:hAnsi="宋体" w:cs="宋体" w:hint="eastAsia"/>
                <w:color w:val="000000"/>
              </w:rPr>
              <w:t>虚拟业务组，提供所有业务共享模型的处理，如BI系统核心模型及其处理等。</w:t>
            </w:r>
          </w:p>
        </w:tc>
      </w:tr>
      <w:tr w:rsidR="007841D7" w:rsidRPr="00C472DC" w:rsidTr="003D03D6">
        <w:trPr>
          <w:trHeight w:val="810"/>
          <w:jc w:val="center"/>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t>BI支持业务</w:t>
            </w:r>
          </w:p>
        </w:tc>
        <w:tc>
          <w:tcPr>
            <w:tcW w:w="1134"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jc w:val="center"/>
              <w:rPr>
                <w:rFonts w:ascii="宋体" w:hAnsi="宋体" w:cs="宋体"/>
                <w:color w:val="000000"/>
              </w:rPr>
            </w:pPr>
            <w:r w:rsidRPr="00C472DC">
              <w:rPr>
                <w:rFonts w:ascii="宋体" w:hAnsi="宋体" w:cs="宋体" w:hint="eastAsia"/>
                <w:color w:val="000000"/>
              </w:rPr>
              <w:t>BI</w:t>
            </w:r>
          </w:p>
        </w:tc>
        <w:tc>
          <w:tcPr>
            <w:tcW w:w="5203" w:type="dxa"/>
            <w:tcBorders>
              <w:top w:val="nil"/>
              <w:left w:val="nil"/>
              <w:bottom w:val="single" w:sz="4" w:space="0" w:color="auto"/>
              <w:right w:val="single" w:sz="4" w:space="0" w:color="auto"/>
            </w:tcBorders>
            <w:shd w:val="clear" w:color="auto" w:fill="auto"/>
            <w:vAlign w:val="center"/>
            <w:hideMark/>
          </w:tcPr>
          <w:p w:rsidR="007841D7" w:rsidRPr="00C472DC" w:rsidRDefault="007841D7" w:rsidP="003933EC">
            <w:pPr>
              <w:widowControl/>
              <w:autoSpaceDE/>
              <w:autoSpaceDN/>
              <w:adjustRightInd/>
              <w:rPr>
                <w:rFonts w:ascii="宋体" w:hAnsi="宋体" w:cs="宋体"/>
                <w:color w:val="000000"/>
              </w:rPr>
            </w:pPr>
            <w:r w:rsidRPr="00C472DC">
              <w:rPr>
                <w:rFonts w:ascii="宋体" w:hAnsi="宋体" w:cs="宋体" w:hint="eastAsia"/>
                <w:color w:val="000000"/>
              </w:rPr>
              <w:t>主要用于BI人员协助各业务</w:t>
            </w:r>
            <w:r>
              <w:rPr>
                <w:rFonts w:ascii="宋体" w:hAnsi="宋体" w:cs="宋体" w:hint="eastAsia"/>
                <w:color w:val="000000"/>
              </w:rPr>
              <w:t>生产组</w:t>
            </w:r>
            <w:r w:rsidRPr="00C472DC">
              <w:rPr>
                <w:rFonts w:ascii="宋体" w:hAnsi="宋体" w:cs="宋体" w:hint="eastAsia"/>
                <w:color w:val="000000"/>
              </w:rPr>
              <w:t>完成数据应用开发，</w:t>
            </w:r>
            <w:r w:rsidR="0015186A" w:rsidRPr="00C472DC">
              <w:rPr>
                <w:rFonts w:ascii="宋体" w:hAnsi="宋体" w:cs="宋体" w:hint="eastAsia"/>
                <w:color w:val="000000"/>
              </w:rPr>
              <w:t xml:space="preserve"> </w:t>
            </w:r>
            <w:r w:rsidRPr="00C472DC">
              <w:rPr>
                <w:rFonts w:ascii="宋体" w:hAnsi="宋体" w:cs="宋体" w:hint="eastAsia"/>
                <w:color w:val="000000"/>
              </w:rPr>
              <w:t>BI组成员可以无障碍</w:t>
            </w:r>
            <w:r>
              <w:rPr>
                <w:rFonts w:ascii="宋体" w:hAnsi="宋体" w:cs="宋体" w:hint="eastAsia"/>
                <w:color w:val="000000"/>
              </w:rPr>
              <w:t>（无需切换用户）</w:t>
            </w:r>
            <w:r w:rsidRPr="00C472DC">
              <w:rPr>
                <w:rFonts w:ascii="宋体" w:hAnsi="宋体" w:cs="宋体" w:hint="eastAsia"/>
                <w:color w:val="000000"/>
              </w:rPr>
              <w:t>读取所有业务</w:t>
            </w:r>
            <w:r>
              <w:rPr>
                <w:rFonts w:ascii="宋体" w:hAnsi="宋体" w:cs="宋体" w:hint="eastAsia"/>
                <w:color w:val="000000"/>
              </w:rPr>
              <w:t>生产组</w:t>
            </w:r>
            <w:r w:rsidRPr="00C472DC">
              <w:rPr>
                <w:rFonts w:ascii="宋体" w:hAnsi="宋体" w:cs="宋体" w:hint="eastAsia"/>
                <w:color w:val="000000"/>
              </w:rPr>
              <w:t>的数据。</w:t>
            </w:r>
          </w:p>
        </w:tc>
      </w:tr>
    </w:tbl>
    <w:p w:rsidR="00B9519A" w:rsidRDefault="00B9519A" w:rsidP="003933EC">
      <w:pPr>
        <w:autoSpaceDE/>
        <w:autoSpaceDN/>
        <w:adjustRightInd/>
        <w:jc w:val="both"/>
      </w:pPr>
    </w:p>
    <w:p w:rsidR="0015186A" w:rsidRDefault="0015186A" w:rsidP="003933EC">
      <w:pPr>
        <w:autoSpaceDE/>
        <w:autoSpaceDN/>
        <w:adjustRightInd/>
        <w:jc w:val="both"/>
      </w:pPr>
      <w:r>
        <w:rPr>
          <w:rFonts w:hint="eastAsia"/>
        </w:rPr>
        <w:t>上述业务中，对除</w:t>
      </w:r>
      <w:r>
        <w:rPr>
          <w:rFonts w:hint="eastAsia"/>
        </w:rPr>
        <w:t>BI</w:t>
      </w:r>
      <w:r>
        <w:rPr>
          <w:rFonts w:hint="eastAsia"/>
        </w:rPr>
        <w:t>支持业务外，</w:t>
      </w:r>
      <w:r w:rsidR="00BD376D">
        <w:rPr>
          <w:rFonts w:hint="eastAsia"/>
        </w:rPr>
        <w:t>其余业务</w:t>
      </w:r>
      <w:r>
        <w:rPr>
          <w:rFonts w:hint="eastAsia"/>
        </w:rPr>
        <w:t>均设立研发、测试和生产用户组</w:t>
      </w:r>
      <w:r w:rsidR="00BD376D">
        <w:rPr>
          <w:rFonts w:hint="eastAsia"/>
        </w:rPr>
        <w:t>，</w:t>
      </w:r>
      <w:r>
        <w:rPr>
          <w:rFonts w:hint="eastAsia"/>
        </w:rPr>
        <w:t>BI</w:t>
      </w:r>
      <w:r>
        <w:rPr>
          <w:rFonts w:hint="eastAsia"/>
        </w:rPr>
        <w:t>支持业务只设立生产用户组。业务用户组中的成员与用户组的关系如下图所示：</w:t>
      </w:r>
    </w:p>
    <w:p w:rsidR="0015186A" w:rsidRDefault="004B7CDA" w:rsidP="003933EC">
      <w:pPr>
        <w:autoSpaceDE/>
        <w:autoSpaceDN/>
        <w:adjustRightInd/>
        <w:jc w:val="center"/>
        <w:rPr>
          <w:rFonts w:hint="eastAsia"/>
        </w:rPr>
      </w:pPr>
      <w:r w:rsidRPr="004B7CDA">
        <w:rPr>
          <w:noProof/>
        </w:rPr>
        <w:drawing>
          <wp:inline distT="0" distB="0" distL="0" distR="0">
            <wp:extent cx="5274310" cy="3099268"/>
            <wp:effectExtent l="0" t="0" r="0" b="0"/>
            <wp:docPr id="8"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8122" cy="3301335"/>
                      <a:chOff x="1006297" y="2780928"/>
                      <a:chExt cx="5618122" cy="3301335"/>
                    </a:xfrm>
                  </a:grpSpPr>
                  <a:sp>
                    <a:nvSpPr>
                      <a:cNvPr id="23" name="TextBox 22"/>
                      <a:cNvSpPr txBox="1"/>
                    </a:nvSpPr>
                    <a:spPr>
                      <a:xfrm>
                        <a:off x="1475656" y="2780928"/>
                        <a:ext cx="202972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a:t>
                          </a:r>
                          <a:r>
                            <a:rPr lang="en-US" altLang="zh-CN" smtClean="0"/>
                            <a:t>x</a:t>
                          </a:r>
                          <a:r>
                            <a:rPr lang="zh-CN" altLang="en-US" smtClean="0"/>
                            <a:t>开</a:t>
                          </a:r>
                          <a:r>
                            <a:rPr lang="zh-CN" altLang="en-US" smtClean="0"/>
                            <a:t>发用户</a:t>
                          </a:r>
                          <a:endParaRPr lang="zh-CN" altLang="en-US"/>
                        </a:p>
                      </a:txBody>
                      <a:useSpRect/>
                    </a:txSp>
                  </a:sp>
                  <a:sp>
                    <a:nvSpPr>
                      <a:cNvPr id="26" name="TextBox 25"/>
                      <a:cNvSpPr txBox="1"/>
                    </a:nvSpPr>
                    <a:spPr>
                      <a:xfrm>
                        <a:off x="4427984" y="2780928"/>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业务开发组</a:t>
                          </a:r>
                          <a:endParaRPr lang="zh-CN" altLang="en-US"/>
                        </a:p>
                      </a:txBody>
                      <a:useSpRect/>
                    </a:txSp>
                  </a:sp>
                  <a:sp>
                    <a:nvSpPr>
                      <a:cNvPr id="32" name="TextBox 31"/>
                      <a:cNvSpPr txBox="1"/>
                    </a:nvSpPr>
                    <a:spPr>
                      <a:xfrm>
                        <a:off x="4427984" y="3212976"/>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业务测试组</a:t>
                          </a:r>
                          <a:endParaRPr lang="zh-CN" altLang="en-US"/>
                        </a:p>
                      </a:txBody>
                      <a:useSpRect/>
                    </a:txSp>
                  </a:sp>
                  <a:sp>
                    <a:nvSpPr>
                      <a:cNvPr id="38" name="TextBox 37"/>
                      <a:cNvSpPr txBox="1"/>
                    </a:nvSpPr>
                    <a:spPr>
                      <a:xfrm>
                        <a:off x="4427984" y="3645024"/>
                        <a:ext cx="169950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业务生产组</a:t>
                          </a:r>
                          <a:endParaRPr lang="zh-CN" altLang="en-US"/>
                        </a:p>
                      </a:txBody>
                      <a:useSpRect/>
                    </a:txSp>
                  </a:sp>
                  <a:cxnSp>
                    <a:nvCxnSpPr>
                      <a:cNvPr id="42" name="直接箭头连接符 41"/>
                      <a:cNvCxnSpPr/>
                    </a:nvCxnSpPr>
                    <a:spPr>
                      <a:xfrm>
                        <a:off x="3491880" y="2996952"/>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endCxn id="38" idx="1"/>
                      </a:cNvCxnSpPr>
                    </a:nvCxnSpPr>
                    <a:spPr>
                      <a:xfrm>
                        <a:off x="3419872" y="3429000"/>
                        <a:ext cx="1008112" cy="40069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4427984" y="4509120"/>
                        <a:ext cx="219643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业务测试组</a:t>
                          </a:r>
                          <a:endParaRPr lang="zh-CN" altLang="en-US"/>
                        </a:p>
                      </a:txBody>
                      <a:useSpRect/>
                    </a:txSp>
                  </a:sp>
                  <a:sp>
                    <a:nvSpPr>
                      <a:cNvPr id="51" name="TextBox 50"/>
                      <a:cNvSpPr txBox="1"/>
                    </a:nvSpPr>
                    <a:spPr>
                      <a:xfrm>
                        <a:off x="1579852" y="5373216"/>
                        <a:ext cx="192552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BI </a:t>
                          </a:r>
                          <a:r>
                            <a:rPr lang="zh-CN" altLang="en-US" smtClean="0"/>
                            <a:t>业务</a:t>
                          </a:r>
                          <a:r>
                            <a:rPr lang="en-US" altLang="zh-CN" smtClean="0"/>
                            <a:t>X</a:t>
                          </a:r>
                          <a:r>
                            <a:rPr lang="zh-CN" altLang="en-US" smtClean="0"/>
                            <a:t>生产用</a:t>
                          </a:r>
                          <a:r>
                            <a:rPr lang="zh-CN" altLang="en-US" smtClean="0"/>
                            <a:t>户</a:t>
                          </a:r>
                          <a:endParaRPr lang="zh-CN" altLang="en-US"/>
                        </a:p>
                      </a:txBody>
                      <a:useSpRect/>
                    </a:txSp>
                  </a:sp>
                  <a:sp>
                    <a:nvSpPr>
                      <a:cNvPr id="52" name="TextBox 51"/>
                      <a:cNvSpPr txBox="1"/>
                    </a:nvSpPr>
                    <a:spPr>
                      <a:xfrm>
                        <a:off x="4427984" y="4077072"/>
                        <a:ext cx="219643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业务开发组</a:t>
                          </a:r>
                          <a:endParaRPr lang="zh-CN" altLang="en-US"/>
                        </a:p>
                      </a:txBody>
                      <a:useSpRect/>
                    </a:txSp>
                  </a:sp>
                  <a:sp>
                    <a:nvSpPr>
                      <a:cNvPr id="53" name="TextBox 52"/>
                      <a:cNvSpPr txBox="1"/>
                    </a:nvSpPr>
                    <a:spPr>
                      <a:xfrm>
                        <a:off x="4427984" y="4931876"/>
                        <a:ext cx="219643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a:t>
                          </a:r>
                          <a:r>
                            <a:rPr lang="zh-CN" altLang="en-US" smtClean="0"/>
                            <a:t>务生产组</a:t>
                          </a:r>
                          <a:endParaRPr lang="zh-CN" altLang="en-US"/>
                        </a:p>
                      </a:txBody>
                      <a:useSpRect/>
                    </a:txSp>
                  </a:sp>
                  <a:sp>
                    <a:nvSpPr>
                      <a:cNvPr id="55" name="TextBox 54"/>
                      <a:cNvSpPr txBox="1"/>
                    </a:nvSpPr>
                    <a:spPr>
                      <a:xfrm>
                        <a:off x="4427984" y="5373216"/>
                        <a:ext cx="152157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BI</a:t>
                          </a:r>
                          <a:r>
                            <a:rPr lang="zh-CN" altLang="en-US" smtClean="0"/>
                            <a:t>业务生产组</a:t>
                          </a:r>
                          <a:endParaRPr lang="zh-CN" altLang="en-US"/>
                        </a:p>
                      </a:txBody>
                      <a:useSpRect/>
                    </a:txSp>
                  </a:sp>
                  <a:sp>
                    <a:nvSpPr>
                      <a:cNvPr id="57" name="TextBox 56"/>
                      <a:cNvSpPr txBox="1"/>
                    </a:nvSpPr>
                    <a:spPr>
                      <a:xfrm>
                        <a:off x="1006297" y="4077072"/>
                        <a:ext cx="249908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业务</a:t>
                          </a:r>
                          <a:r>
                            <a:rPr lang="en-US" altLang="zh-CN" smtClean="0"/>
                            <a:t>x</a:t>
                          </a:r>
                          <a:r>
                            <a:rPr lang="zh-CN" altLang="en-US" smtClean="0"/>
                            <a:t>开</a:t>
                          </a:r>
                          <a:r>
                            <a:rPr lang="zh-CN" altLang="en-US" smtClean="0"/>
                            <a:t>发用户</a:t>
                          </a:r>
                          <a:endParaRPr lang="zh-CN" altLang="en-US"/>
                        </a:p>
                      </a:txBody>
                      <a:useSpRect/>
                    </a:txSp>
                  </a:sp>
                  <a:sp>
                    <a:nvSpPr>
                      <a:cNvPr id="64" name="TextBox 63"/>
                      <a:cNvSpPr txBox="1"/>
                    </a:nvSpPr>
                    <a:spPr>
                      <a:xfrm>
                        <a:off x="1006297" y="4509120"/>
                        <a:ext cx="249908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业务</a:t>
                          </a:r>
                          <a:r>
                            <a:rPr lang="en-US" altLang="zh-CN" smtClean="0"/>
                            <a:t>x</a:t>
                          </a:r>
                          <a:r>
                            <a:rPr lang="zh-CN" altLang="en-US" smtClean="0"/>
                            <a:t>测试用</a:t>
                          </a:r>
                          <a:r>
                            <a:rPr lang="zh-CN" altLang="en-US" smtClean="0"/>
                            <a:t>户</a:t>
                          </a:r>
                          <a:endParaRPr lang="zh-CN" altLang="en-US"/>
                        </a:p>
                      </a:txBody>
                      <a:useSpRect/>
                    </a:txSp>
                  </a:sp>
                  <a:sp>
                    <a:nvSpPr>
                      <a:cNvPr id="65" name="TextBox 64"/>
                      <a:cNvSpPr txBox="1"/>
                    </a:nvSpPr>
                    <a:spPr>
                      <a:xfrm>
                        <a:off x="1006297" y="4941168"/>
                        <a:ext cx="249908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common</a:t>
                          </a:r>
                          <a:r>
                            <a:rPr lang="zh-CN" altLang="en-US" smtClean="0"/>
                            <a:t>业务</a:t>
                          </a:r>
                          <a:r>
                            <a:rPr lang="en-US" altLang="zh-CN" smtClean="0"/>
                            <a:t>x</a:t>
                          </a:r>
                          <a:r>
                            <a:rPr lang="zh-CN" altLang="en-US" smtClean="0"/>
                            <a:t>生产用</a:t>
                          </a:r>
                          <a:r>
                            <a:rPr lang="zh-CN" altLang="en-US" smtClean="0"/>
                            <a:t>户</a:t>
                          </a:r>
                          <a:endParaRPr lang="zh-CN" altLang="en-US"/>
                        </a:p>
                      </a:txBody>
                      <a:useSpRect/>
                    </a:txSp>
                  </a:sp>
                  <a:sp>
                    <a:nvSpPr>
                      <a:cNvPr id="66" name="TextBox 65"/>
                      <a:cNvSpPr txBox="1"/>
                    </a:nvSpPr>
                    <a:spPr>
                      <a:xfrm>
                        <a:off x="1475656" y="3212976"/>
                        <a:ext cx="202972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a:t>
                          </a:r>
                          <a:r>
                            <a:rPr lang="en-US" altLang="zh-CN" smtClean="0"/>
                            <a:t>x</a:t>
                          </a:r>
                          <a:r>
                            <a:rPr lang="zh-CN" altLang="en-US" smtClean="0"/>
                            <a:t>测试用</a:t>
                          </a:r>
                          <a:r>
                            <a:rPr lang="zh-CN" altLang="en-US" smtClean="0"/>
                            <a:t>户</a:t>
                          </a:r>
                          <a:endParaRPr lang="zh-CN" altLang="en-US"/>
                        </a:p>
                      </a:txBody>
                      <a:useSpRect/>
                    </a:txSp>
                  </a:sp>
                  <a:sp>
                    <a:nvSpPr>
                      <a:cNvPr id="67" name="TextBox 66"/>
                      <a:cNvSpPr txBox="1"/>
                    </a:nvSpPr>
                    <a:spPr>
                      <a:xfrm>
                        <a:off x="1475656" y="3645024"/>
                        <a:ext cx="202972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XXX</a:t>
                          </a:r>
                          <a:r>
                            <a:rPr lang="zh-CN" altLang="en-US" smtClean="0"/>
                            <a:t>业务</a:t>
                          </a:r>
                          <a:r>
                            <a:rPr lang="en-US" altLang="zh-CN" smtClean="0"/>
                            <a:t>x</a:t>
                          </a:r>
                          <a:r>
                            <a:rPr lang="zh-CN" altLang="en-US" smtClean="0"/>
                            <a:t>生产用</a:t>
                          </a:r>
                          <a:r>
                            <a:rPr lang="zh-CN" altLang="en-US" smtClean="0"/>
                            <a:t>户</a:t>
                          </a:r>
                          <a:endParaRPr lang="zh-CN" altLang="en-US"/>
                        </a:p>
                      </a:txBody>
                      <a:useSpRect/>
                    </a:txSp>
                  </a:sp>
                  <a:cxnSp>
                    <a:nvCxnSpPr>
                      <a:cNvPr id="72" name="直接箭头连接符 71"/>
                      <a:cNvCxnSpPr/>
                    </a:nvCxnSpPr>
                    <a:spPr>
                      <a:xfrm>
                        <a:off x="3491880" y="3429000"/>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3" name="直接箭头连接符 72"/>
                      <a:cNvCxnSpPr/>
                    </a:nvCxnSpPr>
                    <a:spPr>
                      <a:xfrm>
                        <a:off x="3491880" y="3861048"/>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4" name="直接箭头连接符 73"/>
                      <a:cNvCxnSpPr/>
                    </a:nvCxnSpPr>
                    <a:spPr>
                      <a:xfrm>
                        <a:off x="3491880" y="4293096"/>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5" name="直接箭头连接符 74"/>
                      <a:cNvCxnSpPr/>
                    </a:nvCxnSpPr>
                    <a:spPr>
                      <a:xfrm>
                        <a:off x="3419872" y="4725144"/>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6" name="直接箭头连接符 75"/>
                      <a:cNvCxnSpPr/>
                    </a:nvCxnSpPr>
                    <a:spPr>
                      <a:xfrm>
                        <a:off x="3419872" y="5157192"/>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7" name="直接箭头连接符 76"/>
                      <a:cNvCxnSpPr/>
                    </a:nvCxnSpPr>
                    <a:spPr>
                      <a:xfrm>
                        <a:off x="3419872" y="5589240"/>
                        <a:ext cx="1008112"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nvCxnSpPr>
                    <a:spPr>
                      <a:xfrm>
                        <a:off x="3419872" y="2996952"/>
                        <a:ext cx="1080120" cy="72008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5" name="直接箭头连接符 84"/>
                      <a:cNvCxnSpPr>
                        <a:endCxn id="53" idx="1"/>
                      </a:cNvCxnSpPr>
                    </a:nvCxnSpPr>
                    <a:spPr>
                      <a:xfrm>
                        <a:off x="3419872" y="4293096"/>
                        <a:ext cx="1008112" cy="823446"/>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7" name="直接箭头连接符 86"/>
                      <a:cNvCxnSpPr>
                        <a:endCxn id="53" idx="1"/>
                      </a:cNvCxnSpPr>
                    </a:nvCxnSpPr>
                    <a:spPr>
                      <a:xfrm>
                        <a:off x="3347864" y="4725144"/>
                        <a:ext cx="1080120" cy="391398"/>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9" name="直接箭头连接符 88"/>
                      <a:cNvCxnSpPr/>
                    </a:nvCxnSpPr>
                    <a:spPr>
                      <a:xfrm>
                        <a:off x="3419872" y="3861048"/>
                        <a:ext cx="1080120" cy="1152128"/>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92" name="直接箭头连接符 91"/>
                      <a:cNvCxnSpPr>
                        <a:endCxn id="53" idx="1"/>
                      </a:cNvCxnSpPr>
                    </a:nvCxnSpPr>
                    <a:spPr>
                      <a:xfrm flipV="1">
                        <a:off x="3419872" y="5116542"/>
                        <a:ext cx="1008112" cy="40069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94" name="直接箭头连接符 93"/>
                      <a:cNvCxnSpPr/>
                    </a:nvCxnSpPr>
                    <a:spPr>
                      <a:xfrm flipV="1">
                        <a:off x="3419872" y="3933056"/>
                        <a:ext cx="1080120" cy="1584176"/>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96" name="矩形 95"/>
                      <a:cNvSpPr/>
                    </a:nvSpPr>
                    <a:spPr>
                      <a:xfrm>
                        <a:off x="1835696" y="5805264"/>
                        <a:ext cx="4176464" cy="276999"/>
                      </a:xfrm>
                      <a:prstGeom prst="rect">
                        <a:avLst/>
                      </a:prstGeom>
                    </a:spPr>
                    <a:txSp>
                      <a:txBody>
                        <a:bodyPr wrap="squar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smtClean="0">
                              <a:solidFill>
                                <a:srgbClr val="3333FF"/>
                              </a:solidFill>
                            </a:rPr>
                            <a:t>说明：</a:t>
                          </a:r>
                          <a:r>
                            <a:rPr lang="en-US" altLang="zh-CN" sz="1200" smtClean="0">
                              <a:solidFill>
                                <a:srgbClr val="3333FF"/>
                              </a:solidFill>
                            </a:rPr>
                            <a:t>XXX</a:t>
                          </a:r>
                          <a:r>
                            <a:rPr lang="zh-CN" altLang="en-US" sz="1200" smtClean="0">
                              <a:solidFill>
                                <a:srgbClr val="3333FF"/>
                              </a:solidFill>
                            </a:rPr>
                            <a:t>业</a:t>
                          </a:r>
                          <a:r>
                            <a:rPr lang="zh-CN" altLang="en-US" sz="1200" smtClean="0">
                              <a:solidFill>
                                <a:srgbClr val="3333FF"/>
                              </a:solidFill>
                            </a:rPr>
                            <a:t>务，具体指智汇云、应用云、</a:t>
                          </a:r>
                          <a:r>
                            <a:rPr lang="en-US" altLang="zh-CN" sz="1200" smtClean="0">
                              <a:solidFill>
                                <a:srgbClr val="3333FF"/>
                              </a:solidFill>
                            </a:rPr>
                            <a:t>AD</a:t>
                          </a:r>
                          <a:r>
                            <a:rPr lang="zh-CN" altLang="en-US" sz="1200" smtClean="0">
                              <a:solidFill>
                                <a:srgbClr val="3333FF"/>
                              </a:solidFill>
                            </a:rPr>
                            <a:t>、</a:t>
                          </a:r>
                          <a:r>
                            <a:rPr lang="zh-CN" altLang="en-US" sz="1200" smtClean="0">
                              <a:solidFill>
                                <a:srgbClr val="3333FF"/>
                              </a:solidFill>
                            </a:rPr>
                            <a:t>杂</a:t>
                          </a:r>
                          <a:r>
                            <a:rPr lang="zh-CN" altLang="en-US" sz="1200" smtClean="0">
                              <a:solidFill>
                                <a:srgbClr val="3333FF"/>
                              </a:solidFill>
                            </a:rPr>
                            <a:t>项业务等。</a:t>
                          </a:r>
                          <a:endParaRPr lang="zh-CN" altLang="en-US" sz="1200">
                            <a:solidFill>
                              <a:srgbClr val="3333FF"/>
                            </a:solidFill>
                          </a:endParaRPr>
                        </a:p>
                      </a:txBody>
                      <a:useSpRect/>
                    </a:txSp>
                  </a:sp>
                </lc:lockedCanvas>
              </a:graphicData>
            </a:graphic>
          </wp:inline>
        </w:drawing>
      </w:r>
    </w:p>
    <w:p w:rsidR="001C0BA6" w:rsidRDefault="001C0BA6" w:rsidP="001C0BA6">
      <w:pPr>
        <w:pStyle w:val="a1"/>
      </w:pPr>
      <w:r>
        <w:rPr>
          <w:rFonts w:hint="eastAsia"/>
        </w:rPr>
        <w:t>BI</w:t>
      </w:r>
      <w:r>
        <w:rPr>
          <w:rFonts w:hint="eastAsia"/>
        </w:rPr>
        <w:t>系统用户组成员和用户组的关系</w:t>
      </w:r>
    </w:p>
    <w:p w:rsidR="00BD376D" w:rsidRDefault="00BD376D" w:rsidP="003933EC">
      <w:pPr>
        <w:autoSpaceDE/>
        <w:autoSpaceDN/>
        <w:adjustRightInd/>
        <w:jc w:val="both"/>
      </w:pPr>
      <w:r>
        <w:rPr>
          <w:rFonts w:hint="eastAsia"/>
        </w:rPr>
        <w:t>上述关系说明如下：</w:t>
      </w:r>
    </w:p>
    <w:p w:rsidR="00BD376D" w:rsidRDefault="00BD376D" w:rsidP="003933EC">
      <w:pPr>
        <w:pStyle w:val="afff"/>
        <w:numPr>
          <w:ilvl w:val="0"/>
          <w:numId w:val="41"/>
        </w:numPr>
        <w:autoSpaceDE/>
        <w:autoSpaceDN/>
        <w:adjustRightInd/>
        <w:ind w:firstLineChars="0"/>
        <w:jc w:val="both"/>
      </w:pPr>
      <w:r>
        <w:rPr>
          <w:rFonts w:hint="eastAsia"/>
        </w:rPr>
        <w:t>同一业务中，所有研发</w:t>
      </w:r>
      <w:r>
        <w:rPr>
          <w:rFonts w:hint="eastAsia"/>
        </w:rPr>
        <w:t>/</w:t>
      </w:r>
      <w:r>
        <w:rPr>
          <w:rFonts w:hint="eastAsia"/>
        </w:rPr>
        <w:t>测试组</w:t>
      </w:r>
      <w:r w:rsidR="008D5014">
        <w:rPr>
          <w:rFonts w:hint="eastAsia"/>
        </w:rPr>
        <w:t>的</w:t>
      </w:r>
      <w:r>
        <w:rPr>
          <w:rFonts w:hint="eastAsia"/>
        </w:rPr>
        <w:t>成员均</w:t>
      </w:r>
      <w:r w:rsidR="000E175E">
        <w:rPr>
          <w:rFonts w:hint="eastAsia"/>
        </w:rPr>
        <w:t>同时</w:t>
      </w:r>
      <w:r>
        <w:rPr>
          <w:rFonts w:hint="eastAsia"/>
        </w:rPr>
        <w:t>隶属该业务的生产组，以支持研发</w:t>
      </w:r>
      <w:r>
        <w:rPr>
          <w:rFonts w:hint="eastAsia"/>
        </w:rPr>
        <w:t>/</w:t>
      </w:r>
      <w:r>
        <w:rPr>
          <w:rFonts w:hint="eastAsia"/>
        </w:rPr>
        <w:t>测试人员访问</w:t>
      </w:r>
      <w:r w:rsidR="008D5014">
        <w:rPr>
          <w:rFonts w:hint="eastAsia"/>
        </w:rPr>
        <w:t>业务</w:t>
      </w:r>
      <w:r>
        <w:rPr>
          <w:rFonts w:hint="eastAsia"/>
        </w:rPr>
        <w:t>生产系统的数据；</w:t>
      </w:r>
    </w:p>
    <w:p w:rsidR="003E6E3D" w:rsidRDefault="000E175E" w:rsidP="003933EC">
      <w:pPr>
        <w:pStyle w:val="afff"/>
        <w:numPr>
          <w:ilvl w:val="0"/>
          <w:numId w:val="41"/>
        </w:numPr>
        <w:autoSpaceDE/>
        <w:autoSpaceDN/>
        <w:adjustRightInd/>
        <w:ind w:firstLineChars="0"/>
        <w:jc w:val="both"/>
      </w:pPr>
      <w:r>
        <w:rPr>
          <w:rFonts w:hint="eastAsia"/>
        </w:rPr>
        <w:t>所有</w:t>
      </w:r>
      <w:r w:rsidR="008D5014">
        <w:rPr>
          <w:rFonts w:hint="eastAsia"/>
        </w:rPr>
        <w:t>业务</w:t>
      </w:r>
      <w:r>
        <w:rPr>
          <w:rFonts w:hint="eastAsia"/>
        </w:rPr>
        <w:t>生产组的用户成员均同时隶属于</w:t>
      </w:r>
      <w:r>
        <w:t>Common</w:t>
      </w:r>
      <w:r>
        <w:rPr>
          <w:rFonts w:hint="eastAsia"/>
        </w:rPr>
        <w:t>业务生产组，以支持访问</w:t>
      </w:r>
      <w:r>
        <w:t>Common</w:t>
      </w:r>
      <w:r>
        <w:rPr>
          <w:rFonts w:hint="eastAsia"/>
        </w:rPr>
        <w:t>业务生产系统</w:t>
      </w:r>
      <w:r w:rsidR="008D5014">
        <w:rPr>
          <w:rFonts w:hint="eastAsia"/>
        </w:rPr>
        <w:t>中</w:t>
      </w:r>
      <w:r>
        <w:rPr>
          <w:rFonts w:hint="eastAsia"/>
        </w:rPr>
        <w:t>的数据</w:t>
      </w:r>
    </w:p>
    <w:p w:rsidR="000E175E" w:rsidRDefault="000E175E" w:rsidP="003933EC">
      <w:pPr>
        <w:pStyle w:val="afff"/>
        <w:numPr>
          <w:ilvl w:val="0"/>
          <w:numId w:val="41"/>
        </w:numPr>
        <w:autoSpaceDE/>
        <w:autoSpaceDN/>
        <w:adjustRightInd/>
        <w:ind w:firstLineChars="0"/>
        <w:jc w:val="both"/>
      </w:pPr>
      <w:r>
        <w:rPr>
          <w:rFonts w:hint="eastAsia"/>
        </w:rPr>
        <w:t>BI</w:t>
      </w:r>
      <w:r>
        <w:rPr>
          <w:rFonts w:hint="eastAsia"/>
        </w:rPr>
        <w:t>业务生产组成员均同时隶属于其他所有业务的生产组，以支持</w:t>
      </w:r>
      <w:r>
        <w:rPr>
          <w:rFonts w:hint="eastAsia"/>
        </w:rPr>
        <w:t>BI</w:t>
      </w:r>
      <w:r>
        <w:rPr>
          <w:rFonts w:hint="eastAsia"/>
        </w:rPr>
        <w:t>成员读取其它业务生</w:t>
      </w:r>
      <w:r w:rsidR="008D5014">
        <w:rPr>
          <w:rFonts w:hint="eastAsia"/>
        </w:rPr>
        <w:t>产</w:t>
      </w:r>
      <w:r>
        <w:rPr>
          <w:rFonts w:hint="eastAsia"/>
        </w:rPr>
        <w:t>系统中的数据。</w:t>
      </w:r>
    </w:p>
    <w:p w:rsidR="000E175E" w:rsidRPr="000E175E" w:rsidRDefault="000E175E" w:rsidP="003933EC">
      <w:pPr>
        <w:autoSpaceDE/>
        <w:autoSpaceDN/>
        <w:adjustRightInd/>
        <w:jc w:val="both"/>
      </w:pPr>
    </w:p>
    <w:p w:rsidR="00B9519A" w:rsidRPr="00854C6B" w:rsidRDefault="00B9519A" w:rsidP="003933EC">
      <w:pPr>
        <w:pStyle w:val="20"/>
      </w:pPr>
      <w:bookmarkStart w:id="28" w:name="_Toc329261530"/>
      <w:r>
        <w:rPr>
          <w:rFonts w:hint="eastAsia"/>
        </w:rPr>
        <w:t>资源规划和分配</w:t>
      </w:r>
      <w:bookmarkEnd w:id="28"/>
    </w:p>
    <w:p w:rsidR="005671BC" w:rsidRDefault="005671BC" w:rsidP="003933EC">
      <w:pPr>
        <w:pStyle w:val="afff"/>
        <w:autoSpaceDE/>
        <w:autoSpaceDN/>
        <w:adjustRightInd/>
        <w:ind w:leftChars="10" w:left="20" w:firstLineChars="0" w:firstLine="0"/>
        <w:jc w:val="both"/>
      </w:pPr>
      <w:r>
        <w:rPr>
          <w:rFonts w:hint="eastAsia"/>
        </w:rPr>
        <w:t>在目前的部署架构下，</w:t>
      </w:r>
      <w:r>
        <w:rPr>
          <w:rFonts w:hint="eastAsia"/>
        </w:rPr>
        <w:t>BI</w:t>
      </w:r>
      <w:r w:rsidR="00C927B8">
        <w:rPr>
          <w:rFonts w:hint="eastAsia"/>
        </w:rPr>
        <w:t>系统</w:t>
      </w:r>
      <w:r>
        <w:rPr>
          <w:rFonts w:hint="eastAsia"/>
        </w:rPr>
        <w:t>资源规划如附件所示：</w:t>
      </w:r>
    </w:p>
    <w:p w:rsidR="005671BC" w:rsidRDefault="00411E18" w:rsidP="003933EC">
      <w:pPr>
        <w:pStyle w:val="afff"/>
        <w:autoSpaceDE/>
        <w:autoSpaceDN/>
        <w:adjustRightInd/>
        <w:ind w:leftChars="10" w:left="20" w:firstLineChars="0" w:firstLine="0"/>
        <w:jc w:val="center"/>
      </w:pPr>
      <w:r>
        <w:object w:dxaOrig="1534"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12" o:title=""/>
          </v:shape>
          <o:OLEObject Type="Embed" ProgID="Excel.Sheet.12" ShapeID="_x0000_i1025" DrawAspect="Icon" ObjectID="_1403003344" r:id="rId13"/>
        </w:object>
      </w:r>
    </w:p>
    <w:p w:rsidR="00596449" w:rsidRDefault="00596449" w:rsidP="003933EC">
      <w:pPr>
        <w:pStyle w:val="10"/>
        <w:keepNext w:val="0"/>
        <w:tabs>
          <w:tab w:val="clear" w:pos="432"/>
        </w:tabs>
        <w:autoSpaceDE w:val="0"/>
        <w:autoSpaceDN w:val="0"/>
        <w:adjustRightInd w:val="0"/>
        <w:spacing w:after="120"/>
        <w:ind w:left="425" w:hanging="425"/>
        <w:rPr>
          <w:color w:val="000000" w:themeColor="text1"/>
        </w:rPr>
      </w:pPr>
      <w:bookmarkStart w:id="29" w:name="_Toc329261531"/>
      <w:r>
        <w:rPr>
          <w:rFonts w:hint="eastAsia"/>
          <w:color w:val="000000" w:themeColor="text1"/>
        </w:rPr>
        <w:t>业务应用场景及约束</w:t>
      </w:r>
      <w:bookmarkEnd w:id="29"/>
    </w:p>
    <w:p w:rsidR="00854C6B" w:rsidRDefault="008A5EC9" w:rsidP="003933EC">
      <w:pPr>
        <w:autoSpaceDE/>
        <w:autoSpaceDN/>
        <w:adjustRightInd/>
        <w:jc w:val="both"/>
      </w:pPr>
      <w:r w:rsidRPr="008A5EC9">
        <w:rPr>
          <w:rFonts w:hint="eastAsia"/>
        </w:rPr>
        <w:t>本章描述</w:t>
      </w:r>
      <w:r w:rsidRPr="008A5EC9">
        <w:rPr>
          <w:rFonts w:hint="eastAsia"/>
        </w:rPr>
        <w:t>BI</w:t>
      </w:r>
      <w:r w:rsidRPr="008A5EC9">
        <w:rPr>
          <w:rFonts w:hint="eastAsia"/>
        </w:rPr>
        <w:t>用户资源隔离后业务用户使用</w:t>
      </w:r>
      <w:r w:rsidRPr="008A5EC9">
        <w:rPr>
          <w:rFonts w:hint="eastAsia"/>
        </w:rPr>
        <w:t>BI</w:t>
      </w:r>
      <w:r w:rsidR="00D445ED">
        <w:rPr>
          <w:rFonts w:hint="eastAsia"/>
        </w:rPr>
        <w:t>系统</w:t>
      </w:r>
      <w:r w:rsidRPr="008A5EC9">
        <w:rPr>
          <w:rFonts w:hint="eastAsia"/>
        </w:rPr>
        <w:t>的过程</w:t>
      </w:r>
      <w:r>
        <w:rPr>
          <w:rFonts w:hint="eastAsia"/>
        </w:rPr>
        <w:t>，供业务用户参考。</w:t>
      </w:r>
    </w:p>
    <w:p w:rsidR="008A5EC9" w:rsidRPr="00D445ED" w:rsidRDefault="008A5EC9" w:rsidP="003933EC">
      <w:pPr>
        <w:autoSpaceDE/>
        <w:autoSpaceDN/>
        <w:adjustRightInd/>
        <w:jc w:val="both"/>
      </w:pPr>
    </w:p>
    <w:p w:rsidR="008A5EC9" w:rsidRDefault="008A5EC9" w:rsidP="003933EC">
      <w:pPr>
        <w:autoSpaceDE/>
        <w:autoSpaceDN/>
        <w:adjustRightInd/>
        <w:jc w:val="both"/>
      </w:pPr>
      <w:r>
        <w:rPr>
          <w:rFonts w:hint="eastAsia"/>
        </w:rPr>
        <w:t>所有业务用户必须预先开户才能登录并访问</w:t>
      </w:r>
      <w:r>
        <w:rPr>
          <w:rFonts w:hint="eastAsia"/>
        </w:rPr>
        <w:t>BI</w:t>
      </w:r>
      <w:r w:rsidR="008A0D1E">
        <w:rPr>
          <w:rFonts w:hint="eastAsia"/>
        </w:rPr>
        <w:t>系统，用户</w:t>
      </w:r>
      <w:r>
        <w:rPr>
          <w:rFonts w:hint="eastAsia"/>
        </w:rPr>
        <w:t>开户时必须</w:t>
      </w:r>
      <w:r w:rsidR="008A0D1E">
        <w:rPr>
          <w:rFonts w:hint="eastAsia"/>
        </w:rPr>
        <w:t>指定其</w:t>
      </w:r>
      <w:r>
        <w:rPr>
          <w:rFonts w:hint="eastAsia"/>
        </w:rPr>
        <w:t>隶属</w:t>
      </w:r>
      <w:r w:rsidR="008A0D1E">
        <w:rPr>
          <w:rFonts w:hint="eastAsia"/>
        </w:rPr>
        <w:t>的一个或多个预先分配的用户组。</w:t>
      </w:r>
      <w:r>
        <w:rPr>
          <w:rFonts w:hint="eastAsia"/>
        </w:rPr>
        <w:t>对生产用户，</w:t>
      </w:r>
      <w:r w:rsidR="008A0D1E">
        <w:rPr>
          <w:rFonts w:hint="eastAsia"/>
        </w:rPr>
        <w:t>一般</w:t>
      </w:r>
      <w:r>
        <w:rPr>
          <w:rFonts w:hint="eastAsia"/>
        </w:rPr>
        <w:t>只会隶属一个用户组</w:t>
      </w:r>
      <w:r w:rsidR="00C6094F">
        <w:rPr>
          <w:rFonts w:hint="eastAsia"/>
        </w:rPr>
        <w:t>；</w:t>
      </w:r>
      <w:r>
        <w:rPr>
          <w:rFonts w:hint="eastAsia"/>
        </w:rPr>
        <w:t>对研发</w:t>
      </w:r>
      <w:r>
        <w:rPr>
          <w:rFonts w:hint="eastAsia"/>
        </w:rPr>
        <w:t>/</w:t>
      </w:r>
      <w:r w:rsidR="008A0D1E">
        <w:rPr>
          <w:rFonts w:hint="eastAsia"/>
        </w:rPr>
        <w:t>测试用户，一般还隶属于同一业务的生产组</w:t>
      </w:r>
      <w:r w:rsidR="00591BD2">
        <w:rPr>
          <w:rFonts w:hint="eastAsia"/>
        </w:rPr>
        <w:t>。</w:t>
      </w:r>
    </w:p>
    <w:p w:rsidR="00591BD2" w:rsidRPr="00A36AAB" w:rsidRDefault="00591BD2" w:rsidP="003933EC">
      <w:pPr>
        <w:autoSpaceDE/>
        <w:autoSpaceDN/>
        <w:adjustRightInd/>
        <w:jc w:val="both"/>
      </w:pPr>
    </w:p>
    <w:p w:rsidR="00591BD2" w:rsidRDefault="00591BD2" w:rsidP="003933EC">
      <w:pPr>
        <w:autoSpaceDE/>
        <w:autoSpaceDN/>
        <w:adjustRightInd/>
        <w:jc w:val="both"/>
      </w:pPr>
      <w:r>
        <w:rPr>
          <w:rFonts w:hint="eastAsia"/>
        </w:rPr>
        <w:t>用户在</w:t>
      </w:r>
      <w:r>
        <w:rPr>
          <w:rFonts w:hint="eastAsia"/>
        </w:rPr>
        <w:t>BI</w:t>
      </w:r>
      <w:r>
        <w:rPr>
          <w:rFonts w:hint="eastAsia"/>
        </w:rPr>
        <w:t>系统上的开户是指其在</w:t>
      </w:r>
      <w:r>
        <w:rPr>
          <w:rFonts w:hint="eastAsia"/>
        </w:rPr>
        <w:t>BI</w:t>
      </w:r>
      <w:r>
        <w:rPr>
          <w:rFonts w:hint="eastAsia"/>
        </w:rPr>
        <w:t>系统中端到端的开户，包括在数据通道、</w:t>
      </w:r>
      <w:proofErr w:type="spellStart"/>
      <w:r>
        <w:t>Hadoop</w:t>
      </w:r>
      <w:proofErr w:type="spellEnd"/>
      <w:r>
        <w:rPr>
          <w:rFonts w:hint="eastAsia"/>
        </w:rPr>
        <w:t>集群</w:t>
      </w:r>
      <w:r>
        <w:rPr>
          <w:rFonts w:hint="eastAsia"/>
        </w:rPr>
        <w:t>/</w:t>
      </w:r>
      <w:proofErr w:type="spellStart"/>
      <w:r>
        <w:t>MySQL</w:t>
      </w:r>
      <w:proofErr w:type="spellEnd"/>
      <w:r>
        <w:rPr>
          <w:rFonts w:hint="eastAsia"/>
        </w:rPr>
        <w:t>集群、</w:t>
      </w:r>
      <w:proofErr w:type="spellStart"/>
      <w:r>
        <w:t>Hadoop</w:t>
      </w:r>
      <w:proofErr w:type="spellEnd"/>
      <w:r>
        <w:t>/</w:t>
      </w:r>
      <w:proofErr w:type="spellStart"/>
      <w:r>
        <w:t>MySQL</w:t>
      </w:r>
      <w:proofErr w:type="spellEnd"/>
      <w:r>
        <w:rPr>
          <w:rFonts w:hint="eastAsia"/>
        </w:rPr>
        <w:t>网关、数据应用服务器、</w:t>
      </w:r>
      <w:r>
        <w:rPr>
          <w:rFonts w:hint="eastAsia"/>
        </w:rPr>
        <w:t>TCC</w:t>
      </w:r>
      <w:r>
        <w:rPr>
          <w:rFonts w:hint="eastAsia"/>
        </w:rPr>
        <w:t>上的开户。其中</w:t>
      </w:r>
      <w:r>
        <w:rPr>
          <w:rFonts w:hint="eastAsia"/>
        </w:rPr>
        <w:t>TCC</w:t>
      </w:r>
      <w:r>
        <w:rPr>
          <w:rFonts w:hint="eastAsia"/>
        </w:rPr>
        <w:t>的开户由</w:t>
      </w:r>
      <w:r>
        <w:rPr>
          <w:rFonts w:hint="eastAsia"/>
        </w:rPr>
        <w:t>TCC</w:t>
      </w:r>
      <w:r>
        <w:rPr>
          <w:rFonts w:hint="eastAsia"/>
        </w:rPr>
        <w:t>完成，其它系统的开户由</w:t>
      </w:r>
      <w:r>
        <w:rPr>
          <w:rFonts w:hint="eastAsia"/>
        </w:rPr>
        <w:t>BI</w:t>
      </w:r>
      <w:r>
        <w:rPr>
          <w:rFonts w:hint="eastAsia"/>
        </w:rPr>
        <w:t>管理员完成。</w:t>
      </w:r>
    </w:p>
    <w:p w:rsidR="00591BD2" w:rsidRDefault="00591BD2" w:rsidP="003933EC">
      <w:pPr>
        <w:autoSpaceDE/>
        <w:autoSpaceDN/>
        <w:adjustRightInd/>
        <w:jc w:val="both"/>
      </w:pPr>
    </w:p>
    <w:p w:rsidR="00591BD2" w:rsidRPr="00591BD2" w:rsidRDefault="00591BD2" w:rsidP="003933EC">
      <w:pPr>
        <w:autoSpaceDE/>
        <w:autoSpaceDN/>
        <w:adjustRightInd/>
        <w:jc w:val="both"/>
      </w:pPr>
      <w:r>
        <w:rPr>
          <w:rFonts w:hint="eastAsia"/>
        </w:rPr>
        <w:t>用户开户完成后，根据需要在</w:t>
      </w:r>
      <w:r>
        <w:rPr>
          <w:rFonts w:hint="eastAsia"/>
        </w:rPr>
        <w:t>BI</w:t>
      </w:r>
      <w:r w:rsidR="00A36AAB">
        <w:rPr>
          <w:rFonts w:hint="eastAsia"/>
        </w:rPr>
        <w:t>系统上开发或部署应用软件，应用软件的部署位置参考部署架构</w:t>
      </w:r>
      <w:r>
        <w:rPr>
          <w:rFonts w:hint="eastAsia"/>
        </w:rPr>
        <w:t>，</w:t>
      </w:r>
      <w:r w:rsidR="00A36AAB">
        <w:rPr>
          <w:rFonts w:hint="eastAsia"/>
        </w:rPr>
        <w:t>软件部署成功后，用户</w:t>
      </w:r>
      <w:r>
        <w:rPr>
          <w:rFonts w:hint="eastAsia"/>
        </w:rPr>
        <w:t>再登录</w:t>
      </w:r>
      <w:r>
        <w:rPr>
          <w:rFonts w:hint="eastAsia"/>
        </w:rPr>
        <w:t>TCC</w:t>
      </w:r>
      <w:r w:rsidR="00A36AAB">
        <w:rPr>
          <w:rFonts w:hint="eastAsia"/>
        </w:rPr>
        <w:t>，</w:t>
      </w:r>
      <w:r>
        <w:rPr>
          <w:rFonts w:hint="eastAsia"/>
        </w:rPr>
        <w:t>调度应用程序完成数据处理。</w:t>
      </w:r>
    </w:p>
    <w:p w:rsidR="00596449" w:rsidRDefault="00596449" w:rsidP="003933EC">
      <w:pPr>
        <w:pStyle w:val="20"/>
      </w:pPr>
      <w:bookmarkStart w:id="30" w:name="_Toc329261532"/>
      <w:r>
        <w:rPr>
          <w:rFonts w:hint="eastAsia"/>
        </w:rPr>
        <w:t>测试人员典型应用</w:t>
      </w:r>
      <w:r w:rsidR="00971BB7">
        <w:rPr>
          <w:rFonts w:hint="eastAsia"/>
        </w:rPr>
        <w:t>流程</w:t>
      </w:r>
      <w:bookmarkEnd w:id="30"/>
    </w:p>
    <w:p w:rsidR="00971BB7" w:rsidRDefault="002B02B5" w:rsidP="003933EC">
      <w:pPr>
        <w:autoSpaceDE/>
        <w:autoSpaceDN/>
        <w:adjustRightInd/>
        <w:jc w:val="both"/>
      </w:pPr>
      <w:r>
        <w:rPr>
          <w:rFonts w:hint="eastAsia"/>
        </w:rPr>
        <w:t>由于</w:t>
      </w:r>
      <w:r>
        <w:rPr>
          <w:rFonts w:hint="eastAsia"/>
        </w:rPr>
        <w:t>E2E</w:t>
      </w:r>
      <w:r>
        <w:rPr>
          <w:rFonts w:hint="eastAsia"/>
        </w:rPr>
        <w:t>的数据逻辑往往非常复杂，数据业务测试一般需要分阶段进行。以数据导入</w:t>
      </w:r>
      <w:r>
        <w:rPr>
          <w:rFonts w:hint="eastAsia"/>
        </w:rPr>
        <w:t>ETL</w:t>
      </w:r>
      <w:r>
        <w:rPr>
          <w:rFonts w:hint="eastAsia"/>
        </w:rPr>
        <w:t>逻辑、数据处理主逻辑、数据导出</w:t>
      </w:r>
      <w:r>
        <w:rPr>
          <w:rFonts w:hint="eastAsia"/>
        </w:rPr>
        <w:t>ETL</w:t>
      </w:r>
      <w:r>
        <w:rPr>
          <w:rFonts w:hint="eastAsia"/>
        </w:rPr>
        <w:t>逻辑、应用逻辑分段测试为例，业务测试人员</w:t>
      </w:r>
      <w:r>
        <w:rPr>
          <w:rFonts w:hint="eastAsia"/>
        </w:rPr>
        <w:t>E2E</w:t>
      </w:r>
      <w:r>
        <w:rPr>
          <w:rFonts w:hint="eastAsia"/>
        </w:rPr>
        <w:t>测试流程如下图所示（蓝</w:t>
      </w:r>
      <w:r w:rsidR="00C0042B">
        <w:rPr>
          <w:rFonts w:hint="eastAsia"/>
        </w:rPr>
        <w:t>虚</w:t>
      </w:r>
      <w:r>
        <w:rPr>
          <w:rFonts w:hint="eastAsia"/>
        </w:rPr>
        <w:t>线指向业务测试人员操作的逻辑实体）：</w:t>
      </w:r>
    </w:p>
    <w:p w:rsidR="00971BB7" w:rsidRDefault="00971BB7" w:rsidP="003933EC">
      <w:pPr>
        <w:rPr>
          <w:rFonts w:ascii="Arial" w:hAnsi="Arial" w:cs="Arial"/>
          <w:color w:val="000000" w:themeColor="text1"/>
          <w:kern w:val="2"/>
          <w:szCs w:val="24"/>
        </w:rPr>
      </w:pPr>
      <w:r w:rsidRPr="00971BB7">
        <w:rPr>
          <w:rFonts w:ascii="Arial" w:hAnsi="Arial" w:cs="Arial"/>
          <w:b/>
          <w:noProof/>
          <w:color w:val="000000" w:themeColor="text1"/>
          <w:kern w:val="2"/>
          <w:szCs w:val="24"/>
        </w:rPr>
        <w:lastRenderedPageBreak/>
        <w:drawing>
          <wp:inline distT="0" distB="0" distL="0" distR="0">
            <wp:extent cx="5274310" cy="4033260"/>
            <wp:effectExtent l="19050" t="0" r="2540" b="0"/>
            <wp:docPr id="2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3" cy="6552728"/>
                      <a:chOff x="323528" y="188640"/>
                      <a:chExt cx="8568953" cy="6552728"/>
                    </a:xfrm>
                  </a:grpSpPr>
                  <a:pic>
                    <a:nvPicPr>
                      <a:cNvPr id="3076" name="Picture 4"/>
                      <a:cNvPicPr>
                        <a:picLocks noChangeAspect="1" noChangeArrowheads="1"/>
                      </a:cNvPicPr>
                    </a:nvPicPr>
                    <a:blipFill>
                      <a:blip r:embed="rId14" cstate="print"/>
                      <a:srcRect/>
                      <a:stretch>
                        <a:fillRect/>
                      </a:stretch>
                    </a:blipFill>
                    <a:spPr bwMode="auto">
                      <a:xfrm>
                        <a:off x="323529" y="188640"/>
                        <a:ext cx="8568952" cy="6552728"/>
                      </a:xfrm>
                      <a:prstGeom prst="rect">
                        <a:avLst/>
                      </a:prstGeom>
                      <a:noFill/>
                      <a:ln w="9525">
                        <a:noFill/>
                        <a:miter lim="800000"/>
                        <a:headEnd/>
                        <a:tailEnd/>
                      </a:ln>
                    </a:spPr>
                  </a:pic>
                  <a:grpSp>
                    <a:nvGrpSpPr>
                      <a:cNvPr id="73" name="组合 72"/>
                      <a:cNvGrpSpPr/>
                    </a:nvGrpSpPr>
                    <a:grpSpPr>
                      <a:xfrm>
                        <a:off x="323528" y="1700808"/>
                        <a:ext cx="5904656" cy="3528392"/>
                        <a:chOff x="323528" y="1124744"/>
                        <a:chExt cx="7560840" cy="4104456"/>
                      </a:xfrm>
                    </a:grpSpPr>
                    <a:sp>
                      <a:nvSpPr>
                        <a:cNvPr id="75" name="矩形 74"/>
                        <a:cNvSpPr/>
                      </a:nvSpPr>
                      <a:spPr>
                        <a:xfrm>
                          <a:off x="323528" y="1124744"/>
                          <a:ext cx="7560840" cy="4104456"/>
                        </a:xfrm>
                        <a:prstGeom prst="rect">
                          <a:avLst/>
                        </a:prstGeom>
                        <a:solidFill>
                          <a:srgbClr val="FFFF00">
                            <a:alpha val="16000"/>
                          </a:srgb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400" b="1" smtClean="0"/>
                          </a:p>
                        </a:txBody>
                        <a:useSpRect/>
                      </a:txSp>
                      <a:style>
                        <a:lnRef idx="1">
                          <a:schemeClr val="accent1"/>
                        </a:lnRef>
                        <a:fillRef idx="0">
                          <a:schemeClr val="accent1"/>
                        </a:fillRef>
                        <a:effectRef idx="0">
                          <a:schemeClr val="accent1"/>
                        </a:effectRef>
                        <a:fontRef idx="minor">
                          <a:schemeClr val="tx1"/>
                        </a:fontRef>
                      </a:style>
                    </a:sp>
                    <a:sp>
                      <a:nvSpPr>
                        <a:cNvPr id="76" name="矩形 75"/>
                        <a:cNvSpPr/>
                      </a:nvSpPr>
                      <a:spPr>
                        <a:xfrm>
                          <a:off x="2987824" y="4802669"/>
                          <a:ext cx="1080120"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SDK</a:t>
                            </a:r>
                            <a:r>
                              <a:rPr lang="zh-CN" altLang="en-US" sz="1000" smtClean="0"/>
                              <a:t>信息采集服务器</a:t>
                            </a:r>
                          </a:p>
                        </a:txBody>
                        <a:useSpRect/>
                      </a:txSp>
                      <a:style>
                        <a:lnRef idx="1">
                          <a:schemeClr val="accent1"/>
                        </a:lnRef>
                        <a:fillRef idx="0">
                          <a:schemeClr val="accent1"/>
                        </a:fillRef>
                        <a:effectRef idx="0">
                          <a:schemeClr val="accent1"/>
                        </a:effectRef>
                        <a:fontRef idx="minor">
                          <a:schemeClr val="tx1"/>
                        </a:fontRef>
                      </a:style>
                    </a:sp>
                    <a:sp>
                      <a:nvSpPr>
                        <a:cNvPr id="77" name="矩形 76"/>
                        <a:cNvSpPr/>
                      </a:nvSpPr>
                      <a:spPr>
                        <a:xfrm>
                          <a:off x="1835696" y="3501008"/>
                          <a:ext cx="3816424"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 adoop </a:t>
                            </a:r>
                            <a:r>
                              <a:rPr lang="zh-CN" altLang="en-US" sz="1000" smtClean="0"/>
                              <a:t>集群 （</a:t>
                            </a:r>
                            <a:r>
                              <a:rPr lang="en-US" altLang="zh-CN" sz="1000" smtClean="0"/>
                              <a:t>MapReduce </a:t>
                            </a:r>
                            <a:r>
                              <a:rPr lang="zh-CN" altLang="en-US" sz="1000" smtClean="0"/>
                              <a:t>、</a:t>
                            </a:r>
                            <a:r>
                              <a:rPr lang="en-US" altLang="zh-CN" sz="1000" smtClean="0"/>
                              <a:t>HDFS</a:t>
                            </a:r>
                            <a:r>
                              <a:rPr lang="zh-CN" altLang="en-US" sz="1000" smtClean="0"/>
                              <a:t>）</a:t>
                            </a:r>
                          </a:p>
                        </a:txBody>
                        <a:useSpRect/>
                      </a:txSp>
                      <a:style>
                        <a:lnRef idx="1">
                          <a:schemeClr val="accent1"/>
                        </a:lnRef>
                        <a:fillRef idx="0">
                          <a:schemeClr val="accent1"/>
                        </a:fillRef>
                        <a:effectRef idx="0">
                          <a:schemeClr val="accent1"/>
                        </a:effectRef>
                        <a:fontRef idx="minor">
                          <a:schemeClr val="tx1"/>
                        </a:fontRef>
                      </a:style>
                    </a:sp>
                    <a:sp>
                      <a:nvSpPr>
                        <a:cNvPr id="79" name="矩形 78"/>
                        <a:cNvSpPr/>
                      </a:nvSpPr>
                      <a:spPr>
                        <a:xfrm>
                          <a:off x="1835696" y="4797152"/>
                          <a:ext cx="936104"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文件服务器</a:t>
                            </a:r>
                          </a:p>
                        </a:txBody>
                        <a:useSpRect/>
                      </a:txSp>
                      <a:style>
                        <a:lnRef idx="1">
                          <a:schemeClr val="accent1"/>
                        </a:lnRef>
                        <a:fillRef idx="0">
                          <a:schemeClr val="accent1"/>
                        </a:fillRef>
                        <a:effectRef idx="0">
                          <a:schemeClr val="accent1"/>
                        </a:effectRef>
                        <a:fontRef idx="minor">
                          <a:schemeClr val="tx1"/>
                        </a:fontRef>
                      </a:style>
                    </a:sp>
                    <a:sp>
                      <a:nvSpPr>
                        <a:cNvPr id="81" name="矩形 80"/>
                        <a:cNvSpPr/>
                      </a:nvSpPr>
                      <a:spPr>
                        <a:xfrm>
                          <a:off x="2123728" y="1196752"/>
                          <a:ext cx="1152128"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报表应用</a:t>
                            </a:r>
                          </a:p>
                        </a:txBody>
                        <a:useSpRect/>
                      </a:txSp>
                      <a:style>
                        <a:lnRef idx="1">
                          <a:schemeClr val="accent1"/>
                        </a:lnRef>
                        <a:fillRef idx="0">
                          <a:schemeClr val="accent1"/>
                        </a:fillRef>
                        <a:effectRef idx="0">
                          <a:schemeClr val="accent1"/>
                        </a:effectRef>
                        <a:fontRef idx="minor">
                          <a:schemeClr val="tx1"/>
                        </a:fontRef>
                      </a:style>
                    </a:sp>
                    <a:sp>
                      <a:nvSpPr>
                        <a:cNvPr id="82" name="矩形 81"/>
                        <a:cNvSpPr/>
                      </a:nvSpPr>
                      <a:spPr>
                        <a:xfrm>
                          <a:off x="6156176" y="4802669"/>
                          <a:ext cx="1080120"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Piwik</a:t>
                            </a:r>
                            <a:r>
                              <a:rPr lang="zh-CN" altLang="en-US" sz="1000" smtClean="0"/>
                              <a:t>服务器</a:t>
                            </a:r>
                          </a:p>
                        </a:txBody>
                        <a:useSpRect/>
                      </a:txSp>
                      <a:style>
                        <a:lnRef idx="1">
                          <a:schemeClr val="accent1"/>
                        </a:lnRef>
                        <a:fillRef idx="0">
                          <a:schemeClr val="accent1"/>
                        </a:fillRef>
                        <a:effectRef idx="0">
                          <a:schemeClr val="accent1"/>
                        </a:effectRef>
                        <a:fontRef idx="minor">
                          <a:schemeClr val="tx1"/>
                        </a:fontRef>
                      </a:style>
                    </a:sp>
                    <a:sp>
                      <a:nvSpPr>
                        <a:cNvPr id="83" name="矩形 82"/>
                        <a:cNvSpPr/>
                      </a:nvSpPr>
                      <a:spPr>
                        <a:xfrm>
                          <a:off x="5148064" y="1196752"/>
                          <a:ext cx="1080120" cy="360040"/>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84" name="矩形 83"/>
                        <a:cNvSpPr/>
                      </a:nvSpPr>
                      <a:spPr>
                        <a:xfrm>
                          <a:off x="3563888" y="1196752"/>
                          <a:ext cx="1152128"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生产</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85" name="矩形 84"/>
                        <a:cNvSpPr/>
                      </a:nvSpPr>
                      <a:spPr>
                        <a:xfrm>
                          <a:off x="6516216" y="1196752"/>
                          <a:ext cx="648072" cy="360040"/>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其它</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86" name="下箭头 85"/>
                        <a:cNvSpPr/>
                      </a:nvSpPr>
                      <a:spPr>
                        <a:xfrm rot="10800000" flipH="1">
                          <a:off x="3491880" y="4581127"/>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7" name="下箭头 86"/>
                        <a:cNvSpPr/>
                      </a:nvSpPr>
                      <a:spPr>
                        <a:xfrm rot="10800000" flipH="1">
                          <a:off x="6588224" y="4581128"/>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8" name="下箭头 87"/>
                        <a:cNvSpPr/>
                      </a:nvSpPr>
                      <a:spPr>
                        <a:xfrm rot="10800000" flipH="1">
                          <a:off x="3203848" y="2276872"/>
                          <a:ext cx="144016"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89" name="矩形 88"/>
                        <a:cNvSpPr/>
                      </a:nvSpPr>
                      <a:spPr>
                        <a:xfrm>
                          <a:off x="5940152" y="3501008"/>
                          <a:ext cx="1512168"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MySql </a:t>
                            </a:r>
                            <a:r>
                              <a:rPr lang="zh-CN" altLang="en-US" sz="1000" smtClean="0"/>
                              <a:t>集群</a:t>
                            </a:r>
                          </a:p>
                        </a:txBody>
                        <a:useSpRect/>
                      </a:txSp>
                      <a:style>
                        <a:lnRef idx="1">
                          <a:schemeClr val="accent1"/>
                        </a:lnRef>
                        <a:fillRef idx="0">
                          <a:schemeClr val="accent1"/>
                        </a:fillRef>
                        <a:effectRef idx="0">
                          <a:schemeClr val="accent1"/>
                        </a:effectRef>
                        <a:fontRef idx="minor">
                          <a:schemeClr val="tx1"/>
                        </a:fontRef>
                      </a:style>
                    </a:sp>
                    <a:sp>
                      <a:nvSpPr>
                        <a:cNvPr id="90" name="矩形 89"/>
                        <a:cNvSpPr/>
                      </a:nvSpPr>
                      <a:spPr>
                        <a:xfrm>
                          <a:off x="3779912" y="2564904"/>
                          <a:ext cx="1224136" cy="432048"/>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网关（测试）</a:t>
                            </a:r>
                          </a:p>
                        </a:txBody>
                        <a:useSpRect/>
                      </a:txSp>
                      <a:style>
                        <a:lnRef idx="1">
                          <a:schemeClr val="accent1"/>
                        </a:lnRef>
                        <a:fillRef idx="0">
                          <a:schemeClr val="accent1"/>
                        </a:fillRef>
                        <a:effectRef idx="0">
                          <a:schemeClr val="accent1"/>
                        </a:effectRef>
                        <a:fontRef idx="minor">
                          <a:schemeClr val="tx1"/>
                        </a:fontRef>
                      </a:style>
                    </a:sp>
                    <a:sp>
                      <a:nvSpPr>
                        <a:cNvPr id="91" name="矩形 90"/>
                        <a:cNvSpPr/>
                      </a:nvSpPr>
                      <a:spPr>
                        <a:xfrm>
                          <a:off x="1907704" y="2564904"/>
                          <a:ext cx="1224136" cy="432048"/>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网关（生产）</a:t>
                            </a:r>
                          </a:p>
                        </a:txBody>
                        <a:useSpRect/>
                      </a:txSp>
                      <a:style>
                        <a:lnRef idx="1">
                          <a:schemeClr val="accent1"/>
                        </a:lnRef>
                        <a:fillRef idx="0">
                          <a:schemeClr val="accent1"/>
                        </a:fillRef>
                        <a:effectRef idx="0">
                          <a:schemeClr val="accent1"/>
                        </a:effectRef>
                        <a:fontRef idx="minor">
                          <a:schemeClr val="tx1"/>
                        </a:fontRef>
                      </a:style>
                    </a:sp>
                    <a:sp>
                      <a:nvSpPr>
                        <a:cNvPr id="92" name="矩形 91"/>
                        <a:cNvSpPr/>
                      </a:nvSpPr>
                      <a:spPr>
                        <a:xfrm>
                          <a:off x="5724128" y="2564904"/>
                          <a:ext cx="1224136" cy="432048"/>
                        </a:xfrm>
                        <a:prstGeom prst="rect">
                          <a:avLst/>
                        </a:prstGeom>
                        <a:solidFill>
                          <a:srgbClr val="FFC0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网关（开发）</a:t>
                            </a:r>
                          </a:p>
                        </a:txBody>
                        <a:useSpRect/>
                      </a:txSp>
                      <a:style>
                        <a:lnRef idx="1">
                          <a:schemeClr val="accent1"/>
                        </a:lnRef>
                        <a:fillRef idx="0">
                          <a:schemeClr val="accent1"/>
                        </a:fillRef>
                        <a:effectRef idx="0">
                          <a:schemeClr val="accent1"/>
                        </a:effectRef>
                        <a:fontRef idx="minor">
                          <a:schemeClr val="tx1"/>
                        </a:fontRef>
                      </a:style>
                    </a:sp>
                    <a:sp>
                      <a:nvSpPr>
                        <a:cNvPr id="93" name="矩形 92"/>
                        <a:cNvSpPr/>
                      </a:nvSpPr>
                      <a:spPr>
                        <a:xfrm>
                          <a:off x="1907704" y="1916832"/>
                          <a:ext cx="5616624"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a:t>
                            </a:r>
                            <a:r>
                              <a:rPr lang="en-US" altLang="zh-CN" sz="1000" smtClean="0"/>
                              <a:t>(</a:t>
                            </a:r>
                            <a:r>
                              <a:rPr lang="zh-CN" altLang="en-US" sz="1000" smtClean="0"/>
                              <a:t>数据导出）</a:t>
                            </a:r>
                          </a:p>
                        </a:txBody>
                        <a:useSpRect/>
                      </a:txSp>
                      <a:style>
                        <a:lnRef idx="1">
                          <a:schemeClr val="accent1"/>
                        </a:lnRef>
                        <a:fillRef idx="0">
                          <a:schemeClr val="accent1"/>
                        </a:fillRef>
                        <a:effectRef idx="0">
                          <a:schemeClr val="accent1"/>
                        </a:effectRef>
                        <a:fontRef idx="minor">
                          <a:schemeClr val="tx1"/>
                        </a:fontRef>
                      </a:style>
                    </a:sp>
                    <a:sp>
                      <a:nvSpPr>
                        <a:cNvPr id="94" name="矩形 93"/>
                        <a:cNvSpPr/>
                      </a:nvSpPr>
                      <a:spPr>
                        <a:xfrm>
                          <a:off x="467544" y="3789040"/>
                          <a:ext cx="720080" cy="864096"/>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smtClean="0"/>
                              <a:t>TCC</a:t>
                            </a:r>
                          </a:p>
                          <a:p>
                            <a:pPr algn="ctr"/>
                            <a:r>
                              <a:rPr lang="en-US" altLang="zh-CN" sz="1000" smtClean="0"/>
                              <a:t>(</a:t>
                            </a:r>
                            <a:r>
                              <a:rPr lang="zh-CN" altLang="en-US" sz="1000" smtClean="0"/>
                              <a:t> 生产</a:t>
                            </a:r>
                            <a:r>
                              <a:rPr lang="en-US" altLang="zh-CN" sz="1200" smtClean="0"/>
                              <a:t>)</a:t>
                            </a: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95" name="矩形 94"/>
                        <a:cNvSpPr/>
                      </a:nvSpPr>
                      <a:spPr>
                        <a:xfrm>
                          <a:off x="1835696" y="4221088"/>
                          <a:ext cx="5688632"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  </a:t>
                            </a:r>
                            <a:r>
                              <a:rPr lang="en-US" altLang="zh-CN" sz="1000" smtClean="0"/>
                              <a:t> (</a:t>
                            </a:r>
                            <a:r>
                              <a:rPr lang="zh-CN" altLang="en-US" sz="1000" smtClean="0"/>
                              <a:t>数据导入）</a:t>
                            </a:r>
                          </a:p>
                        </a:txBody>
                        <a:useSpRect/>
                      </a:txSp>
                      <a:style>
                        <a:lnRef idx="1">
                          <a:schemeClr val="accent1"/>
                        </a:lnRef>
                        <a:fillRef idx="0">
                          <a:schemeClr val="accent1"/>
                        </a:fillRef>
                        <a:effectRef idx="0">
                          <a:schemeClr val="accent1"/>
                        </a:effectRef>
                        <a:fontRef idx="minor">
                          <a:schemeClr val="tx1"/>
                        </a:fontRef>
                      </a:style>
                    </a:sp>
                    <a:cxnSp>
                      <a:nvCxnSpPr>
                        <a:cNvPr id="100" name="直接箭头连接符 99"/>
                        <a:cNvCxnSpPr/>
                      </a:nvCxnSpPr>
                      <a:spPr>
                        <a:xfrm>
                          <a:off x="2339752"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nvCxnSpPr>
                      <a:spPr>
                        <a:xfrm>
                          <a:off x="2843808" y="2996952"/>
                          <a:ext cx="0" cy="36004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2" name="直接连接符 101"/>
                        <a:cNvCxnSpPr/>
                      </a:nvCxnSpPr>
                      <a:spPr>
                        <a:xfrm>
                          <a:off x="2843808" y="3356992"/>
                          <a:ext cx="3312368"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3" name="直接连接符 102"/>
                        <a:cNvCxnSpPr/>
                      </a:nvCxnSpPr>
                      <a:spPr>
                        <a:xfrm>
                          <a:off x="6156176" y="3356992"/>
                          <a:ext cx="0" cy="144016"/>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4" name="直接箭头连接符 103"/>
                        <a:cNvCxnSpPr/>
                      </a:nvCxnSpPr>
                      <a:spPr>
                        <a:xfrm>
                          <a:off x="4283968"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5" name="直接箭头连接符 104"/>
                        <a:cNvCxnSpPr/>
                      </a:nvCxnSpPr>
                      <a:spPr>
                        <a:xfrm>
                          <a:off x="6660232"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6" name="直接连接符 105"/>
                        <a:cNvCxnSpPr/>
                      </a:nvCxnSpPr>
                      <a:spPr>
                        <a:xfrm>
                          <a:off x="6156176" y="2996952"/>
                          <a:ext cx="0" cy="144016"/>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7" name="直接连接符 106"/>
                        <a:cNvCxnSpPr/>
                      </a:nvCxnSpPr>
                      <a:spPr>
                        <a:xfrm>
                          <a:off x="4716016" y="3212976"/>
                          <a:ext cx="1656184"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08" name="直接连接符 107"/>
                        <a:cNvCxnSpPr/>
                      </a:nvCxnSpPr>
                      <a:spPr>
                        <a:xfrm>
                          <a:off x="6372200" y="3212976"/>
                          <a:ext cx="0" cy="288032"/>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09" name="直接连接符 108"/>
                        <a:cNvCxnSpPr/>
                      </a:nvCxnSpPr>
                      <a:spPr>
                        <a:xfrm>
                          <a:off x="4716016" y="2996952"/>
                          <a:ext cx="0" cy="216024"/>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10" name="直接连接符 109"/>
                        <a:cNvCxnSpPr/>
                      </a:nvCxnSpPr>
                      <a:spPr>
                        <a:xfrm flipH="1">
                          <a:off x="5292080" y="3140968"/>
                          <a:ext cx="864096"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11" name="直接连接符 110"/>
                        <a:cNvCxnSpPr/>
                      </a:nvCxnSpPr>
                      <a:spPr>
                        <a:xfrm>
                          <a:off x="5292080" y="3140968"/>
                          <a:ext cx="0" cy="36004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12" name="直接箭头连接符 111"/>
                        <a:cNvCxnSpPr/>
                      </a:nvCxnSpPr>
                      <a:spPr>
                        <a:xfrm>
                          <a:off x="1187624" y="2420888"/>
                          <a:ext cx="3240360" cy="0"/>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13" name="直接箭头连接符 112"/>
                        <a:cNvCxnSpPr/>
                      </a:nvCxnSpPr>
                      <a:spPr>
                        <a:xfrm>
                          <a:off x="4427984" y="2420888"/>
                          <a:ext cx="0" cy="14401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sp>
                      <a:nvSpPr>
                        <a:cNvPr id="114" name="矩形 113"/>
                        <a:cNvSpPr/>
                      </a:nvSpPr>
                      <a:spPr>
                        <a:xfrm>
                          <a:off x="467544" y="1916832"/>
                          <a:ext cx="720080" cy="864096"/>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TCC</a:t>
                            </a:r>
                          </a:p>
                          <a:p>
                            <a:pPr algn="ctr"/>
                            <a:r>
                              <a:rPr lang="en-US" altLang="zh-CN" sz="1000" smtClean="0"/>
                              <a:t>(</a:t>
                            </a:r>
                            <a:r>
                              <a:rPr lang="zh-CN" altLang="en-US" sz="1000" smtClean="0"/>
                              <a:t> 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cxnSp>
                      <a:nvCxnSpPr>
                        <a:cNvPr id="115" name="直接箭头连接符 114"/>
                        <a:cNvCxnSpPr/>
                      </a:nvCxnSpPr>
                      <a:spPr>
                        <a:xfrm>
                          <a:off x="1187624" y="2060848"/>
                          <a:ext cx="720080" cy="0"/>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16" name="直接箭头连接符 115"/>
                        <a:cNvCxnSpPr/>
                      </a:nvCxnSpPr>
                      <a:spPr>
                        <a:xfrm>
                          <a:off x="1187624" y="2636912"/>
                          <a:ext cx="504056" cy="0"/>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17" name="直接箭头连接符 116"/>
                        <a:cNvCxnSpPr/>
                      </a:nvCxnSpPr>
                      <a:spPr>
                        <a:xfrm>
                          <a:off x="1691680" y="2636912"/>
                          <a:ext cx="0" cy="1656184"/>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118" name="直接连接符 117"/>
                        <a:cNvCxnSpPr/>
                      </a:nvCxnSpPr>
                      <a:spPr>
                        <a:xfrm>
                          <a:off x="1691680" y="4293096"/>
                          <a:ext cx="144016"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19" name="直接连接符 118"/>
                        <a:cNvCxnSpPr/>
                      </a:nvCxnSpPr>
                      <a:spPr>
                        <a:xfrm>
                          <a:off x="1187624" y="4509120"/>
                          <a:ext cx="648072"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20" name="直接连接符 119"/>
                        <a:cNvCxnSpPr/>
                      </a:nvCxnSpPr>
                      <a:spPr>
                        <a:xfrm>
                          <a:off x="1187624" y="4221088"/>
                          <a:ext cx="360040"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21" name="直接箭头连接符 120"/>
                        <a:cNvCxnSpPr/>
                      </a:nvCxnSpPr>
                      <a:spPr>
                        <a:xfrm flipV="1">
                          <a:off x="1547664" y="2852936"/>
                          <a:ext cx="0" cy="1368152"/>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122" name="直接连接符 121"/>
                        <a:cNvCxnSpPr/>
                      </a:nvCxnSpPr>
                      <a:spPr>
                        <a:xfrm>
                          <a:off x="1547664" y="2852936"/>
                          <a:ext cx="360040" cy="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123" name="直接连接符 122"/>
                        <a:cNvCxnSpPr/>
                      </a:nvCxnSpPr>
                      <a:spPr>
                        <a:xfrm>
                          <a:off x="1187624" y="4005064"/>
                          <a:ext cx="216024" cy="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24" name="直接连接符 123"/>
                        <a:cNvCxnSpPr/>
                      </a:nvCxnSpPr>
                      <a:spPr>
                        <a:xfrm flipV="1">
                          <a:off x="1403648" y="2204864"/>
                          <a:ext cx="0" cy="180020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125" name="直接连接符 124"/>
                        <a:cNvCxnSpPr/>
                      </a:nvCxnSpPr>
                      <a:spPr>
                        <a:xfrm>
                          <a:off x="1403648" y="2204864"/>
                          <a:ext cx="504056" cy="0"/>
                        </a:xfrm>
                        <a:prstGeom prst="line">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26" name="下箭头 125"/>
                        <a:cNvSpPr/>
                      </a:nvSpPr>
                      <a:spPr>
                        <a:xfrm rot="10800000" flipH="1">
                          <a:off x="7020272" y="2276872"/>
                          <a:ext cx="144016"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127" name="直接箭头连接符 126"/>
                        <a:cNvCxnSpPr/>
                      </a:nvCxnSpPr>
                      <a:spPr>
                        <a:xfrm>
                          <a:off x="3635896"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128" name="直接箭头连接符 127"/>
                        <a:cNvCxnSpPr/>
                      </a:nvCxnSpPr>
                      <a:spPr>
                        <a:xfrm>
                          <a:off x="7308304"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129" name="下箭头 128"/>
                        <a:cNvSpPr/>
                      </a:nvSpPr>
                      <a:spPr>
                        <a:xfrm rot="10800000" flipH="1">
                          <a:off x="3563888" y="3933056"/>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30" name="下箭头 129"/>
                        <a:cNvSpPr/>
                      </a:nvSpPr>
                      <a:spPr>
                        <a:xfrm rot="10800000" flipH="1">
                          <a:off x="6660232" y="3933056"/>
                          <a:ext cx="144016"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131" name="直接箭头连接符 130"/>
                        <a:cNvCxnSpPr/>
                      </a:nvCxnSpPr>
                      <a:spPr>
                        <a:xfrm flipV="1">
                          <a:off x="2987824"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32" name="直接箭头连接符 131"/>
                        <a:cNvCxnSpPr/>
                      </a:nvCxnSpPr>
                      <a:spPr>
                        <a:xfrm flipV="1">
                          <a:off x="7020272"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33" name="下箭头 132"/>
                        <a:cNvSpPr/>
                      </a:nvSpPr>
                      <a:spPr>
                        <a:xfrm rot="10800000" flipH="1">
                          <a:off x="2555776"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34" name="下箭头 133"/>
                        <a:cNvSpPr/>
                      </a:nvSpPr>
                      <a:spPr>
                        <a:xfrm rot="10800000" flipH="1">
                          <a:off x="3995936"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35" name="下箭头 134"/>
                        <a:cNvSpPr/>
                      </a:nvSpPr>
                      <a:spPr>
                        <a:xfrm rot="10800000" flipH="1">
                          <a:off x="5580112"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36" name="下箭头 135"/>
                        <a:cNvSpPr/>
                      </a:nvSpPr>
                      <a:spPr>
                        <a:xfrm rot="10800000" flipH="1">
                          <a:off x="6732240" y="1556792"/>
                          <a:ext cx="144016"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37" name="TextBox 136"/>
                        <a:cNvSpPr txBox="1"/>
                      </a:nvSpPr>
                      <a:spPr>
                        <a:xfrm>
                          <a:off x="395536" y="1196752"/>
                          <a:ext cx="84029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smtClean="0"/>
                              <a:t>BI</a:t>
                            </a:r>
                            <a:r>
                              <a:rPr lang="zh-CN" altLang="en-US" b="1" smtClean="0"/>
                              <a:t>系统</a:t>
                            </a:r>
                            <a:endParaRPr lang="zh-CN" altLang="en-US" b="1"/>
                          </a:p>
                        </a:txBody>
                        <a:useSpRect/>
                      </a:txSp>
                    </a:sp>
                  </a:grpSp>
                  <a:sp>
                    <a:nvSpPr>
                      <a:cNvPr id="141" name="TextBox 140"/>
                      <a:cNvSpPr txBox="1"/>
                    </a:nvSpPr>
                    <a:spPr>
                      <a:xfrm>
                        <a:off x="2555776" y="6453336"/>
                        <a:ext cx="318548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b="1" smtClean="0"/>
                            <a:t>说明</a:t>
                          </a:r>
                          <a:r>
                            <a:rPr lang="en-US" altLang="zh-CN" sz="1200" smtClean="0"/>
                            <a:t>: </a:t>
                          </a:r>
                          <a:r>
                            <a:rPr lang="zh-CN" altLang="en-US" sz="1200" smtClean="0"/>
                            <a:t>流程图中不同颜色表示不同的测试对象</a:t>
                          </a:r>
                          <a:endParaRPr lang="zh-CN" altLang="en-US" sz="1200"/>
                        </a:p>
                      </a:txBody>
                      <a:useSpRect/>
                    </a:txSp>
                  </a:sp>
                  <a:cxnSp>
                    <a:nvCxnSpPr>
                      <a:cNvPr id="142" name="直接箭头连接符 141"/>
                      <a:cNvCxnSpPr/>
                    </a:nvCxnSpPr>
                    <a:spPr>
                      <a:xfrm>
                        <a:off x="1259632" y="1340768"/>
                        <a:ext cx="1512168" cy="3168352"/>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45" name="直接箭头连接符 144"/>
                      <a:cNvCxnSpPr/>
                    </a:nvCxnSpPr>
                    <a:spPr>
                      <a:xfrm flipH="1">
                        <a:off x="899592" y="1268760"/>
                        <a:ext cx="2880320" cy="1224136"/>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47" name="直接箭头连接符 146"/>
                      <a:cNvCxnSpPr/>
                    </a:nvCxnSpPr>
                    <a:spPr>
                      <a:xfrm flipH="1">
                        <a:off x="3779912" y="1268760"/>
                        <a:ext cx="1728192" cy="165618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49" name="直接箭头连接符 148"/>
                      <a:cNvCxnSpPr/>
                    </a:nvCxnSpPr>
                    <a:spPr>
                      <a:xfrm flipH="1">
                        <a:off x="3995936" y="1268760"/>
                        <a:ext cx="3024337" cy="165618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51" name="直接箭头连接符 150"/>
                      <a:cNvCxnSpPr>
                        <a:endCxn id="90" idx="3"/>
                      </a:cNvCxnSpPr>
                    </a:nvCxnSpPr>
                    <a:spPr>
                      <a:xfrm flipH="1">
                        <a:off x="3978791" y="1916832"/>
                        <a:ext cx="2770595" cy="1207713"/>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56" name="直接箭头连接符 155"/>
                      <a:cNvCxnSpPr/>
                    </a:nvCxnSpPr>
                    <a:spPr>
                      <a:xfrm flipH="1" flipV="1">
                        <a:off x="971600" y="2708920"/>
                        <a:ext cx="5866940" cy="144016"/>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58" name="直接箭头连接符 157"/>
                      <a:cNvCxnSpPr/>
                    </a:nvCxnSpPr>
                    <a:spPr>
                      <a:xfrm flipH="1" flipV="1">
                        <a:off x="3995936" y="3284984"/>
                        <a:ext cx="2770596" cy="57606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60" name="直接箭头连接符 159"/>
                      <a:cNvCxnSpPr/>
                    </a:nvCxnSpPr>
                    <a:spPr>
                      <a:xfrm flipH="1" flipV="1">
                        <a:off x="5652120" y="2564904"/>
                        <a:ext cx="1042404" cy="2232248"/>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62" name="直接箭头连接符 161"/>
                      <a:cNvCxnSpPr/>
                    </a:nvCxnSpPr>
                    <a:spPr>
                      <a:xfrm flipH="1" flipV="1">
                        <a:off x="899592" y="2924944"/>
                        <a:ext cx="6120680" cy="273630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64" name="直接箭头连接符 163"/>
                      <a:cNvCxnSpPr/>
                    </a:nvCxnSpPr>
                    <a:spPr>
                      <a:xfrm flipH="1" flipV="1">
                        <a:off x="2555776" y="1988840"/>
                        <a:ext cx="2952328" cy="3600400"/>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66" name="直接箭头连接符 165"/>
                      <a:cNvCxnSpPr/>
                    </a:nvCxnSpPr>
                    <a:spPr>
                      <a:xfrm flipH="1" flipV="1">
                        <a:off x="2483768" y="2060848"/>
                        <a:ext cx="1296144" cy="3528392"/>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68" name="直接箭头连接符 167"/>
                      <a:cNvCxnSpPr/>
                    </a:nvCxnSpPr>
                    <a:spPr>
                      <a:xfrm flipV="1">
                        <a:off x="1691680" y="2060848"/>
                        <a:ext cx="648072" cy="3600400"/>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71BB7" w:rsidRDefault="00971BB7" w:rsidP="003933EC">
      <w:pPr>
        <w:pStyle w:val="a1"/>
      </w:pPr>
      <w:r>
        <w:rPr>
          <w:rFonts w:hint="eastAsia"/>
        </w:rPr>
        <w:t>业务</w:t>
      </w:r>
      <w:r>
        <w:rPr>
          <w:rFonts w:hint="eastAsia"/>
        </w:rPr>
        <w:t>E2E</w:t>
      </w:r>
      <w:r>
        <w:rPr>
          <w:rFonts w:hint="eastAsia"/>
        </w:rPr>
        <w:t>测试典型流程</w:t>
      </w:r>
    </w:p>
    <w:p w:rsidR="00596449" w:rsidRDefault="00596449" w:rsidP="003933EC">
      <w:pPr>
        <w:pStyle w:val="20"/>
      </w:pPr>
      <w:bookmarkStart w:id="31" w:name="_Toc329261533"/>
      <w:r>
        <w:rPr>
          <w:rFonts w:hint="eastAsia"/>
        </w:rPr>
        <w:t>生产人员典型应用</w:t>
      </w:r>
      <w:r w:rsidR="00971BB7">
        <w:rPr>
          <w:rFonts w:hint="eastAsia"/>
        </w:rPr>
        <w:t>流程</w:t>
      </w:r>
      <w:bookmarkEnd w:id="31"/>
    </w:p>
    <w:p w:rsidR="00971BB7" w:rsidRDefault="002B02B5" w:rsidP="003933EC">
      <w:pPr>
        <w:autoSpaceDE/>
        <w:autoSpaceDN/>
        <w:adjustRightInd/>
        <w:jc w:val="both"/>
      </w:pPr>
      <w:r>
        <w:rPr>
          <w:rFonts w:hint="eastAsia"/>
        </w:rPr>
        <w:t>业务</w:t>
      </w:r>
      <w:r>
        <w:rPr>
          <w:rFonts w:hint="eastAsia"/>
        </w:rPr>
        <w:t>E2E</w:t>
      </w:r>
      <w:r>
        <w:rPr>
          <w:rFonts w:hint="eastAsia"/>
        </w:rPr>
        <w:t>测试完成后，生产人员将全部数据逻辑部署到</w:t>
      </w:r>
      <w:r>
        <w:rPr>
          <w:rFonts w:hint="eastAsia"/>
        </w:rPr>
        <w:t>BI</w:t>
      </w:r>
      <w:r>
        <w:rPr>
          <w:rFonts w:hint="eastAsia"/>
        </w:rPr>
        <w:t>系统上，执行</w:t>
      </w:r>
      <w:r>
        <w:rPr>
          <w:rFonts w:hint="eastAsia"/>
        </w:rPr>
        <w:t>E2E</w:t>
      </w:r>
      <w:r>
        <w:rPr>
          <w:rFonts w:hint="eastAsia"/>
        </w:rPr>
        <w:t>的</w:t>
      </w:r>
      <w:r w:rsidR="00C0042B">
        <w:rPr>
          <w:rFonts w:hint="eastAsia"/>
        </w:rPr>
        <w:t>业务</w:t>
      </w:r>
      <w:r>
        <w:rPr>
          <w:rFonts w:hint="eastAsia"/>
        </w:rPr>
        <w:t>数据</w:t>
      </w:r>
      <w:r w:rsidR="00C0042B">
        <w:rPr>
          <w:rFonts w:hint="eastAsia"/>
        </w:rPr>
        <w:t>分析</w:t>
      </w:r>
      <w:r>
        <w:rPr>
          <w:rFonts w:hint="eastAsia"/>
        </w:rPr>
        <w:t>处理，并根据数据分析结果优化运营等。生产人员</w:t>
      </w:r>
      <w:r>
        <w:rPr>
          <w:rFonts w:hint="eastAsia"/>
        </w:rPr>
        <w:t>E2E</w:t>
      </w:r>
      <w:r>
        <w:rPr>
          <w:rFonts w:hint="eastAsia"/>
        </w:rPr>
        <w:t>应用</w:t>
      </w:r>
      <w:r>
        <w:rPr>
          <w:rFonts w:hint="eastAsia"/>
        </w:rPr>
        <w:t>BI</w:t>
      </w:r>
      <w:r>
        <w:rPr>
          <w:rFonts w:hint="eastAsia"/>
        </w:rPr>
        <w:t>系统的流程如下图所示（蓝</w:t>
      </w:r>
      <w:r w:rsidR="00C0042B">
        <w:rPr>
          <w:rFonts w:hint="eastAsia"/>
        </w:rPr>
        <w:t>虚</w:t>
      </w:r>
      <w:r>
        <w:rPr>
          <w:rFonts w:hint="eastAsia"/>
        </w:rPr>
        <w:t>线指向业务生产人员操作的逻辑实体）</w:t>
      </w:r>
    </w:p>
    <w:p w:rsidR="00971BB7" w:rsidRDefault="00971BB7" w:rsidP="003933EC">
      <w:pPr>
        <w:rPr>
          <w:rFonts w:ascii="Arial" w:hAnsi="Arial" w:cs="Arial"/>
          <w:color w:val="000000" w:themeColor="text1"/>
          <w:kern w:val="2"/>
          <w:szCs w:val="24"/>
        </w:rPr>
      </w:pPr>
      <w:r w:rsidRPr="00971BB7">
        <w:rPr>
          <w:rFonts w:ascii="Arial" w:hAnsi="Arial" w:cs="Arial"/>
          <w:b/>
          <w:noProof/>
          <w:color w:val="000000" w:themeColor="text1"/>
          <w:kern w:val="2"/>
          <w:szCs w:val="24"/>
        </w:rPr>
        <w:lastRenderedPageBreak/>
        <w:drawing>
          <wp:inline distT="0" distB="0" distL="0" distR="0">
            <wp:extent cx="5274310" cy="3908117"/>
            <wp:effectExtent l="19050" t="0" r="2540" b="0"/>
            <wp:docPr id="2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6496" cy="6696075"/>
                      <a:chOff x="107504" y="0"/>
                      <a:chExt cx="9036496" cy="6696075"/>
                    </a:xfrm>
                  </a:grpSpPr>
                  <a:pic>
                    <a:nvPicPr>
                      <a:cNvPr id="2054" name="Picture 6"/>
                      <a:cNvPicPr>
                        <a:picLocks noChangeAspect="1" noChangeArrowheads="1"/>
                      </a:cNvPicPr>
                    </a:nvPicPr>
                    <a:blipFill>
                      <a:blip r:embed="rId15" cstate="print"/>
                      <a:srcRect/>
                      <a:stretch>
                        <a:fillRect/>
                      </a:stretch>
                    </a:blipFill>
                    <a:spPr bwMode="auto">
                      <a:xfrm>
                        <a:off x="6572250" y="0"/>
                        <a:ext cx="2571750" cy="6696075"/>
                      </a:xfrm>
                      <a:prstGeom prst="rect">
                        <a:avLst/>
                      </a:prstGeom>
                      <a:noFill/>
                      <a:ln w="9525">
                        <a:noFill/>
                        <a:miter lim="800000"/>
                        <a:headEnd/>
                        <a:tailEnd/>
                      </a:ln>
                      <a:effectLst/>
                    </a:spPr>
                  </a:pic>
                  <a:sp>
                    <a:nvSpPr>
                      <a:cNvPr id="6" name="矩形 5"/>
                      <a:cNvSpPr/>
                    </a:nvSpPr>
                    <a:spPr>
                      <a:xfrm>
                        <a:off x="107504" y="1124744"/>
                        <a:ext cx="6048672" cy="4104456"/>
                      </a:xfrm>
                      <a:prstGeom prst="rect">
                        <a:avLst/>
                      </a:prstGeom>
                      <a:solidFill>
                        <a:srgbClr val="FFFF00">
                          <a:alpha val="5000"/>
                        </a:srgbClr>
                      </a:solidFill>
                      <a:ln>
                        <a:tailEnd type="none"/>
                      </a:ln>
                    </a:spPr>
                    <a:txSp>
                      <a:txBody>
                        <a:bodyPr rtlCol="0" anchor="t"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400" b="1" smtClean="0"/>
                        </a:p>
                      </a:txBody>
                      <a:useSpRect/>
                    </a:txSp>
                    <a:style>
                      <a:lnRef idx="1">
                        <a:schemeClr val="accent1"/>
                      </a:lnRef>
                      <a:fillRef idx="0">
                        <a:schemeClr val="accent1"/>
                      </a:fillRef>
                      <a:effectRef idx="0">
                        <a:schemeClr val="accent1"/>
                      </a:effectRef>
                      <a:fontRef idx="minor">
                        <a:schemeClr val="tx1"/>
                      </a:fontRef>
                    </a:style>
                  </a:sp>
                  <a:sp>
                    <a:nvSpPr>
                      <a:cNvPr id="7" name="矩形 6"/>
                      <a:cNvSpPr/>
                    </a:nvSpPr>
                    <a:spPr>
                      <a:xfrm>
                        <a:off x="2238941" y="4802669"/>
                        <a:ext cx="864096"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SDK</a:t>
                          </a:r>
                          <a:r>
                            <a:rPr lang="zh-CN" altLang="en-US" sz="1000" smtClean="0"/>
                            <a:t>信息采集服务器</a:t>
                          </a:r>
                        </a:p>
                      </a:txBody>
                      <a:useSpRect/>
                    </a:txSp>
                    <a:style>
                      <a:lnRef idx="1">
                        <a:schemeClr val="accent1"/>
                      </a:lnRef>
                      <a:fillRef idx="0">
                        <a:schemeClr val="accent1"/>
                      </a:fillRef>
                      <a:effectRef idx="0">
                        <a:schemeClr val="accent1"/>
                      </a:effectRef>
                      <a:fontRef idx="minor">
                        <a:schemeClr val="tx1"/>
                      </a:fontRef>
                    </a:style>
                  </a:sp>
                  <a:sp>
                    <a:nvSpPr>
                      <a:cNvPr id="8" name="矩形 7"/>
                      <a:cNvSpPr/>
                    </a:nvSpPr>
                    <a:spPr>
                      <a:xfrm>
                        <a:off x="1317238" y="3501008"/>
                        <a:ext cx="3053139"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 adoop </a:t>
                          </a:r>
                          <a:r>
                            <a:rPr lang="zh-CN" altLang="en-US" sz="1000" smtClean="0"/>
                            <a:t>集群 （</a:t>
                          </a:r>
                          <a:r>
                            <a:rPr lang="en-US" altLang="zh-CN" sz="1000" smtClean="0"/>
                            <a:t>MapReduce </a:t>
                          </a:r>
                          <a:r>
                            <a:rPr lang="zh-CN" altLang="en-US" sz="1000" smtClean="0"/>
                            <a:t>、</a:t>
                          </a:r>
                          <a:r>
                            <a:rPr lang="en-US" altLang="zh-CN" sz="1000" smtClean="0"/>
                            <a:t>HDFS</a:t>
                          </a:r>
                          <a:r>
                            <a:rPr lang="zh-CN" altLang="en-US" sz="1000" smtClean="0"/>
                            <a:t>）</a:t>
                          </a:r>
                        </a:p>
                      </a:txBody>
                      <a:useSpRect/>
                    </a:txSp>
                    <a:style>
                      <a:lnRef idx="1">
                        <a:schemeClr val="accent1"/>
                      </a:lnRef>
                      <a:fillRef idx="0">
                        <a:schemeClr val="accent1"/>
                      </a:fillRef>
                      <a:effectRef idx="0">
                        <a:schemeClr val="accent1"/>
                      </a:effectRef>
                      <a:fontRef idx="minor">
                        <a:schemeClr val="tx1"/>
                      </a:fontRef>
                    </a:style>
                  </a:sp>
                  <a:sp>
                    <a:nvSpPr>
                      <a:cNvPr id="9" name="矩形 8"/>
                      <a:cNvSpPr/>
                    </a:nvSpPr>
                    <a:spPr>
                      <a:xfrm>
                        <a:off x="1317238" y="4797152"/>
                        <a:ext cx="748883"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文件服务器</a:t>
                          </a:r>
                        </a:p>
                      </a:txBody>
                      <a:useSpRect/>
                    </a:txSp>
                    <a:style>
                      <a:lnRef idx="1">
                        <a:schemeClr val="accent1"/>
                      </a:lnRef>
                      <a:fillRef idx="0">
                        <a:schemeClr val="accent1"/>
                      </a:fillRef>
                      <a:effectRef idx="0">
                        <a:schemeClr val="accent1"/>
                      </a:effectRef>
                      <a:fontRef idx="minor">
                        <a:schemeClr val="tx1"/>
                      </a:fontRef>
                    </a:style>
                  </a:sp>
                  <a:sp>
                    <a:nvSpPr>
                      <a:cNvPr id="10" name="矩形 9"/>
                      <a:cNvSpPr/>
                    </a:nvSpPr>
                    <a:spPr>
                      <a:xfrm>
                        <a:off x="1547664" y="1196752"/>
                        <a:ext cx="921702"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报表应用</a:t>
                          </a:r>
                        </a:p>
                      </a:txBody>
                      <a:useSpRect/>
                    </a:txSp>
                    <a:style>
                      <a:lnRef idx="1">
                        <a:schemeClr val="accent1"/>
                      </a:lnRef>
                      <a:fillRef idx="0">
                        <a:schemeClr val="accent1"/>
                      </a:fillRef>
                      <a:effectRef idx="0">
                        <a:schemeClr val="accent1"/>
                      </a:effectRef>
                      <a:fontRef idx="minor">
                        <a:schemeClr val="tx1"/>
                      </a:fontRef>
                    </a:style>
                  </a:sp>
                  <a:sp>
                    <a:nvSpPr>
                      <a:cNvPr id="11" name="矩形 10"/>
                      <a:cNvSpPr/>
                    </a:nvSpPr>
                    <a:spPr>
                      <a:xfrm>
                        <a:off x="4773622" y="4802669"/>
                        <a:ext cx="864096"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Piwik</a:t>
                          </a:r>
                          <a:r>
                            <a:rPr lang="zh-CN" altLang="en-US" sz="1000" smtClean="0"/>
                            <a:t>服务器</a:t>
                          </a:r>
                        </a:p>
                      </a:txBody>
                      <a:useSpRect/>
                    </a:txSp>
                    <a:style>
                      <a:lnRef idx="1">
                        <a:schemeClr val="accent1"/>
                      </a:lnRef>
                      <a:fillRef idx="0">
                        <a:schemeClr val="accent1"/>
                      </a:fillRef>
                      <a:effectRef idx="0">
                        <a:schemeClr val="accent1"/>
                      </a:effectRef>
                      <a:fontRef idx="minor">
                        <a:schemeClr val="tx1"/>
                      </a:fontRef>
                    </a:style>
                  </a:sp>
                  <a:sp>
                    <a:nvSpPr>
                      <a:cNvPr id="12" name="矩形 11"/>
                      <a:cNvSpPr/>
                    </a:nvSpPr>
                    <a:spPr>
                      <a:xfrm>
                        <a:off x="3967133" y="1196752"/>
                        <a:ext cx="864096" cy="360040"/>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13" name="矩形 12"/>
                      <a:cNvSpPr/>
                    </a:nvSpPr>
                    <a:spPr>
                      <a:xfrm>
                        <a:off x="2699792" y="1196752"/>
                        <a:ext cx="921702" cy="360040"/>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OLAP</a:t>
                          </a:r>
                          <a:r>
                            <a:rPr lang="zh-CN" altLang="en-US" sz="1000" smtClean="0"/>
                            <a:t>应用</a:t>
                          </a:r>
                          <a:r>
                            <a:rPr lang="en-US" altLang="zh-CN" sz="1000" smtClean="0"/>
                            <a:t>(</a:t>
                          </a:r>
                          <a:r>
                            <a:rPr lang="zh-CN" altLang="en-US" sz="1000" smtClean="0"/>
                            <a:t>生产</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14" name="矩形 13"/>
                      <a:cNvSpPr/>
                    </a:nvSpPr>
                    <a:spPr>
                      <a:xfrm>
                        <a:off x="5061654" y="1196752"/>
                        <a:ext cx="518458" cy="360040"/>
                      </a:xfrm>
                      <a:prstGeom prst="rect">
                        <a:avLst/>
                      </a:prstGeom>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其它</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sp>
                    <a:nvSpPr>
                      <a:cNvPr id="15" name="下箭头 14"/>
                      <a:cNvSpPr/>
                    </a:nvSpPr>
                    <a:spPr>
                      <a:xfrm rot="10800000" flipH="1">
                        <a:off x="2642186" y="4581127"/>
                        <a:ext cx="115213"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6" name="下箭头 15"/>
                      <a:cNvSpPr/>
                    </a:nvSpPr>
                    <a:spPr>
                      <a:xfrm rot="10800000" flipH="1">
                        <a:off x="5119261" y="4581128"/>
                        <a:ext cx="115213"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7" name="下箭头 16"/>
                      <a:cNvSpPr/>
                    </a:nvSpPr>
                    <a:spPr>
                      <a:xfrm rot="10800000" flipH="1">
                        <a:off x="2411760" y="2276872"/>
                        <a:ext cx="115213"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18" name="矩形 17"/>
                      <a:cNvSpPr/>
                    </a:nvSpPr>
                    <a:spPr>
                      <a:xfrm>
                        <a:off x="4600803" y="3501008"/>
                        <a:ext cx="1209734" cy="432048"/>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MySql </a:t>
                          </a:r>
                          <a:r>
                            <a:rPr lang="zh-CN" altLang="en-US" sz="1000" smtClean="0"/>
                            <a:t>集群</a:t>
                          </a:r>
                        </a:p>
                      </a:txBody>
                      <a:useSpRect/>
                    </a:txSp>
                    <a:style>
                      <a:lnRef idx="1">
                        <a:schemeClr val="accent1"/>
                      </a:lnRef>
                      <a:fillRef idx="0">
                        <a:schemeClr val="accent1"/>
                      </a:fillRef>
                      <a:effectRef idx="0">
                        <a:schemeClr val="accent1"/>
                      </a:effectRef>
                      <a:fontRef idx="minor">
                        <a:schemeClr val="tx1"/>
                      </a:fontRef>
                    </a:style>
                  </a:sp>
                  <a:sp>
                    <a:nvSpPr>
                      <a:cNvPr id="19" name="矩形 18"/>
                      <a:cNvSpPr/>
                    </a:nvSpPr>
                    <a:spPr>
                      <a:xfrm>
                        <a:off x="2872611" y="2564904"/>
                        <a:ext cx="979309" cy="432048"/>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网关（测试）</a:t>
                          </a:r>
                        </a:p>
                      </a:txBody>
                      <a:useSpRect/>
                    </a:txSp>
                    <a:style>
                      <a:lnRef idx="1">
                        <a:schemeClr val="accent1"/>
                      </a:lnRef>
                      <a:fillRef idx="0">
                        <a:schemeClr val="accent1"/>
                      </a:fillRef>
                      <a:effectRef idx="0">
                        <a:schemeClr val="accent1"/>
                      </a:effectRef>
                      <a:fontRef idx="minor">
                        <a:schemeClr val="tx1"/>
                      </a:fontRef>
                    </a:style>
                  </a:sp>
                  <a:sp>
                    <a:nvSpPr>
                      <a:cNvPr id="20" name="矩形 19"/>
                      <a:cNvSpPr/>
                    </a:nvSpPr>
                    <a:spPr>
                      <a:xfrm>
                        <a:off x="1374845" y="2564904"/>
                        <a:ext cx="979309" cy="432048"/>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网关（生产）</a:t>
                          </a:r>
                        </a:p>
                      </a:txBody>
                      <a:useSpRect/>
                    </a:txSp>
                    <a:style>
                      <a:lnRef idx="1">
                        <a:schemeClr val="accent1"/>
                      </a:lnRef>
                      <a:fillRef idx="0">
                        <a:schemeClr val="accent1"/>
                      </a:fillRef>
                      <a:effectRef idx="0">
                        <a:schemeClr val="accent1"/>
                      </a:effectRef>
                      <a:fontRef idx="minor">
                        <a:schemeClr val="tx1"/>
                      </a:fontRef>
                    </a:style>
                  </a:sp>
                  <a:sp>
                    <a:nvSpPr>
                      <a:cNvPr id="21" name="矩形 20"/>
                      <a:cNvSpPr/>
                    </a:nvSpPr>
                    <a:spPr>
                      <a:xfrm>
                        <a:off x="4427984" y="2564904"/>
                        <a:ext cx="979309" cy="432048"/>
                      </a:xfrm>
                      <a:prstGeom prst="rect">
                        <a:avLst/>
                      </a:prstGeom>
                      <a:solidFill>
                        <a:srgbClr val="FFC0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Hadoop/Mysql</a:t>
                          </a:r>
                          <a:r>
                            <a:rPr lang="zh-CN" altLang="en-US" sz="1000" smtClean="0"/>
                            <a:t>网关（开发）</a:t>
                          </a:r>
                        </a:p>
                      </a:txBody>
                      <a:useSpRect/>
                    </a:txSp>
                    <a:style>
                      <a:lnRef idx="1">
                        <a:schemeClr val="accent1"/>
                      </a:lnRef>
                      <a:fillRef idx="0">
                        <a:schemeClr val="accent1"/>
                      </a:fillRef>
                      <a:effectRef idx="0">
                        <a:schemeClr val="accent1"/>
                      </a:effectRef>
                      <a:fontRef idx="minor">
                        <a:schemeClr val="tx1"/>
                      </a:fontRef>
                    </a:style>
                  </a:sp>
                  <a:sp>
                    <a:nvSpPr>
                      <a:cNvPr id="22" name="矩形 21"/>
                      <a:cNvSpPr/>
                    </a:nvSpPr>
                    <a:spPr>
                      <a:xfrm>
                        <a:off x="1374845" y="1916832"/>
                        <a:ext cx="4493299"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a:t>
                          </a:r>
                          <a:r>
                            <a:rPr lang="en-US" altLang="zh-CN" sz="1000" smtClean="0"/>
                            <a:t>(</a:t>
                          </a:r>
                          <a:r>
                            <a:rPr lang="zh-CN" altLang="en-US" sz="1000" smtClean="0"/>
                            <a:t>数据导出）</a:t>
                          </a:r>
                        </a:p>
                      </a:txBody>
                      <a:useSpRect/>
                    </a:txSp>
                    <a:style>
                      <a:lnRef idx="1">
                        <a:schemeClr val="accent1"/>
                      </a:lnRef>
                      <a:fillRef idx="0">
                        <a:schemeClr val="accent1"/>
                      </a:fillRef>
                      <a:effectRef idx="0">
                        <a:schemeClr val="accent1"/>
                      </a:effectRef>
                      <a:fontRef idx="minor">
                        <a:schemeClr val="tx1"/>
                      </a:fontRef>
                    </a:style>
                  </a:sp>
                  <a:sp>
                    <a:nvSpPr>
                      <a:cNvPr id="23" name="矩形 22"/>
                      <a:cNvSpPr/>
                    </a:nvSpPr>
                    <a:spPr>
                      <a:xfrm>
                        <a:off x="222717" y="3789040"/>
                        <a:ext cx="576064" cy="864096"/>
                      </a:xfrm>
                      <a:prstGeom prst="rect">
                        <a:avLst/>
                      </a:prstGeom>
                      <a:solidFill>
                        <a:schemeClr val="accent4">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smtClean="0"/>
                            <a:t>TCC</a:t>
                          </a:r>
                        </a:p>
                        <a:p>
                          <a:pPr algn="ctr"/>
                          <a:r>
                            <a:rPr lang="en-US" altLang="zh-CN" sz="1000" smtClean="0"/>
                            <a:t>(</a:t>
                          </a:r>
                          <a:r>
                            <a:rPr lang="zh-CN" altLang="en-US" sz="1000" smtClean="0"/>
                            <a:t> 生产</a:t>
                          </a:r>
                          <a:r>
                            <a:rPr lang="en-US" altLang="zh-CN" sz="1200" smtClean="0"/>
                            <a:t>)</a:t>
                          </a: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24" name="矩形 23"/>
                      <a:cNvSpPr/>
                    </a:nvSpPr>
                    <a:spPr>
                      <a:xfrm>
                        <a:off x="1317238" y="4221088"/>
                        <a:ext cx="4550906" cy="360040"/>
                      </a:xfrm>
                      <a:prstGeom prst="rect">
                        <a:avLst/>
                      </a:prstGeom>
                      <a:solidFill>
                        <a:schemeClr val="accent6">
                          <a:lumMod val="75000"/>
                          <a:alpha val="79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000" smtClean="0"/>
                            <a:t>数据通道  </a:t>
                          </a:r>
                          <a:r>
                            <a:rPr lang="en-US" altLang="zh-CN" sz="1000" smtClean="0"/>
                            <a:t> (</a:t>
                          </a:r>
                          <a:r>
                            <a:rPr lang="zh-CN" altLang="en-US" sz="1000" smtClean="0"/>
                            <a:t>数据导入）</a:t>
                          </a:r>
                        </a:p>
                      </a:txBody>
                      <a:useSpRect/>
                    </a:txSp>
                    <a:style>
                      <a:lnRef idx="1">
                        <a:schemeClr val="accent1"/>
                      </a:lnRef>
                      <a:fillRef idx="0">
                        <a:schemeClr val="accent1"/>
                      </a:fillRef>
                      <a:effectRef idx="0">
                        <a:schemeClr val="accent1"/>
                      </a:effectRef>
                      <a:fontRef idx="minor">
                        <a:schemeClr val="tx1"/>
                      </a:fontRef>
                    </a:style>
                  </a:sp>
                  <a:cxnSp>
                    <a:nvCxnSpPr>
                      <a:cNvPr id="29" name="直接箭头连接符 28"/>
                      <a:cNvCxnSpPr/>
                    </a:nvCxnSpPr>
                    <a:spPr>
                      <a:xfrm>
                        <a:off x="1720483"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a:off x="2123728" y="2996952"/>
                        <a:ext cx="0" cy="36004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31" name="直接连接符 30"/>
                      <a:cNvCxnSpPr/>
                    </a:nvCxnSpPr>
                    <a:spPr>
                      <a:xfrm>
                        <a:off x="2123728" y="3356992"/>
                        <a:ext cx="2649894"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32" name="直接连接符 31"/>
                      <a:cNvCxnSpPr/>
                    </a:nvCxnSpPr>
                    <a:spPr>
                      <a:xfrm>
                        <a:off x="4773622" y="3356992"/>
                        <a:ext cx="0" cy="144016"/>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nvCxnSpPr>
                    <a:spPr>
                      <a:xfrm>
                        <a:off x="3275856"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34" name="直接箭头连接符 33"/>
                      <a:cNvCxnSpPr/>
                    </a:nvCxnSpPr>
                    <a:spPr>
                      <a:xfrm>
                        <a:off x="5176867" y="2996952"/>
                        <a:ext cx="0" cy="50405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35" name="直接连接符 34"/>
                      <a:cNvCxnSpPr/>
                    </a:nvCxnSpPr>
                    <a:spPr>
                      <a:xfrm>
                        <a:off x="4773622" y="2996952"/>
                        <a:ext cx="0" cy="144016"/>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36" name="直接连接符 35"/>
                      <a:cNvCxnSpPr/>
                    </a:nvCxnSpPr>
                    <a:spPr>
                      <a:xfrm>
                        <a:off x="3621494" y="3212976"/>
                        <a:ext cx="1324947"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37" name="直接连接符 36"/>
                      <a:cNvCxnSpPr/>
                    </a:nvCxnSpPr>
                    <a:spPr>
                      <a:xfrm>
                        <a:off x="4946442" y="3212976"/>
                        <a:ext cx="0" cy="288032"/>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38" name="直接连接符 37"/>
                      <a:cNvCxnSpPr/>
                    </a:nvCxnSpPr>
                    <a:spPr>
                      <a:xfrm>
                        <a:off x="3621494" y="2996952"/>
                        <a:ext cx="0" cy="216024"/>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39" name="直接连接符 38"/>
                      <a:cNvCxnSpPr/>
                    </a:nvCxnSpPr>
                    <a:spPr>
                      <a:xfrm flipH="1">
                        <a:off x="4082346" y="3140968"/>
                        <a:ext cx="691277"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40" name="直接连接符 39"/>
                      <a:cNvCxnSpPr/>
                    </a:nvCxnSpPr>
                    <a:spPr>
                      <a:xfrm>
                        <a:off x="4082346" y="3140968"/>
                        <a:ext cx="0" cy="36004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a:off x="798781" y="2420888"/>
                        <a:ext cx="2592288" cy="0"/>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42" name="直接箭头连接符 41"/>
                      <a:cNvCxnSpPr/>
                    </a:nvCxnSpPr>
                    <a:spPr>
                      <a:xfrm>
                        <a:off x="3391069" y="2420888"/>
                        <a:ext cx="0" cy="144016"/>
                      </a:xfrm>
                      <a:prstGeom prst="straightConnector1">
                        <a:avLst/>
                      </a:prstGeom>
                      <a:ln w="9525">
                        <a:tailEnd type="arrow"/>
                      </a:ln>
                    </a:spPr>
                    <a:style>
                      <a:lnRef idx="1">
                        <a:schemeClr val="accent1"/>
                      </a:lnRef>
                      <a:fillRef idx="0">
                        <a:schemeClr val="accent1"/>
                      </a:fillRef>
                      <a:effectRef idx="0">
                        <a:schemeClr val="accent1"/>
                      </a:effectRef>
                      <a:fontRef idx="minor">
                        <a:schemeClr val="tx1"/>
                      </a:fontRef>
                    </a:style>
                  </a:cxnSp>
                  <a:sp>
                    <a:nvSpPr>
                      <a:cNvPr id="43" name="矩形 42"/>
                      <a:cNvSpPr/>
                    </a:nvSpPr>
                    <a:spPr>
                      <a:xfrm>
                        <a:off x="222717" y="1916832"/>
                        <a:ext cx="576064" cy="864096"/>
                      </a:xfrm>
                      <a:prstGeom prst="rect">
                        <a:avLst/>
                      </a:prstGeom>
                      <a:solidFill>
                        <a:schemeClr val="accent3">
                          <a:lumMod val="40000"/>
                          <a:lumOff val="60000"/>
                        </a:schemeClr>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000" smtClean="0"/>
                            <a:t>TCC</a:t>
                          </a:r>
                        </a:p>
                        <a:p>
                          <a:pPr algn="ctr"/>
                          <a:r>
                            <a:rPr lang="en-US" altLang="zh-CN" sz="1000" smtClean="0"/>
                            <a:t>(</a:t>
                          </a:r>
                          <a:r>
                            <a:rPr lang="zh-CN" altLang="en-US" sz="1000" smtClean="0"/>
                            <a:t> 测试</a:t>
                          </a:r>
                          <a:r>
                            <a:rPr lang="en-US" altLang="zh-CN" sz="1000" smtClean="0"/>
                            <a:t>)</a:t>
                          </a:r>
                          <a:endParaRPr lang="zh-CN" altLang="en-US" sz="1000" smtClean="0"/>
                        </a:p>
                      </a:txBody>
                      <a:useSpRect/>
                    </a:txSp>
                    <a:style>
                      <a:lnRef idx="1">
                        <a:schemeClr val="accent1"/>
                      </a:lnRef>
                      <a:fillRef idx="0">
                        <a:schemeClr val="accent1"/>
                      </a:fillRef>
                      <a:effectRef idx="0">
                        <a:schemeClr val="accent1"/>
                      </a:effectRef>
                      <a:fontRef idx="minor">
                        <a:schemeClr val="tx1"/>
                      </a:fontRef>
                    </a:style>
                  </a:sp>
                  <a:cxnSp>
                    <a:nvCxnSpPr>
                      <a:cNvPr id="44" name="直接箭头连接符 43"/>
                      <a:cNvCxnSpPr/>
                    </a:nvCxnSpPr>
                    <a:spPr>
                      <a:xfrm>
                        <a:off x="798781" y="2060848"/>
                        <a:ext cx="576064" cy="0"/>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45" name="直接箭头连接符 44"/>
                      <a:cNvCxnSpPr/>
                    </a:nvCxnSpPr>
                    <a:spPr>
                      <a:xfrm>
                        <a:off x="798781" y="2636912"/>
                        <a:ext cx="403245" cy="0"/>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nvCxnSpPr>
                    <a:spPr>
                      <a:xfrm>
                        <a:off x="1202026" y="2636912"/>
                        <a:ext cx="0" cy="1656184"/>
                      </a:xfrm>
                      <a:prstGeom prst="straightConnector1">
                        <a:avLst/>
                      </a:prstGeom>
                      <a:ln w="9525">
                        <a:solidFill>
                          <a:srgbClr val="FF0000"/>
                        </a:solidFill>
                        <a:tailEnd type="none"/>
                      </a:ln>
                    </a:spPr>
                    <a:style>
                      <a:lnRef idx="1">
                        <a:schemeClr val="accent1"/>
                      </a:lnRef>
                      <a:fillRef idx="0">
                        <a:schemeClr val="accent1"/>
                      </a:fillRef>
                      <a:effectRef idx="0">
                        <a:schemeClr val="accent1"/>
                      </a:effectRef>
                      <a:fontRef idx="minor">
                        <a:schemeClr val="tx1"/>
                      </a:fontRef>
                    </a:style>
                  </a:cxnSp>
                  <a:cxnSp>
                    <a:nvCxnSpPr>
                      <a:cNvPr id="47" name="直接连接符 46"/>
                      <a:cNvCxnSpPr/>
                    </a:nvCxnSpPr>
                    <a:spPr>
                      <a:xfrm>
                        <a:off x="1202026" y="4293096"/>
                        <a:ext cx="115213"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8" name="直接连接符 47"/>
                      <a:cNvCxnSpPr/>
                    </a:nvCxnSpPr>
                    <a:spPr>
                      <a:xfrm>
                        <a:off x="798781" y="4509120"/>
                        <a:ext cx="518458" cy="0"/>
                      </a:xfrm>
                      <a:prstGeom prst="line">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9" name="直接连接符 48"/>
                      <a:cNvCxnSpPr/>
                    </a:nvCxnSpPr>
                    <a:spPr>
                      <a:xfrm>
                        <a:off x="798781" y="4221088"/>
                        <a:ext cx="288032" cy="0"/>
                      </a:xfrm>
                      <a:prstGeom prst="line">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50" name="直接箭头连接符 49"/>
                      <a:cNvCxnSpPr/>
                    </a:nvCxnSpPr>
                    <a:spPr>
                      <a:xfrm flipV="1">
                        <a:off x="1086813" y="2852936"/>
                        <a:ext cx="0" cy="1368152"/>
                      </a:xfrm>
                      <a:prstGeom prst="straightConnector1">
                        <a:avLst/>
                      </a:prstGeom>
                      <a:ln w="9525">
                        <a:tailEnd type="none"/>
                      </a:ln>
                    </a:spPr>
                    <a:style>
                      <a:lnRef idx="1">
                        <a:schemeClr val="accent1"/>
                      </a:lnRef>
                      <a:fillRef idx="0">
                        <a:schemeClr val="accent1"/>
                      </a:fillRef>
                      <a:effectRef idx="0">
                        <a:schemeClr val="accent1"/>
                      </a:effectRef>
                      <a:fontRef idx="minor">
                        <a:schemeClr val="tx1"/>
                      </a:fontRef>
                    </a:style>
                  </a:cxnSp>
                  <a:cxnSp>
                    <a:nvCxnSpPr>
                      <a:cNvPr id="51" name="直接连接符 50"/>
                      <a:cNvCxnSpPr/>
                    </a:nvCxnSpPr>
                    <a:spPr>
                      <a:xfrm>
                        <a:off x="1086813" y="2852936"/>
                        <a:ext cx="288032" cy="0"/>
                      </a:xfrm>
                      <a:prstGeom prst="line">
                        <a:avLst/>
                      </a:prstGeom>
                      <a:ln w="9525">
                        <a:tailEnd type="arrow"/>
                      </a:ln>
                    </a:spPr>
                    <a:style>
                      <a:lnRef idx="1">
                        <a:schemeClr val="accent1"/>
                      </a:lnRef>
                      <a:fillRef idx="0">
                        <a:schemeClr val="accent1"/>
                      </a:fillRef>
                      <a:effectRef idx="0">
                        <a:schemeClr val="accent1"/>
                      </a:effectRef>
                      <a:fontRef idx="minor">
                        <a:schemeClr val="tx1"/>
                      </a:fontRef>
                    </a:style>
                  </a:cxnSp>
                  <a:cxnSp>
                    <a:nvCxnSpPr>
                      <a:cNvPr id="52" name="直接连接符 51"/>
                      <a:cNvCxnSpPr/>
                    </a:nvCxnSpPr>
                    <a:spPr>
                      <a:xfrm>
                        <a:off x="798781" y="4005064"/>
                        <a:ext cx="172819" cy="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53" name="直接连接符 52"/>
                      <a:cNvCxnSpPr/>
                    </a:nvCxnSpPr>
                    <a:spPr>
                      <a:xfrm flipV="1">
                        <a:off x="971600" y="2204864"/>
                        <a:ext cx="0" cy="1800200"/>
                      </a:xfrm>
                      <a:prstGeom prst="line">
                        <a:avLst/>
                      </a:prstGeom>
                      <a:ln w="9525">
                        <a:solidFill>
                          <a:srgbClr val="BF01A4"/>
                        </a:solidFill>
                        <a:tailEnd type="none"/>
                      </a:ln>
                    </a:spPr>
                    <a:style>
                      <a:lnRef idx="1">
                        <a:schemeClr val="accent1"/>
                      </a:lnRef>
                      <a:fillRef idx="0">
                        <a:schemeClr val="accent1"/>
                      </a:fillRef>
                      <a:effectRef idx="0">
                        <a:schemeClr val="accent1"/>
                      </a:effectRef>
                      <a:fontRef idx="minor">
                        <a:schemeClr val="tx1"/>
                      </a:fontRef>
                    </a:style>
                  </a:cxnSp>
                  <a:cxnSp>
                    <a:nvCxnSpPr>
                      <a:cNvPr id="54" name="直接连接符 53"/>
                      <a:cNvCxnSpPr/>
                    </a:nvCxnSpPr>
                    <a:spPr>
                      <a:xfrm>
                        <a:off x="971600" y="2204864"/>
                        <a:ext cx="403245" cy="0"/>
                      </a:xfrm>
                      <a:prstGeom prst="line">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55" name="下箭头 54"/>
                      <a:cNvSpPr/>
                    </a:nvSpPr>
                    <a:spPr>
                      <a:xfrm rot="10800000" flipH="1">
                        <a:off x="5464899" y="2276872"/>
                        <a:ext cx="115213" cy="1152128"/>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56" name="直接箭头连接符 55"/>
                      <a:cNvCxnSpPr/>
                    </a:nvCxnSpPr>
                    <a:spPr>
                      <a:xfrm>
                        <a:off x="2757398"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cxnSp>
                    <a:nvCxnSpPr>
                      <a:cNvPr id="57" name="直接箭头连接符 56"/>
                      <a:cNvCxnSpPr/>
                    </a:nvCxnSpPr>
                    <a:spPr>
                      <a:xfrm>
                        <a:off x="5695325" y="2276872"/>
                        <a:ext cx="0" cy="1224136"/>
                      </a:xfrm>
                      <a:prstGeom prst="straightConnector1">
                        <a:avLst/>
                      </a:prstGeom>
                      <a:ln w="9525">
                        <a:solidFill>
                          <a:srgbClr val="BF01A4"/>
                        </a:solidFill>
                        <a:tailEnd type="arrow"/>
                      </a:ln>
                    </a:spPr>
                    <a:style>
                      <a:lnRef idx="1">
                        <a:schemeClr val="accent1"/>
                      </a:lnRef>
                      <a:fillRef idx="0">
                        <a:schemeClr val="accent1"/>
                      </a:fillRef>
                      <a:effectRef idx="0">
                        <a:schemeClr val="accent1"/>
                      </a:effectRef>
                      <a:fontRef idx="minor">
                        <a:schemeClr val="tx1"/>
                      </a:fontRef>
                    </a:style>
                  </a:cxnSp>
                  <a:sp>
                    <a:nvSpPr>
                      <a:cNvPr id="58" name="下箭头 57"/>
                      <a:cNvSpPr/>
                    </a:nvSpPr>
                    <a:spPr>
                      <a:xfrm rot="10800000" flipH="1">
                        <a:off x="2699792" y="3933056"/>
                        <a:ext cx="115213"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59" name="下箭头 58"/>
                      <a:cNvSpPr/>
                    </a:nvSpPr>
                    <a:spPr>
                      <a:xfrm rot="10800000" flipH="1">
                        <a:off x="5176867" y="3933056"/>
                        <a:ext cx="115213" cy="216024"/>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cxnSp>
                    <a:nvCxnSpPr>
                      <a:cNvPr id="60" name="直接箭头连接符 59"/>
                      <a:cNvCxnSpPr/>
                    </a:nvCxnSpPr>
                    <a:spPr>
                      <a:xfrm flipV="1">
                        <a:off x="2238941"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61" name="直接箭头连接符 60"/>
                      <a:cNvCxnSpPr/>
                    </a:nvCxnSpPr>
                    <a:spPr>
                      <a:xfrm flipV="1">
                        <a:off x="5464899" y="3933056"/>
                        <a:ext cx="0" cy="288032"/>
                      </a:xfrm>
                      <a:prstGeom prst="straightConnector1">
                        <a:avLst/>
                      </a:prstGeom>
                      <a:ln w="952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62" name="下箭头 61"/>
                      <a:cNvSpPr/>
                    </a:nvSpPr>
                    <a:spPr>
                      <a:xfrm rot="10800000" flipH="1">
                        <a:off x="1893302" y="1556792"/>
                        <a:ext cx="115213"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63" name="下箭头 62"/>
                      <a:cNvSpPr/>
                    </a:nvSpPr>
                    <a:spPr>
                      <a:xfrm rot="10800000" flipH="1">
                        <a:off x="3045430" y="1556792"/>
                        <a:ext cx="115213"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64" name="下箭头 63"/>
                      <a:cNvSpPr/>
                    </a:nvSpPr>
                    <a:spPr>
                      <a:xfrm rot="10800000" flipH="1">
                        <a:off x="4312771" y="1556792"/>
                        <a:ext cx="115213"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65" name="下箭头 64"/>
                      <a:cNvSpPr/>
                    </a:nvSpPr>
                    <a:spPr>
                      <a:xfrm rot="10800000" flipH="1">
                        <a:off x="5234474" y="1556792"/>
                        <a:ext cx="115213" cy="288032"/>
                      </a:xfrm>
                      <a:prstGeom prst="downArrow">
                        <a:avLst/>
                      </a:prstGeom>
                      <a:solidFill>
                        <a:srgbClr val="FFFF00"/>
                      </a:solidFill>
                      <a:ln>
                        <a:tailEnd type="none"/>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200" smtClean="0"/>
                        </a:p>
                      </a:txBody>
                      <a:useSpRect/>
                    </a:txSp>
                    <a:style>
                      <a:lnRef idx="1">
                        <a:schemeClr val="accent1"/>
                      </a:lnRef>
                      <a:fillRef idx="0">
                        <a:schemeClr val="accent1"/>
                      </a:fillRef>
                      <a:effectRef idx="0">
                        <a:schemeClr val="accent1"/>
                      </a:effectRef>
                      <a:fontRef idx="minor">
                        <a:schemeClr val="tx1"/>
                      </a:fontRef>
                    </a:style>
                  </a:sp>
                  <a:sp>
                    <a:nvSpPr>
                      <a:cNvPr id="66" name="TextBox 65"/>
                      <a:cNvSpPr txBox="1"/>
                    </a:nvSpPr>
                    <a:spPr>
                      <a:xfrm>
                        <a:off x="165110" y="1196752"/>
                        <a:ext cx="67223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smtClean="0"/>
                            <a:t>BI</a:t>
                          </a:r>
                          <a:r>
                            <a:rPr lang="zh-CN" altLang="en-US" b="1" smtClean="0"/>
                            <a:t>系统</a:t>
                          </a:r>
                          <a:endParaRPr lang="zh-CN" altLang="en-US" b="1"/>
                        </a:p>
                      </a:txBody>
                      <a:useSpRect/>
                    </a:txSp>
                  </a:sp>
                  <a:cxnSp>
                    <a:nvCxnSpPr>
                      <a:cNvPr id="68" name="直接箭头连接符 67"/>
                      <a:cNvCxnSpPr/>
                    </a:nvCxnSpPr>
                    <a:spPr>
                      <a:xfrm flipH="1">
                        <a:off x="4355976" y="1412776"/>
                        <a:ext cx="2520280" cy="3024336"/>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0" name="直接箭头连接符 69"/>
                      <a:cNvCxnSpPr>
                        <a:endCxn id="20" idx="3"/>
                      </a:cNvCxnSpPr>
                    </a:nvCxnSpPr>
                    <a:spPr>
                      <a:xfrm flipH="1">
                        <a:off x="2354154" y="2204864"/>
                        <a:ext cx="4522102" cy="57606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2" name="直接箭头连接符 71"/>
                      <a:cNvCxnSpPr/>
                    </a:nvCxnSpPr>
                    <a:spPr>
                      <a:xfrm flipH="1" flipV="1">
                        <a:off x="4283968" y="2132856"/>
                        <a:ext cx="2577886" cy="792088"/>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4" name="直接箭头连接符 73"/>
                      <a:cNvCxnSpPr/>
                    </a:nvCxnSpPr>
                    <a:spPr>
                      <a:xfrm flipH="1">
                        <a:off x="683568" y="4005064"/>
                        <a:ext cx="6048672" cy="72008"/>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nvCxnSpPr>
                    <a:spPr>
                      <a:xfrm flipH="1" flipV="1">
                        <a:off x="2411760" y="1484784"/>
                        <a:ext cx="4464496" cy="3456384"/>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nvCxnSpPr>
                    <a:spPr>
                      <a:xfrm flipH="1" flipV="1">
                        <a:off x="2267744" y="1556792"/>
                        <a:ext cx="4896544" cy="4248472"/>
                      </a:xfrm>
                      <a:prstGeom prst="straightConnector1">
                        <a:avLst/>
                      </a:prstGeom>
                      <a:ln w="22225">
                        <a:solidFill>
                          <a:srgbClr val="3333FF"/>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71BB7" w:rsidRDefault="00971BB7" w:rsidP="003933EC">
      <w:pPr>
        <w:pStyle w:val="a1"/>
      </w:pPr>
      <w:r>
        <w:rPr>
          <w:rFonts w:hint="eastAsia"/>
        </w:rPr>
        <w:t>业务运行</w:t>
      </w:r>
      <w:r w:rsidR="006813ED">
        <w:rPr>
          <w:rFonts w:hint="eastAsia"/>
        </w:rPr>
        <w:t>典型</w:t>
      </w:r>
      <w:r>
        <w:rPr>
          <w:rFonts w:hint="eastAsia"/>
        </w:rPr>
        <w:t>流程</w:t>
      </w:r>
    </w:p>
    <w:p w:rsidR="00596449" w:rsidRPr="00596449" w:rsidRDefault="001D48DD" w:rsidP="003933EC">
      <w:pPr>
        <w:pStyle w:val="20"/>
      </w:pPr>
      <w:bookmarkStart w:id="32" w:name="_Toc329261534"/>
      <w:r>
        <w:rPr>
          <w:rFonts w:hint="eastAsia"/>
        </w:rPr>
        <w:t>业务约束</w:t>
      </w:r>
      <w:bookmarkEnd w:id="32"/>
    </w:p>
    <w:p w:rsidR="001D48DD" w:rsidRDefault="00EC066A" w:rsidP="003933EC">
      <w:r>
        <w:rPr>
          <w:rFonts w:hint="eastAsia"/>
        </w:rPr>
        <w:t>参考</w:t>
      </w:r>
      <w:r w:rsidR="00C0042B">
        <w:rPr>
          <w:rFonts w:hint="eastAsia"/>
        </w:rPr>
        <w:t>“</w:t>
      </w:r>
      <w:r>
        <w:rPr>
          <w:rFonts w:hint="eastAsia"/>
        </w:rPr>
        <w:t>BI</w:t>
      </w:r>
      <w:r>
        <w:rPr>
          <w:rFonts w:hint="eastAsia"/>
        </w:rPr>
        <w:t>资源规划和分配</w:t>
      </w:r>
      <w:r w:rsidR="00C0042B">
        <w:rPr>
          <w:rFonts w:hint="eastAsia"/>
        </w:rPr>
        <w:t>”章节描述</w:t>
      </w:r>
      <w:r>
        <w:rPr>
          <w:rFonts w:hint="eastAsia"/>
        </w:rPr>
        <w:t>，所有</w:t>
      </w:r>
      <w:r>
        <w:rPr>
          <w:rFonts w:hint="eastAsia"/>
        </w:rPr>
        <w:t>BI</w:t>
      </w:r>
      <w:r>
        <w:rPr>
          <w:rFonts w:hint="eastAsia"/>
        </w:rPr>
        <w:t>上的业务</w:t>
      </w:r>
      <w:r>
        <w:rPr>
          <w:rFonts w:hint="eastAsia"/>
        </w:rPr>
        <w:t>/</w:t>
      </w:r>
      <w:r>
        <w:rPr>
          <w:rFonts w:hint="eastAsia"/>
        </w:rPr>
        <w:t>用户应遵循以下约束：</w:t>
      </w:r>
    </w:p>
    <w:p w:rsidR="004F6310" w:rsidRDefault="00EC066A" w:rsidP="003933EC">
      <w:pPr>
        <w:pStyle w:val="afff"/>
        <w:numPr>
          <w:ilvl w:val="0"/>
          <w:numId w:val="28"/>
        </w:numPr>
        <w:autoSpaceDE/>
        <w:autoSpaceDN/>
        <w:adjustRightInd/>
        <w:ind w:firstLineChars="0"/>
        <w:jc w:val="both"/>
      </w:pPr>
      <w:r>
        <w:rPr>
          <w:rFonts w:hint="eastAsia"/>
        </w:rPr>
        <w:t>新增用户时，必须预先选定用户隶属的组，且其本地文件系统中的</w:t>
      </w:r>
      <w:r>
        <w:t>home</w:t>
      </w:r>
      <w:r>
        <w:rPr>
          <w:rFonts w:hint="eastAsia"/>
        </w:rPr>
        <w:t>目录应与其隶属的组的目录匹配，该用户创建的新文件</w:t>
      </w:r>
      <w:r>
        <w:rPr>
          <w:rFonts w:hint="eastAsia"/>
        </w:rPr>
        <w:t>/</w:t>
      </w:r>
      <w:r>
        <w:rPr>
          <w:rFonts w:hint="eastAsia"/>
        </w:rPr>
        <w:t>新目录权限应与其隶属组的</w:t>
      </w:r>
      <w:r>
        <w:t>Home</w:t>
      </w:r>
      <w:r>
        <w:rPr>
          <w:rFonts w:hint="eastAsia"/>
        </w:rPr>
        <w:t>目录文件权限一致。</w:t>
      </w:r>
    </w:p>
    <w:p w:rsidR="004F6310" w:rsidRDefault="004F6310" w:rsidP="003933EC">
      <w:pPr>
        <w:pStyle w:val="afff"/>
        <w:autoSpaceDE/>
        <w:autoSpaceDN/>
        <w:adjustRightInd/>
        <w:ind w:left="420" w:firstLineChars="0" w:firstLine="0"/>
        <w:jc w:val="both"/>
      </w:pPr>
    </w:p>
    <w:p w:rsidR="00EC066A" w:rsidRDefault="00EC066A" w:rsidP="003933EC">
      <w:pPr>
        <w:shd w:val="clear" w:color="auto" w:fill="EAF1DD" w:themeFill="accent3" w:themeFillTint="33"/>
        <w:autoSpaceDE/>
        <w:autoSpaceDN/>
        <w:adjustRightInd/>
        <w:ind w:leftChars="200" w:left="400"/>
        <w:jc w:val="both"/>
      </w:pPr>
      <w:r>
        <w:rPr>
          <w:rFonts w:hint="eastAsia"/>
        </w:rPr>
        <w:t>例如，在智汇云开发组中增加操作员</w:t>
      </w:r>
      <w:r>
        <w:rPr>
          <w:rFonts w:hint="eastAsia"/>
        </w:rPr>
        <w:t>XXX</w:t>
      </w:r>
      <w:r>
        <w:rPr>
          <w:rFonts w:hint="eastAsia"/>
        </w:rPr>
        <w:t>时，其本地文件系统</w:t>
      </w:r>
      <w:r>
        <w:t>home</w:t>
      </w:r>
      <w:r>
        <w:rPr>
          <w:rFonts w:hint="eastAsia"/>
        </w:rPr>
        <w:t>目录为</w:t>
      </w:r>
      <w:r>
        <w:rPr>
          <w:rFonts w:hint="eastAsia"/>
        </w:rPr>
        <w:t xml:space="preserve"> </w:t>
      </w:r>
      <w:r>
        <w:rPr>
          <w:rFonts w:hint="eastAsia"/>
        </w:rPr>
        <w:t>“</w:t>
      </w:r>
      <w:r>
        <w:rPr>
          <w:rFonts w:hint="eastAsia"/>
        </w:rPr>
        <w:t>/</w:t>
      </w:r>
      <w:r>
        <w:t>home/</w:t>
      </w:r>
      <w:proofErr w:type="spellStart"/>
      <w:r>
        <w:t>HiCloudDev</w:t>
      </w:r>
      <w:proofErr w:type="spellEnd"/>
      <w:r>
        <w:t>/XXX</w:t>
      </w:r>
      <w:r>
        <w:rPr>
          <w:rFonts w:hint="eastAsia"/>
        </w:rPr>
        <w:t>”，该用户</w:t>
      </w:r>
      <w:r w:rsidR="00F829C1">
        <w:rPr>
          <w:rFonts w:hint="eastAsia"/>
        </w:rPr>
        <w:t>新</w:t>
      </w:r>
      <w:r>
        <w:rPr>
          <w:rFonts w:hint="eastAsia"/>
        </w:rPr>
        <w:t>建的文件</w:t>
      </w:r>
      <w:r>
        <w:rPr>
          <w:rFonts w:hint="eastAsia"/>
        </w:rPr>
        <w:t>/</w:t>
      </w:r>
      <w:r>
        <w:rPr>
          <w:rFonts w:hint="eastAsia"/>
        </w:rPr>
        <w:t>文件目录权限为“</w:t>
      </w:r>
      <w:proofErr w:type="spellStart"/>
      <w:r>
        <w:rPr>
          <w:rFonts w:hint="eastAsia"/>
        </w:rPr>
        <w:t>drwx</w:t>
      </w:r>
      <w:proofErr w:type="spellEnd"/>
      <w:r>
        <w:rPr>
          <w:rFonts w:hint="eastAsia"/>
        </w:rPr>
        <w:t xml:space="preserve"> r</w:t>
      </w:r>
      <w:r w:rsidR="00072D09">
        <w:rPr>
          <w:rFonts w:hint="eastAsia"/>
        </w:rPr>
        <w:t>-</w:t>
      </w:r>
      <w:r>
        <w:rPr>
          <w:rFonts w:hint="eastAsia"/>
        </w:rPr>
        <w:t>x ---</w:t>
      </w:r>
      <w:r>
        <w:rPr>
          <w:rFonts w:hint="eastAsia"/>
        </w:rPr>
        <w:t>”。</w:t>
      </w:r>
    </w:p>
    <w:p w:rsidR="00C0042B" w:rsidRDefault="00C0042B" w:rsidP="003933EC">
      <w:pPr>
        <w:pStyle w:val="afff"/>
        <w:autoSpaceDE/>
        <w:autoSpaceDN/>
        <w:adjustRightInd/>
        <w:ind w:left="420" w:firstLineChars="0" w:firstLine="0"/>
        <w:jc w:val="both"/>
      </w:pPr>
    </w:p>
    <w:p w:rsidR="004F6310" w:rsidRDefault="00F829C1" w:rsidP="003933EC">
      <w:pPr>
        <w:pStyle w:val="afff"/>
        <w:numPr>
          <w:ilvl w:val="0"/>
          <w:numId w:val="28"/>
        </w:numPr>
        <w:autoSpaceDE/>
        <w:autoSpaceDN/>
        <w:adjustRightInd/>
        <w:ind w:firstLineChars="0"/>
        <w:jc w:val="both"/>
      </w:pPr>
      <w:r>
        <w:rPr>
          <w:rFonts w:hint="eastAsia"/>
        </w:rPr>
        <w:t>同一业务中，开发、测试、生产系统应使用统一的</w:t>
      </w:r>
      <w:r>
        <w:rPr>
          <w:rFonts w:hint="eastAsia"/>
        </w:rPr>
        <w:t>DDL</w:t>
      </w:r>
      <w:r>
        <w:rPr>
          <w:rFonts w:hint="eastAsia"/>
        </w:rPr>
        <w:t>。建表</w:t>
      </w:r>
      <w:r>
        <w:rPr>
          <w:rFonts w:hint="eastAsia"/>
        </w:rPr>
        <w:t>/</w:t>
      </w:r>
      <w:r>
        <w:rPr>
          <w:rFonts w:hint="eastAsia"/>
        </w:rPr>
        <w:t>建立分区的</w:t>
      </w:r>
      <w:r>
        <w:rPr>
          <w:rFonts w:hint="eastAsia"/>
        </w:rPr>
        <w:t>DDL</w:t>
      </w:r>
      <w:r>
        <w:rPr>
          <w:rFonts w:hint="eastAsia"/>
        </w:rPr>
        <w:t>中通过环境变量或普通变量屏蔽不同用户组的差别，数据存放位置信息应该与该</w:t>
      </w:r>
      <w:r>
        <w:rPr>
          <w:rFonts w:hint="eastAsia"/>
        </w:rPr>
        <w:t>DDL</w:t>
      </w:r>
      <w:r>
        <w:rPr>
          <w:rFonts w:hint="eastAsia"/>
        </w:rPr>
        <w:t>执行者拥有的</w:t>
      </w:r>
      <w:r>
        <w:rPr>
          <w:rFonts w:hint="eastAsia"/>
        </w:rPr>
        <w:t>HDFS</w:t>
      </w:r>
      <w:r>
        <w:rPr>
          <w:rFonts w:hint="eastAsia"/>
        </w:rPr>
        <w:t>文件系统权限一致。</w:t>
      </w:r>
    </w:p>
    <w:p w:rsidR="004F6310" w:rsidRDefault="004F6310" w:rsidP="003933EC">
      <w:pPr>
        <w:pStyle w:val="afff"/>
        <w:autoSpaceDE/>
        <w:autoSpaceDN/>
        <w:adjustRightInd/>
        <w:ind w:left="420" w:firstLineChars="0" w:firstLine="0"/>
        <w:jc w:val="both"/>
      </w:pPr>
    </w:p>
    <w:p w:rsidR="00EC066A" w:rsidRDefault="00F829C1" w:rsidP="003933EC">
      <w:pPr>
        <w:shd w:val="clear" w:color="auto" w:fill="EAF1DD" w:themeFill="accent3" w:themeFillTint="33"/>
        <w:autoSpaceDE/>
        <w:autoSpaceDN/>
        <w:adjustRightInd/>
        <w:ind w:left="420"/>
        <w:jc w:val="both"/>
      </w:pPr>
      <w:r>
        <w:rPr>
          <w:rFonts w:hint="eastAsia"/>
        </w:rPr>
        <w:t>例如，</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rFonts w:hint="eastAsia"/>
          <w:sz w:val="16"/>
          <w:szCs w:val="16"/>
        </w:rPr>
        <w:t xml:space="preserve">  </w:t>
      </w:r>
      <w:r w:rsidRPr="00F829C1">
        <w:rPr>
          <w:sz w:val="16"/>
          <w:szCs w:val="16"/>
        </w:rPr>
        <w:t>CREATE [EXTERNAL] TABLE [IF NOT EXISTS] [</w:t>
      </w:r>
      <w:proofErr w:type="spellStart"/>
      <w:r w:rsidRPr="00F829C1">
        <w:rPr>
          <w:color w:val="FF0000"/>
          <w:sz w:val="16"/>
          <w:szCs w:val="16"/>
        </w:rPr>
        <w:t>db_name</w:t>
      </w:r>
      <w:proofErr w:type="spellEnd"/>
      <w:r w:rsidRPr="00F829C1">
        <w:rPr>
          <w:sz w:val="16"/>
          <w:szCs w:val="16"/>
        </w:rPr>
        <w:t>.]</w:t>
      </w:r>
      <w:proofErr w:type="spellStart"/>
      <w:r w:rsidRPr="00F829C1">
        <w:rPr>
          <w:sz w:val="16"/>
          <w:szCs w:val="16"/>
        </w:rPr>
        <w:t>table_name</w:t>
      </w:r>
      <w:proofErr w:type="spellEnd"/>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w:t>
      </w:r>
      <w:proofErr w:type="spellStart"/>
      <w:r w:rsidRPr="00F829C1">
        <w:rPr>
          <w:sz w:val="16"/>
          <w:szCs w:val="16"/>
        </w:rPr>
        <w:t>col_name</w:t>
      </w:r>
      <w:proofErr w:type="spellEnd"/>
      <w:r w:rsidRPr="00F829C1">
        <w:rPr>
          <w:sz w:val="16"/>
          <w:szCs w:val="16"/>
        </w:rPr>
        <w:t xml:space="preserve"> </w:t>
      </w:r>
      <w:proofErr w:type="spellStart"/>
      <w:r w:rsidRPr="00F829C1">
        <w:rPr>
          <w:sz w:val="16"/>
          <w:szCs w:val="16"/>
        </w:rPr>
        <w:t>data_type</w:t>
      </w:r>
      <w:proofErr w:type="spellEnd"/>
      <w:r w:rsidRPr="00F829C1">
        <w:rPr>
          <w:sz w:val="16"/>
          <w:szCs w:val="16"/>
        </w:rPr>
        <w:t xml:space="preserve"> [COMMENT </w:t>
      </w:r>
      <w:proofErr w:type="spellStart"/>
      <w:r w:rsidRPr="00F829C1">
        <w:rPr>
          <w:sz w:val="16"/>
          <w:szCs w:val="16"/>
        </w:rPr>
        <w:t>col_comment</w:t>
      </w:r>
      <w:proofErr w:type="spellEnd"/>
      <w:proofErr w:type="gramStart"/>
      <w:r w:rsidRPr="00F829C1">
        <w:rPr>
          <w:sz w:val="16"/>
          <w:szCs w:val="16"/>
        </w:rPr>
        <w:t>], ...)</w:t>
      </w:r>
      <w:proofErr w:type="gramEnd"/>
      <w:r w:rsidRPr="00F829C1">
        <w:rPr>
          <w:sz w:val="16"/>
          <w:szCs w:val="16"/>
        </w:rPr>
        <w:t>]</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[COMMENT </w:t>
      </w:r>
      <w:proofErr w:type="spellStart"/>
      <w:r w:rsidRPr="00F829C1">
        <w:rPr>
          <w:sz w:val="16"/>
          <w:szCs w:val="16"/>
        </w:rPr>
        <w:t>table_comment</w:t>
      </w:r>
      <w:proofErr w:type="spellEnd"/>
      <w:r w:rsidRPr="00F829C1">
        <w:rPr>
          <w:sz w:val="16"/>
          <w:szCs w:val="16"/>
        </w:rPr>
        <w:t>]</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[PARTITIONED BY (</w:t>
      </w:r>
      <w:proofErr w:type="spellStart"/>
      <w:r w:rsidRPr="00F829C1">
        <w:rPr>
          <w:sz w:val="16"/>
          <w:szCs w:val="16"/>
        </w:rPr>
        <w:t>col_name</w:t>
      </w:r>
      <w:proofErr w:type="spellEnd"/>
      <w:r w:rsidRPr="00F829C1">
        <w:rPr>
          <w:sz w:val="16"/>
          <w:szCs w:val="16"/>
        </w:rPr>
        <w:t xml:space="preserve"> </w:t>
      </w:r>
      <w:proofErr w:type="spellStart"/>
      <w:r w:rsidRPr="00F829C1">
        <w:rPr>
          <w:sz w:val="16"/>
          <w:szCs w:val="16"/>
        </w:rPr>
        <w:t>data_type</w:t>
      </w:r>
      <w:proofErr w:type="spellEnd"/>
      <w:r w:rsidRPr="00F829C1">
        <w:rPr>
          <w:sz w:val="16"/>
          <w:szCs w:val="16"/>
        </w:rPr>
        <w:t xml:space="preserve"> [COMMENT </w:t>
      </w:r>
      <w:proofErr w:type="spellStart"/>
      <w:r w:rsidRPr="00F829C1">
        <w:rPr>
          <w:sz w:val="16"/>
          <w:szCs w:val="16"/>
        </w:rPr>
        <w:t>col_comment</w:t>
      </w:r>
      <w:proofErr w:type="spellEnd"/>
      <w:proofErr w:type="gramStart"/>
      <w:r w:rsidRPr="00F829C1">
        <w:rPr>
          <w:sz w:val="16"/>
          <w:szCs w:val="16"/>
        </w:rPr>
        <w:t>], ...)</w:t>
      </w:r>
      <w:proofErr w:type="gramEnd"/>
      <w:r w:rsidRPr="00F829C1">
        <w:rPr>
          <w:sz w:val="16"/>
          <w:szCs w:val="16"/>
        </w:rPr>
        <w:t>]</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[CLUSTERED BY (</w:t>
      </w:r>
      <w:proofErr w:type="spellStart"/>
      <w:r w:rsidRPr="00F829C1">
        <w:rPr>
          <w:sz w:val="16"/>
          <w:szCs w:val="16"/>
        </w:rPr>
        <w:t>col_name</w:t>
      </w:r>
      <w:proofErr w:type="spellEnd"/>
      <w:r w:rsidRPr="00F829C1">
        <w:rPr>
          <w:sz w:val="16"/>
          <w:szCs w:val="16"/>
        </w:rPr>
        <w:t xml:space="preserve">, </w:t>
      </w:r>
      <w:proofErr w:type="spellStart"/>
      <w:r w:rsidRPr="00F829C1">
        <w:rPr>
          <w:sz w:val="16"/>
          <w:szCs w:val="16"/>
        </w:rPr>
        <w:t>col_</w:t>
      </w:r>
      <w:proofErr w:type="gramStart"/>
      <w:r w:rsidRPr="00F829C1">
        <w:rPr>
          <w:sz w:val="16"/>
          <w:szCs w:val="16"/>
        </w:rPr>
        <w:t>name</w:t>
      </w:r>
      <w:proofErr w:type="spellEnd"/>
      <w:r w:rsidRPr="00F829C1">
        <w:rPr>
          <w:sz w:val="16"/>
          <w:szCs w:val="16"/>
        </w:rPr>
        <w:t>, ...)</w:t>
      </w:r>
      <w:proofErr w:type="gramEnd"/>
      <w:r w:rsidRPr="00F829C1">
        <w:rPr>
          <w:sz w:val="16"/>
          <w:szCs w:val="16"/>
        </w:rPr>
        <w:t xml:space="preserve"> [SORTED BY (</w:t>
      </w:r>
      <w:proofErr w:type="spellStart"/>
      <w:r w:rsidRPr="00F829C1">
        <w:rPr>
          <w:sz w:val="16"/>
          <w:szCs w:val="16"/>
        </w:rPr>
        <w:t>col_name</w:t>
      </w:r>
      <w:proofErr w:type="spellEnd"/>
      <w:r w:rsidRPr="00F829C1">
        <w:rPr>
          <w:sz w:val="16"/>
          <w:szCs w:val="16"/>
        </w:rPr>
        <w:t xml:space="preserve"> [ASC|DESC], ...)] INTO </w:t>
      </w:r>
      <w:proofErr w:type="spellStart"/>
      <w:r w:rsidRPr="00F829C1">
        <w:rPr>
          <w:sz w:val="16"/>
          <w:szCs w:val="16"/>
        </w:rPr>
        <w:t>num_buckets</w:t>
      </w:r>
      <w:proofErr w:type="spellEnd"/>
      <w:r w:rsidRPr="00F829C1">
        <w:rPr>
          <w:sz w:val="16"/>
          <w:szCs w:val="16"/>
        </w:rPr>
        <w:t xml:space="preserve"> BUCKETS]</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[ROW FORMAT </w:t>
      </w:r>
      <w:proofErr w:type="spellStart"/>
      <w:r w:rsidRPr="00F829C1">
        <w:rPr>
          <w:sz w:val="16"/>
          <w:szCs w:val="16"/>
        </w:rPr>
        <w:t>row_format</w:t>
      </w:r>
      <w:proofErr w:type="spellEnd"/>
      <w:r w:rsidRPr="00F829C1">
        <w:rPr>
          <w:sz w:val="16"/>
          <w:szCs w:val="16"/>
        </w:rPr>
        <w:t xml:space="preserve">] [STORED AS </w:t>
      </w:r>
      <w:proofErr w:type="spellStart"/>
      <w:r w:rsidRPr="00F829C1">
        <w:rPr>
          <w:sz w:val="16"/>
          <w:szCs w:val="16"/>
        </w:rPr>
        <w:t>file_format</w:t>
      </w:r>
      <w:proofErr w:type="spellEnd"/>
      <w:r w:rsidRPr="00F829C1">
        <w:rPr>
          <w:sz w:val="16"/>
          <w:szCs w:val="16"/>
        </w:rPr>
        <w:t>]</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lastRenderedPageBreak/>
        <w:t xml:space="preserve">   | STORED BY 'storage.handler.class.name' [WITH SERDEPROPERTIES (...)] </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[LOCATION </w:t>
      </w:r>
      <w:proofErr w:type="spellStart"/>
      <w:r w:rsidRPr="00F829C1">
        <w:rPr>
          <w:color w:val="FF0000"/>
          <w:sz w:val="16"/>
          <w:szCs w:val="16"/>
        </w:rPr>
        <w:t>hdfs_path</w:t>
      </w:r>
      <w:proofErr w:type="spellEnd"/>
      <w:r w:rsidRPr="00F829C1">
        <w:rPr>
          <w:sz w:val="16"/>
          <w:szCs w:val="16"/>
        </w:rPr>
        <w:t>]</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[TBLPROPERTIES (</w:t>
      </w:r>
      <w:proofErr w:type="spellStart"/>
      <w:r w:rsidRPr="00F829C1">
        <w:rPr>
          <w:sz w:val="16"/>
          <w:szCs w:val="16"/>
        </w:rPr>
        <w:t>property_name</w:t>
      </w:r>
      <w:proofErr w:type="spellEnd"/>
      <w:r w:rsidRPr="00F829C1">
        <w:rPr>
          <w:sz w:val="16"/>
          <w:szCs w:val="16"/>
        </w:rPr>
        <w:t>=</w:t>
      </w:r>
      <w:proofErr w:type="spellStart"/>
      <w:r w:rsidRPr="00F829C1">
        <w:rPr>
          <w:sz w:val="16"/>
          <w:szCs w:val="16"/>
        </w:rPr>
        <w:t>property_</w:t>
      </w:r>
      <w:proofErr w:type="gramStart"/>
      <w:r w:rsidRPr="00F829C1">
        <w:rPr>
          <w:sz w:val="16"/>
          <w:szCs w:val="16"/>
        </w:rPr>
        <w:t>value</w:t>
      </w:r>
      <w:proofErr w:type="spellEnd"/>
      <w:r w:rsidRPr="00F829C1">
        <w:rPr>
          <w:sz w:val="16"/>
          <w:szCs w:val="16"/>
        </w:rPr>
        <w:t>, ...)</w:t>
      </w:r>
      <w:proofErr w:type="gramEnd"/>
      <w:r w:rsidRPr="00F829C1">
        <w:rPr>
          <w:sz w:val="16"/>
          <w:szCs w:val="16"/>
        </w:rPr>
        <w:t>]  (Note:  only available starting with 0.6.0)</w:t>
      </w:r>
    </w:p>
    <w:p w:rsidR="00F829C1" w:rsidRPr="00F829C1" w:rsidRDefault="00F829C1" w:rsidP="003933EC">
      <w:pPr>
        <w:shd w:val="clear" w:color="auto" w:fill="EAF1DD" w:themeFill="accent3" w:themeFillTint="33"/>
        <w:autoSpaceDE/>
        <w:autoSpaceDN/>
        <w:adjustRightInd/>
        <w:ind w:leftChars="400" w:left="800"/>
        <w:jc w:val="both"/>
        <w:rPr>
          <w:sz w:val="16"/>
          <w:szCs w:val="16"/>
        </w:rPr>
      </w:pPr>
      <w:r w:rsidRPr="00F829C1">
        <w:rPr>
          <w:sz w:val="16"/>
          <w:szCs w:val="16"/>
        </w:rPr>
        <w:t xml:space="preserve">  [AS </w:t>
      </w:r>
      <w:proofErr w:type="spellStart"/>
      <w:r w:rsidRPr="00F829C1">
        <w:rPr>
          <w:sz w:val="16"/>
          <w:szCs w:val="16"/>
        </w:rPr>
        <w:t>select_statement</w:t>
      </w:r>
      <w:proofErr w:type="spellEnd"/>
      <w:r w:rsidRPr="00F829C1">
        <w:rPr>
          <w:sz w:val="16"/>
          <w:szCs w:val="16"/>
        </w:rPr>
        <w:t>]</w:t>
      </w:r>
    </w:p>
    <w:p w:rsidR="004F6310" w:rsidRDefault="004F6310" w:rsidP="003933EC">
      <w:pPr>
        <w:shd w:val="clear" w:color="auto" w:fill="EAF1DD" w:themeFill="accent3" w:themeFillTint="33"/>
        <w:autoSpaceDE/>
        <w:autoSpaceDN/>
        <w:adjustRightInd/>
        <w:ind w:leftChars="200" w:left="400" w:firstLine="390"/>
        <w:jc w:val="both"/>
      </w:pPr>
      <w:r>
        <w:rPr>
          <w:rFonts w:hint="eastAsia"/>
        </w:rPr>
        <w:t>上述建表语句中，两个红色部分应该用变量或环境变量值代替，以使该脚本无需修改即可被研发</w:t>
      </w:r>
      <w:r>
        <w:rPr>
          <w:rFonts w:hint="eastAsia"/>
        </w:rPr>
        <w:t>/</w:t>
      </w:r>
      <w:r>
        <w:rPr>
          <w:rFonts w:hint="eastAsia"/>
        </w:rPr>
        <w:t>测试</w:t>
      </w:r>
      <w:r>
        <w:rPr>
          <w:rFonts w:hint="eastAsia"/>
        </w:rPr>
        <w:t>/</w:t>
      </w:r>
      <w:r>
        <w:rPr>
          <w:rFonts w:hint="eastAsia"/>
        </w:rPr>
        <w:t>生产系统使用。</w:t>
      </w:r>
      <w:proofErr w:type="spellStart"/>
      <w:r w:rsidRPr="00F829C1">
        <w:rPr>
          <w:color w:val="FF0000"/>
          <w:sz w:val="16"/>
          <w:szCs w:val="16"/>
        </w:rPr>
        <w:t>hdfs_path</w:t>
      </w:r>
      <w:proofErr w:type="spellEnd"/>
      <w:r w:rsidRPr="004F6310">
        <w:rPr>
          <w:rFonts w:hint="eastAsia"/>
        </w:rPr>
        <w:t>位置指向的地址</w:t>
      </w:r>
      <w:r>
        <w:rPr>
          <w:rFonts w:hint="eastAsia"/>
        </w:rPr>
        <w:t>必须与该</w:t>
      </w:r>
      <w:r>
        <w:rPr>
          <w:rFonts w:hint="eastAsia"/>
        </w:rPr>
        <w:t>DDL</w:t>
      </w:r>
      <w:r>
        <w:rPr>
          <w:rFonts w:hint="eastAsia"/>
        </w:rPr>
        <w:t>执行者所拥有的</w:t>
      </w:r>
      <w:r>
        <w:rPr>
          <w:rFonts w:hint="eastAsia"/>
        </w:rPr>
        <w:t>HDFS</w:t>
      </w:r>
      <w:r>
        <w:rPr>
          <w:rFonts w:hint="eastAsia"/>
        </w:rPr>
        <w:t>文件系统目录相匹配。</w:t>
      </w:r>
      <w:r>
        <w:rPr>
          <w:rFonts w:hint="eastAsia"/>
        </w:rPr>
        <w:t xml:space="preserve"> </w:t>
      </w:r>
      <w:r>
        <w:rPr>
          <w:rFonts w:hint="eastAsia"/>
        </w:rPr>
        <w:t>再如，</w:t>
      </w:r>
    </w:p>
    <w:p w:rsidR="004F6310" w:rsidRPr="004F6310" w:rsidRDefault="004F6310" w:rsidP="003933EC">
      <w:pPr>
        <w:shd w:val="clear" w:color="auto" w:fill="EAF1DD" w:themeFill="accent3" w:themeFillTint="33"/>
        <w:autoSpaceDE/>
        <w:autoSpaceDN/>
        <w:adjustRightInd/>
        <w:ind w:leftChars="400" w:left="800"/>
        <w:jc w:val="both"/>
        <w:rPr>
          <w:sz w:val="16"/>
          <w:szCs w:val="16"/>
        </w:rPr>
      </w:pPr>
      <w:r w:rsidRPr="004F6310">
        <w:rPr>
          <w:sz w:val="16"/>
          <w:szCs w:val="16"/>
        </w:rPr>
        <w:t xml:space="preserve">ALTER TABLE </w:t>
      </w:r>
      <w:proofErr w:type="spellStart"/>
      <w:r w:rsidRPr="004F6310">
        <w:rPr>
          <w:sz w:val="16"/>
          <w:szCs w:val="16"/>
        </w:rPr>
        <w:t>table_name</w:t>
      </w:r>
      <w:proofErr w:type="spellEnd"/>
      <w:r w:rsidRPr="004F6310">
        <w:rPr>
          <w:sz w:val="16"/>
          <w:szCs w:val="16"/>
        </w:rPr>
        <w:t xml:space="preserve"> ADD PARTITION (</w:t>
      </w:r>
      <w:proofErr w:type="spellStart"/>
      <w:r w:rsidRPr="004F6310">
        <w:rPr>
          <w:sz w:val="16"/>
          <w:szCs w:val="16"/>
        </w:rPr>
        <w:t>partCol</w:t>
      </w:r>
      <w:proofErr w:type="spellEnd"/>
      <w:r w:rsidRPr="004F6310">
        <w:rPr>
          <w:sz w:val="16"/>
          <w:szCs w:val="16"/>
        </w:rPr>
        <w:t xml:space="preserve"> = 'value1') location '</w:t>
      </w:r>
      <w:r w:rsidRPr="004F6310">
        <w:rPr>
          <w:color w:val="FF0000"/>
          <w:sz w:val="16"/>
          <w:szCs w:val="16"/>
        </w:rPr>
        <w:t>loc1</w:t>
      </w:r>
      <w:r w:rsidRPr="004F6310">
        <w:rPr>
          <w:sz w:val="16"/>
          <w:szCs w:val="16"/>
        </w:rPr>
        <w:t>'</w:t>
      </w:r>
    </w:p>
    <w:p w:rsidR="00072D09" w:rsidRDefault="004F6310" w:rsidP="003933EC">
      <w:pPr>
        <w:shd w:val="clear" w:color="auto" w:fill="EAF1DD" w:themeFill="accent3" w:themeFillTint="33"/>
        <w:autoSpaceDE/>
        <w:autoSpaceDN/>
        <w:adjustRightInd/>
        <w:ind w:leftChars="200" w:left="400" w:firstLine="390"/>
        <w:jc w:val="both"/>
      </w:pPr>
      <w:r>
        <w:rPr>
          <w:rFonts w:hint="eastAsia"/>
        </w:rPr>
        <w:t>上述增加分区的</w:t>
      </w:r>
      <w:r>
        <w:rPr>
          <w:rFonts w:hint="eastAsia"/>
        </w:rPr>
        <w:t>DDL</w:t>
      </w:r>
      <w:r>
        <w:rPr>
          <w:rFonts w:hint="eastAsia"/>
        </w:rPr>
        <w:t>中，与存储位置相关的红色部分应该用变量或环境变量值代替，</w:t>
      </w:r>
      <w:proofErr w:type="spellStart"/>
      <w:r>
        <w:rPr>
          <w:color w:val="FF0000"/>
          <w:sz w:val="16"/>
          <w:szCs w:val="16"/>
        </w:rPr>
        <w:t>locl</w:t>
      </w:r>
      <w:proofErr w:type="spellEnd"/>
      <w:r w:rsidRPr="004F6310">
        <w:rPr>
          <w:rFonts w:hint="eastAsia"/>
        </w:rPr>
        <w:t>位置指向的地址</w:t>
      </w:r>
      <w:r>
        <w:rPr>
          <w:rFonts w:hint="eastAsia"/>
        </w:rPr>
        <w:t>必须与该</w:t>
      </w:r>
      <w:r>
        <w:rPr>
          <w:rFonts w:hint="eastAsia"/>
        </w:rPr>
        <w:t>DDL</w:t>
      </w:r>
      <w:r>
        <w:rPr>
          <w:rFonts w:hint="eastAsia"/>
        </w:rPr>
        <w:t>执行者所拥有的</w:t>
      </w:r>
      <w:r>
        <w:rPr>
          <w:rFonts w:hint="eastAsia"/>
        </w:rPr>
        <w:t>HDFS</w:t>
      </w:r>
      <w:r>
        <w:rPr>
          <w:rFonts w:hint="eastAsia"/>
        </w:rPr>
        <w:t>文件系统目录相匹配。</w:t>
      </w:r>
    </w:p>
    <w:p w:rsidR="00596449" w:rsidRPr="001D48DD" w:rsidRDefault="00596449" w:rsidP="003933EC">
      <w:pPr>
        <w:pStyle w:val="10"/>
        <w:keepNext w:val="0"/>
        <w:tabs>
          <w:tab w:val="clear" w:pos="432"/>
        </w:tabs>
        <w:autoSpaceDE w:val="0"/>
        <w:autoSpaceDN w:val="0"/>
        <w:adjustRightInd w:val="0"/>
        <w:spacing w:after="120"/>
        <w:ind w:left="425" w:hanging="425"/>
        <w:rPr>
          <w:color w:val="000000" w:themeColor="text1"/>
        </w:rPr>
      </w:pPr>
      <w:bookmarkStart w:id="33" w:name="_Toc329261535"/>
      <w:r>
        <w:rPr>
          <w:rFonts w:hint="eastAsia"/>
          <w:color w:val="000000" w:themeColor="text1"/>
        </w:rPr>
        <w:t>附录</w:t>
      </w:r>
      <w:r>
        <w:rPr>
          <w:rFonts w:hint="eastAsia"/>
          <w:color w:val="000000" w:themeColor="text1"/>
        </w:rPr>
        <w:t xml:space="preserve"> </w:t>
      </w:r>
      <w:r>
        <w:rPr>
          <w:color w:val="000000" w:themeColor="text1"/>
        </w:rPr>
        <w:t>HIVE</w:t>
      </w:r>
      <w:r>
        <w:rPr>
          <w:rFonts w:hint="eastAsia"/>
          <w:color w:val="000000" w:themeColor="text1"/>
        </w:rPr>
        <w:t>元数据重建方案</w:t>
      </w:r>
      <w:bookmarkEnd w:id="33"/>
    </w:p>
    <w:p w:rsidR="00596449" w:rsidRDefault="00596449" w:rsidP="003933EC">
      <w:pPr>
        <w:autoSpaceDE/>
        <w:autoSpaceDN/>
        <w:adjustRightInd/>
        <w:jc w:val="both"/>
      </w:pPr>
      <w:r>
        <w:rPr>
          <w:rFonts w:hint="eastAsia"/>
        </w:rPr>
        <w:t>为了支持研发</w:t>
      </w:r>
      <w:r>
        <w:rPr>
          <w:rFonts w:hint="eastAsia"/>
        </w:rPr>
        <w:t>/</w:t>
      </w:r>
      <w:r>
        <w:rPr>
          <w:rFonts w:hint="eastAsia"/>
        </w:rPr>
        <w:t>测试环境访问生产系统数据，</w:t>
      </w:r>
      <w:r>
        <w:rPr>
          <w:rFonts w:hint="eastAsia"/>
        </w:rPr>
        <w:t>BI</w:t>
      </w:r>
      <w:r>
        <w:rPr>
          <w:rFonts w:hint="eastAsia"/>
        </w:rPr>
        <w:t>系统提供</w:t>
      </w:r>
      <w:proofErr w:type="spellStart"/>
      <w:r>
        <w:rPr>
          <w:rFonts w:hint="eastAsia"/>
        </w:rPr>
        <w:t>getDDLInfo</w:t>
      </w:r>
      <w:proofErr w:type="spellEnd"/>
      <w:r>
        <w:rPr>
          <w:rFonts w:hint="eastAsia"/>
        </w:rPr>
        <w:t>、</w:t>
      </w:r>
      <w:proofErr w:type="spellStart"/>
      <w:r>
        <w:rPr>
          <w:rFonts w:hint="eastAsia"/>
        </w:rPr>
        <w:t>Re</w:t>
      </w:r>
      <w:r>
        <w:t>buildPartInfo</w:t>
      </w:r>
      <w:proofErr w:type="spellEnd"/>
      <w:r>
        <w:rPr>
          <w:rFonts w:hint="eastAsia"/>
        </w:rPr>
        <w:t>脚本工具，方便研发</w:t>
      </w:r>
      <w:r>
        <w:rPr>
          <w:rFonts w:hint="eastAsia"/>
        </w:rPr>
        <w:t>/</w:t>
      </w:r>
      <w:r>
        <w:rPr>
          <w:rFonts w:hint="eastAsia"/>
        </w:rPr>
        <w:t>测试人员完成</w:t>
      </w:r>
      <w:r>
        <w:rPr>
          <w:rFonts w:hint="eastAsia"/>
        </w:rPr>
        <w:t>HIVE</w:t>
      </w:r>
      <w:r>
        <w:rPr>
          <w:rFonts w:hint="eastAsia"/>
        </w:rPr>
        <w:t>元数据的获取和重建，从而快速支持开发和测试。本章描述</w:t>
      </w:r>
      <w:proofErr w:type="spellStart"/>
      <w:r>
        <w:rPr>
          <w:rFonts w:hint="eastAsia"/>
        </w:rPr>
        <w:t>getDDLInfo</w:t>
      </w:r>
      <w:proofErr w:type="spellEnd"/>
      <w:r>
        <w:rPr>
          <w:rFonts w:hint="eastAsia"/>
        </w:rPr>
        <w:t>、</w:t>
      </w:r>
      <w:proofErr w:type="spellStart"/>
      <w:r>
        <w:rPr>
          <w:rFonts w:hint="eastAsia"/>
        </w:rPr>
        <w:t>Re</w:t>
      </w:r>
      <w:r>
        <w:t>buildPartInfo</w:t>
      </w:r>
      <w:proofErr w:type="spellEnd"/>
      <w:r>
        <w:rPr>
          <w:rFonts w:hint="eastAsia"/>
        </w:rPr>
        <w:t>脚本的实现方案。</w:t>
      </w:r>
    </w:p>
    <w:p w:rsidR="00596449" w:rsidRDefault="00596449" w:rsidP="003933EC">
      <w:pPr>
        <w:autoSpaceDE/>
        <w:autoSpaceDN/>
        <w:adjustRightInd/>
        <w:jc w:val="both"/>
      </w:pPr>
    </w:p>
    <w:p w:rsidR="00596449" w:rsidRDefault="00596449" w:rsidP="003933EC">
      <w:pPr>
        <w:autoSpaceDE/>
        <w:autoSpaceDN/>
        <w:adjustRightInd/>
        <w:jc w:val="both"/>
      </w:pPr>
      <w:r>
        <w:rPr>
          <w:rFonts w:hint="eastAsia"/>
        </w:rPr>
        <w:t>为了实现</w:t>
      </w:r>
      <w:proofErr w:type="spellStart"/>
      <w:r>
        <w:rPr>
          <w:rFonts w:hint="eastAsia"/>
        </w:rPr>
        <w:t>getDDLInfo</w:t>
      </w:r>
      <w:proofErr w:type="spellEnd"/>
      <w:r>
        <w:rPr>
          <w:rFonts w:hint="eastAsia"/>
        </w:rPr>
        <w:t>、</w:t>
      </w:r>
      <w:proofErr w:type="spellStart"/>
      <w:r>
        <w:rPr>
          <w:rFonts w:hint="eastAsia"/>
        </w:rPr>
        <w:t>Re</w:t>
      </w:r>
      <w:r>
        <w:t>buildPartInfo</w:t>
      </w:r>
      <w:proofErr w:type="spellEnd"/>
      <w:r>
        <w:rPr>
          <w:rFonts w:hint="eastAsia"/>
        </w:rPr>
        <w:t>等脚本，首先需要分析</w:t>
      </w:r>
      <w:r>
        <w:rPr>
          <w:rFonts w:hint="eastAsia"/>
        </w:rPr>
        <w:t>HIVE</w:t>
      </w:r>
      <w:r>
        <w:rPr>
          <w:rFonts w:hint="eastAsia"/>
        </w:rPr>
        <w:t>的元数据结构。现网环境中，</w:t>
      </w:r>
      <w:r>
        <w:rPr>
          <w:rFonts w:hint="eastAsia"/>
        </w:rPr>
        <w:t>HIVE</w:t>
      </w:r>
      <w:r>
        <w:rPr>
          <w:rFonts w:hint="eastAsia"/>
        </w:rPr>
        <w:t>元数据采用</w:t>
      </w:r>
      <w:proofErr w:type="spellStart"/>
      <w:r>
        <w:t>MySQL</w:t>
      </w:r>
      <w:proofErr w:type="spellEnd"/>
      <w:r>
        <w:rPr>
          <w:rFonts w:hint="eastAsia"/>
        </w:rPr>
        <w:t>存放，其核心数据模型如下图所示：</w:t>
      </w:r>
    </w:p>
    <w:p w:rsidR="00596449" w:rsidRPr="00F03B4B" w:rsidRDefault="00596449" w:rsidP="003933EC">
      <w:pPr>
        <w:autoSpaceDE/>
        <w:autoSpaceDN/>
        <w:adjustRightInd/>
        <w:jc w:val="both"/>
      </w:pPr>
      <w:r w:rsidRPr="00F03B4B">
        <w:rPr>
          <w:noProof/>
        </w:rPr>
        <w:drawing>
          <wp:inline distT="0" distB="0" distL="0" distR="0">
            <wp:extent cx="5274310" cy="3955733"/>
            <wp:effectExtent l="19050" t="0" r="254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grpSp>
                    <a:nvGrpSpPr>
                      <a:cNvPr id="19" name="组合 18"/>
                      <a:cNvGrpSpPr/>
                    </a:nvGrpSpPr>
                    <a:grpSpPr>
                      <a:xfrm>
                        <a:off x="0" y="0"/>
                        <a:ext cx="9144000" cy="6858000"/>
                        <a:chOff x="0" y="0"/>
                        <a:chExt cx="9144000" cy="6858000"/>
                      </a:xfrm>
                    </a:grpSpPr>
                    <a:pic>
                      <a:nvPicPr>
                        <a:cNvPr id="2050" name="Picture 2"/>
                        <a:cNvPicPr>
                          <a:picLocks noChangeAspect="1" noChangeArrowheads="1"/>
                        </a:cNvPicPr>
                      </a:nvPicPr>
                      <a:blipFill>
                        <a:blip r:embed="rId16" cstate="print"/>
                        <a:srcRect/>
                        <a:stretch>
                          <a:fillRect/>
                        </a:stretch>
                      </a:blipFill>
                      <a:spPr bwMode="auto">
                        <a:xfrm>
                          <a:off x="0" y="0"/>
                          <a:ext cx="9144000" cy="6858000"/>
                        </a:xfrm>
                        <a:prstGeom prst="rect">
                          <a:avLst/>
                        </a:prstGeom>
                        <a:noFill/>
                        <a:ln w="9525">
                          <a:noFill/>
                          <a:miter lim="800000"/>
                          <a:headEnd/>
                          <a:tailEnd/>
                        </a:ln>
                        <a:effectLst/>
                      </a:spPr>
                    </a:pic>
                    <a:sp>
                      <a:nvSpPr>
                        <a:cNvPr id="90" name="TextBox 89"/>
                        <a:cNvSpPr txBox="1"/>
                      </a:nvSpPr>
                      <a:spPr>
                        <a:xfrm>
                          <a:off x="0" y="0"/>
                          <a:ext cx="184731" cy="461665"/>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2400" b="1">
                              <a:solidFill>
                                <a:srgbClr val="C00000"/>
                              </a:solidFill>
                            </a:endParaRPr>
                          </a:p>
                        </a:txBody>
                        <a:useSpRect/>
                      </a:txSp>
                    </a:sp>
                    <a:sp>
                      <a:nvSpPr>
                        <a:cNvPr id="4" name="Rectangle 10"/>
                        <a:cNvSpPr>
                          <a:spLocks noChangeArrowheads="1"/>
                        </a:cNvSpPr>
                      </a:nvSpPr>
                      <a:spPr bwMode="auto">
                        <a:xfrm>
                          <a:off x="323528" y="404664"/>
                          <a:ext cx="8640960" cy="6192688"/>
                        </a:xfrm>
                        <a:prstGeom prst="rect">
                          <a:avLst/>
                        </a:prstGeom>
                        <a:noFill/>
                        <a:ln w="28575">
                          <a:noFill/>
                          <a:miter lim="800000"/>
                          <a:headEnd/>
                          <a:tailEnd/>
                        </a:ln>
                      </a:spPr>
                      <a:txSp>
                        <a:txBody>
                          <a:bodyPr lIns="80132" tIns="40067" rIns="80132" bIns="40067"/>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709613" lvl="1" indent="-252413" defTabSz="671513" eaLnBrk="0" hangingPunct="0">
                              <a:lnSpc>
                                <a:spcPct val="140000"/>
                              </a:lnSpc>
                              <a:buFont typeface="Wingdings" pitchFamily="2" charset="2"/>
                              <a:buChar char="Ø"/>
                            </a:pPr>
                            <a:endParaRPr lang="en-US" altLang="zh-CN" sz="1200" smtClean="0"/>
                          </a:p>
                        </a:txBody>
                        <a:useSpRect/>
                      </a:txSp>
                    </a:sp>
                    <a:pic>
                      <a:nvPicPr>
                        <a:cNvPr id="1027" name="Picture 3"/>
                        <a:cNvPicPr>
                          <a:picLocks noChangeAspect="1" noChangeArrowheads="1"/>
                        </a:cNvPicPr>
                      </a:nvPicPr>
                      <a:blipFill>
                        <a:blip r:embed="rId17" cstate="print"/>
                        <a:srcRect/>
                        <a:stretch>
                          <a:fillRect/>
                        </a:stretch>
                      </a:blipFill>
                      <a:spPr bwMode="auto">
                        <a:xfrm>
                          <a:off x="6638168" y="188640"/>
                          <a:ext cx="2505832" cy="1152128"/>
                        </a:xfrm>
                        <a:prstGeom prst="rect">
                          <a:avLst/>
                        </a:prstGeom>
                        <a:noFill/>
                        <a:ln w="9525">
                          <a:noFill/>
                          <a:miter lim="800000"/>
                          <a:headEnd/>
                          <a:tailEnd/>
                        </a:ln>
                      </a:spPr>
                    </a:pic>
                    <a:pic>
                      <a:nvPicPr>
                        <a:cNvPr id="1028" name="Picture 4"/>
                        <a:cNvPicPr>
                          <a:picLocks noChangeAspect="1" noChangeArrowheads="1"/>
                        </a:cNvPicPr>
                      </a:nvPicPr>
                      <a:blipFill>
                        <a:blip r:embed="rId18" cstate="print"/>
                        <a:srcRect/>
                        <a:stretch>
                          <a:fillRect/>
                        </a:stretch>
                      </a:blipFill>
                      <a:spPr bwMode="auto">
                        <a:xfrm>
                          <a:off x="6210300" y="5661248"/>
                          <a:ext cx="2933700" cy="885825"/>
                        </a:xfrm>
                        <a:prstGeom prst="rect">
                          <a:avLst/>
                        </a:prstGeom>
                        <a:noFill/>
                        <a:ln w="9525">
                          <a:noFill/>
                          <a:miter lim="800000"/>
                          <a:headEnd/>
                          <a:tailEnd/>
                        </a:ln>
                      </a:spPr>
                    </a:pic>
                    <a:pic>
                      <a:nvPicPr>
                        <a:cNvPr id="2" name="Picture 6"/>
                        <a:cNvPicPr>
                          <a:picLocks noChangeAspect="1" noChangeArrowheads="1"/>
                        </a:cNvPicPr>
                      </a:nvPicPr>
                      <a:blipFill>
                        <a:blip r:embed="rId19" cstate="print"/>
                        <a:srcRect/>
                        <a:stretch>
                          <a:fillRect/>
                        </a:stretch>
                      </a:blipFill>
                      <a:spPr bwMode="auto">
                        <a:xfrm>
                          <a:off x="323528" y="4293096"/>
                          <a:ext cx="2592288" cy="552450"/>
                        </a:xfrm>
                        <a:prstGeom prst="rect">
                          <a:avLst/>
                        </a:prstGeom>
                        <a:noFill/>
                        <a:ln w="9525">
                          <a:noFill/>
                          <a:miter lim="800000"/>
                          <a:headEnd/>
                          <a:tailEnd/>
                        </a:ln>
                      </a:spPr>
                    </a:pic>
                    <a:pic>
                      <a:nvPicPr>
                        <a:cNvPr id="1033" name="Picture 9"/>
                        <a:cNvPicPr>
                          <a:picLocks noChangeAspect="1" noChangeArrowheads="1"/>
                        </a:cNvPicPr>
                      </a:nvPicPr>
                      <a:blipFill>
                        <a:blip r:embed="rId20" cstate="print"/>
                        <a:srcRect/>
                        <a:stretch>
                          <a:fillRect/>
                        </a:stretch>
                      </a:blipFill>
                      <a:spPr bwMode="auto">
                        <a:xfrm>
                          <a:off x="0" y="5781675"/>
                          <a:ext cx="3275855" cy="1076325"/>
                        </a:xfrm>
                        <a:prstGeom prst="rect">
                          <a:avLst/>
                        </a:prstGeom>
                        <a:noFill/>
                        <a:ln w="9525">
                          <a:noFill/>
                          <a:miter lim="800000"/>
                          <a:headEnd/>
                          <a:tailEnd/>
                        </a:ln>
                      </a:spPr>
                    </a:pic>
                    <a:cxnSp>
                      <a:nvCxnSpPr>
                        <a:cNvPr id="25" name="直接箭头连接符 24"/>
                        <a:cNvCxnSpPr/>
                      </a:nvCxnSpPr>
                      <a:spPr>
                        <a:xfrm flipV="1">
                          <a:off x="7596336" y="1268760"/>
                          <a:ext cx="72008" cy="288032"/>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nvCxnSpPr>
                      <a:spPr>
                        <a:xfrm>
                          <a:off x="5796136" y="6021288"/>
                          <a:ext cx="576064" cy="72008"/>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nvCxnSpPr>
                      <a:spPr>
                        <a:xfrm>
                          <a:off x="2123728" y="3933056"/>
                          <a:ext cx="504056" cy="36004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nvCxnSpPr>
                      <a:spPr>
                        <a:xfrm>
                          <a:off x="2195736" y="5517232"/>
                          <a:ext cx="504056" cy="36004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7596336" y="1340768"/>
                          <a:ext cx="466794"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b="1" smtClean="0">
                                <a:solidFill>
                                  <a:srgbClr val="0066FF"/>
                                </a:solidFill>
                              </a:rPr>
                              <a:t>示例</a:t>
                            </a:r>
                            <a:endParaRPr lang="zh-CN" altLang="en-US" sz="1100" b="1">
                              <a:solidFill>
                                <a:srgbClr val="0066FF"/>
                              </a:solidFill>
                            </a:endParaRPr>
                          </a:p>
                        </a:txBody>
                        <a:useSpRect/>
                      </a:txSp>
                    </a:sp>
                    <a:sp>
                      <a:nvSpPr>
                        <a:cNvPr id="35" name="TextBox 34"/>
                        <a:cNvSpPr txBox="1"/>
                      </a:nvSpPr>
                      <a:spPr>
                        <a:xfrm>
                          <a:off x="5796136" y="5733256"/>
                          <a:ext cx="466794"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b="1" smtClean="0">
                                <a:solidFill>
                                  <a:srgbClr val="0066FF"/>
                                </a:solidFill>
                              </a:rPr>
                              <a:t>示例</a:t>
                            </a:r>
                            <a:endParaRPr lang="zh-CN" altLang="en-US" sz="1100" b="1">
                              <a:solidFill>
                                <a:srgbClr val="0066FF"/>
                              </a:solidFill>
                            </a:endParaRPr>
                          </a:p>
                        </a:txBody>
                        <a:useSpRect/>
                      </a:txSp>
                    </a:sp>
                    <a:sp>
                      <a:nvSpPr>
                        <a:cNvPr id="36" name="TextBox 35"/>
                        <a:cNvSpPr txBox="1"/>
                      </a:nvSpPr>
                      <a:spPr>
                        <a:xfrm>
                          <a:off x="2411760" y="5445224"/>
                          <a:ext cx="466794"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b="1" smtClean="0">
                                <a:solidFill>
                                  <a:srgbClr val="0066FF"/>
                                </a:solidFill>
                              </a:rPr>
                              <a:t>示例</a:t>
                            </a:r>
                            <a:endParaRPr lang="zh-CN" altLang="en-US" sz="1100" b="1">
                              <a:solidFill>
                                <a:srgbClr val="0066FF"/>
                              </a:solidFill>
                            </a:endParaRPr>
                          </a:p>
                        </a:txBody>
                        <a:useSpRect/>
                      </a:txSp>
                    </a:sp>
                    <a:sp>
                      <a:nvSpPr>
                        <a:cNvPr id="37" name="TextBox 36"/>
                        <a:cNvSpPr txBox="1"/>
                      </a:nvSpPr>
                      <a:spPr>
                        <a:xfrm>
                          <a:off x="2411760" y="3933056"/>
                          <a:ext cx="466794"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b="1" smtClean="0">
                                <a:solidFill>
                                  <a:srgbClr val="0066FF"/>
                                </a:solidFill>
                              </a:rPr>
                              <a:t>示例</a:t>
                            </a:r>
                            <a:endParaRPr lang="zh-CN" altLang="en-US" sz="1100" b="1">
                              <a:solidFill>
                                <a:srgbClr val="0066FF"/>
                              </a:solidFill>
                            </a:endParaRPr>
                          </a:p>
                        </a:txBody>
                        <a:useSpRect/>
                      </a:txSp>
                    </a:sp>
                    <a:sp>
                      <a:nvSpPr>
                        <a:cNvPr id="38" name="TextBox 37"/>
                        <a:cNvSpPr txBox="1"/>
                      </a:nvSpPr>
                      <a:spPr>
                        <a:xfrm>
                          <a:off x="7884368" y="3501008"/>
                          <a:ext cx="95410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solidFill>
                                  <a:srgbClr val="3333FF"/>
                                </a:solidFill>
                              </a:rPr>
                              <a:t>（分区级别）</a:t>
                            </a:r>
                            <a:endParaRPr lang="zh-CN" altLang="en-US" sz="1000">
                              <a:solidFill>
                                <a:srgbClr val="3333FF"/>
                              </a:solidFill>
                            </a:endParaRPr>
                          </a:p>
                        </a:txBody>
                        <a:useSpRect/>
                      </a:txSp>
                    </a:sp>
                    <a:sp>
                      <a:nvSpPr>
                        <a:cNvPr id="39" name="TextBox 38"/>
                        <a:cNvSpPr txBox="1"/>
                      </a:nvSpPr>
                      <a:spPr>
                        <a:xfrm>
                          <a:off x="1691680" y="878523"/>
                          <a:ext cx="825867"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000" smtClean="0">
                                <a:solidFill>
                                  <a:srgbClr val="3333FF"/>
                                </a:solidFill>
                              </a:rPr>
                              <a:t>（列顺序）</a:t>
                            </a:r>
                            <a:endParaRPr lang="zh-CN" altLang="en-US" sz="1000">
                              <a:solidFill>
                                <a:srgbClr val="3333FF"/>
                              </a:solidFill>
                            </a:endParaRPr>
                          </a:p>
                        </a:txBody>
                        <a:useSpRect/>
                      </a:txSp>
                    </a:sp>
                  </a:grpSp>
                </lc:lockedCanvas>
              </a:graphicData>
            </a:graphic>
          </wp:inline>
        </w:drawing>
      </w:r>
    </w:p>
    <w:p w:rsidR="00596449" w:rsidRDefault="00596449" w:rsidP="003933EC">
      <w:pPr>
        <w:pStyle w:val="a1"/>
      </w:pPr>
      <w:r>
        <w:rPr>
          <w:rFonts w:hint="eastAsia"/>
        </w:rPr>
        <w:t>HIVE</w:t>
      </w:r>
      <w:r>
        <w:rPr>
          <w:rFonts w:hint="eastAsia"/>
        </w:rPr>
        <w:t>元数据核心模型</w:t>
      </w:r>
    </w:p>
    <w:p w:rsidR="00596449" w:rsidRDefault="00596449" w:rsidP="003933EC">
      <w:pPr>
        <w:autoSpaceDE/>
        <w:autoSpaceDN/>
        <w:adjustRightInd/>
        <w:jc w:val="both"/>
      </w:pPr>
      <w:r>
        <w:rPr>
          <w:rFonts w:hint="eastAsia"/>
        </w:rPr>
        <w:t>上述模型</w:t>
      </w:r>
      <w:r w:rsidR="000A4ACE">
        <w:rPr>
          <w:rFonts w:hint="eastAsia"/>
        </w:rPr>
        <w:t>中</w:t>
      </w:r>
      <w:r>
        <w:rPr>
          <w:rFonts w:hint="eastAsia"/>
        </w:rPr>
        <w:t>HIVE</w:t>
      </w:r>
      <w:r>
        <w:rPr>
          <w:rFonts w:hint="eastAsia"/>
        </w:rPr>
        <w:t>元数据表</w:t>
      </w:r>
      <w:r w:rsidR="000A4ACE">
        <w:rPr>
          <w:rFonts w:hint="eastAsia"/>
        </w:rPr>
        <w:t>说明如下</w:t>
      </w:r>
      <w:r>
        <w:rPr>
          <w:rFonts w:hint="eastAsia"/>
        </w:rPr>
        <w:t>：</w:t>
      </w:r>
    </w:p>
    <w:tbl>
      <w:tblPr>
        <w:tblW w:w="0" w:type="auto"/>
        <w:tblInd w:w="98" w:type="dxa"/>
        <w:tblLayout w:type="fixed"/>
        <w:tblLook w:val="04A0"/>
      </w:tblPr>
      <w:tblGrid>
        <w:gridCol w:w="1853"/>
        <w:gridCol w:w="2552"/>
        <w:gridCol w:w="1134"/>
        <w:gridCol w:w="2885"/>
      </w:tblGrid>
      <w:tr w:rsidR="00596449" w:rsidRPr="00923B5A" w:rsidTr="006550D7">
        <w:trPr>
          <w:trHeight w:val="285"/>
        </w:trPr>
        <w:tc>
          <w:tcPr>
            <w:tcW w:w="1853" w:type="dxa"/>
            <w:tcBorders>
              <w:top w:val="single" w:sz="4" w:space="0" w:color="000000"/>
              <w:left w:val="single" w:sz="4" w:space="0" w:color="000000"/>
              <w:bottom w:val="single" w:sz="4" w:space="0" w:color="000000"/>
              <w:right w:val="single" w:sz="4" w:space="0" w:color="000000"/>
            </w:tcBorders>
            <w:shd w:val="clear" w:color="000000" w:fill="C6EFCE"/>
            <w:hideMark/>
          </w:tcPr>
          <w:p w:rsidR="00596449" w:rsidRPr="00923B5A" w:rsidRDefault="00596449" w:rsidP="003933EC">
            <w:pPr>
              <w:widowControl/>
              <w:autoSpaceDE/>
              <w:autoSpaceDN/>
              <w:adjustRightInd/>
              <w:jc w:val="center"/>
              <w:rPr>
                <w:rFonts w:ascii="宋体" w:hAnsi="宋体" w:cs="宋体"/>
                <w:b/>
                <w:bCs/>
                <w:color w:val="006100"/>
                <w:sz w:val="24"/>
                <w:szCs w:val="24"/>
              </w:rPr>
            </w:pPr>
            <w:r w:rsidRPr="00923B5A">
              <w:rPr>
                <w:rFonts w:ascii="宋体" w:hAnsi="宋体" w:cs="宋体" w:hint="eastAsia"/>
                <w:b/>
                <w:bCs/>
                <w:color w:val="006100"/>
                <w:sz w:val="24"/>
                <w:szCs w:val="24"/>
              </w:rPr>
              <w:lastRenderedPageBreak/>
              <w:t>表名</w:t>
            </w:r>
          </w:p>
        </w:tc>
        <w:tc>
          <w:tcPr>
            <w:tcW w:w="2552" w:type="dxa"/>
            <w:tcBorders>
              <w:top w:val="single" w:sz="4" w:space="0" w:color="000000"/>
              <w:left w:val="nil"/>
              <w:bottom w:val="single" w:sz="4" w:space="0" w:color="000000"/>
              <w:right w:val="single" w:sz="4" w:space="0" w:color="000000"/>
            </w:tcBorders>
            <w:shd w:val="clear" w:color="000000" w:fill="C6EFCE"/>
            <w:hideMark/>
          </w:tcPr>
          <w:p w:rsidR="00596449" w:rsidRPr="00923B5A" w:rsidRDefault="00596449" w:rsidP="003933EC">
            <w:pPr>
              <w:widowControl/>
              <w:autoSpaceDE/>
              <w:autoSpaceDN/>
              <w:adjustRightInd/>
              <w:jc w:val="center"/>
              <w:rPr>
                <w:rFonts w:ascii="宋体" w:hAnsi="宋体" w:cs="宋体"/>
                <w:b/>
                <w:bCs/>
                <w:color w:val="006100"/>
                <w:sz w:val="24"/>
                <w:szCs w:val="24"/>
              </w:rPr>
            </w:pPr>
            <w:r w:rsidRPr="00923B5A">
              <w:rPr>
                <w:rFonts w:ascii="宋体" w:hAnsi="宋体" w:cs="宋体" w:hint="eastAsia"/>
                <w:b/>
                <w:bCs/>
                <w:color w:val="006100"/>
                <w:sz w:val="24"/>
                <w:szCs w:val="24"/>
              </w:rPr>
              <w:t>说明</w:t>
            </w:r>
          </w:p>
        </w:tc>
        <w:tc>
          <w:tcPr>
            <w:tcW w:w="1134" w:type="dxa"/>
            <w:tcBorders>
              <w:top w:val="single" w:sz="4" w:space="0" w:color="000000"/>
              <w:left w:val="nil"/>
              <w:bottom w:val="single" w:sz="4" w:space="0" w:color="000000"/>
              <w:right w:val="single" w:sz="4" w:space="0" w:color="000000"/>
            </w:tcBorders>
            <w:shd w:val="clear" w:color="000000" w:fill="C6EFCE"/>
            <w:hideMark/>
          </w:tcPr>
          <w:p w:rsidR="00596449" w:rsidRPr="00923B5A" w:rsidRDefault="00596449" w:rsidP="003933EC">
            <w:pPr>
              <w:widowControl/>
              <w:autoSpaceDE/>
              <w:autoSpaceDN/>
              <w:adjustRightInd/>
              <w:jc w:val="center"/>
              <w:rPr>
                <w:rFonts w:ascii="宋体" w:hAnsi="宋体" w:cs="宋体"/>
                <w:b/>
                <w:bCs/>
                <w:color w:val="006100"/>
                <w:sz w:val="24"/>
                <w:szCs w:val="24"/>
              </w:rPr>
            </w:pPr>
            <w:r w:rsidRPr="00923B5A">
              <w:rPr>
                <w:rFonts w:ascii="宋体" w:hAnsi="宋体" w:cs="宋体" w:hint="eastAsia"/>
                <w:b/>
                <w:bCs/>
                <w:color w:val="006100"/>
                <w:sz w:val="24"/>
                <w:szCs w:val="24"/>
              </w:rPr>
              <w:t>主键</w:t>
            </w:r>
          </w:p>
        </w:tc>
        <w:tc>
          <w:tcPr>
            <w:tcW w:w="2885" w:type="dxa"/>
            <w:tcBorders>
              <w:top w:val="single" w:sz="4" w:space="0" w:color="000000"/>
              <w:left w:val="nil"/>
              <w:bottom w:val="single" w:sz="4" w:space="0" w:color="000000"/>
              <w:right w:val="single" w:sz="4" w:space="0" w:color="000000"/>
            </w:tcBorders>
            <w:shd w:val="clear" w:color="000000" w:fill="C6EFCE"/>
            <w:hideMark/>
          </w:tcPr>
          <w:p w:rsidR="00596449" w:rsidRPr="00923B5A" w:rsidRDefault="00596449" w:rsidP="003933EC">
            <w:pPr>
              <w:widowControl/>
              <w:autoSpaceDE/>
              <w:autoSpaceDN/>
              <w:adjustRightInd/>
              <w:jc w:val="center"/>
              <w:rPr>
                <w:rFonts w:ascii="宋体" w:hAnsi="宋体" w:cs="宋体"/>
                <w:b/>
                <w:bCs/>
                <w:color w:val="006100"/>
                <w:sz w:val="24"/>
                <w:szCs w:val="24"/>
              </w:rPr>
            </w:pPr>
            <w:r w:rsidRPr="00923B5A">
              <w:rPr>
                <w:rFonts w:ascii="宋体" w:hAnsi="宋体" w:cs="宋体" w:hint="eastAsia"/>
                <w:b/>
                <w:bCs/>
                <w:color w:val="006100"/>
                <w:sz w:val="24"/>
                <w:szCs w:val="24"/>
              </w:rPr>
              <w:t>说明</w:t>
            </w:r>
          </w:p>
        </w:tc>
      </w:tr>
      <w:tr w:rsidR="00596449" w:rsidRPr="00923B5A" w:rsidTr="006550D7">
        <w:trPr>
          <w:trHeight w:val="27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TBLS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所有hive表的基本信息</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TBL_ID</w:t>
            </w:r>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通过SD_ID关联存储信息</w:t>
            </w:r>
          </w:p>
        </w:tc>
      </w:tr>
      <w:tr w:rsidR="00596449" w:rsidRPr="00923B5A" w:rsidTr="006550D7">
        <w:trPr>
          <w:trHeight w:val="54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TABLE_PARAM</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表级属性，如是否外部表，表的文件数等</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TBL_ID</w:t>
            </w:r>
          </w:p>
        </w:tc>
        <w:tc>
          <w:tcPr>
            <w:tcW w:w="2885" w:type="dxa"/>
            <w:tcBorders>
              <w:top w:val="nil"/>
              <w:left w:val="nil"/>
              <w:bottom w:val="single" w:sz="4" w:space="0" w:color="000000"/>
              <w:right w:val="single" w:sz="4" w:space="0" w:color="000000"/>
            </w:tcBorders>
            <w:shd w:val="clear" w:color="auto" w:fill="auto"/>
            <w:noWrap/>
            <w:vAlign w:val="center"/>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 xml:space="preserve">　</w:t>
            </w:r>
          </w:p>
        </w:tc>
      </w:tr>
      <w:tr w:rsidR="00596449" w:rsidRPr="00923B5A" w:rsidTr="006550D7">
        <w:trPr>
          <w:trHeight w:val="81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COLUMNS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Hive表字段信息(字段注释，字段名，字段类型，字段序号)</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SD_ID,Column_name</w:t>
            </w:r>
            <w:proofErr w:type="spellEnd"/>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通过SD_ID关联存储信息，通过SD_ID间接关联到表信息。</w:t>
            </w:r>
          </w:p>
        </w:tc>
      </w:tr>
      <w:tr w:rsidR="00596449" w:rsidRPr="00923B5A" w:rsidTr="006550D7">
        <w:trPr>
          <w:trHeight w:val="81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SDS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数据存储信息。所有hive表、表分区所对应的</w:t>
            </w:r>
            <w:proofErr w:type="spellStart"/>
            <w:r w:rsidRPr="00872E57">
              <w:rPr>
                <w:rFonts w:ascii="宋体" w:hAnsi="宋体" w:cs="宋体" w:hint="eastAsia"/>
                <w:color w:val="000000"/>
              </w:rPr>
              <w:t>hdfs</w:t>
            </w:r>
            <w:proofErr w:type="spellEnd"/>
            <w:r w:rsidRPr="00872E57">
              <w:rPr>
                <w:rFonts w:ascii="宋体" w:hAnsi="宋体" w:cs="宋体" w:hint="eastAsia"/>
                <w:color w:val="000000"/>
              </w:rPr>
              <w:t>数据目录和数据格式</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SD_ID</w:t>
            </w:r>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通过</w:t>
            </w:r>
            <w:proofErr w:type="spellStart"/>
            <w:r w:rsidRPr="00872E57">
              <w:rPr>
                <w:rFonts w:ascii="宋体" w:hAnsi="宋体" w:cs="宋体" w:hint="eastAsia"/>
                <w:color w:val="000000"/>
              </w:rPr>
              <w:t>serde_id</w:t>
            </w:r>
            <w:proofErr w:type="spellEnd"/>
            <w:r w:rsidRPr="00872E57">
              <w:rPr>
                <w:rFonts w:ascii="宋体" w:hAnsi="宋体" w:cs="宋体" w:hint="eastAsia"/>
                <w:color w:val="000000"/>
              </w:rPr>
              <w:t>关联其序列化/凡序列化信息。</w:t>
            </w:r>
          </w:p>
        </w:tc>
      </w:tr>
      <w:tr w:rsidR="00596449" w:rsidRPr="00923B5A" w:rsidTr="006550D7">
        <w:trPr>
          <w:trHeight w:val="81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SERDE_PARAM</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序列化反序列化信息，如行分隔符、列分隔符、NULL的表示字符等</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SERDE_ID</w:t>
            </w:r>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对同一SD_ID对应的存储记录，SERDE_ID与SD_ID值一致。</w:t>
            </w:r>
          </w:p>
        </w:tc>
      </w:tr>
      <w:tr w:rsidR="00596449" w:rsidRPr="00923B5A" w:rsidTr="006550D7">
        <w:trPr>
          <w:trHeight w:val="81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PARTITIONS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Hive表分区信息</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PART_ID</w:t>
            </w:r>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通过</w:t>
            </w:r>
            <w:proofErr w:type="spellStart"/>
            <w:r w:rsidRPr="00872E57">
              <w:rPr>
                <w:rFonts w:ascii="宋体" w:hAnsi="宋体" w:cs="宋体" w:hint="eastAsia"/>
                <w:color w:val="000000"/>
              </w:rPr>
              <w:t>tbl_id</w:t>
            </w:r>
            <w:proofErr w:type="spellEnd"/>
            <w:r w:rsidRPr="00872E57">
              <w:rPr>
                <w:rFonts w:ascii="宋体" w:hAnsi="宋体" w:cs="宋体" w:hint="eastAsia"/>
                <w:color w:val="000000"/>
              </w:rPr>
              <w:t>关联到表，通过SD_ID关联到存储信息。</w:t>
            </w:r>
          </w:p>
        </w:tc>
      </w:tr>
      <w:tr w:rsidR="00596449" w:rsidRPr="00923B5A" w:rsidTr="006550D7">
        <w:trPr>
          <w:trHeight w:val="54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PARTITION_KEYS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Hive分区表分区键信息</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TBL_ID,PKey_Name</w:t>
            </w:r>
            <w:proofErr w:type="spellEnd"/>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表中的</w:t>
            </w:r>
            <w:proofErr w:type="spellStart"/>
            <w:r w:rsidRPr="00872E57">
              <w:rPr>
                <w:rFonts w:ascii="宋体" w:hAnsi="宋体" w:cs="宋体" w:hint="eastAsia"/>
                <w:color w:val="000000"/>
              </w:rPr>
              <w:t>integer_idx</w:t>
            </w:r>
            <w:proofErr w:type="spellEnd"/>
            <w:r w:rsidRPr="00872E57">
              <w:rPr>
                <w:rFonts w:ascii="宋体" w:hAnsi="宋体" w:cs="宋体" w:hint="eastAsia"/>
                <w:color w:val="000000"/>
              </w:rPr>
              <w:t>表示分区级别</w:t>
            </w:r>
          </w:p>
        </w:tc>
      </w:tr>
      <w:tr w:rsidR="00596449" w:rsidRPr="00923B5A" w:rsidTr="006550D7">
        <w:trPr>
          <w:trHeight w:val="54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PARTITION_KEY_VALS</w:t>
            </w:r>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Hive表分区名(键值)</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 xml:space="preserve">PART_ID, </w:t>
            </w:r>
            <w:proofErr w:type="spellStart"/>
            <w:r w:rsidRPr="00872E57">
              <w:rPr>
                <w:rFonts w:ascii="宋体" w:hAnsi="宋体" w:cs="宋体" w:hint="eastAsia"/>
                <w:color w:val="000000"/>
              </w:rPr>
              <w:t>Integer_idx</w:t>
            </w:r>
            <w:proofErr w:type="spellEnd"/>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integer_idx</w:t>
            </w:r>
            <w:proofErr w:type="spellEnd"/>
            <w:r w:rsidRPr="00872E57">
              <w:rPr>
                <w:rFonts w:ascii="宋体" w:hAnsi="宋体" w:cs="宋体" w:hint="eastAsia"/>
                <w:color w:val="000000"/>
              </w:rPr>
              <w:t>表示分区级别，0表示最高级别分区</w:t>
            </w:r>
          </w:p>
        </w:tc>
      </w:tr>
      <w:tr w:rsidR="00596449" w:rsidRPr="00923B5A" w:rsidTr="006550D7">
        <w:trPr>
          <w:trHeight w:val="54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Partition_params</w:t>
            </w:r>
            <w:proofErr w:type="spellEnd"/>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分区属性信息，如分区大小、文件数等</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part_id</w:t>
            </w:r>
            <w:proofErr w:type="spellEnd"/>
            <w:r w:rsidRPr="00872E57">
              <w:rPr>
                <w:rFonts w:ascii="宋体" w:hAnsi="宋体" w:cs="宋体" w:hint="eastAsia"/>
                <w:color w:val="000000"/>
              </w:rPr>
              <w:t xml:space="preserve">, </w:t>
            </w:r>
            <w:proofErr w:type="spellStart"/>
            <w:r w:rsidRPr="00872E57">
              <w:rPr>
                <w:rFonts w:ascii="宋体" w:hAnsi="宋体" w:cs="宋体" w:hint="eastAsia"/>
                <w:color w:val="000000"/>
              </w:rPr>
              <w:t>Param_key</w:t>
            </w:r>
            <w:proofErr w:type="spellEnd"/>
          </w:p>
        </w:tc>
        <w:tc>
          <w:tcPr>
            <w:tcW w:w="2885"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暂时未用。</w:t>
            </w:r>
          </w:p>
        </w:tc>
      </w:tr>
      <w:tr w:rsidR="00596449" w:rsidRPr="00923B5A" w:rsidTr="006550D7">
        <w:trPr>
          <w:trHeight w:val="810"/>
        </w:trPr>
        <w:tc>
          <w:tcPr>
            <w:tcW w:w="1853" w:type="dxa"/>
            <w:tcBorders>
              <w:top w:val="nil"/>
              <w:left w:val="single" w:sz="4" w:space="0" w:color="000000"/>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Sequence_table</w:t>
            </w:r>
            <w:proofErr w:type="spellEnd"/>
          </w:p>
        </w:tc>
        <w:tc>
          <w:tcPr>
            <w:tcW w:w="2552"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ID分配器，记录HIVE中下一个可用的</w:t>
            </w:r>
            <w:proofErr w:type="spellStart"/>
            <w:r w:rsidRPr="00872E57">
              <w:rPr>
                <w:rFonts w:ascii="宋体" w:hAnsi="宋体" w:cs="宋体" w:hint="eastAsia"/>
                <w:color w:val="000000"/>
              </w:rPr>
              <w:t>tbl_id</w:t>
            </w:r>
            <w:proofErr w:type="spellEnd"/>
            <w:r w:rsidRPr="00872E57">
              <w:rPr>
                <w:rFonts w:ascii="宋体" w:hAnsi="宋体" w:cs="宋体" w:hint="eastAsia"/>
                <w:color w:val="000000"/>
              </w:rPr>
              <w:t xml:space="preserve">, </w:t>
            </w:r>
            <w:proofErr w:type="spellStart"/>
            <w:r w:rsidRPr="00872E57">
              <w:rPr>
                <w:rFonts w:ascii="宋体" w:hAnsi="宋体" w:cs="宋体" w:hint="eastAsia"/>
                <w:color w:val="000000"/>
              </w:rPr>
              <w:t>sd_id</w:t>
            </w:r>
            <w:proofErr w:type="spellEnd"/>
            <w:r w:rsidRPr="00872E57">
              <w:rPr>
                <w:rFonts w:ascii="宋体" w:hAnsi="宋体" w:cs="宋体" w:hint="eastAsia"/>
                <w:color w:val="000000"/>
              </w:rPr>
              <w:t xml:space="preserve">, </w:t>
            </w:r>
            <w:proofErr w:type="spellStart"/>
            <w:r w:rsidRPr="00872E57">
              <w:rPr>
                <w:rFonts w:ascii="宋体" w:hAnsi="宋体" w:cs="宋体" w:hint="eastAsia"/>
                <w:color w:val="000000"/>
              </w:rPr>
              <w:t>part_id</w:t>
            </w:r>
            <w:proofErr w:type="spellEnd"/>
            <w:r w:rsidRPr="00872E57">
              <w:rPr>
                <w:rFonts w:ascii="宋体" w:hAnsi="宋体" w:cs="宋体" w:hint="eastAsia"/>
                <w:color w:val="000000"/>
              </w:rPr>
              <w:t xml:space="preserve">, </w:t>
            </w:r>
            <w:proofErr w:type="spellStart"/>
            <w:r w:rsidRPr="00872E57">
              <w:rPr>
                <w:rFonts w:ascii="宋体" w:hAnsi="宋体" w:cs="宋体" w:hint="eastAsia"/>
                <w:color w:val="000000"/>
              </w:rPr>
              <w:t>serde_id</w:t>
            </w:r>
            <w:proofErr w:type="spellEnd"/>
            <w:r w:rsidRPr="00872E57">
              <w:rPr>
                <w:rFonts w:ascii="宋体" w:hAnsi="宋体" w:cs="宋体" w:hint="eastAsia"/>
                <w:color w:val="000000"/>
              </w:rPr>
              <w:t xml:space="preserve">, </w:t>
            </w:r>
            <w:proofErr w:type="spellStart"/>
            <w:r w:rsidRPr="00872E57">
              <w:rPr>
                <w:rFonts w:ascii="宋体" w:hAnsi="宋体" w:cs="宋体" w:hint="eastAsia"/>
                <w:color w:val="000000"/>
              </w:rPr>
              <w:t>db_id</w:t>
            </w:r>
            <w:proofErr w:type="spellEnd"/>
            <w:r w:rsidRPr="00872E57">
              <w:rPr>
                <w:rFonts w:ascii="宋体" w:hAnsi="宋体" w:cs="宋体" w:hint="eastAsia"/>
                <w:color w:val="000000"/>
              </w:rPr>
              <w:t>等表示。</w:t>
            </w:r>
          </w:p>
        </w:tc>
        <w:tc>
          <w:tcPr>
            <w:tcW w:w="1134" w:type="dxa"/>
            <w:tcBorders>
              <w:top w:val="nil"/>
              <w:left w:val="nil"/>
              <w:bottom w:val="single" w:sz="4" w:space="0" w:color="000000"/>
              <w:right w:val="single" w:sz="4" w:space="0" w:color="000000"/>
            </w:tcBorders>
            <w:shd w:val="clear" w:color="auto" w:fill="auto"/>
            <w:hideMark/>
          </w:tcPr>
          <w:p w:rsidR="00596449" w:rsidRPr="00872E57" w:rsidRDefault="00596449" w:rsidP="003933EC">
            <w:pPr>
              <w:widowControl/>
              <w:autoSpaceDE/>
              <w:autoSpaceDN/>
              <w:adjustRightInd/>
              <w:rPr>
                <w:rFonts w:ascii="宋体" w:hAnsi="宋体" w:cs="宋体"/>
                <w:color w:val="000000"/>
              </w:rPr>
            </w:pPr>
            <w:proofErr w:type="spellStart"/>
            <w:r w:rsidRPr="00872E57">
              <w:rPr>
                <w:rFonts w:ascii="宋体" w:hAnsi="宋体" w:cs="宋体" w:hint="eastAsia"/>
                <w:color w:val="000000"/>
              </w:rPr>
              <w:t>sequence_name</w:t>
            </w:r>
            <w:proofErr w:type="spellEnd"/>
          </w:p>
        </w:tc>
        <w:tc>
          <w:tcPr>
            <w:tcW w:w="2885" w:type="dxa"/>
            <w:tcBorders>
              <w:top w:val="nil"/>
              <w:left w:val="nil"/>
              <w:bottom w:val="single" w:sz="4" w:space="0" w:color="000000"/>
              <w:right w:val="single" w:sz="4" w:space="0" w:color="000000"/>
            </w:tcBorders>
            <w:shd w:val="clear" w:color="auto" w:fill="auto"/>
            <w:noWrap/>
            <w:vAlign w:val="center"/>
            <w:hideMark/>
          </w:tcPr>
          <w:p w:rsidR="00596449" w:rsidRPr="00872E57" w:rsidRDefault="00596449" w:rsidP="003933EC">
            <w:pPr>
              <w:widowControl/>
              <w:autoSpaceDE/>
              <w:autoSpaceDN/>
              <w:adjustRightInd/>
              <w:rPr>
                <w:rFonts w:ascii="宋体" w:hAnsi="宋体" w:cs="宋体"/>
                <w:color w:val="000000"/>
              </w:rPr>
            </w:pPr>
            <w:r w:rsidRPr="00872E57">
              <w:rPr>
                <w:rFonts w:ascii="宋体" w:hAnsi="宋体" w:cs="宋体" w:hint="eastAsia"/>
                <w:color w:val="000000"/>
              </w:rPr>
              <w:t xml:space="preserve">　</w:t>
            </w:r>
          </w:p>
        </w:tc>
      </w:tr>
    </w:tbl>
    <w:p w:rsidR="009810C2" w:rsidRDefault="009810C2" w:rsidP="003933EC">
      <w:pPr>
        <w:autoSpaceDE/>
        <w:autoSpaceDN/>
        <w:adjustRightInd/>
        <w:jc w:val="both"/>
      </w:pPr>
    </w:p>
    <w:p w:rsidR="00B07345" w:rsidRDefault="00596449" w:rsidP="003933EC">
      <w:pPr>
        <w:autoSpaceDE/>
        <w:autoSpaceDN/>
        <w:adjustRightInd/>
        <w:jc w:val="both"/>
      </w:pPr>
      <w:r>
        <w:rPr>
          <w:rFonts w:hint="eastAsia"/>
        </w:rPr>
        <w:t>由</w:t>
      </w:r>
      <w:r w:rsidR="000A4ACE">
        <w:rPr>
          <w:rFonts w:hint="eastAsia"/>
        </w:rPr>
        <w:t>上</w:t>
      </w:r>
      <w:r>
        <w:rPr>
          <w:rFonts w:hint="eastAsia"/>
        </w:rPr>
        <w:t>可见，各种</w:t>
      </w:r>
      <w:r>
        <w:rPr>
          <w:rFonts w:hint="eastAsia"/>
        </w:rPr>
        <w:t>ID</w:t>
      </w:r>
      <w:r>
        <w:rPr>
          <w:rFonts w:hint="eastAsia"/>
        </w:rPr>
        <w:t>（如</w:t>
      </w:r>
      <w:proofErr w:type="spellStart"/>
      <w:r>
        <w:t>tbl_id</w:t>
      </w:r>
      <w:proofErr w:type="spellEnd"/>
      <w:r>
        <w:t xml:space="preserve">, </w:t>
      </w:r>
      <w:proofErr w:type="spellStart"/>
      <w:r>
        <w:t>sd_id</w:t>
      </w:r>
      <w:proofErr w:type="spellEnd"/>
      <w:r>
        <w:rPr>
          <w:rFonts w:hint="eastAsia"/>
        </w:rPr>
        <w:t>等）等业务无关的字段主要用于实现表信息的关联，由</w:t>
      </w:r>
      <w:proofErr w:type="spellStart"/>
      <w:r>
        <w:t>Sequece_table</w:t>
      </w:r>
      <w:proofErr w:type="spellEnd"/>
      <w:r>
        <w:rPr>
          <w:rFonts w:hint="eastAsia"/>
        </w:rPr>
        <w:t>维护</w:t>
      </w:r>
      <w:r w:rsidR="00B07345">
        <w:rPr>
          <w:rFonts w:hint="eastAsia"/>
        </w:rPr>
        <w:t>各</w:t>
      </w:r>
      <w:r w:rsidR="00B07345">
        <w:rPr>
          <w:rFonts w:hint="eastAsia"/>
        </w:rPr>
        <w:t>ID</w:t>
      </w:r>
      <w:r w:rsidR="00B07345">
        <w:rPr>
          <w:rFonts w:hint="eastAsia"/>
        </w:rPr>
        <w:t>的</w:t>
      </w:r>
      <w:r>
        <w:rPr>
          <w:rFonts w:hint="eastAsia"/>
        </w:rPr>
        <w:t>分配信息。为了在测试</w:t>
      </w:r>
      <w:r>
        <w:rPr>
          <w:rFonts w:hint="eastAsia"/>
        </w:rPr>
        <w:t>/</w:t>
      </w:r>
      <w:r>
        <w:rPr>
          <w:rFonts w:hint="eastAsia"/>
        </w:rPr>
        <w:t>开发环境中重建生产系统中某个表</w:t>
      </w:r>
      <w:r>
        <w:rPr>
          <w:rFonts w:hint="eastAsia"/>
        </w:rPr>
        <w:t>/</w:t>
      </w:r>
      <w:r>
        <w:rPr>
          <w:rFonts w:hint="eastAsia"/>
        </w:rPr>
        <w:t>表分区</w:t>
      </w:r>
      <w:r w:rsidR="00B07345">
        <w:rPr>
          <w:rFonts w:hint="eastAsia"/>
        </w:rPr>
        <w:t>的</w:t>
      </w:r>
      <w:r>
        <w:rPr>
          <w:rFonts w:hint="eastAsia"/>
        </w:rPr>
        <w:t>信息，</w:t>
      </w:r>
      <w:r w:rsidR="00B07345">
        <w:rPr>
          <w:rFonts w:hint="eastAsia"/>
        </w:rPr>
        <w:t>有两个方法：</w:t>
      </w:r>
    </w:p>
    <w:p w:rsidR="00B07345" w:rsidRDefault="00596449" w:rsidP="00B07345">
      <w:pPr>
        <w:pStyle w:val="afff"/>
        <w:numPr>
          <w:ilvl w:val="0"/>
          <w:numId w:val="42"/>
        </w:numPr>
        <w:autoSpaceDE/>
        <w:autoSpaceDN/>
        <w:adjustRightInd/>
        <w:ind w:firstLineChars="0"/>
        <w:jc w:val="both"/>
      </w:pPr>
      <w:r>
        <w:rPr>
          <w:rFonts w:hint="eastAsia"/>
        </w:rPr>
        <w:t>直接复制生产系统中与这些表</w:t>
      </w:r>
      <w:r>
        <w:rPr>
          <w:rFonts w:hint="eastAsia"/>
        </w:rPr>
        <w:t>/</w:t>
      </w:r>
      <w:r>
        <w:rPr>
          <w:rFonts w:hint="eastAsia"/>
        </w:rPr>
        <w:t>分区相关的记录，然后将所有“</w:t>
      </w:r>
      <w:r>
        <w:rPr>
          <w:rFonts w:hint="eastAsia"/>
        </w:rPr>
        <w:t>ID</w:t>
      </w:r>
      <w:r>
        <w:rPr>
          <w:rFonts w:hint="eastAsia"/>
        </w:rPr>
        <w:t>”类的字段根据</w:t>
      </w:r>
      <w:proofErr w:type="spellStart"/>
      <w:r>
        <w:t>sequece_table</w:t>
      </w:r>
      <w:proofErr w:type="spellEnd"/>
      <w:r>
        <w:rPr>
          <w:rFonts w:hint="eastAsia"/>
        </w:rPr>
        <w:t>维护的信息替换成研发</w:t>
      </w:r>
      <w:r>
        <w:rPr>
          <w:rFonts w:hint="eastAsia"/>
        </w:rPr>
        <w:t>/</w:t>
      </w:r>
      <w:r>
        <w:rPr>
          <w:rFonts w:hint="eastAsia"/>
        </w:rPr>
        <w:t>测试环境中的</w:t>
      </w:r>
      <w:r>
        <w:rPr>
          <w:rFonts w:hint="eastAsia"/>
        </w:rPr>
        <w:t>ID</w:t>
      </w:r>
      <w:r>
        <w:rPr>
          <w:rFonts w:hint="eastAsia"/>
        </w:rPr>
        <w:t>值。</w:t>
      </w:r>
      <w:r w:rsidR="00B07345">
        <w:rPr>
          <w:rFonts w:hint="eastAsia"/>
        </w:rPr>
        <w:t>该方法非常简单，缺点是与</w:t>
      </w:r>
      <w:r w:rsidR="00B07345">
        <w:rPr>
          <w:rFonts w:hint="eastAsia"/>
        </w:rPr>
        <w:t>HIVE</w:t>
      </w:r>
      <w:r w:rsidR="00B07345">
        <w:rPr>
          <w:rFonts w:hint="eastAsia"/>
        </w:rPr>
        <w:t>的元数据模型高度绑定。</w:t>
      </w:r>
    </w:p>
    <w:p w:rsidR="00B07345" w:rsidRDefault="00596449" w:rsidP="00B07345">
      <w:pPr>
        <w:pStyle w:val="afff"/>
        <w:numPr>
          <w:ilvl w:val="0"/>
          <w:numId w:val="42"/>
        </w:numPr>
        <w:autoSpaceDE/>
        <w:autoSpaceDN/>
        <w:adjustRightInd/>
        <w:ind w:firstLineChars="0"/>
        <w:jc w:val="both"/>
      </w:pPr>
      <w:r>
        <w:rPr>
          <w:rFonts w:hint="eastAsia"/>
        </w:rPr>
        <w:t>利用获得的元数据信息重建</w:t>
      </w:r>
      <w:r>
        <w:rPr>
          <w:rFonts w:hint="eastAsia"/>
        </w:rPr>
        <w:t>DDL</w:t>
      </w:r>
      <w:r>
        <w:rPr>
          <w:rFonts w:hint="eastAsia"/>
        </w:rPr>
        <w:t>，然后调用</w:t>
      </w:r>
      <w:r>
        <w:rPr>
          <w:rFonts w:hint="eastAsia"/>
        </w:rPr>
        <w:t>HIVE</w:t>
      </w:r>
      <w:r>
        <w:rPr>
          <w:rFonts w:hint="eastAsia"/>
        </w:rPr>
        <w:t>引擎在研发</w:t>
      </w:r>
      <w:r>
        <w:rPr>
          <w:rFonts w:hint="eastAsia"/>
        </w:rPr>
        <w:t>/</w:t>
      </w:r>
      <w:r>
        <w:rPr>
          <w:rFonts w:hint="eastAsia"/>
        </w:rPr>
        <w:t>测试环境中执行这些</w:t>
      </w:r>
      <w:r>
        <w:rPr>
          <w:rFonts w:hint="eastAsia"/>
        </w:rPr>
        <w:t>DDL</w:t>
      </w:r>
      <w:r>
        <w:rPr>
          <w:rFonts w:hint="eastAsia"/>
        </w:rPr>
        <w:t>。淘宝采用了</w:t>
      </w:r>
      <w:r w:rsidR="00B07345">
        <w:rPr>
          <w:rFonts w:hint="eastAsia"/>
        </w:rPr>
        <w:t>该</w:t>
      </w:r>
      <w:r>
        <w:rPr>
          <w:rFonts w:hint="eastAsia"/>
        </w:rPr>
        <w:t>方案。</w:t>
      </w:r>
    </w:p>
    <w:p w:rsidR="00596449" w:rsidRDefault="00596449" w:rsidP="003933EC">
      <w:pPr>
        <w:autoSpaceDE/>
        <w:autoSpaceDN/>
        <w:adjustRightInd/>
        <w:jc w:val="both"/>
      </w:pPr>
      <w:r>
        <w:rPr>
          <w:rFonts w:hint="eastAsia"/>
        </w:rPr>
        <w:t>为了减少风险，降低</w:t>
      </w:r>
      <w:proofErr w:type="spellStart"/>
      <w:r>
        <w:rPr>
          <w:rFonts w:hint="eastAsia"/>
        </w:rPr>
        <w:t>getDDLInfo</w:t>
      </w:r>
      <w:proofErr w:type="spellEnd"/>
      <w:r>
        <w:rPr>
          <w:rFonts w:hint="eastAsia"/>
        </w:rPr>
        <w:t>、</w:t>
      </w:r>
      <w:proofErr w:type="spellStart"/>
      <w:r>
        <w:rPr>
          <w:rFonts w:hint="eastAsia"/>
        </w:rPr>
        <w:t>Re</w:t>
      </w:r>
      <w:r>
        <w:t>buildPartInfo</w:t>
      </w:r>
      <w:proofErr w:type="spellEnd"/>
      <w:r>
        <w:rPr>
          <w:rFonts w:hint="eastAsia"/>
        </w:rPr>
        <w:t>与</w:t>
      </w:r>
      <w:r>
        <w:rPr>
          <w:rFonts w:hint="eastAsia"/>
        </w:rPr>
        <w:t>HIVE</w:t>
      </w:r>
      <w:r>
        <w:rPr>
          <w:rFonts w:hint="eastAsia"/>
        </w:rPr>
        <w:t>元数据表结构的依赖关系，本文采用第二种方</w:t>
      </w:r>
      <w:r w:rsidR="00611A58">
        <w:rPr>
          <w:rFonts w:hint="eastAsia"/>
        </w:rPr>
        <w:t>法</w:t>
      </w:r>
      <w:r>
        <w:rPr>
          <w:rFonts w:hint="eastAsia"/>
        </w:rPr>
        <w:t>实现</w:t>
      </w:r>
      <w:r w:rsidR="00611A58">
        <w:rPr>
          <w:rFonts w:hint="eastAsia"/>
        </w:rPr>
        <w:t>，下面描述具体的实现。</w:t>
      </w:r>
    </w:p>
    <w:p w:rsidR="00596449" w:rsidRDefault="00596449" w:rsidP="003933EC">
      <w:pPr>
        <w:autoSpaceDE/>
        <w:autoSpaceDN/>
        <w:adjustRightInd/>
        <w:jc w:val="both"/>
      </w:pPr>
    </w:p>
    <w:p w:rsidR="00596449" w:rsidRDefault="00596449" w:rsidP="003933EC">
      <w:pPr>
        <w:autoSpaceDE/>
        <w:autoSpaceDN/>
        <w:adjustRightInd/>
        <w:jc w:val="both"/>
      </w:pPr>
      <w:r>
        <w:rPr>
          <w:rFonts w:hint="eastAsia"/>
        </w:rPr>
        <w:t>为了实现在研发</w:t>
      </w:r>
      <w:r>
        <w:rPr>
          <w:rFonts w:hint="eastAsia"/>
        </w:rPr>
        <w:t>/</w:t>
      </w:r>
      <w:r>
        <w:rPr>
          <w:rFonts w:hint="eastAsia"/>
        </w:rPr>
        <w:t>测试环境中重建生产系统表</w:t>
      </w:r>
      <w:r>
        <w:rPr>
          <w:rFonts w:hint="eastAsia"/>
        </w:rPr>
        <w:t>/</w:t>
      </w:r>
      <w:r>
        <w:rPr>
          <w:rFonts w:hint="eastAsia"/>
        </w:rPr>
        <w:t>分区的结构，首先需要获得建表的</w:t>
      </w:r>
      <w:r>
        <w:rPr>
          <w:rFonts w:hint="eastAsia"/>
        </w:rPr>
        <w:t>DDL</w:t>
      </w:r>
      <w:r>
        <w:rPr>
          <w:rFonts w:hint="eastAsia"/>
        </w:rPr>
        <w:t>信息。根据对</w:t>
      </w:r>
      <w:r>
        <w:rPr>
          <w:rFonts w:hint="eastAsia"/>
        </w:rPr>
        <w:t>HIVE</w:t>
      </w:r>
      <w:r>
        <w:rPr>
          <w:rFonts w:hint="eastAsia"/>
        </w:rPr>
        <w:t>元数据模型的分析，获得建表</w:t>
      </w:r>
      <w:r>
        <w:rPr>
          <w:rFonts w:hint="eastAsia"/>
        </w:rPr>
        <w:t>DDL</w:t>
      </w:r>
      <w:r>
        <w:rPr>
          <w:rFonts w:hint="eastAsia"/>
        </w:rPr>
        <w:t>的过程实现如下：</w:t>
      </w:r>
    </w:p>
    <w:p w:rsidR="00596449" w:rsidRPr="00F03B4B" w:rsidRDefault="00596449" w:rsidP="003933EC">
      <w:pPr>
        <w:autoSpaceDE/>
        <w:autoSpaceDN/>
        <w:adjustRightInd/>
        <w:jc w:val="center"/>
      </w:pPr>
      <w:r w:rsidRPr="004B7FE3">
        <w:rPr>
          <w:noProof/>
        </w:rPr>
        <w:lastRenderedPageBreak/>
        <w:drawing>
          <wp:inline distT="0" distB="0" distL="0" distR="0">
            <wp:extent cx="5274310" cy="3558938"/>
            <wp:effectExtent l="19050" t="0" r="0" b="0"/>
            <wp:docPr id="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5781675"/>
                      <a:chOff x="395536" y="548680"/>
                      <a:chExt cx="8568952" cy="5781675"/>
                    </a:xfrm>
                  </a:grpSpPr>
                  <a:pic>
                    <a:nvPicPr>
                      <a:cNvPr id="1026" name="Picture 2"/>
                      <a:cNvPicPr>
                        <a:picLocks noChangeAspect="1" noChangeArrowheads="1"/>
                      </a:cNvPicPr>
                    </a:nvPicPr>
                    <a:blipFill>
                      <a:blip r:embed="rId21" cstate="print"/>
                      <a:srcRect/>
                      <a:stretch>
                        <a:fillRect/>
                      </a:stretch>
                    </a:blipFill>
                    <a:spPr bwMode="auto">
                      <a:xfrm>
                        <a:off x="395536" y="548680"/>
                        <a:ext cx="2400300" cy="5781675"/>
                      </a:xfrm>
                      <a:prstGeom prst="rect">
                        <a:avLst/>
                      </a:prstGeom>
                      <a:noFill/>
                      <a:ln w="9525">
                        <a:noFill/>
                        <a:miter lim="800000"/>
                        <a:headEnd/>
                        <a:tailEnd/>
                      </a:ln>
                      <a:effectLst/>
                    </a:spPr>
                  </a:pic>
                  <a:sp>
                    <a:nvSpPr>
                      <a:cNvPr id="20" name="矩形 19"/>
                      <a:cNvSpPr/>
                    </a:nvSpPr>
                    <a:spPr>
                      <a:xfrm>
                        <a:off x="3131840" y="1817440"/>
                        <a:ext cx="5832648" cy="3785652"/>
                      </a:xfrm>
                      <a:prstGeom prst="rect">
                        <a:avLst/>
                      </a:prstGeom>
                    </a:spPr>
                    <a:txSp>
                      <a:txBody>
                        <a:bodyPr wrap="squar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smtClean="0"/>
                            <a:t>CREATE [EXTERNAL] TABLE [IF NOT EXISTS]  [db_name.]table_name </a:t>
                          </a:r>
                        </a:p>
                        <a:p>
                          <a:r>
                            <a:rPr lang="en-US" altLang="zh-CN" sz="1200" smtClean="0"/>
                            <a:t>   </a:t>
                          </a:r>
                        </a:p>
                        <a:p>
                          <a:r>
                            <a:rPr lang="en-US" altLang="zh-CN" sz="1200" smtClean="0"/>
                            <a:t>    [(col_name data_type [COMMENT col_comment], ...)] [COMMENT table_comment]</a:t>
                          </a:r>
                        </a:p>
                        <a:p>
                          <a:endParaRPr lang="en-US" altLang="zh-CN" sz="1200" smtClean="0"/>
                        </a:p>
                        <a:p>
                          <a:r>
                            <a:rPr lang="en-US" altLang="zh-CN" sz="1200" smtClean="0"/>
                            <a:t>    [PARTITIONED BY (col_name data_type [COMMENT col_comment], ...)] </a:t>
                          </a:r>
                        </a:p>
                        <a:p>
                          <a:r>
                            <a:rPr lang="en-US" altLang="zh-CN" sz="1200" smtClean="0"/>
                            <a:t> </a:t>
                          </a:r>
                        </a:p>
                        <a:p>
                          <a:r>
                            <a:rPr lang="en-US" altLang="zh-CN" sz="1200" smtClean="0"/>
                            <a:t>    [CLUSTERED BY (col_name, col_name, ...) [SORTED BY (col_name [ASC|DESC], ...)] </a:t>
                          </a:r>
                        </a:p>
                        <a:p>
                          <a:endParaRPr lang="en-US" altLang="zh-CN" sz="1200" smtClean="0"/>
                        </a:p>
                        <a:p>
                          <a:r>
                            <a:rPr lang="en-US" altLang="zh-CN" sz="1200" smtClean="0"/>
                            <a:t>    </a:t>
                          </a:r>
                        </a:p>
                        <a:p>
                          <a:r>
                            <a:rPr lang="en-US" altLang="zh-CN" sz="1200" smtClean="0"/>
                            <a:t>                                                INTO   num_buckets BUCKETS] </a:t>
                          </a:r>
                        </a:p>
                        <a:p>
                          <a:endParaRPr lang="en-US" altLang="zh-CN" sz="1200" smtClean="0"/>
                        </a:p>
                        <a:p>
                          <a:r>
                            <a:rPr lang="en-US" altLang="zh-CN" sz="1200" smtClean="0"/>
                            <a:t>     [ [ROW FORMAT row_format] </a:t>
                          </a:r>
                        </a:p>
                        <a:p>
                          <a:endParaRPr lang="en-US" altLang="zh-CN" sz="1200" smtClean="0"/>
                        </a:p>
                        <a:p>
                          <a:r>
                            <a:rPr lang="en-US" altLang="zh-CN" sz="1200" smtClean="0"/>
                            <a:t>   </a:t>
                          </a:r>
                        </a:p>
                        <a:p>
                          <a:r>
                            <a:rPr lang="en-US" altLang="zh-CN" sz="1200" smtClean="0"/>
                            <a:t>     [STORED AS file_format] | STORED BY    'storage.handler.class.name' [WITH  </a:t>
                          </a:r>
                        </a:p>
                        <a:p>
                          <a:r>
                            <a:rPr lang="en-US" altLang="zh-CN" sz="1200" smtClean="0"/>
                            <a:t>          SERDEPROPERTIES (...)] ]</a:t>
                          </a:r>
                        </a:p>
                        <a:p>
                          <a:endParaRPr lang="en-US" altLang="zh-CN" sz="1200" smtClean="0"/>
                        </a:p>
                        <a:p>
                          <a:r>
                            <a:rPr lang="en-US" altLang="zh-CN" sz="1200" smtClean="0"/>
                            <a:t>     [LOCATION hdfs_path]  </a:t>
                          </a:r>
                        </a:p>
                        <a:p>
                          <a:r>
                            <a:rPr lang="en-US" altLang="zh-CN" sz="1200" smtClean="0"/>
                            <a:t> </a:t>
                          </a:r>
                        </a:p>
                        <a:p>
                          <a:r>
                            <a:rPr lang="en-US" altLang="zh-CN" sz="1200" smtClean="0"/>
                            <a:t>  As select_stmt.</a:t>
                          </a:r>
                          <a:endParaRPr lang="zh-CN" altLang="en-US" sz="1200"/>
                        </a:p>
                      </a:txBody>
                      <a:useSpRect/>
                    </a:txSp>
                  </a:sp>
                  <a:sp>
                    <a:nvSpPr>
                      <a:cNvPr id="21" name="矩形 20"/>
                      <a:cNvSpPr/>
                    </a:nvSpPr>
                    <a:spPr>
                      <a:xfrm>
                        <a:off x="3131840" y="1817440"/>
                        <a:ext cx="4320480" cy="288032"/>
                      </a:xfrm>
                      <a:prstGeom prst="rect">
                        <a:avLst/>
                      </a:prstGeom>
                      <a:solidFill>
                        <a:srgbClr val="FFFF00">
                          <a:alpha val="25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3275856" y="2177480"/>
                        <a:ext cx="5328592" cy="288032"/>
                      </a:xfrm>
                      <a:prstGeom prst="rect">
                        <a:avLst/>
                      </a:prstGeom>
                      <a:solidFill>
                        <a:srgbClr val="FFC000">
                          <a:alpha val="25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矩形 22"/>
                      <a:cNvSpPr/>
                    </a:nvSpPr>
                    <a:spPr>
                      <a:xfrm>
                        <a:off x="3275856" y="2537520"/>
                        <a:ext cx="5328592" cy="288032"/>
                      </a:xfrm>
                      <a:prstGeom prst="rect">
                        <a:avLst/>
                      </a:prstGeom>
                      <a:solidFill>
                        <a:schemeClr val="tx2">
                          <a:lumMod val="40000"/>
                          <a:lumOff val="60000"/>
                          <a:alpha val="25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3275856" y="2897560"/>
                        <a:ext cx="5544616" cy="360040"/>
                      </a:xfrm>
                      <a:prstGeom prst="rect">
                        <a:avLst/>
                      </a:prstGeom>
                      <a:solidFill>
                        <a:srgbClr val="92D050">
                          <a:alpha val="25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3275856" y="3329608"/>
                        <a:ext cx="5328592" cy="432048"/>
                      </a:xfrm>
                      <a:prstGeom prst="rect">
                        <a:avLst/>
                      </a:prstGeom>
                      <a:solidFill>
                        <a:srgbClr val="BF01A4">
                          <a:alpha val="25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3275856" y="4337720"/>
                        <a:ext cx="5328592" cy="504056"/>
                      </a:xfrm>
                      <a:prstGeom prst="rect">
                        <a:avLst/>
                      </a:prstGeom>
                      <a:solidFill>
                        <a:schemeClr val="accent4">
                          <a:lumMod val="60000"/>
                          <a:lumOff val="40000"/>
                          <a:alpha val="25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箭头连接符 29"/>
                      <a:cNvCxnSpPr>
                        <a:stCxn id="21" idx="1"/>
                      </a:cNvCxnSpPr>
                    </a:nvCxnSpPr>
                    <a:spPr>
                      <a:xfrm flipH="1" flipV="1">
                        <a:off x="2483768" y="1457400"/>
                        <a:ext cx="648072" cy="50405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 name="直接箭头连接符 31"/>
                      <a:cNvCxnSpPr>
                        <a:stCxn id="22" idx="1"/>
                      </a:cNvCxnSpPr>
                    </a:nvCxnSpPr>
                    <a:spPr>
                      <a:xfrm flipH="1" flipV="1">
                        <a:off x="2411760" y="2105472"/>
                        <a:ext cx="864096" cy="216024"/>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2" name="直接箭头连接符 41"/>
                      <a:cNvCxnSpPr/>
                    </a:nvCxnSpPr>
                    <a:spPr>
                      <a:xfrm flipH="1">
                        <a:off x="2339752" y="2753544"/>
                        <a:ext cx="936104" cy="86409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4" name="直接箭头连接符 43"/>
                      <a:cNvCxnSpPr>
                        <a:stCxn id="24" idx="1"/>
                      </a:cNvCxnSpPr>
                    </a:nvCxnSpPr>
                    <a:spPr>
                      <a:xfrm flipH="1" flipV="1">
                        <a:off x="2267744" y="2897560"/>
                        <a:ext cx="1008112" cy="180020"/>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stCxn id="26" idx="1"/>
                      </a:cNvCxnSpPr>
                    </a:nvCxnSpPr>
                    <a:spPr>
                      <a:xfrm flipH="1">
                        <a:off x="2435002" y="3545632"/>
                        <a:ext cx="840854" cy="689992"/>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9" name="矩形 48"/>
                      <a:cNvSpPr/>
                    </a:nvSpPr>
                    <a:spPr>
                      <a:xfrm>
                        <a:off x="3275856" y="3833664"/>
                        <a:ext cx="5328592" cy="360040"/>
                      </a:xfrm>
                      <a:prstGeom prst="rect">
                        <a:avLst/>
                      </a:prstGeom>
                      <a:solidFill>
                        <a:schemeClr val="bg2">
                          <a:lumMod val="90000"/>
                          <a:alpha val="25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直接箭头连接符 49"/>
                      <a:cNvCxnSpPr>
                        <a:stCxn id="49" idx="1"/>
                      </a:cNvCxnSpPr>
                    </a:nvCxnSpPr>
                    <a:spPr>
                      <a:xfrm flipH="1">
                        <a:off x="2483768" y="4013684"/>
                        <a:ext cx="792088" cy="468052"/>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3" name="直接箭头连接符 52"/>
                      <a:cNvCxnSpPr>
                        <a:stCxn id="28" idx="1"/>
                      </a:cNvCxnSpPr>
                    </a:nvCxnSpPr>
                    <a:spPr>
                      <a:xfrm flipH="1" flipV="1">
                        <a:off x="2483768" y="4553744"/>
                        <a:ext cx="792088" cy="36004"/>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5" name="直接箭头连接符 54"/>
                      <a:cNvCxnSpPr/>
                    </a:nvCxnSpPr>
                    <a:spPr>
                      <a:xfrm flipH="1" flipV="1">
                        <a:off x="2411760" y="4625752"/>
                        <a:ext cx="864096" cy="50405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60" name="矩形 59"/>
                      <a:cNvSpPr/>
                    </a:nvSpPr>
                    <a:spPr>
                      <a:xfrm>
                        <a:off x="3275856" y="4913784"/>
                        <a:ext cx="5328592" cy="360040"/>
                      </a:xfrm>
                      <a:prstGeom prst="rect">
                        <a:avLst/>
                      </a:prstGeom>
                      <a:solidFill>
                        <a:schemeClr val="accent6">
                          <a:lumMod val="60000"/>
                          <a:lumOff val="40000"/>
                          <a:alpha val="25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直接箭头连接符 63"/>
                      <a:cNvCxnSpPr/>
                    </a:nvCxnSpPr>
                    <a:spPr>
                      <a:xfrm flipH="1">
                        <a:off x="2267744" y="4121696"/>
                        <a:ext cx="1008112" cy="122413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3131840" y="1268760"/>
                        <a:ext cx="3491880"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b="1" smtClean="0">
                              <a:solidFill>
                                <a:srgbClr val="3333FF"/>
                              </a:solidFill>
                            </a:rPr>
                            <a:t>输          </a:t>
                          </a:r>
                          <a:r>
                            <a:rPr lang="zh-CN" altLang="en-US" sz="1200" b="1" smtClean="0">
                              <a:solidFill>
                                <a:srgbClr val="3333FF"/>
                              </a:solidFill>
                            </a:rPr>
                            <a:t>出： </a:t>
                          </a:r>
                          <a:r>
                            <a:rPr lang="zh-CN" altLang="en-US" sz="1200" smtClean="0"/>
                            <a:t>类似下面</a:t>
                          </a:r>
                          <a:r>
                            <a:rPr lang="zh-CN" altLang="en-US" sz="1200" smtClean="0"/>
                            <a:t>的</a:t>
                          </a:r>
                          <a:r>
                            <a:rPr lang="zh-CN" altLang="en-US" sz="1200" smtClean="0"/>
                            <a:t>建</a:t>
                          </a:r>
                          <a:r>
                            <a:rPr lang="zh-CN" altLang="en-US" sz="1200" smtClean="0"/>
                            <a:t>表</a:t>
                          </a:r>
                          <a:r>
                            <a:rPr lang="en-US" altLang="zh-CN" sz="1200" smtClean="0"/>
                            <a:t>DDL</a:t>
                          </a:r>
                          <a:r>
                            <a:rPr lang="zh-CN" altLang="en-US" sz="1200" smtClean="0"/>
                            <a:t>信息</a:t>
                          </a:r>
                          <a:endParaRPr lang="zh-CN" altLang="en-US" sz="1200"/>
                        </a:p>
                      </a:txBody>
                      <a:useSpRect/>
                    </a:txSp>
                  </a:sp>
                </lc:lockedCanvas>
              </a:graphicData>
            </a:graphic>
          </wp:inline>
        </w:drawing>
      </w:r>
    </w:p>
    <w:p w:rsidR="00596449" w:rsidRDefault="00596449" w:rsidP="003933EC">
      <w:pPr>
        <w:pStyle w:val="a1"/>
      </w:pPr>
      <w:r>
        <w:rPr>
          <w:rFonts w:hint="eastAsia"/>
        </w:rPr>
        <w:t>利用</w:t>
      </w:r>
      <w:r>
        <w:rPr>
          <w:rFonts w:hint="eastAsia"/>
        </w:rPr>
        <w:t>HIVE</w:t>
      </w:r>
      <w:r>
        <w:rPr>
          <w:rFonts w:hint="eastAsia"/>
        </w:rPr>
        <w:t>元数据获得建表</w:t>
      </w:r>
      <w:r>
        <w:rPr>
          <w:rFonts w:hint="eastAsia"/>
        </w:rPr>
        <w:t>DDL</w:t>
      </w:r>
      <w:r>
        <w:rPr>
          <w:rFonts w:hint="eastAsia"/>
        </w:rPr>
        <w:t>过程</w:t>
      </w:r>
    </w:p>
    <w:p w:rsidR="00596449" w:rsidRDefault="00596449" w:rsidP="003933EC">
      <w:pPr>
        <w:autoSpaceDE/>
        <w:autoSpaceDN/>
        <w:adjustRightInd/>
        <w:jc w:val="both"/>
      </w:pPr>
    </w:p>
    <w:p w:rsidR="00596449" w:rsidRDefault="00596449" w:rsidP="003933EC">
      <w:pPr>
        <w:autoSpaceDE/>
        <w:autoSpaceDN/>
        <w:adjustRightInd/>
        <w:jc w:val="both"/>
      </w:pPr>
      <w:r>
        <w:rPr>
          <w:rFonts w:hint="eastAsia"/>
        </w:rPr>
        <w:t>与获得建表</w:t>
      </w:r>
      <w:r>
        <w:rPr>
          <w:rFonts w:hint="eastAsia"/>
        </w:rPr>
        <w:t>DDL</w:t>
      </w:r>
      <w:r>
        <w:rPr>
          <w:rFonts w:hint="eastAsia"/>
        </w:rPr>
        <w:t>相关的</w:t>
      </w:r>
      <w:r>
        <w:rPr>
          <w:rFonts w:hint="eastAsia"/>
        </w:rPr>
        <w:t>SQL</w:t>
      </w:r>
      <w:r>
        <w:rPr>
          <w:rFonts w:hint="eastAsia"/>
        </w:rPr>
        <w:t>伪代码如下：</w:t>
      </w:r>
    </w:p>
    <w:p w:rsidR="00596449" w:rsidRDefault="00596449" w:rsidP="003933EC">
      <w:pPr>
        <w:autoSpaceDE/>
        <w:autoSpaceDN/>
        <w:adjustRightInd/>
        <w:jc w:val="both"/>
      </w:pPr>
    </w:p>
    <w:p w:rsidR="00596449" w:rsidRPr="00F03B4B" w:rsidRDefault="00596449" w:rsidP="003933EC">
      <w:pPr>
        <w:autoSpaceDE/>
        <w:autoSpaceDN/>
        <w:adjustRightInd/>
        <w:jc w:val="center"/>
      </w:pPr>
      <w:r w:rsidRPr="004B7FE3">
        <w:rPr>
          <w:noProof/>
        </w:rPr>
        <w:drawing>
          <wp:inline distT="0" distB="0" distL="0" distR="0">
            <wp:extent cx="5274310" cy="3759777"/>
            <wp:effectExtent l="19050" t="0" r="2540" b="0"/>
            <wp:docPr id="9"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0468" cy="5781675"/>
                      <a:chOff x="395536" y="404664"/>
                      <a:chExt cx="8110468" cy="5781675"/>
                    </a:xfrm>
                  </a:grpSpPr>
                  <a:pic>
                    <a:nvPicPr>
                      <a:cNvPr id="2050" name="Picture 2"/>
                      <a:cNvPicPr>
                        <a:picLocks noChangeAspect="1" noChangeArrowheads="1"/>
                      </a:cNvPicPr>
                    </a:nvPicPr>
                    <a:blipFill>
                      <a:blip r:embed="rId21" cstate="print"/>
                      <a:srcRect/>
                      <a:stretch>
                        <a:fillRect/>
                      </a:stretch>
                    </a:blipFill>
                    <a:spPr bwMode="auto">
                      <a:xfrm>
                        <a:off x="395536" y="404664"/>
                        <a:ext cx="2400300" cy="5781675"/>
                      </a:xfrm>
                      <a:prstGeom prst="rect">
                        <a:avLst/>
                      </a:prstGeom>
                      <a:noFill/>
                      <a:ln w="9525">
                        <a:noFill/>
                        <a:miter lim="800000"/>
                        <a:headEnd/>
                        <a:tailEnd/>
                      </a:ln>
                      <a:effectLst/>
                    </a:spPr>
                  </a:pic>
                  <a:sp>
                    <a:nvSpPr>
                      <a:cNvPr id="27" name="TextBox 26"/>
                      <a:cNvSpPr txBox="1"/>
                    </a:nvSpPr>
                    <a:spPr>
                      <a:xfrm>
                        <a:off x="3203848" y="764704"/>
                        <a:ext cx="4752528" cy="954107"/>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smtClean="0"/>
                            <a:t>select tbl_id , sd_id from tbls </a:t>
                          </a:r>
                        </a:p>
                        <a:p>
                          <a:r>
                            <a:rPr lang="en-US" altLang="zh-CN" sz="1400" smtClean="0"/>
                            <a:t>          where tbl_name = $</a:t>
                          </a:r>
                          <a:r>
                            <a:rPr lang="en-US" altLang="zh-CN" sz="1400" smtClean="0"/>
                            <a:t>table_name</a:t>
                          </a:r>
                        </a:p>
                        <a:p>
                          <a:r>
                            <a:rPr lang="en-US" altLang="zh-CN" sz="1400" smtClean="0"/>
                            <a:t>select param_value from table_params</a:t>
                          </a:r>
                        </a:p>
                        <a:p>
                          <a:r>
                            <a:rPr lang="en-US" altLang="zh-CN" sz="1400" smtClean="0"/>
                            <a:t> </a:t>
                          </a:r>
                          <a:r>
                            <a:rPr lang="en-US" altLang="zh-CN" sz="1400" smtClean="0"/>
                            <a:t>        where tbl_id = $tbl_id and param_key = “EXTERNAL” </a:t>
                          </a:r>
                          <a:r>
                            <a:rPr lang="en-US" altLang="zh-CN" sz="1400" smtClean="0"/>
                            <a:t>        </a:t>
                          </a:r>
                          <a:endParaRPr lang="zh-CN" altLang="en-US" sz="1400"/>
                        </a:p>
                      </a:txBody>
                      <a:useSpRect/>
                    </a:txSp>
                  </a:sp>
                  <a:sp>
                    <a:nvSpPr>
                      <a:cNvPr id="29" name="TextBox 28"/>
                      <a:cNvSpPr txBox="1"/>
                    </a:nvSpPr>
                    <a:spPr>
                      <a:xfrm>
                        <a:off x="3131840" y="1772816"/>
                        <a:ext cx="4105226" cy="523220"/>
                      </a:xfrm>
                      <a:prstGeom prst="rect">
                        <a:avLst/>
                      </a:prstGeom>
                      <a:solidFill>
                        <a:srgbClr val="FFC000"/>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smtClean="0"/>
                            <a:t>select column_name , type_name from columns</a:t>
                          </a:r>
                        </a:p>
                        <a:p>
                          <a:r>
                            <a:rPr lang="en-US" altLang="zh-CN" sz="1400" smtClean="0"/>
                            <a:t>           where sd_id = $sd_id  order by interger_idx asc</a:t>
                          </a:r>
                          <a:endParaRPr lang="zh-CN" altLang="en-US" sz="1400" smtClean="0"/>
                        </a:p>
                      </a:txBody>
                      <a:useSpRect/>
                    </a:txSp>
                  </a:sp>
                  <a:sp>
                    <a:nvSpPr>
                      <a:cNvPr id="31" name="TextBox 30"/>
                      <a:cNvSpPr txBox="1"/>
                    </a:nvSpPr>
                    <a:spPr>
                      <a:xfrm>
                        <a:off x="3131840" y="3284984"/>
                        <a:ext cx="4129272" cy="523220"/>
                      </a:xfrm>
                      <a:prstGeom prst="rect">
                        <a:avLst/>
                      </a:prstGeom>
                      <a:solidFill>
                        <a:srgbClr val="FFC000"/>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smtClean="0"/>
                            <a:t>select pkey_name , pkey_type from partition_keys </a:t>
                          </a:r>
                        </a:p>
                        <a:p>
                          <a:r>
                            <a:rPr lang="en-US" altLang="zh-CN" sz="1400" smtClean="0"/>
                            <a:t>          where tbl_id = $tbl_id  order by interger_idx asc</a:t>
                          </a:r>
                          <a:endParaRPr lang="zh-CN" altLang="en-US" sz="1400" smtClean="0"/>
                        </a:p>
                      </a:txBody>
                      <a:useSpRect/>
                    </a:txSp>
                  </a:sp>
                  <a:sp>
                    <a:nvSpPr>
                      <a:cNvPr id="33" name="TextBox 32"/>
                      <a:cNvSpPr txBox="1"/>
                    </a:nvSpPr>
                    <a:spPr>
                      <a:xfrm>
                        <a:off x="3131840" y="4149080"/>
                        <a:ext cx="4931030" cy="523220"/>
                      </a:xfrm>
                      <a:prstGeom prst="rect">
                        <a:avLst/>
                      </a:prstGeom>
                      <a:solidFill>
                        <a:srgbClr val="FFC000"/>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smtClean="0"/>
                            <a:t>select input_format , location, output_format, serde_id from sds </a:t>
                          </a:r>
                        </a:p>
                        <a:p>
                          <a:r>
                            <a:rPr lang="en-US" altLang="zh-CN" sz="1400" smtClean="0"/>
                            <a:t>                        where sd_id = $sd_id </a:t>
                          </a:r>
                        </a:p>
                      </a:txBody>
                      <a:useSpRect/>
                    </a:txSp>
                  </a:sp>
                  <a:sp>
                    <a:nvSpPr>
                      <a:cNvPr id="34" name="TextBox 33"/>
                      <a:cNvSpPr txBox="1"/>
                    </a:nvSpPr>
                    <a:spPr>
                      <a:xfrm>
                        <a:off x="3131840" y="5085184"/>
                        <a:ext cx="5374164" cy="523220"/>
                      </a:xfrm>
                      <a:prstGeom prst="rect">
                        <a:avLst/>
                      </a:prstGeom>
                      <a:solidFill>
                        <a:srgbClr val="FFC000"/>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smtClean="0"/>
                            <a:t>select param_value from serde_params    where</a:t>
                          </a:r>
                        </a:p>
                        <a:p>
                          <a:r>
                            <a:rPr lang="en-US" altLang="zh-CN" sz="1400" smtClean="0"/>
                            <a:t>         serde_id = $ serde_id   and  param_key = “field.delim | line.delim”</a:t>
                          </a:r>
                        </a:p>
                      </a:txBody>
                      <a:useSpRect/>
                    </a:txSp>
                  </a:sp>
                  <a:sp>
                    <a:nvSpPr>
                      <a:cNvPr id="35" name="TextBox 34"/>
                      <a:cNvSpPr txBox="1"/>
                    </a:nvSpPr>
                    <a:spPr>
                      <a:xfrm>
                        <a:off x="3131840" y="2636912"/>
                        <a:ext cx="902811" cy="307777"/>
                      </a:xfrm>
                      <a:prstGeom prst="rect">
                        <a:avLst/>
                      </a:prstGeom>
                      <a:solidFill>
                        <a:srgbClr val="CCFFFF"/>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smtClean="0"/>
                            <a:t>暂不支持</a:t>
                          </a:r>
                        </a:p>
                      </a:txBody>
                      <a:useSpRect/>
                    </a:txSp>
                  </a:sp>
                  <a:cxnSp>
                    <a:nvCxnSpPr>
                      <a:cNvPr id="37" name="直接箭头连接符 36"/>
                      <a:cNvCxnSpPr/>
                    </a:nvCxnSpPr>
                    <a:spPr>
                      <a:xfrm flipH="1">
                        <a:off x="2483768" y="1268760"/>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flipH="1">
                        <a:off x="2339752" y="1988840"/>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3" name="直接箭头连接符 42"/>
                      <a:cNvCxnSpPr/>
                    </a:nvCxnSpPr>
                    <a:spPr>
                      <a:xfrm flipH="1">
                        <a:off x="2339752" y="2780928"/>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5" name="直接箭头连接符 44"/>
                      <a:cNvCxnSpPr/>
                    </a:nvCxnSpPr>
                    <a:spPr>
                      <a:xfrm flipH="1">
                        <a:off x="2339752" y="3573016"/>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nvCxnSpPr>
                    <a:spPr>
                      <a:xfrm flipH="1">
                        <a:off x="2411760" y="4437112"/>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8" name="直接箭头连接符 47"/>
                      <a:cNvCxnSpPr/>
                    </a:nvCxnSpPr>
                    <a:spPr>
                      <a:xfrm flipH="1">
                        <a:off x="2339752" y="5373216"/>
                        <a:ext cx="720080"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96449" w:rsidRDefault="00596449" w:rsidP="003933EC">
      <w:pPr>
        <w:pStyle w:val="a1"/>
      </w:pPr>
      <w:r>
        <w:rPr>
          <w:rFonts w:hint="eastAsia"/>
        </w:rPr>
        <w:t>获取建表</w:t>
      </w:r>
      <w:r>
        <w:rPr>
          <w:rFonts w:hint="eastAsia"/>
        </w:rPr>
        <w:t>DDL</w:t>
      </w:r>
      <w:r>
        <w:rPr>
          <w:rFonts w:hint="eastAsia"/>
        </w:rPr>
        <w:t>伪</w:t>
      </w:r>
      <w:r>
        <w:rPr>
          <w:rFonts w:hint="eastAsia"/>
        </w:rPr>
        <w:t>SQL</w:t>
      </w:r>
    </w:p>
    <w:p w:rsidR="00596449" w:rsidRDefault="00596449" w:rsidP="003933EC">
      <w:pPr>
        <w:autoSpaceDE/>
        <w:autoSpaceDN/>
        <w:adjustRightInd/>
        <w:jc w:val="both"/>
      </w:pPr>
    </w:p>
    <w:p w:rsidR="00596449" w:rsidRDefault="00596449" w:rsidP="003933EC">
      <w:pPr>
        <w:autoSpaceDE/>
        <w:autoSpaceDN/>
        <w:adjustRightInd/>
        <w:jc w:val="both"/>
      </w:pPr>
      <w:r>
        <w:rPr>
          <w:rFonts w:hint="eastAsia"/>
        </w:rPr>
        <w:t>利用</w:t>
      </w:r>
      <w:r>
        <w:rPr>
          <w:rFonts w:hint="eastAsia"/>
        </w:rPr>
        <w:t>HIVE</w:t>
      </w:r>
      <w:r>
        <w:rPr>
          <w:rFonts w:hint="eastAsia"/>
        </w:rPr>
        <w:t>引擎重建某分区的</w:t>
      </w:r>
      <w:r>
        <w:rPr>
          <w:rFonts w:hint="eastAsia"/>
        </w:rPr>
        <w:t>DDL</w:t>
      </w:r>
      <w:r>
        <w:rPr>
          <w:rFonts w:hint="eastAsia"/>
        </w:rPr>
        <w:t>一般如下：</w:t>
      </w:r>
    </w:p>
    <w:p w:rsidR="00596449" w:rsidRDefault="00596449" w:rsidP="003933EC">
      <w:pPr>
        <w:shd w:val="clear" w:color="auto" w:fill="EAF1DD" w:themeFill="accent3" w:themeFillTint="33"/>
        <w:autoSpaceDE/>
        <w:autoSpaceDN/>
        <w:adjustRightInd/>
        <w:ind w:leftChars="300" w:left="600"/>
        <w:jc w:val="both"/>
      </w:pPr>
      <w:r>
        <w:t xml:space="preserve">ALTER TABLE </w:t>
      </w:r>
      <w:proofErr w:type="spellStart"/>
      <w:r>
        <w:t>table_name</w:t>
      </w:r>
      <w:proofErr w:type="spellEnd"/>
      <w:r>
        <w:t xml:space="preserve"> ADD PARTITION (</w:t>
      </w:r>
      <w:proofErr w:type="spellStart"/>
      <w:r>
        <w:t>partCol</w:t>
      </w:r>
      <w:proofErr w:type="spellEnd"/>
      <w:r>
        <w:t xml:space="preserve"> = 'value1') location 'loc1';</w:t>
      </w:r>
    </w:p>
    <w:p w:rsidR="00596449" w:rsidRDefault="00596449" w:rsidP="003933EC">
      <w:pPr>
        <w:shd w:val="clear" w:color="auto" w:fill="EAF1DD" w:themeFill="accent3" w:themeFillTint="33"/>
        <w:autoSpaceDE/>
        <w:autoSpaceDN/>
        <w:adjustRightInd/>
        <w:ind w:leftChars="300" w:left="600"/>
        <w:jc w:val="both"/>
      </w:pPr>
      <w:r>
        <w:t xml:space="preserve">ALTER TABLE </w:t>
      </w:r>
      <w:proofErr w:type="spellStart"/>
      <w:r>
        <w:t>table_name</w:t>
      </w:r>
      <w:proofErr w:type="spellEnd"/>
      <w:r>
        <w:t xml:space="preserve"> ADD PARTITION (</w:t>
      </w:r>
      <w:proofErr w:type="spellStart"/>
      <w:r>
        <w:t>partCol</w:t>
      </w:r>
      <w:proofErr w:type="spellEnd"/>
      <w:r>
        <w:t xml:space="preserve"> = 'value2') location 'loc2';</w:t>
      </w:r>
    </w:p>
    <w:p w:rsidR="00596449" w:rsidRDefault="00596449" w:rsidP="003933EC">
      <w:pPr>
        <w:autoSpaceDE/>
        <w:autoSpaceDN/>
        <w:adjustRightInd/>
        <w:jc w:val="both"/>
      </w:pPr>
      <w:r>
        <w:rPr>
          <w:rFonts w:hint="eastAsia"/>
        </w:rPr>
        <w:t>为了获得</w:t>
      </w:r>
      <w:r>
        <w:rPr>
          <w:rFonts w:hint="eastAsia"/>
        </w:rPr>
        <w:t>ALTER</w:t>
      </w:r>
      <w:r>
        <w:rPr>
          <w:rFonts w:hint="eastAsia"/>
        </w:rPr>
        <w:t>语句依赖的分区信息，其实现过程设计如下：</w:t>
      </w:r>
    </w:p>
    <w:p w:rsidR="00596449" w:rsidRPr="00F03B4B" w:rsidRDefault="00596449" w:rsidP="003933EC">
      <w:pPr>
        <w:autoSpaceDE/>
        <w:autoSpaceDN/>
        <w:adjustRightInd/>
        <w:jc w:val="both"/>
      </w:pPr>
      <w:r w:rsidRPr="004B7FE3">
        <w:rPr>
          <w:noProof/>
        </w:rPr>
        <w:drawing>
          <wp:inline distT="0" distB="0" distL="0" distR="0">
            <wp:extent cx="5274310" cy="3870269"/>
            <wp:effectExtent l="0" t="0" r="2540" b="0"/>
            <wp:docPr id="10"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45191" cy="6858000"/>
                      <a:chOff x="0" y="0"/>
                      <a:chExt cx="9345191" cy="6858000"/>
                    </a:xfrm>
                  </a:grpSpPr>
                  <a:pic>
                    <a:nvPicPr>
                      <a:cNvPr id="23" name="Picture 2"/>
                      <a:cNvPicPr>
                        <a:picLocks noChangeAspect="1" noChangeArrowheads="1"/>
                      </a:cNvPicPr>
                    </a:nvPicPr>
                    <a:blipFill>
                      <a:blip r:embed="rId22" cstate="print"/>
                      <a:srcRect/>
                      <a:stretch>
                        <a:fillRect/>
                      </a:stretch>
                    </a:blipFill>
                    <a:spPr bwMode="auto">
                      <a:xfrm>
                        <a:off x="2915816" y="0"/>
                        <a:ext cx="6429375" cy="6858000"/>
                      </a:xfrm>
                      <a:prstGeom prst="rect">
                        <a:avLst/>
                      </a:prstGeom>
                      <a:noFill/>
                      <a:ln w="9525">
                        <a:noFill/>
                        <a:miter lim="800000"/>
                        <a:headEnd/>
                        <a:tailEnd/>
                      </a:ln>
                      <a:effectLst/>
                    </a:spPr>
                  </a:pic>
                  <a:sp>
                    <a:nvSpPr>
                      <a:cNvPr id="50" name="矩形 49"/>
                      <a:cNvSpPr/>
                    </a:nvSpPr>
                    <a:spPr>
                      <a:xfrm>
                        <a:off x="2627784" y="980728"/>
                        <a:ext cx="504056" cy="5877272"/>
                      </a:xfrm>
                      <a:prstGeom prst="rect">
                        <a:avLst/>
                      </a:prstGeom>
                      <a:solidFill>
                        <a:schemeClr val="bg1"/>
                      </a:solidFill>
                      <a:ln w="9525">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TextBox 89"/>
                      <a:cNvSpPr txBox="1"/>
                    </a:nvSpPr>
                    <a:spPr>
                      <a:xfrm>
                        <a:off x="8028384" y="0"/>
                        <a:ext cx="184731" cy="461665"/>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2400" b="1">
                            <a:solidFill>
                              <a:srgbClr val="C00000"/>
                            </a:solidFill>
                          </a:endParaRPr>
                        </a:p>
                      </a:txBody>
                      <a:useSpRect/>
                    </a:txSp>
                  </a:sp>
                  <a:sp>
                    <a:nvSpPr>
                      <a:cNvPr id="37" name="矩形 36"/>
                      <a:cNvSpPr/>
                    </a:nvSpPr>
                    <a:spPr>
                      <a:xfrm>
                        <a:off x="2339752" y="3573016"/>
                        <a:ext cx="432048" cy="288032"/>
                      </a:xfrm>
                      <a:prstGeom prst="rect">
                        <a:avLst/>
                      </a:prstGeom>
                      <a:solidFill>
                        <a:srgbClr val="C000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矩形 38"/>
                      <a:cNvSpPr/>
                    </a:nvSpPr>
                    <a:spPr>
                      <a:xfrm>
                        <a:off x="2915816" y="3573016"/>
                        <a:ext cx="144016" cy="288032"/>
                      </a:xfrm>
                      <a:prstGeom prst="rect">
                        <a:avLst/>
                      </a:prstGeom>
                      <a:solidFill>
                        <a:srgbClr val="FFC0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直接箭头连接符 58"/>
                      <a:cNvCxnSpPr/>
                    </a:nvCxnSpPr>
                    <a:spPr>
                      <a:xfrm>
                        <a:off x="2051720" y="3789040"/>
                        <a:ext cx="3024336" cy="1728192"/>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9" name="矩形 48"/>
                      <a:cNvSpPr/>
                    </a:nvSpPr>
                    <a:spPr>
                      <a:xfrm>
                        <a:off x="2627784" y="0"/>
                        <a:ext cx="2088232" cy="1484784"/>
                      </a:xfrm>
                      <a:prstGeom prst="rect">
                        <a:avLst/>
                      </a:prstGeom>
                      <a:solidFill>
                        <a:schemeClr val="bg1">
                          <a:alpha val="40000"/>
                        </a:schemeClr>
                      </a:solidFill>
                      <a:ln w="9525">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矩形 50"/>
                      <a:cNvSpPr/>
                    </a:nvSpPr>
                    <a:spPr>
                      <a:xfrm>
                        <a:off x="2483768" y="0"/>
                        <a:ext cx="2088232" cy="1484784"/>
                      </a:xfrm>
                      <a:prstGeom prst="rect">
                        <a:avLst/>
                      </a:prstGeom>
                      <a:solidFill>
                        <a:schemeClr val="bg1"/>
                      </a:solidFill>
                      <a:ln w="9525">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0" y="1340768"/>
                        <a:ext cx="3491880"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b="1" smtClean="0">
                              <a:solidFill>
                                <a:srgbClr val="3333FF"/>
                              </a:solidFill>
                            </a:rPr>
                            <a:t>输          </a:t>
                          </a:r>
                          <a:r>
                            <a:rPr lang="zh-CN" altLang="en-US" sz="1200" b="1" smtClean="0">
                              <a:solidFill>
                                <a:srgbClr val="3333FF"/>
                              </a:solidFill>
                            </a:rPr>
                            <a:t>出： </a:t>
                          </a:r>
                          <a:r>
                            <a:rPr lang="zh-CN" altLang="en-US" sz="1200" smtClean="0"/>
                            <a:t>类似下面的分区重建信息</a:t>
                          </a:r>
                          <a:endParaRPr lang="zh-CN" altLang="en-US" sz="1200"/>
                        </a:p>
                      </a:txBody>
                      <a:useSpRect/>
                    </a:txSp>
                  </a:sp>
                  <a:pic>
                    <a:nvPicPr>
                      <a:cNvPr id="3079" name="Picture 7"/>
                      <a:cNvPicPr>
                        <a:picLocks noChangeAspect="1" noChangeArrowheads="1"/>
                      </a:cNvPicPr>
                    </a:nvPicPr>
                    <a:blipFill>
                      <a:blip r:embed="rId23" cstate="print"/>
                      <a:srcRect/>
                      <a:stretch>
                        <a:fillRect/>
                      </a:stretch>
                    </a:blipFill>
                    <a:spPr bwMode="auto">
                      <a:xfrm>
                        <a:off x="0" y="1700808"/>
                        <a:ext cx="3744416" cy="914400"/>
                      </a:xfrm>
                      <a:prstGeom prst="rect">
                        <a:avLst/>
                      </a:prstGeom>
                      <a:noFill/>
                      <a:ln w="9525">
                        <a:noFill/>
                        <a:miter lim="800000"/>
                        <a:headEnd/>
                        <a:tailEnd/>
                      </a:ln>
                    </a:spPr>
                  </a:pic>
                  <a:sp>
                    <a:nvSpPr>
                      <a:cNvPr id="35" name="矩形 34"/>
                      <a:cNvSpPr/>
                    </a:nvSpPr>
                    <a:spPr>
                      <a:xfrm>
                        <a:off x="0" y="3212976"/>
                        <a:ext cx="3203848" cy="1015663"/>
                      </a:xfrm>
                      <a:prstGeom prst="rect">
                        <a:avLst/>
                      </a:prstGeom>
                      <a:noFill/>
                    </a:spPr>
                    <a:txSp>
                      <a:txBody>
                        <a:bodyPr wrap="squar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smtClean="0"/>
                            <a:t>ALTER TABLE XXX_TABLE </a:t>
                          </a:r>
                          <a:endParaRPr lang="zh-CN" altLang="zh-CN" sz="1200" smtClean="0"/>
                        </a:p>
                        <a:p>
                          <a:endParaRPr lang="en-US" altLang="zh-CN" sz="1200" smtClean="0"/>
                        </a:p>
                        <a:p>
                          <a:r>
                            <a:rPr lang="en-US" altLang="zh-CN" sz="1200" smtClean="0"/>
                            <a:t>  ADD PARTITION (dt ='2008-08-08', country='us')</a:t>
                          </a:r>
                          <a:endParaRPr lang="zh-CN" altLang="zh-CN" sz="1200" smtClean="0"/>
                        </a:p>
                        <a:p>
                          <a:r>
                            <a:rPr lang="en-US" altLang="zh-CN" sz="1200" smtClean="0"/>
                            <a:t>  </a:t>
                          </a:r>
                        </a:p>
                        <a:p>
                          <a:r>
                            <a:rPr lang="en-US" altLang="zh-CN" sz="1200" smtClean="0"/>
                            <a:t>  location  $hadoopUser/path/to/us/part080808';</a:t>
                          </a:r>
                          <a:endParaRPr lang="zh-CN" altLang="zh-CN" sz="1200"/>
                        </a:p>
                      </a:txBody>
                      <a:useSpRect/>
                    </a:txSp>
                  </a:sp>
                  <a:sp>
                    <a:nvSpPr>
                      <a:cNvPr id="36" name="矩形 35"/>
                      <a:cNvSpPr/>
                    </a:nvSpPr>
                    <a:spPr>
                      <a:xfrm>
                        <a:off x="1187624" y="3573016"/>
                        <a:ext cx="216024" cy="288032"/>
                      </a:xfrm>
                      <a:prstGeom prst="rect">
                        <a:avLst/>
                      </a:prstGeom>
                      <a:solidFill>
                        <a:srgbClr val="C000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矩形 37"/>
                      <a:cNvSpPr/>
                    </a:nvSpPr>
                    <a:spPr>
                      <a:xfrm>
                        <a:off x="1547664" y="3573016"/>
                        <a:ext cx="648072" cy="288032"/>
                      </a:xfrm>
                      <a:prstGeom prst="rect">
                        <a:avLst/>
                      </a:prstGeom>
                      <a:solidFill>
                        <a:srgbClr val="FFC000">
                          <a:alpha val="40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矩形 39"/>
                      <a:cNvSpPr/>
                    </a:nvSpPr>
                    <a:spPr>
                      <a:xfrm>
                        <a:off x="683568" y="3933056"/>
                        <a:ext cx="2520280" cy="288032"/>
                      </a:xfrm>
                      <a:prstGeom prst="rect">
                        <a:avLst/>
                      </a:prstGeom>
                      <a:solidFill>
                        <a:srgbClr val="92D050">
                          <a:alpha val="31000"/>
                        </a:srgb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直接箭头连接符 47"/>
                      <a:cNvCxnSpPr/>
                    </a:nvCxnSpPr>
                    <a:spPr>
                      <a:xfrm flipV="1">
                        <a:off x="1331640" y="1556792"/>
                        <a:ext cx="3816424" cy="194421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4" name="直接箭头连接符 53"/>
                      <a:cNvCxnSpPr/>
                    </a:nvCxnSpPr>
                    <a:spPr>
                      <a:xfrm flipV="1">
                        <a:off x="2555776" y="1700808"/>
                        <a:ext cx="2520280" cy="1800200"/>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7" name="直接箭头连接符 56"/>
                      <a:cNvCxnSpPr>
                        <a:stCxn id="39" idx="2"/>
                      </a:cNvCxnSpPr>
                    </a:nvCxnSpPr>
                    <a:spPr>
                      <a:xfrm>
                        <a:off x="2987824" y="3861048"/>
                        <a:ext cx="2088232" cy="1584176"/>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62" name="直接箭头连接符 61"/>
                      <a:cNvCxnSpPr/>
                    </a:nvCxnSpPr>
                    <a:spPr>
                      <a:xfrm>
                        <a:off x="1979712" y="4149080"/>
                        <a:ext cx="2592288" cy="2088232"/>
                      </a:xfrm>
                      <a:prstGeom prst="straightConnector1">
                        <a:avLst/>
                      </a:prstGeom>
                      <a:ln w="22225">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0" y="2780928"/>
                        <a:ext cx="2701381"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solidFill>
                                <a:srgbClr val="0066FF"/>
                              </a:solidFill>
                            </a:rPr>
                            <a:t>Hive</a:t>
                          </a:r>
                          <a:r>
                            <a:rPr lang="zh-CN" altLang="en-US" sz="1000" smtClean="0">
                              <a:solidFill>
                                <a:srgbClr val="0066FF"/>
                              </a:solidFill>
                            </a:rPr>
                            <a:t>重建分区示例 </a:t>
                          </a:r>
                          <a:r>
                            <a:rPr lang="en-US" altLang="zh-CN" sz="1000" smtClean="0">
                              <a:solidFill>
                                <a:srgbClr val="0066FF"/>
                              </a:solidFill>
                            </a:rPr>
                            <a:t>(</a:t>
                          </a:r>
                          <a:r>
                            <a:rPr lang="zh-CN" altLang="en-US" sz="1000" smtClean="0">
                              <a:solidFill>
                                <a:srgbClr val="0066FF"/>
                              </a:solidFill>
                            </a:rPr>
                            <a:t>箭头指向数据来源步骤</a:t>
                          </a:r>
                          <a:r>
                            <a:rPr lang="en-US" altLang="zh-CN" sz="1000" smtClean="0">
                              <a:solidFill>
                                <a:srgbClr val="0066FF"/>
                              </a:solidFill>
                            </a:rPr>
                            <a:t>)</a:t>
                          </a:r>
                          <a:r>
                            <a:rPr lang="zh-CN" altLang="en-US" sz="1000" smtClean="0">
                              <a:solidFill>
                                <a:srgbClr val="0066FF"/>
                              </a:solidFill>
                            </a:rPr>
                            <a:t>：</a:t>
                          </a:r>
                          <a:endParaRPr lang="zh-CN" altLang="en-US" sz="1000">
                            <a:solidFill>
                              <a:srgbClr val="0066FF"/>
                            </a:solidFill>
                          </a:endParaRPr>
                        </a:p>
                      </a:txBody>
                      <a:useSpRect/>
                    </a:txSp>
                  </a:sp>
                  <a:sp>
                    <a:nvSpPr>
                      <a:cNvPr id="66" name="TextBox 65"/>
                      <a:cNvSpPr txBox="1"/>
                    </a:nvSpPr>
                    <a:spPr>
                      <a:xfrm>
                        <a:off x="0" y="0"/>
                        <a:ext cx="4815742" cy="461665"/>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2400" b="1" smtClean="0">
                              <a:solidFill>
                                <a:srgbClr val="C00000"/>
                              </a:solidFill>
                            </a:rPr>
                            <a:t>利用</a:t>
                          </a:r>
                          <a:r>
                            <a:rPr lang="en-US" altLang="zh-CN" sz="2400" b="1" smtClean="0">
                              <a:solidFill>
                                <a:srgbClr val="C00000"/>
                              </a:solidFill>
                            </a:rPr>
                            <a:t>HIVE</a:t>
                          </a:r>
                          <a:r>
                            <a:rPr lang="zh-CN" altLang="en-US" sz="2400" b="1" smtClean="0">
                              <a:solidFill>
                                <a:srgbClr val="C00000"/>
                              </a:solidFill>
                            </a:rPr>
                            <a:t>元数据恢复分区信息过程</a:t>
                          </a:r>
                          <a:endParaRPr lang="zh-CN" altLang="en-US" sz="2400" b="1">
                            <a:solidFill>
                              <a:srgbClr val="C00000"/>
                            </a:solidFill>
                          </a:endParaRPr>
                        </a:p>
                      </a:txBody>
                      <a:useSpRect/>
                    </a:txSp>
                  </a:sp>
                </lc:lockedCanvas>
              </a:graphicData>
            </a:graphic>
          </wp:inline>
        </w:drawing>
      </w:r>
    </w:p>
    <w:p w:rsidR="00596449" w:rsidRDefault="00596449" w:rsidP="003933EC">
      <w:pPr>
        <w:pStyle w:val="a1"/>
      </w:pPr>
      <w:r>
        <w:rPr>
          <w:rFonts w:hint="eastAsia"/>
        </w:rPr>
        <w:t>利用</w:t>
      </w:r>
      <w:r>
        <w:rPr>
          <w:rFonts w:hint="eastAsia"/>
        </w:rPr>
        <w:t>HIVE</w:t>
      </w:r>
      <w:r>
        <w:rPr>
          <w:rFonts w:hint="eastAsia"/>
        </w:rPr>
        <w:t>元数据获取分区信息过程</w:t>
      </w:r>
    </w:p>
    <w:p w:rsidR="00596449" w:rsidRDefault="00596449" w:rsidP="003933EC">
      <w:pPr>
        <w:autoSpaceDE/>
        <w:autoSpaceDN/>
        <w:adjustRightInd/>
        <w:jc w:val="both"/>
      </w:pPr>
    </w:p>
    <w:p w:rsidR="00596449" w:rsidRDefault="00596449" w:rsidP="003933EC">
      <w:pPr>
        <w:autoSpaceDE/>
        <w:autoSpaceDN/>
        <w:adjustRightInd/>
        <w:jc w:val="both"/>
      </w:pPr>
      <w:r>
        <w:rPr>
          <w:rFonts w:hint="eastAsia"/>
        </w:rPr>
        <w:t>与获得</w:t>
      </w:r>
      <w:r>
        <w:t>ALTER</w:t>
      </w:r>
      <w:r>
        <w:rPr>
          <w:rFonts w:hint="eastAsia"/>
        </w:rPr>
        <w:t>语句相关信息的</w:t>
      </w:r>
      <w:r>
        <w:rPr>
          <w:rFonts w:hint="eastAsia"/>
        </w:rPr>
        <w:t>SQL</w:t>
      </w:r>
      <w:r>
        <w:rPr>
          <w:rFonts w:hint="eastAsia"/>
        </w:rPr>
        <w:t>伪代码如下：</w:t>
      </w:r>
    </w:p>
    <w:p w:rsidR="00596449" w:rsidRPr="001810B1" w:rsidRDefault="00596449" w:rsidP="003933EC">
      <w:pPr>
        <w:autoSpaceDE/>
        <w:autoSpaceDN/>
        <w:adjustRightInd/>
        <w:jc w:val="both"/>
      </w:pPr>
    </w:p>
    <w:p w:rsidR="00596449" w:rsidRPr="00F03B4B" w:rsidRDefault="00596449" w:rsidP="003933EC">
      <w:pPr>
        <w:autoSpaceDE/>
        <w:autoSpaceDN/>
        <w:adjustRightInd/>
        <w:jc w:val="both"/>
      </w:pPr>
      <w:r w:rsidRPr="00687569">
        <w:rPr>
          <w:noProof/>
        </w:rPr>
        <w:lastRenderedPageBreak/>
        <w:drawing>
          <wp:inline distT="0" distB="0" distL="0" distR="0">
            <wp:extent cx="5274310" cy="3785416"/>
            <wp:effectExtent l="19050" t="0" r="2540" b="0"/>
            <wp:docPr id="11"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562725"/>
                      <a:chOff x="0" y="295275"/>
                      <a:chExt cx="9144000" cy="6562725"/>
                    </a:xfrm>
                  </a:grpSpPr>
                  <a:pic>
                    <a:nvPicPr>
                      <a:cNvPr id="1026" name="Picture 2"/>
                      <a:cNvPicPr>
                        <a:picLocks noChangeAspect="1" noChangeArrowheads="1"/>
                      </a:cNvPicPr>
                    </a:nvPicPr>
                    <a:blipFill>
                      <a:blip r:embed="rId22" cstate="print"/>
                      <a:srcRect/>
                      <a:stretch>
                        <a:fillRect/>
                      </a:stretch>
                    </a:blipFill>
                    <a:spPr bwMode="auto">
                      <a:xfrm>
                        <a:off x="827584" y="295275"/>
                        <a:ext cx="6429375" cy="6562725"/>
                      </a:xfrm>
                      <a:prstGeom prst="rect">
                        <a:avLst/>
                      </a:prstGeom>
                      <a:noFill/>
                      <a:ln w="9525">
                        <a:noFill/>
                        <a:miter lim="800000"/>
                        <a:headEnd/>
                        <a:tailEnd/>
                      </a:ln>
                      <a:effectLst/>
                    </a:spPr>
                  </a:pic>
                  <a:sp>
                    <a:nvSpPr>
                      <a:cNvPr id="6" name="TextBox 5"/>
                      <a:cNvSpPr txBox="1"/>
                    </a:nvSpPr>
                    <a:spPr>
                      <a:xfrm>
                        <a:off x="179512" y="1052736"/>
                        <a:ext cx="2232248" cy="400110"/>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select tbl_id , from tbls </a:t>
                          </a:r>
                        </a:p>
                        <a:p>
                          <a:r>
                            <a:rPr lang="en-US" altLang="zh-CN" sz="1000" smtClean="0"/>
                            <a:t> where tbl_name = $table_name</a:t>
                          </a:r>
                          <a:endParaRPr lang="zh-CN" altLang="en-US" sz="1000"/>
                        </a:p>
                      </a:txBody>
                      <a:useSpRect/>
                    </a:txSp>
                  </a:sp>
                  <a:cxnSp>
                    <a:nvCxnSpPr>
                      <a:cNvPr id="12" name="直接箭头连接符 11"/>
                      <a:cNvCxnSpPr/>
                    </a:nvCxnSpPr>
                    <a:spPr>
                      <a:xfrm>
                        <a:off x="2411760" y="1268760"/>
                        <a:ext cx="504056" cy="58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0" y="1628800"/>
                        <a:ext cx="2771800" cy="400110"/>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select pkey_name, pkey_type from partition_keys</a:t>
                          </a:r>
                        </a:p>
                        <a:p>
                          <a:r>
                            <a:rPr lang="en-US" altLang="zh-CN" sz="1000" smtClean="0"/>
                            <a:t>  where tbl_id = $tbl_id order by integer_idx</a:t>
                          </a:r>
                          <a:endParaRPr lang="zh-CN" altLang="en-US" sz="1000"/>
                        </a:p>
                      </a:txBody>
                      <a:useSpRect/>
                    </a:txSp>
                  </a:sp>
                  <a:sp>
                    <a:nvSpPr>
                      <a:cNvPr id="21" name="TextBox 20"/>
                      <a:cNvSpPr txBox="1"/>
                    </a:nvSpPr>
                    <a:spPr>
                      <a:xfrm>
                        <a:off x="539552" y="2204864"/>
                        <a:ext cx="1907704" cy="400110"/>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select part_id  from partitions</a:t>
                          </a:r>
                        </a:p>
                        <a:p>
                          <a:r>
                            <a:rPr lang="en-US" altLang="zh-CN" sz="1000" smtClean="0"/>
                            <a:t>      where tbl_id = $tbl_id</a:t>
                          </a:r>
                          <a:endParaRPr lang="zh-CN" altLang="en-US" sz="1000"/>
                        </a:p>
                      </a:txBody>
                      <a:useSpRect/>
                    </a:txSp>
                  </a:sp>
                  <a:sp>
                    <a:nvSpPr>
                      <a:cNvPr id="22" name="TextBox 21"/>
                      <a:cNvSpPr txBox="1"/>
                    </a:nvSpPr>
                    <a:spPr>
                      <a:xfrm>
                        <a:off x="4895528" y="4549676"/>
                        <a:ext cx="4248472" cy="2308324"/>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a:t>
                          </a:r>
                          <a:r>
                            <a:rPr lang="zh-CN" altLang="en-US" sz="900" smtClean="0"/>
                            <a:t>从</a:t>
                          </a:r>
                          <a:r>
                            <a:rPr lang="en-US" altLang="zh-CN" sz="900" smtClean="0"/>
                            <a:t>partition_key_vals</a:t>
                          </a:r>
                          <a:r>
                            <a:rPr lang="zh-CN" altLang="en-US" sz="900" smtClean="0"/>
                            <a:t>中查找高级别分区键值匹配，时间分区满足约束的分区列表</a:t>
                          </a:r>
                          <a:endParaRPr lang="en-US" altLang="zh-CN" sz="900" smtClean="0"/>
                        </a:p>
                        <a:p>
                          <a:r>
                            <a:rPr lang="en-US" altLang="zh-CN" sz="900" smtClean="0"/>
                            <a:t>for each part_id  in part_id list</a:t>
                          </a:r>
                        </a:p>
                        <a:p>
                          <a:r>
                            <a:rPr lang="en-US" altLang="zh-CN" sz="900" smtClean="0"/>
                            <a:t>{</a:t>
                          </a:r>
                        </a:p>
                        <a:p>
                          <a:r>
                            <a:rPr lang="en-US" altLang="zh-CN" sz="900" smtClean="0"/>
                            <a:t>    if (select part_id  from partition_key_vals </a:t>
                          </a:r>
                        </a:p>
                        <a:p>
                          <a:r>
                            <a:rPr lang="en-US" altLang="zh-CN" sz="900" smtClean="0"/>
                            <a:t>            where part_id = $part_id  and</a:t>
                          </a:r>
                        </a:p>
                        <a:p>
                          <a:r>
                            <a:rPr lang="en-US" altLang="zh-CN" sz="900" smtClean="0"/>
                            <a:t>                    integer_idx =  0  and    part_key_val  = $part_key_val 0   and </a:t>
                          </a:r>
                        </a:p>
                        <a:p>
                          <a:r>
                            <a:rPr lang="en-US" altLang="zh-CN" sz="900" smtClean="0"/>
                            <a:t>                             …      //N </a:t>
                          </a:r>
                          <a:r>
                            <a:rPr lang="zh-CN" altLang="en-US" sz="900" smtClean="0"/>
                            <a:t>为比时间分区级别高的分区级别个数</a:t>
                          </a:r>
                          <a:endParaRPr lang="en-US" altLang="zh-CN" sz="900" smtClean="0"/>
                        </a:p>
                        <a:p>
                          <a:r>
                            <a:rPr lang="en-US" altLang="zh-CN" sz="900" smtClean="0"/>
                            <a:t>                   integer_idx  = n  and   part_key_val  = $part_key_val  N    and</a:t>
                          </a:r>
                        </a:p>
                        <a:p>
                          <a:r>
                            <a:rPr lang="en-US" altLang="zh-CN" sz="900" smtClean="0"/>
                            <a:t>                   integer_idx = </a:t>
                          </a:r>
                          <a:r>
                            <a:rPr lang="zh-CN" altLang="en-US" sz="900" smtClean="0"/>
                            <a:t>时间分区级别  </a:t>
                          </a:r>
                          <a:r>
                            <a:rPr lang="en-US" altLang="zh-CN" sz="900" smtClean="0"/>
                            <a:t>and part_key_val &gt;=  $start_date  </a:t>
                          </a:r>
                        </a:p>
                        <a:p>
                          <a:r>
                            <a:rPr lang="en-US" altLang="zh-CN" sz="900" smtClean="0"/>
                            <a:t>                        and  part_key_val &lt;=  $end_date  //</a:t>
                          </a:r>
                          <a:r>
                            <a:rPr lang="zh-CN" altLang="en-US" sz="900" smtClean="0"/>
                            <a:t>无</a:t>
                          </a:r>
                          <a:r>
                            <a:rPr lang="en-US" altLang="zh-CN" sz="900" smtClean="0"/>
                            <a:t>end_date</a:t>
                          </a:r>
                          <a:r>
                            <a:rPr lang="zh-CN" altLang="en-US" sz="900" smtClean="0"/>
                            <a:t>参数时，无此过滤</a:t>
                          </a:r>
                          <a:endParaRPr lang="en-US" altLang="zh-CN" sz="900" smtClean="0"/>
                        </a:p>
                        <a:p>
                          <a:r>
                            <a:rPr lang="en-US" altLang="zh-CN" sz="900" smtClean="0"/>
                            <a:t>           )   save part_id into matched_part_list </a:t>
                          </a:r>
                          <a:r>
                            <a:rPr lang="zh-CN" altLang="en-US" sz="900" smtClean="0"/>
                            <a:t>；</a:t>
                          </a:r>
                          <a:endParaRPr lang="en-US" altLang="zh-CN" sz="900" smtClean="0"/>
                        </a:p>
                        <a:p>
                          <a:r>
                            <a:rPr lang="en-US" altLang="zh-CN" sz="900" smtClean="0"/>
                            <a:t>}</a:t>
                          </a:r>
                        </a:p>
                        <a:p>
                          <a:endParaRPr lang="en-US" altLang="zh-CN" sz="900" smtClean="0"/>
                        </a:p>
                        <a:p>
                          <a:r>
                            <a:rPr lang="en-US" altLang="zh-CN" sz="900" smtClean="0"/>
                            <a:t>//</a:t>
                          </a:r>
                          <a:r>
                            <a:rPr lang="zh-CN" altLang="en-US" sz="900" smtClean="0"/>
                            <a:t>对每个匹配的分区列表，获得其</a:t>
                          </a:r>
                          <a:r>
                            <a:rPr lang="en-US" altLang="zh-CN" sz="900" smtClean="0"/>
                            <a:t>part_id</a:t>
                          </a:r>
                          <a:r>
                            <a:rPr lang="zh-CN" altLang="en-US" sz="900" smtClean="0"/>
                            <a:t>和 </a:t>
                          </a:r>
                          <a:r>
                            <a:rPr lang="en-US" altLang="zh-CN" sz="900" smtClean="0"/>
                            <a:t>sd_id</a:t>
                          </a:r>
                          <a:r>
                            <a:rPr lang="zh-CN" altLang="en-US" sz="900" smtClean="0"/>
                            <a:t>信息</a:t>
                          </a:r>
                          <a:endParaRPr lang="en-US" altLang="zh-CN" sz="900" smtClean="0"/>
                        </a:p>
                        <a:p>
                          <a:r>
                            <a:rPr lang="en-US" altLang="zh-CN" sz="900" smtClean="0"/>
                            <a:t> for  each  matched part_id </a:t>
                          </a:r>
                        </a:p>
                        <a:p>
                          <a:r>
                            <a:rPr lang="en-US" altLang="zh-CN" sz="900" smtClean="0"/>
                            <a:t>      select  part_id , sd_id from partitions  where part_id = $part_id</a:t>
                          </a:r>
                          <a:endParaRPr lang="zh-CN" altLang="en-US" sz="900"/>
                        </a:p>
                      </a:txBody>
                      <a:useSpRect/>
                    </a:txSp>
                  </a:sp>
                  <a:sp>
                    <a:nvSpPr>
                      <a:cNvPr id="23" name="TextBox 22"/>
                      <a:cNvSpPr txBox="1"/>
                    </a:nvSpPr>
                    <a:spPr>
                      <a:xfrm>
                        <a:off x="0" y="5373216"/>
                        <a:ext cx="2520280" cy="553998"/>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smtClean="0"/>
                            <a:t>select part_key_val from  partition_key_vals</a:t>
                          </a:r>
                        </a:p>
                        <a:p>
                          <a:r>
                            <a:rPr lang="en-US" altLang="zh-CN" sz="1000" smtClean="0"/>
                            <a:t>    where part_id = $part_id   and </a:t>
                          </a:r>
                        </a:p>
                        <a:p>
                          <a:r>
                            <a:rPr lang="en-US" altLang="zh-CN" sz="1000" smtClean="0"/>
                            <a:t>                 integer_idx = $integer_idx</a:t>
                          </a:r>
                          <a:endParaRPr lang="zh-CN" altLang="en-US" sz="1000"/>
                        </a:p>
                      </a:txBody>
                      <a:useSpRect/>
                    </a:txSp>
                  </a:sp>
                  <a:sp>
                    <a:nvSpPr>
                      <a:cNvPr id="24" name="TextBox 23"/>
                      <a:cNvSpPr txBox="1"/>
                    </a:nvSpPr>
                    <a:spPr>
                      <a:xfrm>
                        <a:off x="323528" y="6165304"/>
                        <a:ext cx="1656184" cy="430887"/>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smtClean="0"/>
                            <a:t>select location from sds </a:t>
                          </a:r>
                        </a:p>
                        <a:p>
                          <a:r>
                            <a:rPr lang="en-US" altLang="zh-CN" sz="1100" smtClean="0"/>
                            <a:t>   where sd_id = $sd_id </a:t>
                          </a:r>
                        </a:p>
                      </a:txBody>
                      <a:useSpRect/>
                    </a:txSp>
                  </a:sp>
                  <a:sp>
                    <a:nvSpPr>
                      <a:cNvPr id="11" name="TextBox 10"/>
                      <a:cNvSpPr txBox="1"/>
                    </a:nvSpPr>
                    <a:spPr>
                      <a:xfrm>
                        <a:off x="5148064" y="620688"/>
                        <a:ext cx="3816424" cy="2031325"/>
                      </a:xfrm>
                      <a:prstGeom prst="rect">
                        <a:avLst/>
                      </a:prstGeom>
                      <a:solidFill>
                        <a:srgbClr val="FFC00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900" smtClean="0"/>
                            <a:t>//</a:t>
                          </a:r>
                          <a:r>
                            <a:rPr lang="zh-CN" altLang="en-US" sz="900" smtClean="0"/>
                            <a:t>从</a:t>
                          </a:r>
                          <a:r>
                            <a:rPr lang="en-US" altLang="zh-CN" sz="900" smtClean="0"/>
                            <a:t>partition_key_vals</a:t>
                          </a:r>
                          <a:r>
                            <a:rPr lang="zh-CN" altLang="en-US" sz="900" smtClean="0"/>
                            <a:t>中查找高级别分区键值匹配的分区列表</a:t>
                          </a:r>
                          <a:endParaRPr lang="en-US" altLang="zh-CN" sz="900" smtClean="0"/>
                        </a:p>
                        <a:p>
                          <a:r>
                            <a:rPr lang="en-US" altLang="zh-CN" sz="900" smtClean="0"/>
                            <a:t>for each part_id  in part_id list</a:t>
                          </a:r>
                        </a:p>
                        <a:p>
                          <a:r>
                            <a:rPr lang="en-US" altLang="zh-CN" sz="900" smtClean="0"/>
                            <a:t>{</a:t>
                          </a:r>
                        </a:p>
                        <a:p>
                          <a:r>
                            <a:rPr lang="en-US" altLang="zh-CN" sz="900" smtClean="0"/>
                            <a:t>    if (select part_id  from partition_key_vals </a:t>
                          </a:r>
                        </a:p>
                        <a:p>
                          <a:r>
                            <a:rPr lang="en-US" altLang="zh-CN" sz="900" smtClean="0"/>
                            <a:t>            where part_id = $part_id  and</a:t>
                          </a:r>
                        </a:p>
                        <a:p>
                          <a:r>
                            <a:rPr lang="en-US" altLang="zh-CN" sz="900" smtClean="0"/>
                            <a:t>                    integer_idx =  0  and    part_key_val  = $part_key_val 0</a:t>
                          </a:r>
                        </a:p>
                        <a:p>
                          <a:r>
                            <a:rPr lang="en-US" altLang="zh-CN" sz="900" smtClean="0"/>
                            <a:t>                             …      //N </a:t>
                          </a:r>
                          <a:r>
                            <a:rPr lang="zh-CN" altLang="en-US" sz="900" smtClean="0"/>
                            <a:t>为需要匹配的分区等级个数</a:t>
                          </a:r>
                          <a:endParaRPr lang="en-US" altLang="zh-CN" sz="900" smtClean="0"/>
                        </a:p>
                        <a:p>
                          <a:r>
                            <a:rPr lang="en-US" altLang="zh-CN" sz="900" smtClean="0"/>
                            <a:t>                    integer_idx  = n  and   part_key_val  = $part_key_val  N </a:t>
                          </a:r>
                        </a:p>
                        <a:p>
                          <a:r>
                            <a:rPr lang="en-US" altLang="zh-CN" sz="900" smtClean="0"/>
                            <a:t>           )   save part_id into matched_part_list </a:t>
                          </a:r>
                          <a:r>
                            <a:rPr lang="zh-CN" altLang="en-US" sz="900" smtClean="0"/>
                            <a:t>；</a:t>
                          </a:r>
                          <a:endParaRPr lang="en-US" altLang="zh-CN" sz="900" smtClean="0"/>
                        </a:p>
                        <a:p>
                          <a:r>
                            <a:rPr lang="en-US" altLang="zh-CN" sz="900" smtClean="0"/>
                            <a:t>}</a:t>
                          </a:r>
                        </a:p>
                        <a:p>
                          <a:endParaRPr lang="en-US" altLang="zh-CN" sz="900" smtClean="0"/>
                        </a:p>
                        <a:p>
                          <a:r>
                            <a:rPr lang="en-US" altLang="zh-CN" sz="900" smtClean="0"/>
                            <a:t>//</a:t>
                          </a:r>
                          <a:r>
                            <a:rPr lang="zh-CN" altLang="en-US" sz="900" smtClean="0"/>
                            <a:t>对每个匹配的分区列表，获得其</a:t>
                          </a:r>
                          <a:r>
                            <a:rPr lang="en-US" altLang="zh-CN" sz="900" smtClean="0"/>
                            <a:t>part_id</a:t>
                          </a:r>
                          <a:r>
                            <a:rPr lang="zh-CN" altLang="en-US" sz="900" smtClean="0"/>
                            <a:t>和 </a:t>
                          </a:r>
                          <a:r>
                            <a:rPr lang="en-US" altLang="zh-CN" sz="900" smtClean="0"/>
                            <a:t>sd_id</a:t>
                          </a:r>
                          <a:r>
                            <a:rPr lang="zh-CN" altLang="en-US" sz="900" smtClean="0"/>
                            <a:t>信息</a:t>
                          </a:r>
                          <a:endParaRPr lang="en-US" altLang="zh-CN" sz="900" smtClean="0"/>
                        </a:p>
                        <a:p>
                          <a:r>
                            <a:rPr lang="en-US" altLang="zh-CN" sz="900" smtClean="0"/>
                            <a:t> for  each  matched part_id </a:t>
                          </a:r>
                        </a:p>
                        <a:p>
                          <a:r>
                            <a:rPr lang="en-US" altLang="zh-CN" sz="900" smtClean="0"/>
                            <a:t>      select  part_id , sd_id from partitions  where part_id = $part_id</a:t>
                          </a:r>
                          <a:endParaRPr lang="zh-CN" altLang="en-US" sz="900"/>
                        </a:p>
                      </a:txBody>
                      <a:useSpRect/>
                    </a:txSp>
                  </a:sp>
                  <a:cxnSp>
                    <a:nvCxnSpPr>
                      <a:cNvPr id="13" name="直接箭头连接符 12"/>
                      <a:cNvCxnSpPr/>
                    </a:nvCxnSpPr>
                    <a:spPr>
                      <a:xfrm>
                        <a:off x="2699792" y="1844824"/>
                        <a:ext cx="288032" cy="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16" name="直接箭头连接符 15"/>
                      <a:cNvCxnSpPr/>
                    </a:nvCxnSpPr>
                    <a:spPr>
                      <a:xfrm>
                        <a:off x="2483768" y="2420888"/>
                        <a:ext cx="504056" cy="58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17" name="直接箭头连接符 16"/>
                      <a:cNvCxnSpPr/>
                    </a:nvCxnSpPr>
                    <a:spPr>
                      <a:xfrm>
                        <a:off x="2411760" y="5661248"/>
                        <a:ext cx="504056" cy="58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nvCxnSpPr>
                    <a:spPr>
                      <a:xfrm>
                        <a:off x="1979712" y="6381328"/>
                        <a:ext cx="504056" cy="580"/>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nvCxnSpPr>
                    <a:spPr>
                      <a:xfrm flipH="1">
                        <a:off x="4427984" y="2636912"/>
                        <a:ext cx="864096" cy="936104"/>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nvCxnSpPr>
                    <a:spPr>
                      <a:xfrm flipH="1" flipV="1">
                        <a:off x="6876256" y="4293096"/>
                        <a:ext cx="360040" cy="504056"/>
                      </a:xfrm>
                      <a:prstGeom prst="straightConnector1">
                        <a:avLst/>
                      </a:prstGeom>
                      <a:ln w="22225">
                        <a:solidFill>
                          <a:srgbClr val="FF0000"/>
                        </a:solidFill>
                        <a:prstDash val="sys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96449" w:rsidRDefault="00596449" w:rsidP="003933EC">
      <w:pPr>
        <w:pStyle w:val="a1"/>
      </w:pPr>
      <w:r>
        <w:rPr>
          <w:rFonts w:hint="eastAsia"/>
        </w:rPr>
        <w:t>获取分区信息伪</w:t>
      </w:r>
      <w:r>
        <w:rPr>
          <w:rFonts w:hint="eastAsia"/>
        </w:rPr>
        <w:t>SQL</w:t>
      </w:r>
      <w:r>
        <w:rPr>
          <w:rFonts w:hint="eastAsia"/>
        </w:rPr>
        <w:t>代码</w:t>
      </w:r>
    </w:p>
    <w:p w:rsidR="00072D09" w:rsidRPr="00596449" w:rsidRDefault="00072D09" w:rsidP="003933EC"/>
    <w:sectPr w:rsidR="00072D09" w:rsidRPr="00596449" w:rsidSect="00844B18">
      <w:headerReference w:type="even" r:id="rId24"/>
      <w:headerReference w:type="default" r:id="rId25"/>
      <w:footerReference w:type="even" r:id="rId26"/>
      <w:footerReference w:type="default" r:id="rId27"/>
      <w:headerReference w:type="first" r:id="rId28"/>
      <w:footerReference w:type="first" r:id="rId29"/>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5BB" w:rsidRDefault="00C965BB">
      <w:r>
        <w:separator/>
      </w:r>
    </w:p>
  </w:endnote>
  <w:endnote w:type="continuationSeparator" w:id="0">
    <w:p w:rsidR="00C965BB" w:rsidRDefault="00C965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3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2B" w:rsidRDefault="00C0042B"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C0042B">
      <w:tc>
        <w:tcPr>
          <w:tcW w:w="1760" w:type="pct"/>
        </w:tcPr>
        <w:p w:rsidR="00C0042B" w:rsidRDefault="00885669" w:rsidP="00712D85">
          <w:pPr>
            <w:pStyle w:val="ae"/>
            <w:ind w:firstLine="360"/>
          </w:pPr>
          <w:fldSimple w:instr=" TIME \@ &quot;yyyy-M-d&quot; ">
            <w:r w:rsidR="00411E18">
              <w:rPr>
                <w:noProof/>
              </w:rPr>
              <w:t>2012-7-5</w:t>
            </w:r>
          </w:fldSimple>
        </w:p>
      </w:tc>
      <w:tc>
        <w:tcPr>
          <w:tcW w:w="1635" w:type="pct"/>
        </w:tcPr>
        <w:p w:rsidR="00C0042B" w:rsidRDefault="00C0042B">
          <w:pPr>
            <w:pStyle w:val="ae"/>
            <w:ind w:firstLineChars="50" w:firstLine="90"/>
          </w:pPr>
          <w:r>
            <w:rPr>
              <w:rFonts w:hint="eastAsia"/>
            </w:rPr>
            <w:t>华为机密，未经许可不得扩散</w:t>
          </w:r>
        </w:p>
      </w:tc>
      <w:tc>
        <w:tcPr>
          <w:tcW w:w="1606" w:type="pct"/>
        </w:tcPr>
        <w:p w:rsidR="00C0042B" w:rsidRDefault="00C0042B" w:rsidP="00712D85">
          <w:pPr>
            <w:pStyle w:val="ae"/>
            <w:ind w:firstLine="360"/>
            <w:jc w:val="right"/>
          </w:pPr>
          <w:r>
            <w:rPr>
              <w:rFonts w:hint="eastAsia"/>
            </w:rPr>
            <w:t>第</w:t>
          </w:r>
          <w:fldSimple w:instr="PAGE">
            <w:r w:rsidR="001C0BA6">
              <w:rPr>
                <w:noProof/>
              </w:rPr>
              <w:t>4</w:t>
            </w:r>
          </w:fldSimple>
          <w:r>
            <w:rPr>
              <w:rFonts w:hint="eastAsia"/>
            </w:rPr>
            <w:t>页</w:t>
          </w:r>
          <w:r>
            <w:t xml:space="preserve">, </w:t>
          </w:r>
          <w:r>
            <w:rPr>
              <w:rFonts w:hint="eastAsia"/>
            </w:rPr>
            <w:t>共</w:t>
          </w:r>
          <w:fldSimple w:instr=" NUMPAGES  \* Arabic  \* MERGEFORMAT ">
            <w:r w:rsidR="001C0BA6">
              <w:rPr>
                <w:noProof/>
              </w:rPr>
              <w:t>26</w:t>
            </w:r>
          </w:fldSimple>
          <w:r>
            <w:rPr>
              <w:rFonts w:hint="eastAsia"/>
            </w:rPr>
            <w:t>页</w:t>
          </w:r>
        </w:p>
      </w:tc>
    </w:tr>
  </w:tbl>
  <w:p w:rsidR="00C0042B" w:rsidRPr="00712D85" w:rsidRDefault="00C0042B"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2B" w:rsidRDefault="00C0042B"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5BB" w:rsidRDefault="00C965BB">
      <w:r>
        <w:separator/>
      </w:r>
    </w:p>
  </w:footnote>
  <w:footnote w:type="continuationSeparator" w:id="0">
    <w:p w:rsidR="00C965BB" w:rsidRDefault="00C965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2B" w:rsidRDefault="00C0042B"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C0042B" w:rsidRPr="007C572A">
      <w:trPr>
        <w:cantSplit/>
        <w:trHeight w:hRule="exact" w:val="782"/>
      </w:trPr>
      <w:tc>
        <w:tcPr>
          <w:tcW w:w="500" w:type="pct"/>
        </w:tcPr>
        <w:p w:rsidR="00C0042B" w:rsidRPr="007C572A" w:rsidRDefault="00C0042B"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C0042B" w:rsidRPr="007C572A" w:rsidRDefault="00C0042B" w:rsidP="00652515">
          <w:pPr>
            <w:rPr>
              <w:rFonts w:ascii="Dotum" w:eastAsia="Dotum" w:hAnsi="Dotum"/>
            </w:rPr>
          </w:pPr>
        </w:p>
      </w:tc>
      <w:tc>
        <w:tcPr>
          <w:tcW w:w="3500" w:type="pct"/>
          <w:vAlign w:val="bottom"/>
        </w:tcPr>
        <w:p w:rsidR="00C0042B" w:rsidRPr="00D711BE" w:rsidRDefault="00C0042B" w:rsidP="00B76F6F">
          <w:pPr>
            <w:pStyle w:val="af"/>
            <w:ind w:firstLine="360"/>
            <w:rPr>
              <w:rFonts w:ascii="Dotum" w:eastAsiaTheme="minorEastAsia" w:hAnsi="Dotum"/>
            </w:rPr>
          </w:pPr>
          <w:r>
            <w:rPr>
              <w:rFonts w:ascii="Dotum" w:eastAsiaTheme="minorEastAsia" w:hAnsi="Dotum" w:hint="eastAsia"/>
            </w:rPr>
            <w:t xml:space="preserve">BI </w:t>
          </w:r>
          <w:r>
            <w:rPr>
              <w:rFonts w:ascii="Dotum" w:eastAsiaTheme="minorEastAsia" w:hAnsi="Dotum" w:hint="eastAsia"/>
            </w:rPr>
            <w:t>系统用户隔离方案</w:t>
          </w:r>
        </w:p>
      </w:tc>
      <w:tc>
        <w:tcPr>
          <w:tcW w:w="1000" w:type="pct"/>
          <w:vAlign w:val="bottom"/>
        </w:tcPr>
        <w:p w:rsidR="00C0042B" w:rsidRPr="001D48AA" w:rsidRDefault="00C0042B" w:rsidP="00712D85">
          <w:pPr>
            <w:pStyle w:val="af"/>
            <w:ind w:firstLine="360"/>
            <w:rPr>
              <w:rFonts w:ascii="Dotum" w:eastAsiaTheme="minorEastAsia" w:hAnsi="Dotum"/>
            </w:rPr>
          </w:pPr>
          <w:r>
            <w:rPr>
              <w:rFonts w:ascii="Dotum" w:eastAsiaTheme="minorEastAsia" w:hAnsi="Dotum" w:hint="eastAsia"/>
            </w:rPr>
            <w:t>机密</w:t>
          </w:r>
        </w:p>
      </w:tc>
    </w:tr>
  </w:tbl>
  <w:p w:rsidR="00C0042B" w:rsidRPr="007C572A" w:rsidRDefault="00C0042B" w:rsidP="00712D85">
    <w:pPr>
      <w:pStyle w:val="af"/>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2B" w:rsidRDefault="00C0042B"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0B72DDC"/>
    <w:multiLevelType w:val="hybridMultilevel"/>
    <w:tmpl w:val="1C30C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3">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nsid w:val="0A187D84"/>
    <w:multiLevelType w:val="hybridMultilevel"/>
    <w:tmpl w:val="FEDA9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FA1EE4"/>
    <w:multiLevelType w:val="hybridMultilevel"/>
    <w:tmpl w:val="B446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8A0AA0"/>
    <w:multiLevelType w:val="hybridMultilevel"/>
    <w:tmpl w:val="BCB868A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8">
    <w:nsid w:val="18F05768"/>
    <w:multiLevelType w:val="hybridMultilevel"/>
    <w:tmpl w:val="D2549A0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0">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2">
    <w:nsid w:val="20BD36F3"/>
    <w:multiLevelType w:val="hybridMultilevel"/>
    <w:tmpl w:val="AA7040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85B5D55"/>
    <w:multiLevelType w:val="hybridMultilevel"/>
    <w:tmpl w:val="A7AA9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401E21"/>
    <w:multiLevelType w:val="hybridMultilevel"/>
    <w:tmpl w:val="39306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1A499C"/>
    <w:multiLevelType w:val="hybridMultilevel"/>
    <w:tmpl w:val="386037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8">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9">
    <w:nsid w:val="4B8E59C8"/>
    <w:multiLevelType w:val="hybridMultilevel"/>
    <w:tmpl w:val="21205244"/>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1">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2">
    <w:nsid w:val="4E5B326C"/>
    <w:multiLevelType w:val="hybridMultilevel"/>
    <w:tmpl w:val="0FAA406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F00222"/>
    <w:multiLevelType w:val="hybridMultilevel"/>
    <w:tmpl w:val="FFEA5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F8E3AA7"/>
    <w:multiLevelType w:val="hybridMultilevel"/>
    <w:tmpl w:val="BE1CB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6">
    <w:nsid w:val="59B82839"/>
    <w:multiLevelType w:val="hybridMultilevel"/>
    <w:tmpl w:val="B7EAFF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8">
    <w:nsid w:val="5F91036B"/>
    <w:multiLevelType w:val="hybridMultilevel"/>
    <w:tmpl w:val="90A824D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3546429"/>
    <w:multiLevelType w:val="multilevel"/>
    <w:tmpl w:val="C314766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69CE63DB"/>
    <w:multiLevelType w:val="hybridMultilevel"/>
    <w:tmpl w:val="0BD8A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0B76308"/>
    <w:multiLevelType w:val="hybridMultilevel"/>
    <w:tmpl w:val="D996E6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3F55C88"/>
    <w:multiLevelType w:val="hybridMultilevel"/>
    <w:tmpl w:val="1DBE5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4">
    <w:nsid w:val="7B8040CB"/>
    <w:multiLevelType w:val="hybridMultilevel"/>
    <w:tmpl w:val="F720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36">
    <w:nsid w:val="7CCB4E93"/>
    <w:multiLevelType w:val="hybridMultilevel"/>
    <w:tmpl w:val="246EF9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D5F7161"/>
    <w:multiLevelType w:val="hybridMultilevel"/>
    <w:tmpl w:val="B120B4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0"/>
  </w:num>
  <w:num w:numId="4">
    <w:abstractNumId w:val="16"/>
  </w:num>
  <w:num w:numId="5">
    <w:abstractNumId w:val="35"/>
  </w:num>
  <w:num w:numId="6">
    <w:abstractNumId w:val="17"/>
  </w:num>
  <w:num w:numId="7">
    <w:abstractNumId w:val="3"/>
  </w:num>
  <w:num w:numId="8">
    <w:abstractNumId w:val="0"/>
  </w:num>
  <w:num w:numId="9">
    <w:abstractNumId w:val="7"/>
  </w:num>
  <w:num w:numId="10">
    <w:abstractNumId w:val="33"/>
  </w:num>
  <w:num w:numId="11">
    <w:abstractNumId w:val="20"/>
  </w:num>
  <w:num w:numId="12">
    <w:abstractNumId w:val="9"/>
  </w:num>
  <w:num w:numId="13">
    <w:abstractNumId w:val="27"/>
  </w:num>
  <w:num w:numId="14">
    <w:abstractNumId w:val="2"/>
  </w:num>
  <w:num w:numId="15">
    <w:abstractNumId w:val="25"/>
  </w:num>
  <w:num w:numId="16">
    <w:abstractNumId w:val="11"/>
  </w:num>
  <w:num w:numId="17">
    <w:abstractNumId w:val="21"/>
    <w:lvlOverride w:ilvl="0">
      <w:startOverride w:val="1"/>
    </w:lvlOverride>
  </w:num>
  <w:num w:numId="18">
    <w:abstractNumId w:val="23"/>
  </w:num>
  <w:num w:numId="19">
    <w:abstractNumId w:val="22"/>
  </w:num>
  <w:num w:numId="20">
    <w:abstractNumId w:val="26"/>
  </w:num>
  <w:num w:numId="21">
    <w:abstractNumId w:val="19"/>
  </w:num>
  <w:num w:numId="22">
    <w:abstractNumId w:val="15"/>
  </w:num>
  <w:num w:numId="23">
    <w:abstractNumId w:val="36"/>
  </w:num>
  <w:num w:numId="24">
    <w:abstractNumId w:val="6"/>
  </w:num>
  <w:num w:numId="25">
    <w:abstractNumId w:val="31"/>
  </w:num>
  <w:num w:numId="26">
    <w:abstractNumId w:val="34"/>
  </w:num>
  <w:num w:numId="27">
    <w:abstractNumId w:val="28"/>
  </w:num>
  <w:num w:numId="28">
    <w:abstractNumId w:val="37"/>
  </w:num>
  <w:num w:numId="29">
    <w:abstractNumId w:val="5"/>
  </w:num>
  <w:num w:numId="30">
    <w:abstractNumId w:val="13"/>
  </w:num>
  <w:num w:numId="31">
    <w:abstractNumId w:val="4"/>
  </w:num>
  <w:num w:numId="32">
    <w:abstractNumId w:val="30"/>
  </w:num>
  <w:num w:numId="33">
    <w:abstractNumId w:val="32"/>
  </w:num>
  <w:num w:numId="34">
    <w:abstractNumId w:val="1"/>
  </w:num>
  <w:num w:numId="35">
    <w:abstractNumId w:val="29"/>
  </w:num>
  <w:num w:numId="36">
    <w:abstractNumId w:val="29"/>
  </w:num>
  <w:num w:numId="37">
    <w:abstractNumId w:val="29"/>
  </w:num>
  <w:num w:numId="38">
    <w:abstractNumId w:val="21"/>
  </w:num>
  <w:num w:numId="39">
    <w:abstractNumId w:val="14"/>
  </w:num>
  <w:num w:numId="40">
    <w:abstractNumId w:val="8"/>
  </w:num>
  <w:num w:numId="41">
    <w:abstractNumId w:val="24"/>
  </w:num>
  <w:num w:numId="42">
    <w:abstractNumId w:val="12"/>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2CD4"/>
    <w:rsid w:val="00003229"/>
    <w:rsid w:val="00003D28"/>
    <w:rsid w:val="0000475C"/>
    <w:rsid w:val="000055E9"/>
    <w:rsid w:val="000066A2"/>
    <w:rsid w:val="00006CD5"/>
    <w:rsid w:val="000070F1"/>
    <w:rsid w:val="000073BA"/>
    <w:rsid w:val="00007D43"/>
    <w:rsid w:val="000101A2"/>
    <w:rsid w:val="00010AA0"/>
    <w:rsid w:val="0001183F"/>
    <w:rsid w:val="00011DA0"/>
    <w:rsid w:val="00012278"/>
    <w:rsid w:val="00012470"/>
    <w:rsid w:val="00012A86"/>
    <w:rsid w:val="00012ECD"/>
    <w:rsid w:val="00013005"/>
    <w:rsid w:val="00013082"/>
    <w:rsid w:val="0001359F"/>
    <w:rsid w:val="00013968"/>
    <w:rsid w:val="00014C78"/>
    <w:rsid w:val="00014FAA"/>
    <w:rsid w:val="0001519E"/>
    <w:rsid w:val="00015625"/>
    <w:rsid w:val="000160B3"/>
    <w:rsid w:val="00016F9A"/>
    <w:rsid w:val="000170B0"/>
    <w:rsid w:val="0001731D"/>
    <w:rsid w:val="00017F35"/>
    <w:rsid w:val="000207B7"/>
    <w:rsid w:val="00020840"/>
    <w:rsid w:val="000209A8"/>
    <w:rsid w:val="00021811"/>
    <w:rsid w:val="00022617"/>
    <w:rsid w:val="00023268"/>
    <w:rsid w:val="0002485F"/>
    <w:rsid w:val="00025808"/>
    <w:rsid w:val="0002635E"/>
    <w:rsid w:val="00026469"/>
    <w:rsid w:val="000274AD"/>
    <w:rsid w:val="0002777F"/>
    <w:rsid w:val="000279B3"/>
    <w:rsid w:val="00027FBA"/>
    <w:rsid w:val="00030333"/>
    <w:rsid w:val="00030389"/>
    <w:rsid w:val="000308F6"/>
    <w:rsid w:val="00030F2B"/>
    <w:rsid w:val="000312EF"/>
    <w:rsid w:val="0003134E"/>
    <w:rsid w:val="00031375"/>
    <w:rsid w:val="0003148E"/>
    <w:rsid w:val="00031DD1"/>
    <w:rsid w:val="00031E5E"/>
    <w:rsid w:val="00032105"/>
    <w:rsid w:val="0003301C"/>
    <w:rsid w:val="000339BD"/>
    <w:rsid w:val="00033CA3"/>
    <w:rsid w:val="00033D40"/>
    <w:rsid w:val="000346F5"/>
    <w:rsid w:val="00034A42"/>
    <w:rsid w:val="00034DE0"/>
    <w:rsid w:val="00035227"/>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44FF"/>
    <w:rsid w:val="00044AEA"/>
    <w:rsid w:val="0004555D"/>
    <w:rsid w:val="00045752"/>
    <w:rsid w:val="00045868"/>
    <w:rsid w:val="00045E91"/>
    <w:rsid w:val="00045F45"/>
    <w:rsid w:val="00045F79"/>
    <w:rsid w:val="0004741A"/>
    <w:rsid w:val="000477BA"/>
    <w:rsid w:val="00047EDB"/>
    <w:rsid w:val="00047F3C"/>
    <w:rsid w:val="00047F4D"/>
    <w:rsid w:val="0005023B"/>
    <w:rsid w:val="0005048C"/>
    <w:rsid w:val="000506B2"/>
    <w:rsid w:val="00050B87"/>
    <w:rsid w:val="00050F56"/>
    <w:rsid w:val="000514CD"/>
    <w:rsid w:val="00051DD7"/>
    <w:rsid w:val="00052226"/>
    <w:rsid w:val="000525AF"/>
    <w:rsid w:val="00052CCA"/>
    <w:rsid w:val="000534C9"/>
    <w:rsid w:val="000541D4"/>
    <w:rsid w:val="00054526"/>
    <w:rsid w:val="00054FF9"/>
    <w:rsid w:val="00055469"/>
    <w:rsid w:val="0005647F"/>
    <w:rsid w:val="000576F3"/>
    <w:rsid w:val="000603D1"/>
    <w:rsid w:val="00060B7A"/>
    <w:rsid w:val="0006114E"/>
    <w:rsid w:val="0006141B"/>
    <w:rsid w:val="0006190C"/>
    <w:rsid w:val="00061950"/>
    <w:rsid w:val="0006214A"/>
    <w:rsid w:val="00062C04"/>
    <w:rsid w:val="0006316F"/>
    <w:rsid w:val="000634D6"/>
    <w:rsid w:val="00063BFF"/>
    <w:rsid w:val="00063C25"/>
    <w:rsid w:val="00063D35"/>
    <w:rsid w:val="000654D1"/>
    <w:rsid w:val="00065800"/>
    <w:rsid w:val="0006595F"/>
    <w:rsid w:val="00066482"/>
    <w:rsid w:val="0006663D"/>
    <w:rsid w:val="00066CAB"/>
    <w:rsid w:val="00066CCB"/>
    <w:rsid w:val="00066CF6"/>
    <w:rsid w:val="00066D7B"/>
    <w:rsid w:val="00066E65"/>
    <w:rsid w:val="00070A42"/>
    <w:rsid w:val="000715A6"/>
    <w:rsid w:val="0007186A"/>
    <w:rsid w:val="000718F3"/>
    <w:rsid w:val="00071AEE"/>
    <w:rsid w:val="0007201E"/>
    <w:rsid w:val="000721F6"/>
    <w:rsid w:val="00072A13"/>
    <w:rsid w:val="00072D09"/>
    <w:rsid w:val="00073D16"/>
    <w:rsid w:val="000748A9"/>
    <w:rsid w:val="00074F7D"/>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4A92"/>
    <w:rsid w:val="00085077"/>
    <w:rsid w:val="000858EA"/>
    <w:rsid w:val="00085AEB"/>
    <w:rsid w:val="00087231"/>
    <w:rsid w:val="00087776"/>
    <w:rsid w:val="00090AE6"/>
    <w:rsid w:val="00090B43"/>
    <w:rsid w:val="00091CF0"/>
    <w:rsid w:val="000920FA"/>
    <w:rsid w:val="00093033"/>
    <w:rsid w:val="00093293"/>
    <w:rsid w:val="000936B0"/>
    <w:rsid w:val="0009375E"/>
    <w:rsid w:val="00093E85"/>
    <w:rsid w:val="00093F2E"/>
    <w:rsid w:val="0009432B"/>
    <w:rsid w:val="00095318"/>
    <w:rsid w:val="0009642F"/>
    <w:rsid w:val="000965C5"/>
    <w:rsid w:val="00097006"/>
    <w:rsid w:val="0009778C"/>
    <w:rsid w:val="000A00B5"/>
    <w:rsid w:val="000A02E1"/>
    <w:rsid w:val="000A041A"/>
    <w:rsid w:val="000A0B30"/>
    <w:rsid w:val="000A1EA0"/>
    <w:rsid w:val="000A2950"/>
    <w:rsid w:val="000A2C59"/>
    <w:rsid w:val="000A3328"/>
    <w:rsid w:val="000A339D"/>
    <w:rsid w:val="000A348B"/>
    <w:rsid w:val="000A4ACE"/>
    <w:rsid w:val="000A4EAE"/>
    <w:rsid w:val="000A5037"/>
    <w:rsid w:val="000A5200"/>
    <w:rsid w:val="000A5A75"/>
    <w:rsid w:val="000A6051"/>
    <w:rsid w:val="000A6CDB"/>
    <w:rsid w:val="000A7333"/>
    <w:rsid w:val="000A7659"/>
    <w:rsid w:val="000A770C"/>
    <w:rsid w:val="000B016F"/>
    <w:rsid w:val="000B21BE"/>
    <w:rsid w:val="000B2E2F"/>
    <w:rsid w:val="000B331C"/>
    <w:rsid w:val="000B377F"/>
    <w:rsid w:val="000B45E5"/>
    <w:rsid w:val="000B49D7"/>
    <w:rsid w:val="000B519C"/>
    <w:rsid w:val="000B61D6"/>
    <w:rsid w:val="000B61E0"/>
    <w:rsid w:val="000B66E6"/>
    <w:rsid w:val="000B67F9"/>
    <w:rsid w:val="000B6946"/>
    <w:rsid w:val="000B779F"/>
    <w:rsid w:val="000B7C95"/>
    <w:rsid w:val="000C0DF5"/>
    <w:rsid w:val="000C0EFA"/>
    <w:rsid w:val="000C1402"/>
    <w:rsid w:val="000C1D11"/>
    <w:rsid w:val="000C23E5"/>
    <w:rsid w:val="000C25EB"/>
    <w:rsid w:val="000C3218"/>
    <w:rsid w:val="000C3525"/>
    <w:rsid w:val="000C384F"/>
    <w:rsid w:val="000C3999"/>
    <w:rsid w:val="000C3C1E"/>
    <w:rsid w:val="000C48AC"/>
    <w:rsid w:val="000C4D3A"/>
    <w:rsid w:val="000C4F42"/>
    <w:rsid w:val="000C5395"/>
    <w:rsid w:val="000C5B19"/>
    <w:rsid w:val="000C6537"/>
    <w:rsid w:val="000C6657"/>
    <w:rsid w:val="000C77D7"/>
    <w:rsid w:val="000C783A"/>
    <w:rsid w:val="000C7EE2"/>
    <w:rsid w:val="000D0081"/>
    <w:rsid w:val="000D0104"/>
    <w:rsid w:val="000D0C1D"/>
    <w:rsid w:val="000D1315"/>
    <w:rsid w:val="000D143C"/>
    <w:rsid w:val="000D1C47"/>
    <w:rsid w:val="000D36BF"/>
    <w:rsid w:val="000D3EE7"/>
    <w:rsid w:val="000D4744"/>
    <w:rsid w:val="000D4932"/>
    <w:rsid w:val="000D4938"/>
    <w:rsid w:val="000D4967"/>
    <w:rsid w:val="000D4973"/>
    <w:rsid w:val="000D4E29"/>
    <w:rsid w:val="000D5CF0"/>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62CA"/>
    <w:rsid w:val="000E662D"/>
    <w:rsid w:val="000E6A39"/>
    <w:rsid w:val="000E6E81"/>
    <w:rsid w:val="000E7EA2"/>
    <w:rsid w:val="000F09EA"/>
    <w:rsid w:val="000F17C8"/>
    <w:rsid w:val="000F248C"/>
    <w:rsid w:val="000F293C"/>
    <w:rsid w:val="000F3870"/>
    <w:rsid w:val="000F3B06"/>
    <w:rsid w:val="000F3CE3"/>
    <w:rsid w:val="000F4AB0"/>
    <w:rsid w:val="000F4C1E"/>
    <w:rsid w:val="000F55F2"/>
    <w:rsid w:val="000F5788"/>
    <w:rsid w:val="000F57FA"/>
    <w:rsid w:val="000F5C8A"/>
    <w:rsid w:val="000F5E10"/>
    <w:rsid w:val="000F5E6E"/>
    <w:rsid w:val="000F6306"/>
    <w:rsid w:val="000F73A7"/>
    <w:rsid w:val="000F7411"/>
    <w:rsid w:val="000F7CD8"/>
    <w:rsid w:val="000F7F10"/>
    <w:rsid w:val="001001C9"/>
    <w:rsid w:val="00100A56"/>
    <w:rsid w:val="001018DD"/>
    <w:rsid w:val="001023C1"/>
    <w:rsid w:val="001026B7"/>
    <w:rsid w:val="00102B94"/>
    <w:rsid w:val="00102C84"/>
    <w:rsid w:val="00102EB7"/>
    <w:rsid w:val="00104B74"/>
    <w:rsid w:val="00104D91"/>
    <w:rsid w:val="00105053"/>
    <w:rsid w:val="00105543"/>
    <w:rsid w:val="00105638"/>
    <w:rsid w:val="001057FC"/>
    <w:rsid w:val="00105E35"/>
    <w:rsid w:val="001065FD"/>
    <w:rsid w:val="001069E8"/>
    <w:rsid w:val="00107684"/>
    <w:rsid w:val="001102B8"/>
    <w:rsid w:val="00110D5B"/>
    <w:rsid w:val="0011101C"/>
    <w:rsid w:val="00111341"/>
    <w:rsid w:val="001114B7"/>
    <w:rsid w:val="001122F9"/>
    <w:rsid w:val="00112550"/>
    <w:rsid w:val="0011290A"/>
    <w:rsid w:val="001132B6"/>
    <w:rsid w:val="0011347F"/>
    <w:rsid w:val="00113755"/>
    <w:rsid w:val="001139B3"/>
    <w:rsid w:val="00113A51"/>
    <w:rsid w:val="00113C00"/>
    <w:rsid w:val="00113D99"/>
    <w:rsid w:val="00114001"/>
    <w:rsid w:val="00114BFD"/>
    <w:rsid w:val="00115785"/>
    <w:rsid w:val="00115B3D"/>
    <w:rsid w:val="00115C53"/>
    <w:rsid w:val="00116FF9"/>
    <w:rsid w:val="001170AC"/>
    <w:rsid w:val="0011769E"/>
    <w:rsid w:val="00117883"/>
    <w:rsid w:val="00120019"/>
    <w:rsid w:val="001205A3"/>
    <w:rsid w:val="00120801"/>
    <w:rsid w:val="001208D2"/>
    <w:rsid w:val="00121203"/>
    <w:rsid w:val="00121365"/>
    <w:rsid w:val="00121E29"/>
    <w:rsid w:val="00122119"/>
    <w:rsid w:val="00122A1E"/>
    <w:rsid w:val="00123820"/>
    <w:rsid w:val="00123892"/>
    <w:rsid w:val="001244DF"/>
    <w:rsid w:val="00124C7F"/>
    <w:rsid w:val="00124E47"/>
    <w:rsid w:val="0012506D"/>
    <w:rsid w:val="0012507C"/>
    <w:rsid w:val="001250ED"/>
    <w:rsid w:val="00125526"/>
    <w:rsid w:val="0012665E"/>
    <w:rsid w:val="00126985"/>
    <w:rsid w:val="00126D28"/>
    <w:rsid w:val="00127C1E"/>
    <w:rsid w:val="00130155"/>
    <w:rsid w:val="001308EA"/>
    <w:rsid w:val="00131B6F"/>
    <w:rsid w:val="00131CAD"/>
    <w:rsid w:val="00131D1C"/>
    <w:rsid w:val="00132626"/>
    <w:rsid w:val="00132869"/>
    <w:rsid w:val="0013391D"/>
    <w:rsid w:val="00133C62"/>
    <w:rsid w:val="0013404A"/>
    <w:rsid w:val="00134060"/>
    <w:rsid w:val="001344E8"/>
    <w:rsid w:val="00134789"/>
    <w:rsid w:val="00134D07"/>
    <w:rsid w:val="00134F41"/>
    <w:rsid w:val="00135084"/>
    <w:rsid w:val="0013517C"/>
    <w:rsid w:val="00137028"/>
    <w:rsid w:val="00137B20"/>
    <w:rsid w:val="00137C8A"/>
    <w:rsid w:val="001408D0"/>
    <w:rsid w:val="00140A14"/>
    <w:rsid w:val="00140E37"/>
    <w:rsid w:val="00140E58"/>
    <w:rsid w:val="00140EFB"/>
    <w:rsid w:val="0014100F"/>
    <w:rsid w:val="00141CCF"/>
    <w:rsid w:val="00141E01"/>
    <w:rsid w:val="00141E07"/>
    <w:rsid w:val="00142871"/>
    <w:rsid w:val="00142A85"/>
    <w:rsid w:val="00142D77"/>
    <w:rsid w:val="00143DD5"/>
    <w:rsid w:val="00143E03"/>
    <w:rsid w:val="00144217"/>
    <w:rsid w:val="00144768"/>
    <w:rsid w:val="00144917"/>
    <w:rsid w:val="00144959"/>
    <w:rsid w:val="00145746"/>
    <w:rsid w:val="00147C7F"/>
    <w:rsid w:val="0015062F"/>
    <w:rsid w:val="00150E4E"/>
    <w:rsid w:val="00151431"/>
    <w:rsid w:val="001516E8"/>
    <w:rsid w:val="0015186A"/>
    <w:rsid w:val="00151F62"/>
    <w:rsid w:val="00152224"/>
    <w:rsid w:val="001522E2"/>
    <w:rsid w:val="0015281B"/>
    <w:rsid w:val="001533C1"/>
    <w:rsid w:val="00153FD2"/>
    <w:rsid w:val="0015448E"/>
    <w:rsid w:val="0015468F"/>
    <w:rsid w:val="00155068"/>
    <w:rsid w:val="00155316"/>
    <w:rsid w:val="00155C17"/>
    <w:rsid w:val="00156522"/>
    <w:rsid w:val="00156F07"/>
    <w:rsid w:val="00160092"/>
    <w:rsid w:val="001603F7"/>
    <w:rsid w:val="00162404"/>
    <w:rsid w:val="0016268B"/>
    <w:rsid w:val="0016270E"/>
    <w:rsid w:val="00162819"/>
    <w:rsid w:val="0016345F"/>
    <w:rsid w:val="00163F5F"/>
    <w:rsid w:val="001648A4"/>
    <w:rsid w:val="00164C60"/>
    <w:rsid w:val="00164CF1"/>
    <w:rsid w:val="00164FAB"/>
    <w:rsid w:val="0016584D"/>
    <w:rsid w:val="001662E4"/>
    <w:rsid w:val="00166346"/>
    <w:rsid w:val="00166C3A"/>
    <w:rsid w:val="001671B0"/>
    <w:rsid w:val="001704A3"/>
    <w:rsid w:val="00170573"/>
    <w:rsid w:val="00170595"/>
    <w:rsid w:val="00170D84"/>
    <w:rsid w:val="001710A1"/>
    <w:rsid w:val="001713F7"/>
    <w:rsid w:val="00171A35"/>
    <w:rsid w:val="001725C3"/>
    <w:rsid w:val="00172E10"/>
    <w:rsid w:val="00173006"/>
    <w:rsid w:val="001736F6"/>
    <w:rsid w:val="00173B15"/>
    <w:rsid w:val="001742E9"/>
    <w:rsid w:val="00174AD5"/>
    <w:rsid w:val="00174BFF"/>
    <w:rsid w:val="00175823"/>
    <w:rsid w:val="00175AB2"/>
    <w:rsid w:val="0017694A"/>
    <w:rsid w:val="00176D36"/>
    <w:rsid w:val="00176FED"/>
    <w:rsid w:val="001771F1"/>
    <w:rsid w:val="0017753A"/>
    <w:rsid w:val="0017799A"/>
    <w:rsid w:val="00177AC3"/>
    <w:rsid w:val="00177C39"/>
    <w:rsid w:val="00177E37"/>
    <w:rsid w:val="001802F9"/>
    <w:rsid w:val="00180B77"/>
    <w:rsid w:val="001810B1"/>
    <w:rsid w:val="00181645"/>
    <w:rsid w:val="001817FD"/>
    <w:rsid w:val="00181C88"/>
    <w:rsid w:val="00182429"/>
    <w:rsid w:val="00182B38"/>
    <w:rsid w:val="001834EC"/>
    <w:rsid w:val="00184D90"/>
    <w:rsid w:val="00184F0A"/>
    <w:rsid w:val="00185196"/>
    <w:rsid w:val="00186BDE"/>
    <w:rsid w:val="00186EE0"/>
    <w:rsid w:val="001903C6"/>
    <w:rsid w:val="00190DDA"/>
    <w:rsid w:val="001911B6"/>
    <w:rsid w:val="0019169A"/>
    <w:rsid w:val="00191709"/>
    <w:rsid w:val="00191AFC"/>
    <w:rsid w:val="00191B79"/>
    <w:rsid w:val="00192457"/>
    <w:rsid w:val="00193B77"/>
    <w:rsid w:val="00194116"/>
    <w:rsid w:val="00195B99"/>
    <w:rsid w:val="00195C00"/>
    <w:rsid w:val="00195C10"/>
    <w:rsid w:val="0019633D"/>
    <w:rsid w:val="001A04CF"/>
    <w:rsid w:val="001A05DE"/>
    <w:rsid w:val="001A0E01"/>
    <w:rsid w:val="001A101E"/>
    <w:rsid w:val="001A14D2"/>
    <w:rsid w:val="001A2368"/>
    <w:rsid w:val="001A2ED7"/>
    <w:rsid w:val="001A309E"/>
    <w:rsid w:val="001A3770"/>
    <w:rsid w:val="001A3B98"/>
    <w:rsid w:val="001A4108"/>
    <w:rsid w:val="001A42EF"/>
    <w:rsid w:val="001A51AF"/>
    <w:rsid w:val="001A63F7"/>
    <w:rsid w:val="001A6A8E"/>
    <w:rsid w:val="001A6B30"/>
    <w:rsid w:val="001A703C"/>
    <w:rsid w:val="001A76EA"/>
    <w:rsid w:val="001A7775"/>
    <w:rsid w:val="001A7A52"/>
    <w:rsid w:val="001A7FBE"/>
    <w:rsid w:val="001B040D"/>
    <w:rsid w:val="001B05A9"/>
    <w:rsid w:val="001B0813"/>
    <w:rsid w:val="001B0CEE"/>
    <w:rsid w:val="001B120D"/>
    <w:rsid w:val="001B2014"/>
    <w:rsid w:val="001B2A60"/>
    <w:rsid w:val="001B30CF"/>
    <w:rsid w:val="001B3BA0"/>
    <w:rsid w:val="001B3DA9"/>
    <w:rsid w:val="001B3EF4"/>
    <w:rsid w:val="001B41A5"/>
    <w:rsid w:val="001B4380"/>
    <w:rsid w:val="001B4575"/>
    <w:rsid w:val="001B4D4E"/>
    <w:rsid w:val="001B4EBB"/>
    <w:rsid w:val="001B6B85"/>
    <w:rsid w:val="001B6EB7"/>
    <w:rsid w:val="001C0A6C"/>
    <w:rsid w:val="001C0BA6"/>
    <w:rsid w:val="001C0C27"/>
    <w:rsid w:val="001C1A0F"/>
    <w:rsid w:val="001C2087"/>
    <w:rsid w:val="001C20AF"/>
    <w:rsid w:val="001C2112"/>
    <w:rsid w:val="001C2C4C"/>
    <w:rsid w:val="001C35F1"/>
    <w:rsid w:val="001C3A99"/>
    <w:rsid w:val="001C3F06"/>
    <w:rsid w:val="001C5B09"/>
    <w:rsid w:val="001C6340"/>
    <w:rsid w:val="001C6970"/>
    <w:rsid w:val="001C6C2B"/>
    <w:rsid w:val="001C6C4C"/>
    <w:rsid w:val="001C6D68"/>
    <w:rsid w:val="001C700A"/>
    <w:rsid w:val="001C71E5"/>
    <w:rsid w:val="001C7885"/>
    <w:rsid w:val="001D02D7"/>
    <w:rsid w:val="001D0A6F"/>
    <w:rsid w:val="001D0E8F"/>
    <w:rsid w:val="001D1401"/>
    <w:rsid w:val="001D1F98"/>
    <w:rsid w:val="001D223C"/>
    <w:rsid w:val="001D26DF"/>
    <w:rsid w:val="001D2BDC"/>
    <w:rsid w:val="001D39EA"/>
    <w:rsid w:val="001D3D29"/>
    <w:rsid w:val="001D48AA"/>
    <w:rsid w:val="001D48DD"/>
    <w:rsid w:val="001D54BC"/>
    <w:rsid w:val="001D6668"/>
    <w:rsid w:val="001D6A89"/>
    <w:rsid w:val="001D7C9C"/>
    <w:rsid w:val="001E004F"/>
    <w:rsid w:val="001E0FE8"/>
    <w:rsid w:val="001E10CD"/>
    <w:rsid w:val="001E117D"/>
    <w:rsid w:val="001E11B1"/>
    <w:rsid w:val="001E1291"/>
    <w:rsid w:val="001E2B1D"/>
    <w:rsid w:val="001E2C7E"/>
    <w:rsid w:val="001E31D3"/>
    <w:rsid w:val="001E34A7"/>
    <w:rsid w:val="001E3B8F"/>
    <w:rsid w:val="001E4939"/>
    <w:rsid w:val="001E4BBF"/>
    <w:rsid w:val="001E50EB"/>
    <w:rsid w:val="001E5E23"/>
    <w:rsid w:val="001E6714"/>
    <w:rsid w:val="001E7D5D"/>
    <w:rsid w:val="001E7ECA"/>
    <w:rsid w:val="001E7F36"/>
    <w:rsid w:val="001F1F22"/>
    <w:rsid w:val="001F2382"/>
    <w:rsid w:val="001F355E"/>
    <w:rsid w:val="001F362D"/>
    <w:rsid w:val="001F39D5"/>
    <w:rsid w:val="001F3E3E"/>
    <w:rsid w:val="001F476D"/>
    <w:rsid w:val="001F492E"/>
    <w:rsid w:val="001F510E"/>
    <w:rsid w:val="001F5D8D"/>
    <w:rsid w:val="001F655A"/>
    <w:rsid w:val="001F6B4A"/>
    <w:rsid w:val="001F6C69"/>
    <w:rsid w:val="001F6E4E"/>
    <w:rsid w:val="001F6FF3"/>
    <w:rsid w:val="001F7230"/>
    <w:rsid w:val="001F7610"/>
    <w:rsid w:val="001F7B7F"/>
    <w:rsid w:val="0020017C"/>
    <w:rsid w:val="002008E7"/>
    <w:rsid w:val="002009C8"/>
    <w:rsid w:val="00201A41"/>
    <w:rsid w:val="00201BAF"/>
    <w:rsid w:val="00202001"/>
    <w:rsid w:val="00202A85"/>
    <w:rsid w:val="00202C94"/>
    <w:rsid w:val="0020365A"/>
    <w:rsid w:val="00203AF4"/>
    <w:rsid w:val="00203F80"/>
    <w:rsid w:val="002067DD"/>
    <w:rsid w:val="00207DBE"/>
    <w:rsid w:val="00210334"/>
    <w:rsid w:val="002103F0"/>
    <w:rsid w:val="002106D7"/>
    <w:rsid w:val="002107B3"/>
    <w:rsid w:val="002108A5"/>
    <w:rsid w:val="002108A9"/>
    <w:rsid w:val="00210FAE"/>
    <w:rsid w:val="00211C3C"/>
    <w:rsid w:val="00212211"/>
    <w:rsid w:val="00212E6A"/>
    <w:rsid w:val="0021375B"/>
    <w:rsid w:val="00213AB8"/>
    <w:rsid w:val="00214621"/>
    <w:rsid w:val="0021477E"/>
    <w:rsid w:val="002148C7"/>
    <w:rsid w:val="00215803"/>
    <w:rsid w:val="00216277"/>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692B"/>
    <w:rsid w:val="00226C1C"/>
    <w:rsid w:val="00226F30"/>
    <w:rsid w:val="002274F7"/>
    <w:rsid w:val="00230DBB"/>
    <w:rsid w:val="0023103A"/>
    <w:rsid w:val="00231495"/>
    <w:rsid w:val="00231B8F"/>
    <w:rsid w:val="0023294C"/>
    <w:rsid w:val="00232D56"/>
    <w:rsid w:val="00232D64"/>
    <w:rsid w:val="002336DF"/>
    <w:rsid w:val="00233938"/>
    <w:rsid w:val="0023418F"/>
    <w:rsid w:val="00234F6E"/>
    <w:rsid w:val="00235629"/>
    <w:rsid w:val="0023604F"/>
    <w:rsid w:val="00236B7F"/>
    <w:rsid w:val="00236DA7"/>
    <w:rsid w:val="0023781F"/>
    <w:rsid w:val="00237ED4"/>
    <w:rsid w:val="00237F61"/>
    <w:rsid w:val="00237F7C"/>
    <w:rsid w:val="0024042B"/>
    <w:rsid w:val="00240D4C"/>
    <w:rsid w:val="0024176E"/>
    <w:rsid w:val="00241CE8"/>
    <w:rsid w:val="0024213B"/>
    <w:rsid w:val="00242D5C"/>
    <w:rsid w:val="00243184"/>
    <w:rsid w:val="0024364C"/>
    <w:rsid w:val="0024389F"/>
    <w:rsid w:val="00243FF5"/>
    <w:rsid w:val="00244849"/>
    <w:rsid w:val="002450ED"/>
    <w:rsid w:val="00245464"/>
    <w:rsid w:val="00246213"/>
    <w:rsid w:val="002463D1"/>
    <w:rsid w:val="00247369"/>
    <w:rsid w:val="0024764C"/>
    <w:rsid w:val="0025082C"/>
    <w:rsid w:val="00251970"/>
    <w:rsid w:val="002521C5"/>
    <w:rsid w:val="002523F3"/>
    <w:rsid w:val="00252CC3"/>
    <w:rsid w:val="00252EA0"/>
    <w:rsid w:val="00252F85"/>
    <w:rsid w:val="00253006"/>
    <w:rsid w:val="002536A6"/>
    <w:rsid w:val="00253809"/>
    <w:rsid w:val="00253E0E"/>
    <w:rsid w:val="00254667"/>
    <w:rsid w:val="00254AC2"/>
    <w:rsid w:val="00254D3C"/>
    <w:rsid w:val="00255636"/>
    <w:rsid w:val="00255832"/>
    <w:rsid w:val="00255A11"/>
    <w:rsid w:val="002562A2"/>
    <w:rsid w:val="002563F1"/>
    <w:rsid w:val="002567D5"/>
    <w:rsid w:val="00257035"/>
    <w:rsid w:val="002578D3"/>
    <w:rsid w:val="0026024D"/>
    <w:rsid w:val="00260329"/>
    <w:rsid w:val="00260D1E"/>
    <w:rsid w:val="0026130C"/>
    <w:rsid w:val="00261894"/>
    <w:rsid w:val="00261D57"/>
    <w:rsid w:val="0026262C"/>
    <w:rsid w:val="00262DBA"/>
    <w:rsid w:val="00263111"/>
    <w:rsid w:val="0026362D"/>
    <w:rsid w:val="00263B30"/>
    <w:rsid w:val="0026435A"/>
    <w:rsid w:val="002647B9"/>
    <w:rsid w:val="002652C2"/>
    <w:rsid w:val="0026597F"/>
    <w:rsid w:val="00266195"/>
    <w:rsid w:val="002663DC"/>
    <w:rsid w:val="00266621"/>
    <w:rsid w:val="00266B51"/>
    <w:rsid w:val="0026702E"/>
    <w:rsid w:val="002670DE"/>
    <w:rsid w:val="002674E8"/>
    <w:rsid w:val="00267DAA"/>
    <w:rsid w:val="00270C28"/>
    <w:rsid w:val="00271339"/>
    <w:rsid w:val="002725E2"/>
    <w:rsid w:val="00272B7B"/>
    <w:rsid w:val="00272C37"/>
    <w:rsid w:val="00272E7C"/>
    <w:rsid w:val="00272FA7"/>
    <w:rsid w:val="002735A6"/>
    <w:rsid w:val="002739E1"/>
    <w:rsid w:val="00273A68"/>
    <w:rsid w:val="00273E36"/>
    <w:rsid w:val="00274957"/>
    <w:rsid w:val="00274E25"/>
    <w:rsid w:val="0027515F"/>
    <w:rsid w:val="00275ECE"/>
    <w:rsid w:val="00276B57"/>
    <w:rsid w:val="00276D8F"/>
    <w:rsid w:val="002774DD"/>
    <w:rsid w:val="00280655"/>
    <w:rsid w:val="00281499"/>
    <w:rsid w:val="00281652"/>
    <w:rsid w:val="002818FB"/>
    <w:rsid w:val="002819D0"/>
    <w:rsid w:val="00281F83"/>
    <w:rsid w:val="00282236"/>
    <w:rsid w:val="00283016"/>
    <w:rsid w:val="00283065"/>
    <w:rsid w:val="002831F1"/>
    <w:rsid w:val="00283C4E"/>
    <w:rsid w:val="00283D08"/>
    <w:rsid w:val="00284468"/>
    <w:rsid w:val="00284784"/>
    <w:rsid w:val="00284A1C"/>
    <w:rsid w:val="00285C5E"/>
    <w:rsid w:val="00286A7D"/>
    <w:rsid w:val="00286F68"/>
    <w:rsid w:val="0028756C"/>
    <w:rsid w:val="0028773A"/>
    <w:rsid w:val="002879BA"/>
    <w:rsid w:val="00287B51"/>
    <w:rsid w:val="00287E3A"/>
    <w:rsid w:val="0029064B"/>
    <w:rsid w:val="00290C37"/>
    <w:rsid w:val="00290E22"/>
    <w:rsid w:val="002923BF"/>
    <w:rsid w:val="0029299F"/>
    <w:rsid w:val="00292A2A"/>
    <w:rsid w:val="00292C66"/>
    <w:rsid w:val="00292DB4"/>
    <w:rsid w:val="0029317E"/>
    <w:rsid w:val="00294017"/>
    <w:rsid w:val="00294415"/>
    <w:rsid w:val="002946E0"/>
    <w:rsid w:val="00294B37"/>
    <w:rsid w:val="00294BA6"/>
    <w:rsid w:val="00294F2C"/>
    <w:rsid w:val="002951EF"/>
    <w:rsid w:val="0029530C"/>
    <w:rsid w:val="00295DFA"/>
    <w:rsid w:val="00296B9C"/>
    <w:rsid w:val="00296D58"/>
    <w:rsid w:val="00297BF0"/>
    <w:rsid w:val="002A032B"/>
    <w:rsid w:val="002A097D"/>
    <w:rsid w:val="002A11BC"/>
    <w:rsid w:val="002A291F"/>
    <w:rsid w:val="002A2B58"/>
    <w:rsid w:val="002A2BDE"/>
    <w:rsid w:val="002A2CCE"/>
    <w:rsid w:val="002A3872"/>
    <w:rsid w:val="002A3E84"/>
    <w:rsid w:val="002A439B"/>
    <w:rsid w:val="002A4566"/>
    <w:rsid w:val="002A4677"/>
    <w:rsid w:val="002A493C"/>
    <w:rsid w:val="002A4C21"/>
    <w:rsid w:val="002A4D3D"/>
    <w:rsid w:val="002A6E65"/>
    <w:rsid w:val="002A6E8C"/>
    <w:rsid w:val="002A7237"/>
    <w:rsid w:val="002A73B1"/>
    <w:rsid w:val="002A75F1"/>
    <w:rsid w:val="002A76B8"/>
    <w:rsid w:val="002A798F"/>
    <w:rsid w:val="002A7C5D"/>
    <w:rsid w:val="002B0139"/>
    <w:rsid w:val="002B02B5"/>
    <w:rsid w:val="002B0C27"/>
    <w:rsid w:val="002B0D32"/>
    <w:rsid w:val="002B1012"/>
    <w:rsid w:val="002B1B79"/>
    <w:rsid w:val="002B1B85"/>
    <w:rsid w:val="002B28BA"/>
    <w:rsid w:val="002B2AB5"/>
    <w:rsid w:val="002B2BAE"/>
    <w:rsid w:val="002B2F50"/>
    <w:rsid w:val="002B309A"/>
    <w:rsid w:val="002B315B"/>
    <w:rsid w:val="002B36F0"/>
    <w:rsid w:val="002B3E17"/>
    <w:rsid w:val="002B4911"/>
    <w:rsid w:val="002B4B46"/>
    <w:rsid w:val="002B4FDC"/>
    <w:rsid w:val="002B51F6"/>
    <w:rsid w:val="002B55CD"/>
    <w:rsid w:val="002B5C9E"/>
    <w:rsid w:val="002B675A"/>
    <w:rsid w:val="002B68F2"/>
    <w:rsid w:val="002B691E"/>
    <w:rsid w:val="002B69C7"/>
    <w:rsid w:val="002B6C90"/>
    <w:rsid w:val="002C1263"/>
    <w:rsid w:val="002C1306"/>
    <w:rsid w:val="002C1A2B"/>
    <w:rsid w:val="002C20DF"/>
    <w:rsid w:val="002C2181"/>
    <w:rsid w:val="002C3707"/>
    <w:rsid w:val="002C3C90"/>
    <w:rsid w:val="002C468F"/>
    <w:rsid w:val="002C4EDE"/>
    <w:rsid w:val="002C53DC"/>
    <w:rsid w:val="002C5DC5"/>
    <w:rsid w:val="002C6593"/>
    <w:rsid w:val="002C673C"/>
    <w:rsid w:val="002C6939"/>
    <w:rsid w:val="002C71BD"/>
    <w:rsid w:val="002C72BA"/>
    <w:rsid w:val="002C7A7C"/>
    <w:rsid w:val="002C7DF6"/>
    <w:rsid w:val="002C7E67"/>
    <w:rsid w:val="002D003E"/>
    <w:rsid w:val="002D0853"/>
    <w:rsid w:val="002D08AC"/>
    <w:rsid w:val="002D0F7C"/>
    <w:rsid w:val="002D2404"/>
    <w:rsid w:val="002D2E13"/>
    <w:rsid w:val="002D4198"/>
    <w:rsid w:val="002D4711"/>
    <w:rsid w:val="002D489C"/>
    <w:rsid w:val="002D48BE"/>
    <w:rsid w:val="002D5193"/>
    <w:rsid w:val="002D5877"/>
    <w:rsid w:val="002D59E2"/>
    <w:rsid w:val="002D5F30"/>
    <w:rsid w:val="002D6404"/>
    <w:rsid w:val="002D6503"/>
    <w:rsid w:val="002D69B8"/>
    <w:rsid w:val="002D6CD8"/>
    <w:rsid w:val="002D747F"/>
    <w:rsid w:val="002D7C22"/>
    <w:rsid w:val="002E19DD"/>
    <w:rsid w:val="002E1BFB"/>
    <w:rsid w:val="002E1EDB"/>
    <w:rsid w:val="002E20BA"/>
    <w:rsid w:val="002E31F2"/>
    <w:rsid w:val="002E35EA"/>
    <w:rsid w:val="002E39BF"/>
    <w:rsid w:val="002E39C3"/>
    <w:rsid w:val="002E3C1F"/>
    <w:rsid w:val="002E41EB"/>
    <w:rsid w:val="002E428C"/>
    <w:rsid w:val="002E46DD"/>
    <w:rsid w:val="002E54F6"/>
    <w:rsid w:val="002E5A66"/>
    <w:rsid w:val="002E5F94"/>
    <w:rsid w:val="002E646F"/>
    <w:rsid w:val="002E6C29"/>
    <w:rsid w:val="002E6C83"/>
    <w:rsid w:val="002E7041"/>
    <w:rsid w:val="002E72DF"/>
    <w:rsid w:val="002E74FF"/>
    <w:rsid w:val="002E7506"/>
    <w:rsid w:val="002E7D1E"/>
    <w:rsid w:val="002F0F05"/>
    <w:rsid w:val="002F0F43"/>
    <w:rsid w:val="002F2216"/>
    <w:rsid w:val="002F29A4"/>
    <w:rsid w:val="002F47D8"/>
    <w:rsid w:val="002F4ACC"/>
    <w:rsid w:val="002F4BB1"/>
    <w:rsid w:val="002F53A9"/>
    <w:rsid w:val="002F54E3"/>
    <w:rsid w:val="002F5F91"/>
    <w:rsid w:val="002F6391"/>
    <w:rsid w:val="002F65FD"/>
    <w:rsid w:val="002F66EB"/>
    <w:rsid w:val="002F7711"/>
    <w:rsid w:val="002F7DC1"/>
    <w:rsid w:val="003000F2"/>
    <w:rsid w:val="0030069C"/>
    <w:rsid w:val="003009B5"/>
    <w:rsid w:val="00300F98"/>
    <w:rsid w:val="00301878"/>
    <w:rsid w:val="00301C3D"/>
    <w:rsid w:val="00301F59"/>
    <w:rsid w:val="003024E0"/>
    <w:rsid w:val="00302658"/>
    <w:rsid w:val="0030273E"/>
    <w:rsid w:val="00302764"/>
    <w:rsid w:val="00302B9E"/>
    <w:rsid w:val="00302E89"/>
    <w:rsid w:val="00303A26"/>
    <w:rsid w:val="003042D1"/>
    <w:rsid w:val="00304903"/>
    <w:rsid w:val="00304CA9"/>
    <w:rsid w:val="0030518A"/>
    <w:rsid w:val="00305636"/>
    <w:rsid w:val="00305A05"/>
    <w:rsid w:val="00305F08"/>
    <w:rsid w:val="00306062"/>
    <w:rsid w:val="003068A0"/>
    <w:rsid w:val="00306A94"/>
    <w:rsid w:val="00306C9E"/>
    <w:rsid w:val="00310749"/>
    <w:rsid w:val="003109ED"/>
    <w:rsid w:val="00311FEB"/>
    <w:rsid w:val="003121F4"/>
    <w:rsid w:val="003129EB"/>
    <w:rsid w:val="00313528"/>
    <w:rsid w:val="003142F8"/>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3B22"/>
    <w:rsid w:val="00323F0B"/>
    <w:rsid w:val="00324A95"/>
    <w:rsid w:val="00325F96"/>
    <w:rsid w:val="00326098"/>
    <w:rsid w:val="00326BD7"/>
    <w:rsid w:val="00326C48"/>
    <w:rsid w:val="003274F6"/>
    <w:rsid w:val="0032751C"/>
    <w:rsid w:val="00327B7A"/>
    <w:rsid w:val="00330E6A"/>
    <w:rsid w:val="00331B5D"/>
    <w:rsid w:val="00332118"/>
    <w:rsid w:val="0033261B"/>
    <w:rsid w:val="003328E9"/>
    <w:rsid w:val="00333037"/>
    <w:rsid w:val="0033311C"/>
    <w:rsid w:val="00333E5C"/>
    <w:rsid w:val="00333F92"/>
    <w:rsid w:val="003340DA"/>
    <w:rsid w:val="00334385"/>
    <w:rsid w:val="00334F0E"/>
    <w:rsid w:val="00335053"/>
    <w:rsid w:val="00335744"/>
    <w:rsid w:val="00335850"/>
    <w:rsid w:val="00336CC4"/>
    <w:rsid w:val="00336DF4"/>
    <w:rsid w:val="00337813"/>
    <w:rsid w:val="00340C0D"/>
    <w:rsid w:val="00341BDC"/>
    <w:rsid w:val="00341FA8"/>
    <w:rsid w:val="00341FF7"/>
    <w:rsid w:val="003421E2"/>
    <w:rsid w:val="00343EFF"/>
    <w:rsid w:val="00344CF4"/>
    <w:rsid w:val="003452CF"/>
    <w:rsid w:val="00345608"/>
    <w:rsid w:val="00345EE0"/>
    <w:rsid w:val="00346100"/>
    <w:rsid w:val="00346340"/>
    <w:rsid w:val="00346851"/>
    <w:rsid w:val="00346A09"/>
    <w:rsid w:val="0034705A"/>
    <w:rsid w:val="00347062"/>
    <w:rsid w:val="00347B75"/>
    <w:rsid w:val="00347E4F"/>
    <w:rsid w:val="00350572"/>
    <w:rsid w:val="0035095C"/>
    <w:rsid w:val="00350C7B"/>
    <w:rsid w:val="0035160F"/>
    <w:rsid w:val="00351855"/>
    <w:rsid w:val="00351A8C"/>
    <w:rsid w:val="00351BB0"/>
    <w:rsid w:val="00351C74"/>
    <w:rsid w:val="003520FB"/>
    <w:rsid w:val="0035218D"/>
    <w:rsid w:val="00352701"/>
    <w:rsid w:val="00353C1B"/>
    <w:rsid w:val="00354433"/>
    <w:rsid w:val="0035468E"/>
    <w:rsid w:val="003546FA"/>
    <w:rsid w:val="0035654E"/>
    <w:rsid w:val="00356A52"/>
    <w:rsid w:val="003604D0"/>
    <w:rsid w:val="0036054B"/>
    <w:rsid w:val="00360F48"/>
    <w:rsid w:val="00361595"/>
    <w:rsid w:val="003620B2"/>
    <w:rsid w:val="003622AF"/>
    <w:rsid w:val="00362525"/>
    <w:rsid w:val="0036275E"/>
    <w:rsid w:val="00362874"/>
    <w:rsid w:val="00363DB7"/>
    <w:rsid w:val="00364936"/>
    <w:rsid w:val="00364EBD"/>
    <w:rsid w:val="003650B9"/>
    <w:rsid w:val="00365223"/>
    <w:rsid w:val="003663C1"/>
    <w:rsid w:val="00366725"/>
    <w:rsid w:val="003675AC"/>
    <w:rsid w:val="0037017D"/>
    <w:rsid w:val="003713FA"/>
    <w:rsid w:val="003718F4"/>
    <w:rsid w:val="00371FE8"/>
    <w:rsid w:val="00372041"/>
    <w:rsid w:val="00372864"/>
    <w:rsid w:val="00373298"/>
    <w:rsid w:val="003733B5"/>
    <w:rsid w:val="00373603"/>
    <w:rsid w:val="0037382C"/>
    <w:rsid w:val="00373BFD"/>
    <w:rsid w:val="00374268"/>
    <w:rsid w:val="00375173"/>
    <w:rsid w:val="003751B1"/>
    <w:rsid w:val="0037542D"/>
    <w:rsid w:val="003756D2"/>
    <w:rsid w:val="003764A3"/>
    <w:rsid w:val="00377064"/>
    <w:rsid w:val="003779D4"/>
    <w:rsid w:val="00380436"/>
    <w:rsid w:val="0038077C"/>
    <w:rsid w:val="00381014"/>
    <w:rsid w:val="00381BBA"/>
    <w:rsid w:val="003820C2"/>
    <w:rsid w:val="003824BF"/>
    <w:rsid w:val="00382A52"/>
    <w:rsid w:val="00384273"/>
    <w:rsid w:val="003848CB"/>
    <w:rsid w:val="00385C8B"/>
    <w:rsid w:val="00385E60"/>
    <w:rsid w:val="00386027"/>
    <w:rsid w:val="00386233"/>
    <w:rsid w:val="003867C2"/>
    <w:rsid w:val="0038769A"/>
    <w:rsid w:val="00387B1A"/>
    <w:rsid w:val="00387BDC"/>
    <w:rsid w:val="00387D73"/>
    <w:rsid w:val="00387F8A"/>
    <w:rsid w:val="00390182"/>
    <w:rsid w:val="00391039"/>
    <w:rsid w:val="003911F9"/>
    <w:rsid w:val="00391226"/>
    <w:rsid w:val="00391CF0"/>
    <w:rsid w:val="00391E29"/>
    <w:rsid w:val="003924F6"/>
    <w:rsid w:val="00392810"/>
    <w:rsid w:val="003929B5"/>
    <w:rsid w:val="003932A7"/>
    <w:rsid w:val="003933EC"/>
    <w:rsid w:val="003941F0"/>
    <w:rsid w:val="00394C50"/>
    <w:rsid w:val="003953AF"/>
    <w:rsid w:val="00395936"/>
    <w:rsid w:val="003967AE"/>
    <w:rsid w:val="00397271"/>
    <w:rsid w:val="003977C2"/>
    <w:rsid w:val="003A05AC"/>
    <w:rsid w:val="003A10B6"/>
    <w:rsid w:val="003A1CEA"/>
    <w:rsid w:val="003A3470"/>
    <w:rsid w:val="003A350A"/>
    <w:rsid w:val="003A3D21"/>
    <w:rsid w:val="003A3FBC"/>
    <w:rsid w:val="003A44DC"/>
    <w:rsid w:val="003A458F"/>
    <w:rsid w:val="003A479C"/>
    <w:rsid w:val="003A5192"/>
    <w:rsid w:val="003A5844"/>
    <w:rsid w:val="003A675B"/>
    <w:rsid w:val="003A6A3B"/>
    <w:rsid w:val="003A6E26"/>
    <w:rsid w:val="003A7C2D"/>
    <w:rsid w:val="003A7CEE"/>
    <w:rsid w:val="003A7D1F"/>
    <w:rsid w:val="003B0282"/>
    <w:rsid w:val="003B0BED"/>
    <w:rsid w:val="003B10CE"/>
    <w:rsid w:val="003B16D6"/>
    <w:rsid w:val="003B1753"/>
    <w:rsid w:val="003B1AD9"/>
    <w:rsid w:val="003B4AAB"/>
    <w:rsid w:val="003B542B"/>
    <w:rsid w:val="003B542F"/>
    <w:rsid w:val="003B54B8"/>
    <w:rsid w:val="003B57D8"/>
    <w:rsid w:val="003B5966"/>
    <w:rsid w:val="003B5A9E"/>
    <w:rsid w:val="003B63CA"/>
    <w:rsid w:val="003B68AE"/>
    <w:rsid w:val="003B7130"/>
    <w:rsid w:val="003B7336"/>
    <w:rsid w:val="003B7ACB"/>
    <w:rsid w:val="003C1260"/>
    <w:rsid w:val="003C34FD"/>
    <w:rsid w:val="003C3536"/>
    <w:rsid w:val="003C3A37"/>
    <w:rsid w:val="003C4589"/>
    <w:rsid w:val="003C46D5"/>
    <w:rsid w:val="003C4E45"/>
    <w:rsid w:val="003C4F13"/>
    <w:rsid w:val="003C52C0"/>
    <w:rsid w:val="003C6AB1"/>
    <w:rsid w:val="003C701B"/>
    <w:rsid w:val="003C7660"/>
    <w:rsid w:val="003C7E28"/>
    <w:rsid w:val="003D03A7"/>
    <w:rsid w:val="003D03D6"/>
    <w:rsid w:val="003D102B"/>
    <w:rsid w:val="003D118B"/>
    <w:rsid w:val="003D1254"/>
    <w:rsid w:val="003D198E"/>
    <w:rsid w:val="003D1AAC"/>
    <w:rsid w:val="003D227F"/>
    <w:rsid w:val="003D35E2"/>
    <w:rsid w:val="003D45EC"/>
    <w:rsid w:val="003D686A"/>
    <w:rsid w:val="003D6C13"/>
    <w:rsid w:val="003D7769"/>
    <w:rsid w:val="003D7CDF"/>
    <w:rsid w:val="003D7E0F"/>
    <w:rsid w:val="003E0479"/>
    <w:rsid w:val="003E04F3"/>
    <w:rsid w:val="003E0646"/>
    <w:rsid w:val="003E1A9D"/>
    <w:rsid w:val="003E2956"/>
    <w:rsid w:val="003E3998"/>
    <w:rsid w:val="003E3A56"/>
    <w:rsid w:val="003E42A2"/>
    <w:rsid w:val="003E4313"/>
    <w:rsid w:val="003E43B9"/>
    <w:rsid w:val="003E465C"/>
    <w:rsid w:val="003E506B"/>
    <w:rsid w:val="003E5196"/>
    <w:rsid w:val="003E5DB5"/>
    <w:rsid w:val="003E5E0E"/>
    <w:rsid w:val="003E6241"/>
    <w:rsid w:val="003E6E3D"/>
    <w:rsid w:val="003E6F45"/>
    <w:rsid w:val="003E7493"/>
    <w:rsid w:val="003E7CCC"/>
    <w:rsid w:val="003F00A9"/>
    <w:rsid w:val="003F03E3"/>
    <w:rsid w:val="003F0640"/>
    <w:rsid w:val="003F095F"/>
    <w:rsid w:val="003F0D82"/>
    <w:rsid w:val="003F140D"/>
    <w:rsid w:val="003F141D"/>
    <w:rsid w:val="003F24DD"/>
    <w:rsid w:val="003F2952"/>
    <w:rsid w:val="003F33C6"/>
    <w:rsid w:val="003F3425"/>
    <w:rsid w:val="003F3E6D"/>
    <w:rsid w:val="003F47D8"/>
    <w:rsid w:val="003F4D20"/>
    <w:rsid w:val="003F4EB4"/>
    <w:rsid w:val="003F52A9"/>
    <w:rsid w:val="003F5CC6"/>
    <w:rsid w:val="003F631F"/>
    <w:rsid w:val="003F6353"/>
    <w:rsid w:val="003F73F0"/>
    <w:rsid w:val="00400647"/>
    <w:rsid w:val="00400B99"/>
    <w:rsid w:val="00400D21"/>
    <w:rsid w:val="00400FE6"/>
    <w:rsid w:val="004017B6"/>
    <w:rsid w:val="00401813"/>
    <w:rsid w:val="00401A20"/>
    <w:rsid w:val="00402690"/>
    <w:rsid w:val="00402DD6"/>
    <w:rsid w:val="0040327A"/>
    <w:rsid w:val="00404064"/>
    <w:rsid w:val="00404BFB"/>
    <w:rsid w:val="00405421"/>
    <w:rsid w:val="00405582"/>
    <w:rsid w:val="0040563B"/>
    <w:rsid w:val="004059D7"/>
    <w:rsid w:val="00406090"/>
    <w:rsid w:val="0040625E"/>
    <w:rsid w:val="00406335"/>
    <w:rsid w:val="00406649"/>
    <w:rsid w:val="004067C3"/>
    <w:rsid w:val="00406F25"/>
    <w:rsid w:val="00407167"/>
    <w:rsid w:val="004101D9"/>
    <w:rsid w:val="00411E18"/>
    <w:rsid w:val="004135E2"/>
    <w:rsid w:val="004136D6"/>
    <w:rsid w:val="00413CCC"/>
    <w:rsid w:val="00414289"/>
    <w:rsid w:val="00414D10"/>
    <w:rsid w:val="00414D32"/>
    <w:rsid w:val="004152EB"/>
    <w:rsid w:val="00415ED7"/>
    <w:rsid w:val="0041700E"/>
    <w:rsid w:val="0041724B"/>
    <w:rsid w:val="0041733F"/>
    <w:rsid w:val="00420837"/>
    <w:rsid w:val="0042090A"/>
    <w:rsid w:val="00420DC5"/>
    <w:rsid w:val="00421023"/>
    <w:rsid w:val="0042198A"/>
    <w:rsid w:val="00421A62"/>
    <w:rsid w:val="0042205A"/>
    <w:rsid w:val="00422D05"/>
    <w:rsid w:val="00422DC3"/>
    <w:rsid w:val="0042316D"/>
    <w:rsid w:val="00423346"/>
    <w:rsid w:val="00423347"/>
    <w:rsid w:val="004235A1"/>
    <w:rsid w:val="004238F2"/>
    <w:rsid w:val="00424219"/>
    <w:rsid w:val="00424FA5"/>
    <w:rsid w:val="00425492"/>
    <w:rsid w:val="00425734"/>
    <w:rsid w:val="004258E4"/>
    <w:rsid w:val="004262B2"/>
    <w:rsid w:val="004262C0"/>
    <w:rsid w:val="00426BB5"/>
    <w:rsid w:val="0042710F"/>
    <w:rsid w:val="00427863"/>
    <w:rsid w:val="0043051A"/>
    <w:rsid w:val="00430758"/>
    <w:rsid w:val="00430DAA"/>
    <w:rsid w:val="00430F7B"/>
    <w:rsid w:val="0043189B"/>
    <w:rsid w:val="0043199E"/>
    <w:rsid w:val="004324D4"/>
    <w:rsid w:val="0043251D"/>
    <w:rsid w:val="004325C1"/>
    <w:rsid w:val="00433944"/>
    <w:rsid w:val="00433E9A"/>
    <w:rsid w:val="004342D9"/>
    <w:rsid w:val="004347CA"/>
    <w:rsid w:val="0043592F"/>
    <w:rsid w:val="00435CF7"/>
    <w:rsid w:val="00437342"/>
    <w:rsid w:val="00437F84"/>
    <w:rsid w:val="0044031F"/>
    <w:rsid w:val="004405BC"/>
    <w:rsid w:val="004406FC"/>
    <w:rsid w:val="00440843"/>
    <w:rsid w:val="0044089F"/>
    <w:rsid w:val="00440940"/>
    <w:rsid w:val="00440E1B"/>
    <w:rsid w:val="00440F40"/>
    <w:rsid w:val="00441844"/>
    <w:rsid w:val="00442882"/>
    <w:rsid w:val="00443551"/>
    <w:rsid w:val="00443749"/>
    <w:rsid w:val="00443D8C"/>
    <w:rsid w:val="0044418C"/>
    <w:rsid w:val="00444394"/>
    <w:rsid w:val="004444AD"/>
    <w:rsid w:val="004444C6"/>
    <w:rsid w:val="00445048"/>
    <w:rsid w:val="00445074"/>
    <w:rsid w:val="004459BD"/>
    <w:rsid w:val="004459C1"/>
    <w:rsid w:val="00445FBC"/>
    <w:rsid w:val="00446AE9"/>
    <w:rsid w:val="00446DA5"/>
    <w:rsid w:val="00446F28"/>
    <w:rsid w:val="0044768D"/>
    <w:rsid w:val="00447D8C"/>
    <w:rsid w:val="0045044B"/>
    <w:rsid w:val="004505FA"/>
    <w:rsid w:val="00450B34"/>
    <w:rsid w:val="00451DC2"/>
    <w:rsid w:val="004530E7"/>
    <w:rsid w:val="00453E5B"/>
    <w:rsid w:val="004548F5"/>
    <w:rsid w:val="004552B7"/>
    <w:rsid w:val="004553E1"/>
    <w:rsid w:val="004555AE"/>
    <w:rsid w:val="00455D24"/>
    <w:rsid w:val="0045606B"/>
    <w:rsid w:val="004571BE"/>
    <w:rsid w:val="00457B08"/>
    <w:rsid w:val="00457C53"/>
    <w:rsid w:val="00457C9E"/>
    <w:rsid w:val="00461B3C"/>
    <w:rsid w:val="00462417"/>
    <w:rsid w:val="00462642"/>
    <w:rsid w:val="00462D23"/>
    <w:rsid w:val="00463B07"/>
    <w:rsid w:val="00464445"/>
    <w:rsid w:val="0046468D"/>
    <w:rsid w:val="004647AF"/>
    <w:rsid w:val="0046517D"/>
    <w:rsid w:val="00466B2B"/>
    <w:rsid w:val="00466B50"/>
    <w:rsid w:val="00466D69"/>
    <w:rsid w:val="00467B1E"/>
    <w:rsid w:val="0047110C"/>
    <w:rsid w:val="004713C4"/>
    <w:rsid w:val="0047212A"/>
    <w:rsid w:val="00472AE9"/>
    <w:rsid w:val="00472B07"/>
    <w:rsid w:val="00472B09"/>
    <w:rsid w:val="00473533"/>
    <w:rsid w:val="004738FC"/>
    <w:rsid w:val="004753CC"/>
    <w:rsid w:val="00475747"/>
    <w:rsid w:val="004760F1"/>
    <w:rsid w:val="0047631C"/>
    <w:rsid w:val="00476330"/>
    <w:rsid w:val="00476DBA"/>
    <w:rsid w:val="004770FA"/>
    <w:rsid w:val="00477230"/>
    <w:rsid w:val="0047747E"/>
    <w:rsid w:val="004803D6"/>
    <w:rsid w:val="00480CD8"/>
    <w:rsid w:val="00480E1A"/>
    <w:rsid w:val="0048129C"/>
    <w:rsid w:val="0048160D"/>
    <w:rsid w:val="004821C2"/>
    <w:rsid w:val="0048241D"/>
    <w:rsid w:val="00482916"/>
    <w:rsid w:val="00483606"/>
    <w:rsid w:val="00483ECC"/>
    <w:rsid w:val="00484E34"/>
    <w:rsid w:val="00484F24"/>
    <w:rsid w:val="0048539B"/>
    <w:rsid w:val="004853F3"/>
    <w:rsid w:val="00485C9A"/>
    <w:rsid w:val="00486EAC"/>
    <w:rsid w:val="004878BA"/>
    <w:rsid w:val="00487C12"/>
    <w:rsid w:val="00490E05"/>
    <w:rsid w:val="00491207"/>
    <w:rsid w:val="00491648"/>
    <w:rsid w:val="00492396"/>
    <w:rsid w:val="004927D6"/>
    <w:rsid w:val="00492C42"/>
    <w:rsid w:val="00493CB0"/>
    <w:rsid w:val="00494641"/>
    <w:rsid w:val="00494C2B"/>
    <w:rsid w:val="00496559"/>
    <w:rsid w:val="00497297"/>
    <w:rsid w:val="00497347"/>
    <w:rsid w:val="004A15BB"/>
    <w:rsid w:val="004A1789"/>
    <w:rsid w:val="004A1C6E"/>
    <w:rsid w:val="004A1D40"/>
    <w:rsid w:val="004A1DDD"/>
    <w:rsid w:val="004A2DD7"/>
    <w:rsid w:val="004A4165"/>
    <w:rsid w:val="004A43DB"/>
    <w:rsid w:val="004A60F9"/>
    <w:rsid w:val="004A6AD9"/>
    <w:rsid w:val="004A6B78"/>
    <w:rsid w:val="004A7071"/>
    <w:rsid w:val="004A710F"/>
    <w:rsid w:val="004B00C7"/>
    <w:rsid w:val="004B03CE"/>
    <w:rsid w:val="004B059D"/>
    <w:rsid w:val="004B0CD5"/>
    <w:rsid w:val="004B0E59"/>
    <w:rsid w:val="004B2DF3"/>
    <w:rsid w:val="004B2EFD"/>
    <w:rsid w:val="004B3542"/>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1C03"/>
    <w:rsid w:val="004C1DFC"/>
    <w:rsid w:val="004C31C9"/>
    <w:rsid w:val="004C3AA1"/>
    <w:rsid w:val="004C4CCF"/>
    <w:rsid w:val="004C4DB3"/>
    <w:rsid w:val="004C6ABE"/>
    <w:rsid w:val="004C6DD8"/>
    <w:rsid w:val="004C73DB"/>
    <w:rsid w:val="004C78C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687"/>
    <w:rsid w:val="004D4D18"/>
    <w:rsid w:val="004D4E14"/>
    <w:rsid w:val="004D574F"/>
    <w:rsid w:val="004D59FD"/>
    <w:rsid w:val="004D5CE7"/>
    <w:rsid w:val="004D5E92"/>
    <w:rsid w:val="004D5FC1"/>
    <w:rsid w:val="004D74CD"/>
    <w:rsid w:val="004D77A4"/>
    <w:rsid w:val="004D7A79"/>
    <w:rsid w:val="004E0641"/>
    <w:rsid w:val="004E0915"/>
    <w:rsid w:val="004E1225"/>
    <w:rsid w:val="004E1CA5"/>
    <w:rsid w:val="004E1E09"/>
    <w:rsid w:val="004E25B4"/>
    <w:rsid w:val="004E27E0"/>
    <w:rsid w:val="004E280C"/>
    <w:rsid w:val="004E30A5"/>
    <w:rsid w:val="004E47B9"/>
    <w:rsid w:val="004E48D5"/>
    <w:rsid w:val="004E50C5"/>
    <w:rsid w:val="004E516D"/>
    <w:rsid w:val="004E5D63"/>
    <w:rsid w:val="004E601A"/>
    <w:rsid w:val="004E6850"/>
    <w:rsid w:val="004E6D74"/>
    <w:rsid w:val="004E71EE"/>
    <w:rsid w:val="004F04B3"/>
    <w:rsid w:val="004F071C"/>
    <w:rsid w:val="004F0C90"/>
    <w:rsid w:val="004F14F1"/>
    <w:rsid w:val="004F169B"/>
    <w:rsid w:val="004F20EB"/>
    <w:rsid w:val="004F2100"/>
    <w:rsid w:val="004F2A51"/>
    <w:rsid w:val="004F33A7"/>
    <w:rsid w:val="004F3D1A"/>
    <w:rsid w:val="004F42B5"/>
    <w:rsid w:val="004F4E11"/>
    <w:rsid w:val="004F5B5C"/>
    <w:rsid w:val="004F5DF4"/>
    <w:rsid w:val="004F5E93"/>
    <w:rsid w:val="004F5EE2"/>
    <w:rsid w:val="004F6310"/>
    <w:rsid w:val="004F6F38"/>
    <w:rsid w:val="004F7039"/>
    <w:rsid w:val="004F70F6"/>
    <w:rsid w:val="004F7C49"/>
    <w:rsid w:val="005007AE"/>
    <w:rsid w:val="00500EE2"/>
    <w:rsid w:val="00500FE3"/>
    <w:rsid w:val="00503118"/>
    <w:rsid w:val="00503224"/>
    <w:rsid w:val="00503283"/>
    <w:rsid w:val="00503846"/>
    <w:rsid w:val="00503E36"/>
    <w:rsid w:val="00504193"/>
    <w:rsid w:val="00504241"/>
    <w:rsid w:val="00504AA7"/>
    <w:rsid w:val="00504C69"/>
    <w:rsid w:val="00504FE4"/>
    <w:rsid w:val="00505BCC"/>
    <w:rsid w:val="005066D6"/>
    <w:rsid w:val="00506C8C"/>
    <w:rsid w:val="0050728D"/>
    <w:rsid w:val="005079AB"/>
    <w:rsid w:val="00507C94"/>
    <w:rsid w:val="00507DFB"/>
    <w:rsid w:val="0051081A"/>
    <w:rsid w:val="00510AF5"/>
    <w:rsid w:val="00511B1B"/>
    <w:rsid w:val="00512095"/>
    <w:rsid w:val="0051210A"/>
    <w:rsid w:val="0051227A"/>
    <w:rsid w:val="00513A85"/>
    <w:rsid w:val="00513A9D"/>
    <w:rsid w:val="0051418E"/>
    <w:rsid w:val="005149A7"/>
    <w:rsid w:val="005158A3"/>
    <w:rsid w:val="00515906"/>
    <w:rsid w:val="00515A7A"/>
    <w:rsid w:val="00515D90"/>
    <w:rsid w:val="00516072"/>
    <w:rsid w:val="00516907"/>
    <w:rsid w:val="005169BB"/>
    <w:rsid w:val="00516A75"/>
    <w:rsid w:val="00516A94"/>
    <w:rsid w:val="00517357"/>
    <w:rsid w:val="00517455"/>
    <w:rsid w:val="0051757C"/>
    <w:rsid w:val="00517E64"/>
    <w:rsid w:val="00520328"/>
    <w:rsid w:val="0052094B"/>
    <w:rsid w:val="00520A52"/>
    <w:rsid w:val="0052103F"/>
    <w:rsid w:val="00521304"/>
    <w:rsid w:val="00521DB0"/>
    <w:rsid w:val="0052280B"/>
    <w:rsid w:val="005249F4"/>
    <w:rsid w:val="00524E30"/>
    <w:rsid w:val="005256A7"/>
    <w:rsid w:val="00525DF9"/>
    <w:rsid w:val="00526EE2"/>
    <w:rsid w:val="005278C0"/>
    <w:rsid w:val="00530164"/>
    <w:rsid w:val="005317E1"/>
    <w:rsid w:val="005318C7"/>
    <w:rsid w:val="005329EE"/>
    <w:rsid w:val="00532A78"/>
    <w:rsid w:val="00533266"/>
    <w:rsid w:val="00533FA3"/>
    <w:rsid w:val="00534468"/>
    <w:rsid w:val="00534687"/>
    <w:rsid w:val="00535AC6"/>
    <w:rsid w:val="00535F6E"/>
    <w:rsid w:val="00536736"/>
    <w:rsid w:val="00536DA0"/>
    <w:rsid w:val="005376D9"/>
    <w:rsid w:val="00537D17"/>
    <w:rsid w:val="0054019A"/>
    <w:rsid w:val="00540942"/>
    <w:rsid w:val="00540BF8"/>
    <w:rsid w:val="00540D09"/>
    <w:rsid w:val="00541A21"/>
    <w:rsid w:val="00541CCD"/>
    <w:rsid w:val="0054273E"/>
    <w:rsid w:val="00543A01"/>
    <w:rsid w:val="00543C15"/>
    <w:rsid w:val="0054426B"/>
    <w:rsid w:val="00544BC9"/>
    <w:rsid w:val="00545A93"/>
    <w:rsid w:val="005460C1"/>
    <w:rsid w:val="0055083C"/>
    <w:rsid w:val="005508B6"/>
    <w:rsid w:val="005516EF"/>
    <w:rsid w:val="005520F0"/>
    <w:rsid w:val="005524E1"/>
    <w:rsid w:val="00552616"/>
    <w:rsid w:val="00552BE1"/>
    <w:rsid w:val="00553474"/>
    <w:rsid w:val="00553583"/>
    <w:rsid w:val="00553AAE"/>
    <w:rsid w:val="00553FAE"/>
    <w:rsid w:val="00553FD2"/>
    <w:rsid w:val="005546D9"/>
    <w:rsid w:val="00554CBD"/>
    <w:rsid w:val="00555681"/>
    <w:rsid w:val="005564B7"/>
    <w:rsid w:val="00556BBB"/>
    <w:rsid w:val="005576BF"/>
    <w:rsid w:val="0056029D"/>
    <w:rsid w:val="00561DD5"/>
    <w:rsid w:val="00561E55"/>
    <w:rsid w:val="00562568"/>
    <w:rsid w:val="0056305E"/>
    <w:rsid w:val="005635E3"/>
    <w:rsid w:val="005639BC"/>
    <w:rsid w:val="00563BF2"/>
    <w:rsid w:val="00563D12"/>
    <w:rsid w:val="00563F7F"/>
    <w:rsid w:val="00564C20"/>
    <w:rsid w:val="005651F4"/>
    <w:rsid w:val="00565262"/>
    <w:rsid w:val="00565A4C"/>
    <w:rsid w:val="00566554"/>
    <w:rsid w:val="00566845"/>
    <w:rsid w:val="0056694A"/>
    <w:rsid w:val="005671BC"/>
    <w:rsid w:val="0056734F"/>
    <w:rsid w:val="00567501"/>
    <w:rsid w:val="00567B8E"/>
    <w:rsid w:val="00567C78"/>
    <w:rsid w:val="0057011B"/>
    <w:rsid w:val="005702F9"/>
    <w:rsid w:val="00570929"/>
    <w:rsid w:val="00571D28"/>
    <w:rsid w:val="005726E6"/>
    <w:rsid w:val="00573083"/>
    <w:rsid w:val="005736F9"/>
    <w:rsid w:val="00573F01"/>
    <w:rsid w:val="00573FDF"/>
    <w:rsid w:val="005743B8"/>
    <w:rsid w:val="005746FE"/>
    <w:rsid w:val="0057536B"/>
    <w:rsid w:val="00575806"/>
    <w:rsid w:val="00576690"/>
    <w:rsid w:val="005767C3"/>
    <w:rsid w:val="00576BCE"/>
    <w:rsid w:val="00576D39"/>
    <w:rsid w:val="00577F40"/>
    <w:rsid w:val="00577FF3"/>
    <w:rsid w:val="005809DB"/>
    <w:rsid w:val="00580F5A"/>
    <w:rsid w:val="005816CF"/>
    <w:rsid w:val="005818B5"/>
    <w:rsid w:val="00581D50"/>
    <w:rsid w:val="0058242A"/>
    <w:rsid w:val="005826AE"/>
    <w:rsid w:val="00582C08"/>
    <w:rsid w:val="00582CE9"/>
    <w:rsid w:val="00582F13"/>
    <w:rsid w:val="005830E2"/>
    <w:rsid w:val="0058420D"/>
    <w:rsid w:val="00584667"/>
    <w:rsid w:val="005862A9"/>
    <w:rsid w:val="00586C5D"/>
    <w:rsid w:val="00586D5C"/>
    <w:rsid w:val="00587055"/>
    <w:rsid w:val="00587394"/>
    <w:rsid w:val="0058795C"/>
    <w:rsid w:val="00591157"/>
    <w:rsid w:val="005912EA"/>
    <w:rsid w:val="00591560"/>
    <w:rsid w:val="00591BD2"/>
    <w:rsid w:val="005932B9"/>
    <w:rsid w:val="0059342E"/>
    <w:rsid w:val="00593464"/>
    <w:rsid w:val="0059415A"/>
    <w:rsid w:val="005946B4"/>
    <w:rsid w:val="00594F1B"/>
    <w:rsid w:val="00595FDA"/>
    <w:rsid w:val="00596449"/>
    <w:rsid w:val="005965CB"/>
    <w:rsid w:val="00596C19"/>
    <w:rsid w:val="005A030E"/>
    <w:rsid w:val="005A04DE"/>
    <w:rsid w:val="005A089D"/>
    <w:rsid w:val="005A09FD"/>
    <w:rsid w:val="005A0D92"/>
    <w:rsid w:val="005A1324"/>
    <w:rsid w:val="005A1808"/>
    <w:rsid w:val="005A1C79"/>
    <w:rsid w:val="005A2E9C"/>
    <w:rsid w:val="005A32DA"/>
    <w:rsid w:val="005A4861"/>
    <w:rsid w:val="005A5DA2"/>
    <w:rsid w:val="005A6104"/>
    <w:rsid w:val="005A657E"/>
    <w:rsid w:val="005A6BDB"/>
    <w:rsid w:val="005A7244"/>
    <w:rsid w:val="005A7B48"/>
    <w:rsid w:val="005A7C73"/>
    <w:rsid w:val="005A7CA8"/>
    <w:rsid w:val="005A7CBF"/>
    <w:rsid w:val="005B0182"/>
    <w:rsid w:val="005B04B3"/>
    <w:rsid w:val="005B053F"/>
    <w:rsid w:val="005B06CF"/>
    <w:rsid w:val="005B08B2"/>
    <w:rsid w:val="005B0B0C"/>
    <w:rsid w:val="005B162D"/>
    <w:rsid w:val="005B26C8"/>
    <w:rsid w:val="005B2E50"/>
    <w:rsid w:val="005B2E71"/>
    <w:rsid w:val="005B3167"/>
    <w:rsid w:val="005B387C"/>
    <w:rsid w:val="005B4A41"/>
    <w:rsid w:val="005B5497"/>
    <w:rsid w:val="005B5F97"/>
    <w:rsid w:val="005B6052"/>
    <w:rsid w:val="005B6DF1"/>
    <w:rsid w:val="005B7918"/>
    <w:rsid w:val="005B7BAD"/>
    <w:rsid w:val="005C02FE"/>
    <w:rsid w:val="005C05FE"/>
    <w:rsid w:val="005C097C"/>
    <w:rsid w:val="005C107E"/>
    <w:rsid w:val="005C1294"/>
    <w:rsid w:val="005C1BEF"/>
    <w:rsid w:val="005C1EB4"/>
    <w:rsid w:val="005C1EB5"/>
    <w:rsid w:val="005C238E"/>
    <w:rsid w:val="005C3164"/>
    <w:rsid w:val="005C3A7F"/>
    <w:rsid w:val="005C3BBB"/>
    <w:rsid w:val="005C3BF7"/>
    <w:rsid w:val="005C4E0D"/>
    <w:rsid w:val="005C4F32"/>
    <w:rsid w:val="005C57D4"/>
    <w:rsid w:val="005C5E64"/>
    <w:rsid w:val="005C6254"/>
    <w:rsid w:val="005C695A"/>
    <w:rsid w:val="005C6CC8"/>
    <w:rsid w:val="005C751E"/>
    <w:rsid w:val="005C7770"/>
    <w:rsid w:val="005C792F"/>
    <w:rsid w:val="005C7D1D"/>
    <w:rsid w:val="005D1316"/>
    <w:rsid w:val="005D13F1"/>
    <w:rsid w:val="005D1AD4"/>
    <w:rsid w:val="005D1E1B"/>
    <w:rsid w:val="005D2476"/>
    <w:rsid w:val="005D24DC"/>
    <w:rsid w:val="005D29D4"/>
    <w:rsid w:val="005D2FB1"/>
    <w:rsid w:val="005D3113"/>
    <w:rsid w:val="005D320B"/>
    <w:rsid w:val="005D325F"/>
    <w:rsid w:val="005D39DC"/>
    <w:rsid w:val="005D4110"/>
    <w:rsid w:val="005D500C"/>
    <w:rsid w:val="005D509D"/>
    <w:rsid w:val="005D57AB"/>
    <w:rsid w:val="005D5BED"/>
    <w:rsid w:val="005D5EBF"/>
    <w:rsid w:val="005D6C1D"/>
    <w:rsid w:val="005D6EB3"/>
    <w:rsid w:val="005D6F85"/>
    <w:rsid w:val="005D7105"/>
    <w:rsid w:val="005D73C2"/>
    <w:rsid w:val="005D7AAA"/>
    <w:rsid w:val="005D7D5A"/>
    <w:rsid w:val="005E0BC2"/>
    <w:rsid w:val="005E110F"/>
    <w:rsid w:val="005E123A"/>
    <w:rsid w:val="005E13CD"/>
    <w:rsid w:val="005E1680"/>
    <w:rsid w:val="005E2266"/>
    <w:rsid w:val="005E28B6"/>
    <w:rsid w:val="005E2F0B"/>
    <w:rsid w:val="005E3640"/>
    <w:rsid w:val="005E3AFA"/>
    <w:rsid w:val="005E61BB"/>
    <w:rsid w:val="005E64CD"/>
    <w:rsid w:val="005E73E0"/>
    <w:rsid w:val="005F0353"/>
    <w:rsid w:val="005F0E6E"/>
    <w:rsid w:val="005F0F6D"/>
    <w:rsid w:val="005F1102"/>
    <w:rsid w:val="005F120A"/>
    <w:rsid w:val="005F1E02"/>
    <w:rsid w:val="005F4541"/>
    <w:rsid w:val="005F4B6D"/>
    <w:rsid w:val="005F4E7B"/>
    <w:rsid w:val="005F58B8"/>
    <w:rsid w:val="005F5B7B"/>
    <w:rsid w:val="005F618A"/>
    <w:rsid w:val="005F65CA"/>
    <w:rsid w:val="005F71DE"/>
    <w:rsid w:val="005F7379"/>
    <w:rsid w:val="00600C1A"/>
    <w:rsid w:val="00600EA6"/>
    <w:rsid w:val="006013BC"/>
    <w:rsid w:val="00601A88"/>
    <w:rsid w:val="00601CE0"/>
    <w:rsid w:val="00602149"/>
    <w:rsid w:val="006024FD"/>
    <w:rsid w:val="006039E4"/>
    <w:rsid w:val="00603E88"/>
    <w:rsid w:val="00603F16"/>
    <w:rsid w:val="006040F3"/>
    <w:rsid w:val="0060474A"/>
    <w:rsid w:val="00604F23"/>
    <w:rsid w:val="00605C02"/>
    <w:rsid w:val="00605C23"/>
    <w:rsid w:val="00605F63"/>
    <w:rsid w:val="006062DF"/>
    <w:rsid w:val="00606C2D"/>
    <w:rsid w:val="0060730E"/>
    <w:rsid w:val="00607383"/>
    <w:rsid w:val="006074F6"/>
    <w:rsid w:val="00607C0D"/>
    <w:rsid w:val="00610B0A"/>
    <w:rsid w:val="00611399"/>
    <w:rsid w:val="00611417"/>
    <w:rsid w:val="00611A58"/>
    <w:rsid w:val="006121EB"/>
    <w:rsid w:val="0061306C"/>
    <w:rsid w:val="0061423A"/>
    <w:rsid w:val="00614399"/>
    <w:rsid w:val="00614473"/>
    <w:rsid w:val="006157AD"/>
    <w:rsid w:val="006157C6"/>
    <w:rsid w:val="00615F6D"/>
    <w:rsid w:val="00615FFA"/>
    <w:rsid w:val="00616291"/>
    <w:rsid w:val="006166A0"/>
    <w:rsid w:val="006175DA"/>
    <w:rsid w:val="0062083B"/>
    <w:rsid w:val="00620E21"/>
    <w:rsid w:val="00621447"/>
    <w:rsid w:val="006217EE"/>
    <w:rsid w:val="00621B9F"/>
    <w:rsid w:val="006221E4"/>
    <w:rsid w:val="00622436"/>
    <w:rsid w:val="00622DCB"/>
    <w:rsid w:val="00622EA7"/>
    <w:rsid w:val="006237BF"/>
    <w:rsid w:val="00623D7F"/>
    <w:rsid w:val="00623F03"/>
    <w:rsid w:val="006246D5"/>
    <w:rsid w:val="00624C4F"/>
    <w:rsid w:val="00624DB9"/>
    <w:rsid w:val="00626A99"/>
    <w:rsid w:val="006273A0"/>
    <w:rsid w:val="006279E7"/>
    <w:rsid w:val="0063021F"/>
    <w:rsid w:val="006303DC"/>
    <w:rsid w:val="0063133E"/>
    <w:rsid w:val="00631CD4"/>
    <w:rsid w:val="00632606"/>
    <w:rsid w:val="00632744"/>
    <w:rsid w:val="006328C2"/>
    <w:rsid w:val="00634026"/>
    <w:rsid w:val="006342A9"/>
    <w:rsid w:val="006345BE"/>
    <w:rsid w:val="00634D3E"/>
    <w:rsid w:val="00635112"/>
    <w:rsid w:val="00635C99"/>
    <w:rsid w:val="006360F6"/>
    <w:rsid w:val="00636B9B"/>
    <w:rsid w:val="00636D95"/>
    <w:rsid w:val="00637048"/>
    <w:rsid w:val="0063732A"/>
    <w:rsid w:val="006375F8"/>
    <w:rsid w:val="0063795D"/>
    <w:rsid w:val="006405F8"/>
    <w:rsid w:val="00640EA1"/>
    <w:rsid w:val="00640FDA"/>
    <w:rsid w:val="00641DE2"/>
    <w:rsid w:val="006423A8"/>
    <w:rsid w:val="0064274F"/>
    <w:rsid w:val="006438D5"/>
    <w:rsid w:val="00643C94"/>
    <w:rsid w:val="00643D23"/>
    <w:rsid w:val="00643D4F"/>
    <w:rsid w:val="00644721"/>
    <w:rsid w:val="00644F77"/>
    <w:rsid w:val="00645C9A"/>
    <w:rsid w:val="00645FC5"/>
    <w:rsid w:val="006460B3"/>
    <w:rsid w:val="006469A0"/>
    <w:rsid w:val="00646D07"/>
    <w:rsid w:val="00646FCC"/>
    <w:rsid w:val="00647559"/>
    <w:rsid w:val="006475B5"/>
    <w:rsid w:val="00647DEC"/>
    <w:rsid w:val="00647E44"/>
    <w:rsid w:val="0065067F"/>
    <w:rsid w:val="00650D0A"/>
    <w:rsid w:val="0065111A"/>
    <w:rsid w:val="00651308"/>
    <w:rsid w:val="006518C1"/>
    <w:rsid w:val="00651CC5"/>
    <w:rsid w:val="006521FE"/>
    <w:rsid w:val="00652515"/>
    <w:rsid w:val="006525F5"/>
    <w:rsid w:val="00652A5D"/>
    <w:rsid w:val="00653667"/>
    <w:rsid w:val="00653AF6"/>
    <w:rsid w:val="00653EC8"/>
    <w:rsid w:val="006544C9"/>
    <w:rsid w:val="006544F5"/>
    <w:rsid w:val="006550D7"/>
    <w:rsid w:val="00656359"/>
    <w:rsid w:val="006563ED"/>
    <w:rsid w:val="00656B28"/>
    <w:rsid w:val="0065701D"/>
    <w:rsid w:val="0065757C"/>
    <w:rsid w:val="00657B8D"/>
    <w:rsid w:val="00657BE3"/>
    <w:rsid w:val="00660A6D"/>
    <w:rsid w:val="00661942"/>
    <w:rsid w:val="00661B20"/>
    <w:rsid w:val="00661FBA"/>
    <w:rsid w:val="00662011"/>
    <w:rsid w:val="00662686"/>
    <w:rsid w:val="00662702"/>
    <w:rsid w:val="00663078"/>
    <w:rsid w:val="00663195"/>
    <w:rsid w:val="006637A4"/>
    <w:rsid w:val="00664133"/>
    <w:rsid w:val="0066452A"/>
    <w:rsid w:val="00665B03"/>
    <w:rsid w:val="00666381"/>
    <w:rsid w:val="00666937"/>
    <w:rsid w:val="00670583"/>
    <w:rsid w:val="00671DED"/>
    <w:rsid w:val="006722C9"/>
    <w:rsid w:val="00672485"/>
    <w:rsid w:val="00673A0B"/>
    <w:rsid w:val="00674E20"/>
    <w:rsid w:val="006752AE"/>
    <w:rsid w:val="00675510"/>
    <w:rsid w:val="00675F32"/>
    <w:rsid w:val="0067705E"/>
    <w:rsid w:val="00677B2D"/>
    <w:rsid w:val="00680941"/>
    <w:rsid w:val="00680B76"/>
    <w:rsid w:val="00681162"/>
    <w:rsid w:val="0068116F"/>
    <w:rsid w:val="006813ED"/>
    <w:rsid w:val="006823E5"/>
    <w:rsid w:val="00682BF3"/>
    <w:rsid w:val="00683C15"/>
    <w:rsid w:val="00684024"/>
    <w:rsid w:val="00684152"/>
    <w:rsid w:val="0068429A"/>
    <w:rsid w:val="0068611C"/>
    <w:rsid w:val="0068618C"/>
    <w:rsid w:val="006863E8"/>
    <w:rsid w:val="00686592"/>
    <w:rsid w:val="00686AB5"/>
    <w:rsid w:val="006870C7"/>
    <w:rsid w:val="00687461"/>
    <w:rsid w:val="00687569"/>
    <w:rsid w:val="00687846"/>
    <w:rsid w:val="00687B34"/>
    <w:rsid w:val="00687F72"/>
    <w:rsid w:val="00690414"/>
    <w:rsid w:val="00690B89"/>
    <w:rsid w:val="006912B2"/>
    <w:rsid w:val="006915DB"/>
    <w:rsid w:val="00691B2E"/>
    <w:rsid w:val="006924EF"/>
    <w:rsid w:val="0069276F"/>
    <w:rsid w:val="00693849"/>
    <w:rsid w:val="006945A3"/>
    <w:rsid w:val="0069472E"/>
    <w:rsid w:val="00694A90"/>
    <w:rsid w:val="00696145"/>
    <w:rsid w:val="006974EB"/>
    <w:rsid w:val="00697561"/>
    <w:rsid w:val="006A073C"/>
    <w:rsid w:val="006A0987"/>
    <w:rsid w:val="006A10E1"/>
    <w:rsid w:val="006A1C01"/>
    <w:rsid w:val="006A1DA5"/>
    <w:rsid w:val="006A213E"/>
    <w:rsid w:val="006A2518"/>
    <w:rsid w:val="006A27D1"/>
    <w:rsid w:val="006A3908"/>
    <w:rsid w:val="006A3AC9"/>
    <w:rsid w:val="006A3B4D"/>
    <w:rsid w:val="006A4B16"/>
    <w:rsid w:val="006A5258"/>
    <w:rsid w:val="006A572B"/>
    <w:rsid w:val="006A577D"/>
    <w:rsid w:val="006A5A48"/>
    <w:rsid w:val="006A5CA5"/>
    <w:rsid w:val="006A61C9"/>
    <w:rsid w:val="006A67EB"/>
    <w:rsid w:val="006A6BDB"/>
    <w:rsid w:val="006A7734"/>
    <w:rsid w:val="006A7AB9"/>
    <w:rsid w:val="006A7F1D"/>
    <w:rsid w:val="006A7F31"/>
    <w:rsid w:val="006A7FF3"/>
    <w:rsid w:val="006B1074"/>
    <w:rsid w:val="006B164E"/>
    <w:rsid w:val="006B16C4"/>
    <w:rsid w:val="006B172C"/>
    <w:rsid w:val="006B2A57"/>
    <w:rsid w:val="006B2E4D"/>
    <w:rsid w:val="006B3722"/>
    <w:rsid w:val="006B3DEC"/>
    <w:rsid w:val="006B3E10"/>
    <w:rsid w:val="006B4005"/>
    <w:rsid w:val="006B4175"/>
    <w:rsid w:val="006B422E"/>
    <w:rsid w:val="006B464A"/>
    <w:rsid w:val="006B4B52"/>
    <w:rsid w:val="006B52DE"/>
    <w:rsid w:val="006B5791"/>
    <w:rsid w:val="006B5B53"/>
    <w:rsid w:val="006B6494"/>
    <w:rsid w:val="006B76DE"/>
    <w:rsid w:val="006C1A38"/>
    <w:rsid w:val="006C258E"/>
    <w:rsid w:val="006C2944"/>
    <w:rsid w:val="006C2AC4"/>
    <w:rsid w:val="006C3004"/>
    <w:rsid w:val="006C312A"/>
    <w:rsid w:val="006C3547"/>
    <w:rsid w:val="006C3DE6"/>
    <w:rsid w:val="006C41CC"/>
    <w:rsid w:val="006C479C"/>
    <w:rsid w:val="006C4910"/>
    <w:rsid w:val="006C58A9"/>
    <w:rsid w:val="006C632D"/>
    <w:rsid w:val="006C7515"/>
    <w:rsid w:val="006C754C"/>
    <w:rsid w:val="006D0391"/>
    <w:rsid w:val="006D0783"/>
    <w:rsid w:val="006D0F45"/>
    <w:rsid w:val="006D16BD"/>
    <w:rsid w:val="006D1787"/>
    <w:rsid w:val="006D1BD1"/>
    <w:rsid w:val="006D1C5B"/>
    <w:rsid w:val="006D24D0"/>
    <w:rsid w:val="006D25DF"/>
    <w:rsid w:val="006D3111"/>
    <w:rsid w:val="006D3124"/>
    <w:rsid w:val="006D32EF"/>
    <w:rsid w:val="006D3B6C"/>
    <w:rsid w:val="006D42D8"/>
    <w:rsid w:val="006D43DF"/>
    <w:rsid w:val="006D480E"/>
    <w:rsid w:val="006D4ACD"/>
    <w:rsid w:val="006D4EBA"/>
    <w:rsid w:val="006D5BB7"/>
    <w:rsid w:val="006D6366"/>
    <w:rsid w:val="006D66D8"/>
    <w:rsid w:val="006D68F7"/>
    <w:rsid w:val="006D6D1E"/>
    <w:rsid w:val="006E1B00"/>
    <w:rsid w:val="006E1BB9"/>
    <w:rsid w:val="006E1D50"/>
    <w:rsid w:val="006E2155"/>
    <w:rsid w:val="006E231C"/>
    <w:rsid w:val="006E36F5"/>
    <w:rsid w:val="006E3900"/>
    <w:rsid w:val="006E413E"/>
    <w:rsid w:val="006E4A21"/>
    <w:rsid w:val="006E4E88"/>
    <w:rsid w:val="006E5612"/>
    <w:rsid w:val="006E56C9"/>
    <w:rsid w:val="006E576F"/>
    <w:rsid w:val="006E58CE"/>
    <w:rsid w:val="006E5B07"/>
    <w:rsid w:val="006E5D7F"/>
    <w:rsid w:val="006E6011"/>
    <w:rsid w:val="006E6274"/>
    <w:rsid w:val="006E772C"/>
    <w:rsid w:val="006E7875"/>
    <w:rsid w:val="006E7DA8"/>
    <w:rsid w:val="006F0891"/>
    <w:rsid w:val="006F0C04"/>
    <w:rsid w:val="006F0C78"/>
    <w:rsid w:val="006F0DEF"/>
    <w:rsid w:val="006F177D"/>
    <w:rsid w:val="006F2670"/>
    <w:rsid w:val="006F2C66"/>
    <w:rsid w:val="006F2F26"/>
    <w:rsid w:val="006F3862"/>
    <w:rsid w:val="006F3AAF"/>
    <w:rsid w:val="006F4076"/>
    <w:rsid w:val="006F5246"/>
    <w:rsid w:val="006F56AD"/>
    <w:rsid w:val="006F5A40"/>
    <w:rsid w:val="006F777B"/>
    <w:rsid w:val="006F7881"/>
    <w:rsid w:val="00702421"/>
    <w:rsid w:val="00702B82"/>
    <w:rsid w:val="00702BAC"/>
    <w:rsid w:val="00703B4B"/>
    <w:rsid w:val="0070414B"/>
    <w:rsid w:val="00704C90"/>
    <w:rsid w:val="0070510A"/>
    <w:rsid w:val="0070571A"/>
    <w:rsid w:val="007061D8"/>
    <w:rsid w:val="007067CC"/>
    <w:rsid w:val="00706C63"/>
    <w:rsid w:val="00706CF8"/>
    <w:rsid w:val="0070739F"/>
    <w:rsid w:val="00707741"/>
    <w:rsid w:val="00707CFA"/>
    <w:rsid w:val="00707D5E"/>
    <w:rsid w:val="0071041E"/>
    <w:rsid w:val="00710640"/>
    <w:rsid w:val="0071090C"/>
    <w:rsid w:val="00711446"/>
    <w:rsid w:val="007120A6"/>
    <w:rsid w:val="00712230"/>
    <w:rsid w:val="007129F6"/>
    <w:rsid w:val="00712A88"/>
    <w:rsid w:val="00712D85"/>
    <w:rsid w:val="00712DDA"/>
    <w:rsid w:val="00712E70"/>
    <w:rsid w:val="00712E99"/>
    <w:rsid w:val="007135E6"/>
    <w:rsid w:val="00713BB7"/>
    <w:rsid w:val="0071594A"/>
    <w:rsid w:val="00715A99"/>
    <w:rsid w:val="0071610C"/>
    <w:rsid w:val="00716AB8"/>
    <w:rsid w:val="007171ED"/>
    <w:rsid w:val="00717F2C"/>
    <w:rsid w:val="00721637"/>
    <w:rsid w:val="00721D1B"/>
    <w:rsid w:val="00721E95"/>
    <w:rsid w:val="007223D0"/>
    <w:rsid w:val="00722557"/>
    <w:rsid w:val="0072284C"/>
    <w:rsid w:val="007232EA"/>
    <w:rsid w:val="007245A4"/>
    <w:rsid w:val="00724BB2"/>
    <w:rsid w:val="00725615"/>
    <w:rsid w:val="00725BC9"/>
    <w:rsid w:val="00725D35"/>
    <w:rsid w:val="00726032"/>
    <w:rsid w:val="00726315"/>
    <w:rsid w:val="00726A49"/>
    <w:rsid w:val="00726AA5"/>
    <w:rsid w:val="00726BA6"/>
    <w:rsid w:val="00726D11"/>
    <w:rsid w:val="007271DA"/>
    <w:rsid w:val="007317FE"/>
    <w:rsid w:val="00732599"/>
    <w:rsid w:val="007329EA"/>
    <w:rsid w:val="00732CEA"/>
    <w:rsid w:val="00732D6E"/>
    <w:rsid w:val="00732F54"/>
    <w:rsid w:val="007334CB"/>
    <w:rsid w:val="007337C1"/>
    <w:rsid w:val="00736326"/>
    <w:rsid w:val="00736583"/>
    <w:rsid w:val="00736905"/>
    <w:rsid w:val="007369A0"/>
    <w:rsid w:val="0074056A"/>
    <w:rsid w:val="00740DA1"/>
    <w:rsid w:val="00741E62"/>
    <w:rsid w:val="00742B03"/>
    <w:rsid w:val="00742D5A"/>
    <w:rsid w:val="00742ED9"/>
    <w:rsid w:val="00743031"/>
    <w:rsid w:val="0074450A"/>
    <w:rsid w:val="007449FB"/>
    <w:rsid w:val="0074533F"/>
    <w:rsid w:val="00745DB3"/>
    <w:rsid w:val="00745DFE"/>
    <w:rsid w:val="00745E94"/>
    <w:rsid w:val="00745F91"/>
    <w:rsid w:val="007463D7"/>
    <w:rsid w:val="0074669A"/>
    <w:rsid w:val="00746745"/>
    <w:rsid w:val="0074695A"/>
    <w:rsid w:val="007472CC"/>
    <w:rsid w:val="00747C24"/>
    <w:rsid w:val="00750703"/>
    <w:rsid w:val="0075097A"/>
    <w:rsid w:val="00750AFF"/>
    <w:rsid w:val="00750CDD"/>
    <w:rsid w:val="0075223C"/>
    <w:rsid w:val="007526C4"/>
    <w:rsid w:val="00752CA3"/>
    <w:rsid w:val="00753031"/>
    <w:rsid w:val="0075317E"/>
    <w:rsid w:val="007535AF"/>
    <w:rsid w:val="0075379A"/>
    <w:rsid w:val="00753E19"/>
    <w:rsid w:val="007549EE"/>
    <w:rsid w:val="00754CC0"/>
    <w:rsid w:val="007550A0"/>
    <w:rsid w:val="007550FA"/>
    <w:rsid w:val="00755623"/>
    <w:rsid w:val="00756402"/>
    <w:rsid w:val="00756554"/>
    <w:rsid w:val="00756D5B"/>
    <w:rsid w:val="00757C43"/>
    <w:rsid w:val="00757ED1"/>
    <w:rsid w:val="0076032F"/>
    <w:rsid w:val="007603DE"/>
    <w:rsid w:val="00760492"/>
    <w:rsid w:val="00760A4D"/>
    <w:rsid w:val="00761248"/>
    <w:rsid w:val="0076132F"/>
    <w:rsid w:val="007625B9"/>
    <w:rsid w:val="00762BD4"/>
    <w:rsid w:val="0076471B"/>
    <w:rsid w:val="00764A1D"/>
    <w:rsid w:val="00764A71"/>
    <w:rsid w:val="0076531F"/>
    <w:rsid w:val="0076587C"/>
    <w:rsid w:val="00766A24"/>
    <w:rsid w:val="00766A5E"/>
    <w:rsid w:val="00767785"/>
    <w:rsid w:val="007707A2"/>
    <w:rsid w:val="007707AC"/>
    <w:rsid w:val="0077207C"/>
    <w:rsid w:val="007725D0"/>
    <w:rsid w:val="007729E5"/>
    <w:rsid w:val="00772AD2"/>
    <w:rsid w:val="00772D11"/>
    <w:rsid w:val="00773985"/>
    <w:rsid w:val="00773E22"/>
    <w:rsid w:val="00773E43"/>
    <w:rsid w:val="007752FE"/>
    <w:rsid w:val="0077647A"/>
    <w:rsid w:val="00776784"/>
    <w:rsid w:val="00776D1C"/>
    <w:rsid w:val="00777919"/>
    <w:rsid w:val="007779F6"/>
    <w:rsid w:val="00777A28"/>
    <w:rsid w:val="00777CEA"/>
    <w:rsid w:val="00777E90"/>
    <w:rsid w:val="0078048D"/>
    <w:rsid w:val="00780D96"/>
    <w:rsid w:val="00780DEC"/>
    <w:rsid w:val="00781257"/>
    <w:rsid w:val="00781A06"/>
    <w:rsid w:val="00781B77"/>
    <w:rsid w:val="00781CD0"/>
    <w:rsid w:val="00782229"/>
    <w:rsid w:val="007830CA"/>
    <w:rsid w:val="00783331"/>
    <w:rsid w:val="007835FD"/>
    <w:rsid w:val="00783EFD"/>
    <w:rsid w:val="007841D7"/>
    <w:rsid w:val="00784462"/>
    <w:rsid w:val="0078574B"/>
    <w:rsid w:val="00785851"/>
    <w:rsid w:val="00785AC2"/>
    <w:rsid w:val="00786196"/>
    <w:rsid w:val="00786361"/>
    <w:rsid w:val="00786A84"/>
    <w:rsid w:val="0078757E"/>
    <w:rsid w:val="00787DCE"/>
    <w:rsid w:val="00790576"/>
    <w:rsid w:val="007905BE"/>
    <w:rsid w:val="0079165E"/>
    <w:rsid w:val="00791683"/>
    <w:rsid w:val="007924E2"/>
    <w:rsid w:val="007926FF"/>
    <w:rsid w:val="007929C4"/>
    <w:rsid w:val="00792B05"/>
    <w:rsid w:val="00793DBD"/>
    <w:rsid w:val="00794834"/>
    <w:rsid w:val="007949E0"/>
    <w:rsid w:val="00794C50"/>
    <w:rsid w:val="00795092"/>
    <w:rsid w:val="007959D5"/>
    <w:rsid w:val="007971D7"/>
    <w:rsid w:val="007976C4"/>
    <w:rsid w:val="007977DD"/>
    <w:rsid w:val="007A0213"/>
    <w:rsid w:val="007A05B0"/>
    <w:rsid w:val="007A0656"/>
    <w:rsid w:val="007A0DB4"/>
    <w:rsid w:val="007A1CB6"/>
    <w:rsid w:val="007A1D87"/>
    <w:rsid w:val="007A1DC5"/>
    <w:rsid w:val="007A20D9"/>
    <w:rsid w:val="007A3825"/>
    <w:rsid w:val="007A3EFE"/>
    <w:rsid w:val="007A4EB2"/>
    <w:rsid w:val="007A52EB"/>
    <w:rsid w:val="007A6719"/>
    <w:rsid w:val="007A6C20"/>
    <w:rsid w:val="007A788D"/>
    <w:rsid w:val="007A7917"/>
    <w:rsid w:val="007A7A0D"/>
    <w:rsid w:val="007A7D4E"/>
    <w:rsid w:val="007B0410"/>
    <w:rsid w:val="007B10D2"/>
    <w:rsid w:val="007B11AE"/>
    <w:rsid w:val="007B17C3"/>
    <w:rsid w:val="007B1C71"/>
    <w:rsid w:val="007B1F7A"/>
    <w:rsid w:val="007B289E"/>
    <w:rsid w:val="007B28AF"/>
    <w:rsid w:val="007B2E58"/>
    <w:rsid w:val="007B34AF"/>
    <w:rsid w:val="007B440C"/>
    <w:rsid w:val="007B455E"/>
    <w:rsid w:val="007B51F8"/>
    <w:rsid w:val="007B549A"/>
    <w:rsid w:val="007B637D"/>
    <w:rsid w:val="007B68F6"/>
    <w:rsid w:val="007B6AD6"/>
    <w:rsid w:val="007B6ED3"/>
    <w:rsid w:val="007C0328"/>
    <w:rsid w:val="007C0752"/>
    <w:rsid w:val="007C0FD5"/>
    <w:rsid w:val="007C1038"/>
    <w:rsid w:val="007C147F"/>
    <w:rsid w:val="007C2587"/>
    <w:rsid w:val="007C2DBD"/>
    <w:rsid w:val="007C2F26"/>
    <w:rsid w:val="007C4AB1"/>
    <w:rsid w:val="007C4C36"/>
    <w:rsid w:val="007C5653"/>
    <w:rsid w:val="007C572A"/>
    <w:rsid w:val="007C5C80"/>
    <w:rsid w:val="007C6B5A"/>
    <w:rsid w:val="007D00B8"/>
    <w:rsid w:val="007D0212"/>
    <w:rsid w:val="007D022F"/>
    <w:rsid w:val="007D167A"/>
    <w:rsid w:val="007D17A6"/>
    <w:rsid w:val="007D225D"/>
    <w:rsid w:val="007D34CA"/>
    <w:rsid w:val="007D435B"/>
    <w:rsid w:val="007D4CCA"/>
    <w:rsid w:val="007D50A2"/>
    <w:rsid w:val="007D5175"/>
    <w:rsid w:val="007D5229"/>
    <w:rsid w:val="007D5304"/>
    <w:rsid w:val="007D6164"/>
    <w:rsid w:val="007D6BE6"/>
    <w:rsid w:val="007D6DA2"/>
    <w:rsid w:val="007D7F0C"/>
    <w:rsid w:val="007E0E2F"/>
    <w:rsid w:val="007E10A2"/>
    <w:rsid w:val="007E11F7"/>
    <w:rsid w:val="007E12CE"/>
    <w:rsid w:val="007E1493"/>
    <w:rsid w:val="007E1994"/>
    <w:rsid w:val="007E1E1C"/>
    <w:rsid w:val="007E210F"/>
    <w:rsid w:val="007E2114"/>
    <w:rsid w:val="007E2158"/>
    <w:rsid w:val="007E22CD"/>
    <w:rsid w:val="007E3367"/>
    <w:rsid w:val="007E35EB"/>
    <w:rsid w:val="007E3C97"/>
    <w:rsid w:val="007E4057"/>
    <w:rsid w:val="007E40AF"/>
    <w:rsid w:val="007E4192"/>
    <w:rsid w:val="007E4BAE"/>
    <w:rsid w:val="007E534D"/>
    <w:rsid w:val="007E53BB"/>
    <w:rsid w:val="007E59E9"/>
    <w:rsid w:val="007E5FC1"/>
    <w:rsid w:val="007E60B8"/>
    <w:rsid w:val="007E6D4B"/>
    <w:rsid w:val="007F030E"/>
    <w:rsid w:val="007F037A"/>
    <w:rsid w:val="007F03EA"/>
    <w:rsid w:val="007F04D2"/>
    <w:rsid w:val="007F0F43"/>
    <w:rsid w:val="007F19E4"/>
    <w:rsid w:val="007F1BF1"/>
    <w:rsid w:val="007F1C8B"/>
    <w:rsid w:val="007F1EE9"/>
    <w:rsid w:val="007F2211"/>
    <w:rsid w:val="007F2324"/>
    <w:rsid w:val="007F3665"/>
    <w:rsid w:val="007F3C1F"/>
    <w:rsid w:val="007F4343"/>
    <w:rsid w:val="007F467E"/>
    <w:rsid w:val="007F5109"/>
    <w:rsid w:val="007F56EB"/>
    <w:rsid w:val="007F5B02"/>
    <w:rsid w:val="007F5EBC"/>
    <w:rsid w:val="007F6162"/>
    <w:rsid w:val="007F6B06"/>
    <w:rsid w:val="007F7075"/>
    <w:rsid w:val="007F7588"/>
    <w:rsid w:val="007F7A86"/>
    <w:rsid w:val="007F7E5A"/>
    <w:rsid w:val="0080023A"/>
    <w:rsid w:val="00800C95"/>
    <w:rsid w:val="00801B31"/>
    <w:rsid w:val="00801D46"/>
    <w:rsid w:val="008024A0"/>
    <w:rsid w:val="00802BA9"/>
    <w:rsid w:val="00805370"/>
    <w:rsid w:val="008054B7"/>
    <w:rsid w:val="0080553B"/>
    <w:rsid w:val="008059FA"/>
    <w:rsid w:val="00805AF2"/>
    <w:rsid w:val="00805BD7"/>
    <w:rsid w:val="00805C76"/>
    <w:rsid w:val="008072A4"/>
    <w:rsid w:val="00807535"/>
    <w:rsid w:val="00807C0C"/>
    <w:rsid w:val="00807D16"/>
    <w:rsid w:val="008102EF"/>
    <w:rsid w:val="00811580"/>
    <w:rsid w:val="0081185E"/>
    <w:rsid w:val="008118B4"/>
    <w:rsid w:val="00812333"/>
    <w:rsid w:val="008126C3"/>
    <w:rsid w:val="008137F7"/>
    <w:rsid w:val="00813C0C"/>
    <w:rsid w:val="00813D20"/>
    <w:rsid w:val="00813D57"/>
    <w:rsid w:val="0081437A"/>
    <w:rsid w:val="008143EC"/>
    <w:rsid w:val="00814737"/>
    <w:rsid w:val="00814785"/>
    <w:rsid w:val="00814E77"/>
    <w:rsid w:val="00814F60"/>
    <w:rsid w:val="00815845"/>
    <w:rsid w:val="00815A2A"/>
    <w:rsid w:val="00815E6F"/>
    <w:rsid w:val="00817523"/>
    <w:rsid w:val="00817668"/>
    <w:rsid w:val="00817C32"/>
    <w:rsid w:val="008200AA"/>
    <w:rsid w:val="00820996"/>
    <w:rsid w:val="00820DA4"/>
    <w:rsid w:val="00820F05"/>
    <w:rsid w:val="00821347"/>
    <w:rsid w:val="00821B1B"/>
    <w:rsid w:val="00822800"/>
    <w:rsid w:val="0082298B"/>
    <w:rsid w:val="00822E98"/>
    <w:rsid w:val="0082346C"/>
    <w:rsid w:val="00823794"/>
    <w:rsid w:val="00824118"/>
    <w:rsid w:val="00824BD3"/>
    <w:rsid w:val="00824FFE"/>
    <w:rsid w:val="00825EEF"/>
    <w:rsid w:val="00827286"/>
    <w:rsid w:val="00827DAC"/>
    <w:rsid w:val="0083027E"/>
    <w:rsid w:val="00830ABA"/>
    <w:rsid w:val="00830B03"/>
    <w:rsid w:val="00831500"/>
    <w:rsid w:val="00831814"/>
    <w:rsid w:val="00831B43"/>
    <w:rsid w:val="00831B94"/>
    <w:rsid w:val="00831E28"/>
    <w:rsid w:val="00833141"/>
    <w:rsid w:val="008334B3"/>
    <w:rsid w:val="00833C88"/>
    <w:rsid w:val="00833FAD"/>
    <w:rsid w:val="00833FDF"/>
    <w:rsid w:val="00834538"/>
    <w:rsid w:val="00835129"/>
    <w:rsid w:val="0083596C"/>
    <w:rsid w:val="00836920"/>
    <w:rsid w:val="00836AE3"/>
    <w:rsid w:val="00836C9E"/>
    <w:rsid w:val="00836E77"/>
    <w:rsid w:val="008402D7"/>
    <w:rsid w:val="00840DC9"/>
    <w:rsid w:val="0084104B"/>
    <w:rsid w:val="008418B9"/>
    <w:rsid w:val="00841D62"/>
    <w:rsid w:val="008424DC"/>
    <w:rsid w:val="008425D3"/>
    <w:rsid w:val="00842930"/>
    <w:rsid w:val="008429C1"/>
    <w:rsid w:val="00842ECE"/>
    <w:rsid w:val="00843397"/>
    <w:rsid w:val="00843724"/>
    <w:rsid w:val="00843FDB"/>
    <w:rsid w:val="00844464"/>
    <w:rsid w:val="008444EC"/>
    <w:rsid w:val="00844AC7"/>
    <w:rsid w:val="00844B18"/>
    <w:rsid w:val="008450DA"/>
    <w:rsid w:val="008453F3"/>
    <w:rsid w:val="00845615"/>
    <w:rsid w:val="00846021"/>
    <w:rsid w:val="00846E07"/>
    <w:rsid w:val="008476CE"/>
    <w:rsid w:val="008477DF"/>
    <w:rsid w:val="00847AAF"/>
    <w:rsid w:val="00847B49"/>
    <w:rsid w:val="00847C0F"/>
    <w:rsid w:val="008513C1"/>
    <w:rsid w:val="00851503"/>
    <w:rsid w:val="0085204B"/>
    <w:rsid w:val="00852AAD"/>
    <w:rsid w:val="00852B4C"/>
    <w:rsid w:val="00852F5A"/>
    <w:rsid w:val="008533C7"/>
    <w:rsid w:val="00853A7F"/>
    <w:rsid w:val="00854857"/>
    <w:rsid w:val="00854C55"/>
    <w:rsid w:val="00854C6B"/>
    <w:rsid w:val="0085549B"/>
    <w:rsid w:val="008558C9"/>
    <w:rsid w:val="00856612"/>
    <w:rsid w:val="008575D0"/>
    <w:rsid w:val="00857808"/>
    <w:rsid w:val="00857944"/>
    <w:rsid w:val="008601EF"/>
    <w:rsid w:val="008607FA"/>
    <w:rsid w:val="00860C92"/>
    <w:rsid w:val="00861BEF"/>
    <w:rsid w:val="00861D9C"/>
    <w:rsid w:val="0086213F"/>
    <w:rsid w:val="008631CC"/>
    <w:rsid w:val="008633AC"/>
    <w:rsid w:val="008637B2"/>
    <w:rsid w:val="008641C5"/>
    <w:rsid w:val="00864690"/>
    <w:rsid w:val="008649DE"/>
    <w:rsid w:val="00864D77"/>
    <w:rsid w:val="00864DC9"/>
    <w:rsid w:val="00865119"/>
    <w:rsid w:val="0086589A"/>
    <w:rsid w:val="008659B3"/>
    <w:rsid w:val="00865ADF"/>
    <w:rsid w:val="00865E10"/>
    <w:rsid w:val="008661B3"/>
    <w:rsid w:val="00866478"/>
    <w:rsid w:val="00866CDA"/>
    <w:rsid w:val="008678FA"/>
    <w:rsid w:val="0086790B"/>
    <w:rsid w:val="00870004"/>
    <w:rsid w:val="00870769"/>
    <w:rsid w:val="008707F4"/>
    <w:rsid w:val="008712DA"/>
    <w:rsid w:val="00871FAC"/>
    <w:rsid w:val="00872E57"/>
    <w:rsid w:val="008738BB"/>
    <w:rsid w:val="00873CD1"/>
    <w:rsid w:val="0087427D"/>
    <w:rsid w:val="008743B0"/>
    <w:rsid w:val="00874E0F"/>
    <w:rsid w:val="00875579"/>
    <w:rsid w:val="00876368"/>
    <w:rsid w:val="00876FED"/>
    <w:rsid w:val="008777FB"/>
    <w:rsid w:val="00877C4B"/>
    <w:rsid w:val="00877E63"/>
    <w:rsid w:val="00877F52"/>
    <w:rsid w:val="00880B91"/>
    <w:rsid w:val="00881011"/>
    <w:rsid w:val="00881E35"/>
    <w:rsid w:val="00881F7F"/>
    <w:rsid w:val="00882485"/>
    <w:rsid w:val="008826AD"/>
    <w:rsid w:val="0088376E"/>
    <w:rsid w:val="00883B89"/>
    <w:rsid w:val="00883FC3"/>
    <w:rsid w:val="00884121"/>
    <w:rsid w:val="008849CD"/>
    <w:rsid w:val="00885438"/>
    <w:rsid w:val="00885669"/>
    <w:rsid w:val="00885F28"/>
    <w:rsid w:val="00887176"/>
    <w:rsid w:val="00887327"/>
    <w:rsid w:val="00887792"/>
    <w:rsid w:val="00887DC7"/>
    <w:rsid w:val="008902E2"/>
    <w:rsid w:val="0089081F"/>
    <w:rsid w:val="008908F5"/>
    <w:rsid w:val="00890B3C"/>
    <w:rsid w:val="00890C3C"/>
    <w:rsid w:val="00890F75"/>
    <w:rsid w:val="00892035"/>
    <w:rsid w:val="00892FD1"/>
    <w:rsid w:val="008933AD"/>
    <w:rsid w:val="0089356A"/>
    <w:rsid w:val="008936E5"/>
    <w:rsid w:val="00893990"/>
    <w:rsid w:val="00893B0C"/>
    <w:rsid w:val="00893B41"/>
    <w:rsid w:val="008949A7"/>
    <w:rsid w:val="00895678"/>
    <w:rsid w:val="008956C5"/>
    <w:rsid w:val="0089573F"/>
    <w:rsid w:val="0089595C"/>
    <w:rsid w:val="00895C4E"/>
    <w:rsid w:val="00896ABF"/>
    <w:rsid w:val="00897916"/>
    <w:rsid w:val="008A0218"/>
    <w:rsid w:val="008A0D1E"/>
    <w:rsid w:val="008A154B"/>
    <w:rsid w:val="008A1DE4"/>
    <w:rsid w:val="008A1EBA"/>
    <w:rsid w:val="008A2186"/>
    <w:rsid w:val="008A21DA"/>
    <w:rsid w:val="008A27BD"/>
    <w:rsid w:val="008A2DF4"/>
    <w:rsid w:val="008A3737"/>
    <w:rsid w:val="008A4240"/>
    <w:rsid w:val="008A43A1"/>
    <w:rsid w:val="008A4E8F"/>
    <w:rsid w:val="008A55FE"/>
    <w:rsid w:val="008A586D"/>
    <w:rsid w:val="008A594C"/>
    <w:rsid w:val="008A5EC9"/>
    <w:rsid w:val="008A6089"/>
    <w:rsid w:val="008A60D6"/>
    <w:rsid w:val="008A7A12"/>
    <w:rsid w:val="008B09DD"/>
    <w:rsid w:val="008B0C12"/>
    <w:rsid w:val="008B0E7A"/>
    <w:rsid w:val="008B1F73"/>
    <w:rsid w:val="008B3596"/>
    <w:rsid w:val="008B3924"/>
    <w:rsid w:val="008B404E"/>
    <w:rsid w:val="008B41D2"/>
    <w:rsid w:val="008B43E4"/>
    <w:rsid w:val="008B45FC"/>
    <w:rsid w:val="008B4717"/>
    <w:rsid w:val="008B4930"/>
    <w:rsid w:val="008B4B45"/>
    <w:rsid w:val="008B5011"/>
    <w:rsid w:val="008B5D75"/>
    <w:rsid w:val="008B6BF6"/>
    <w:rsid w:val="008B6E49"/>
    <w:rsid w:val="008B741B"/>
    <w:rsid w:val="008B7BFD"/>
    <w:rsid w:val="008B7DC9"/>
    <w:rsid w:val="008C0320"/>
    <w:rsid w:val="008C05DD"/>
    <w:rsid w:val="008C150D"/>
    <w:rsid w:val="008C1802"/>
    <w:rsid w:val="008C1ABC"/>
    <w:rsid w:val="008C2B1D"/>
    <w:rsid w:val="008C34B1"/>
    <w:rsid w:val="008C428A"/>
    <w:rsid w:val="008C4422"/>
    <w:rsid w:val="008C46DA"/>
    <w:rsid w:val="008C4C53"/>
    <w:rsid w:val="008C52DA"/>
    <w:rsid w:val="008C5450"/>
    <w:rsid w:val="008C5EBB"/>
    <w:rsid w:val="008C7032"/>
    <w:rsid w:val="008C746B"/>
    <w:rsid w:val="008C79D3"/>
    <w:rsid w:val="008C7B45"/>
    <w:rsid w:val="008D0B26"/>
    <w:rsid w:val="008D0E74"/>
    <w:rsid w:val="008D0EC6"/>
    <w:rsid w:val="008D101E"/>
    <w:rsid w:val="008D1344"/>
    <w:rsid w:val="008D227B"/>
    <w:rsid w:val="008D231E"/>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70F"/>
    <w:rsid w:val="008D69A0"/>
    <w:rsid w:val="008D7AC8"/>
    <w:rsid w:val="008D7B8D"/>
    <w:rsid w:val="008E034C"/>
    <w:rsid w:val="008E0A5E"/>
    <w:rsid w:val="008E0D5E"/>
    <w:rsid w:val="008E168C"/>
    <w:rsid w:val="008E180A"/>
    <w:rsid w:val="008E224C"/>
    <w:rsid w:val="008E2896"/>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B72"/>
    <w:rsid w:val="008F1C68"/>
    <w:rsid w:val="008F1D3F"/>
    <w:rsid w:val="008F2A84"/>
    <w:rsid w:val="008F2B82"/>
    <w:rsid w:val="008F36A9"/>
    <w:rsid w:val="008F4077"/>
    <w:rsid w:val="008F46C0"/>
    <w:rsid w:val="008F47BC"/>
    <w:rsid w:val="008F4CE2"/>
    <w:rsid w:val="008F5258"/>
    <w:rsid w:val="008F5272"/>
    <w:rsid w:val="008F57F1"/>
    <w:rsid w:val="008F5A05"/>
    <w:rsid w:val="008F6D40"/>
    <w:rsid w:val="008F7B2F"/>
    <w:rsid w:val="00900116"/>
    <w:rsid w:val="00901D47"/>
    <w:rsid w:val="00901EC0"/>
    <w:rsid w:val="009021D8"/>
    <w:rsid w:val="00902319"/>
    <w:rsid w:val="00902EB2"/>
    <w:rsid w:val="009030AE"/>
    <w:rsid w:val="009034EC"/>
    <w:rsid w:val="00903AE2"/>
    <w:rsid w:val="00903CA9"/>
    <w:rsid w:val="00904436"/>
    <w:rsid w:val="009048DD"/>
    <w:rsid w:val="00905F49"/>
    <w:rsid w:val="00906E94"/>
    <w:rsid w:val="009070E7"/>
    <w:rsid w:val="0090731E"/>
    <w:rsid w:val="009079F9"/>
    <w:rsid w:val="00911115"/>
    <w:rsid w:val="009115C0"/>
    <w:rsid w:val="00911634"/>
    <w:rsid w:val="00911C79"/>
    <w:rsid w:val="0091247D"/>
    <w:rsid w:val="009129EA"/>
    <w:rsid w:val="00912ADB"/>
    <w:rsid w:val="00913612"/>
    <w:rsid w:val="00913671"/>
    <w:rsid w:val="009138DF"/>
    <w:rsid w:val="00913F55"/>
    <w:rsid w:val="00914164"/>
    <w:rsid w:val="0091426A"/>
    <w:rsid w:val="009145F9"/>
    <w:rsid w:val="00914674"/>
    <w:rsid w:val="00914BC7"/>
    <w:rsid w:val="00914D1D"/>
    <w:rsid w:val="0091673B"/>
    <w:rsid w:val="009168CE"/>
    <w:rsid w:val="00916E3A"/>
    <w:rsid w:val="0091719C"/>
    <w:rsid w:val="00917AB6"/>
    <w:rsid w:val="00920F1D"/>
    <w:rsid w:val="00921038"/>
    <w:rsid w:val="009216F6"/>
    <w:rsid w:val="0092204D"/>
    <w:rsid w:val="009224C4"/>
    <w:rsid w:val="00922793"/>
    <w:rsid w:val="00922BCA"/>
    <w:rsid w:val="00922ED6"/>
    <w:rsid w:val="009238E5"/>
    <w:rsid w:val="00923B5A"/>
    <w:rsid w:val="00923EA6"/>
    <w:rsid w:val="0092407B"/>
    <w:rsid w:val="0092473A"/>
    <w:rsid w:val="00924D90"/>
    <w:rsid w:val="00925079"/>
    <w:rsid w:val="0092525D"/>
    <w:rsid w:val="0092555E"/>
    <w:rsid w:val="00925ABB"/>
    <w:rsid w:val="00926449"/>
    <w:rsid w:val="00926A5B"/>
    <w:rsid w:val="00926E4D"/>
    <w:rsid w:val="00927709"/>
    <w:rsid w:val="00930233"/>
    <w:rsid w:val="00930856"/>
    <w:rsid w:val="00930A75"/>
    <w:rsid w:val="0093192F"/>
    <w:rsid w:val="00931D3E"/>
    <w:rsid w:val="009322F6"/>
    <w:rsid w:val="009327E6"/>
    <w:rsid w:val="00933C46"/>
    <w:rsid w:val="00934198"/>
    <w:rsid w:val="009343DC"/>
    <w:rsid w:val="00934AC3"/>
    <w:rsid w:val="0093562C"/>
    <w:rsid w:val="00935D11"/>
    <w:rsid w:val="00936661"/>
    <w:rsid w:val="00936A96"/>
    <w:rsid w:val="00937213"/>
    <w:rsid w:val="009376EC"/>
    <w:rsid w:val="00937F51"/>
    <w:rsid w:val="00940203"/>
    <w:rsid w:val="009403C8"/>
    <w:rsid w:val="009406F2"/>
    <w:rsid w:val="00940964"/>
    <w:rsid w:val="00941B96"/>
    <w:rsid w:val="00942009"/>
    <w:rsid w:val="00942467"/>
    <w:rsid w:val="0094273B"/>
    <w:rsid w:val="00942CA5"/>
    <w:rsid w:val="00942FDE"/>
    <w:rsid w:val="0094330B"/>
    <w:rsid w:val="0094412B"/>
    <w:rsid w:val="0094554E"/>
    <w:rsid w:val="00945C3F"/>
    <w:rsid w:val="00945D65"/>
    <w:rsid w:val="00946DA5"/>
    <w:rsid w:val="00947613"/>
    <w:rsid w:val="00947A9C"/>
    <w:rsid w:val="00950345"/>
    <w:rsid w:val="0095060D"/>
    <w:rsid w:val="00950821"/>
    <w:rsid w:val="009529C9"/>
    <w:rsid w:val="00953574"/>
    <w:rsid w:val="009537DC"/>
    <w:rsid w:val="00953A90"/>
    <w:rsid w:val="00954553"/>
    <w:rsid w:val="00954E8F"/>
    <w:rsid w:val="0095507B"/>
    <w:rsid w:val="0095538A"/>
    <w:rsid w:val="00955868"/>
    <w:rsid w:val="009568F5"/>
    <w:rsid w:val="00956ABE"/>
    <w:rsid w:val="00957041"/>
    <w:rsid w:val="00957363"/>
    <w:rsid w:val="00957D68"/>
    <w:rsid w:val="00957F6B"/>
    <w:rsid w:val="00957FC8"/>
    <w:rsid w:val="00961119"/>
    <w:rsid w:val="009616FB"/>
    <w:rsid w:val="00961A83"/>
    <w:rsid w:val="00961D1D"/>
    <w:rsid w:val="00961E00"/>
    <w:rsid w:val="00962475"/>
    <w:rsid w:val="0096250D"/>
    <w:rsid w:val="009625EA"/>
    <w:rsid w:val="00963158"/>
    <w:rsid w:val="00963BC5"/>
    <w:rsid w:val="00963DFF"/>
    <w:rsid w:val="0096430B"/>
    <w:rsid w:val="009646FA"/>
    <w:rsid w:val="00965441"/>
    <w:rsid w:val="00965ABD"/>
    <w:rsid w:val="00966AEA"/>
    <w:rsid w:val="009671FA"/>
    <w:rsid w:val="00971BB7"/>
    <w:rsid w:val="00973087"/>
    <w:rsid w:val="00973968"/>
    <w:rsid w:val="00973E3D"/>
    <w:rsid w:val="00974735"/>
    <w:rsid w:val="00975050"/>
    <w:rsid w:val="00975146"/>
    <w:rsid w:val="0097535F"/>
    <w:rsid w:val="00975EB6"/>
    <w:rsid w:val="0097756F"/>
    <w:rsid w:val="009776AD"/>
    <w:rsid w:val="009805A9"/>
    <w:rsid w:val="009810A5"/>
    <w:rsid w:val="009810C2"/>
    <w:rsid w:val="00981D3B"/>
    <w:rsid w:val="00981D8A"/>
    <w:rsid w:val="00981DA4"/>
    <w:rsid w:val="009820AF"/>
    <w:rsid w:val="009826B5"/>
    <w:rsid w:val="009828A3"/>
    <w:rsid w:val="00982967"/>
    <w:rsid w:val="0098380C"/>
    <w:rsid w:val="00984817"/>
    <w:rsid w:val="00984876"/>
    <w:rsid w:val="00984BD1"/>
    <w:rsid w:val="00984E31"/>
    <w:rsid w:val="00984E8D"/>
    <w:rsid w:val="00985F87"/>
    <w:rsid w:val="009860A9"/>
    <w:rsid w:val="00986C56"/>
    <w:rsid w:val="00986D8A"/>
    <w:rsid w:val="00986F9B"/>
    <w:rsid w:val="00987257"/>
    <w:rsid w:val="00987589"/>
    <w:rsid w:val="009876F8"/>
    <w:rsid w:val="0098798B"/>
    <w:rsid w:val="0099009A"/>
    <w:rsid w:val="009901FB"/>
    <w:rsid w:val="009903E1"/>
    <w:rsid w:val="0099050D"/>
    <w:rsid w:val="009914CA"/>
    <w:rsid w:val="00991DF5"/>
    <w:rsid w:val="0099205D"/>
    <w:rsid w:val="00992471"/>
    <w:rsid w:val="00992918"/>
    <w:rsid w:val="00993CF6"/>
    <w:rsid w:val="00994023"/>
    <w:rsid w:val="0099489B"/>
    <w:rsid w:val="00994DC3"/>
    <w:rsid w:val="00994E19"/>
    <w:rsid w:val="009950A4"/>
    <w:rsid w:val="009952BB"/>
    <w:rsid w:val="00995686"/>
    <w:rsid w:val="009957F0"/>
    <w:rsid w:val="0099642D"/>
    <w:rsid w:val="00996B4C"/>
    <w:rsid w:val="00996B6C"/>
    <w:rsid w:val="009971F6"/>
    <w:rsid w:val="009976B8"/>
    <w:rsid w:val="009A001C"/>
    <w:rsid w:val="009A0065"/>
    <w:rsid w:val="009A0395"/>
    <w:rsid w:val="009A09BA"/>
    <w:rsid w:val="009A17C0"/>
    <w:rsid w:val="009A278C"/>
    <w:rsid w:val="009A480D"/>
    <w:rsid w:val="009A66FD"/>
    <w:rsid w:val="009A7036"/>
    <w:rsid w:val="009A7829"/>
    <w:rsid w:val="009A7982"/>
    <w:rsid w:val="009B0734"/>
    <w:rsid w:val="009B09C8"/>
    <w:rsid w:val="009B0B2A"/>
    <w:rsid w:val="009B0CCE"/>
    <w:rsid w:val="009B0D80"/>
    <w:rsid w:val="009B0DC0"/>
    <w:rsid w:val="009B0E96"/>
    <w:rsid w:val="009B1041"/>
    <w:rsid w:val="009B17BB"/>
    <w:rsid w:val="009B1E5B"/>
    <w:rsid w:val="009B2485"/>
    <w:rsid w:val="009B26CA"/>
    <w:rsid w:val="009B3317"/>
    <w:rsid w:val="009B3BB5"/>
    <w:rsid w:val="009B45C1"/>
    <w:rsid w:val="009B4665"/>
    <w:rsid w:val="009B4EED"/>
    <w:rsid w:val="009B5BF2"/>
    <w:rsid w:val="009B5C07"/>
    <w:rsid w:val="009B6065"/>
    <w:rsid w:val="009B618F"/>
    <w:rsid w:val="009B7535"/>
    <w:rsid w:val="009C004B"/>
    <w:rsid w:val="009C2597"/>
    <w:rsid w:val="009C2635"/>
    <w:rsid w:val="009C2A14"/>
    <w:rsid w:val="009C2AED"/>
    <w:rsid w:val="009C2EC9"/>
    <w:rsid w:val="009C39FE"/>
    <w:rsid w:val="009C46C4"/>
    <w:rsid w:val="009C5356"/>
    <w:rsid w:val="009C543B"/>
    <w:rsid w:val="009C5BBE"/>
    <w:rsid w:val="009C61E2"/>
    <w:rsid w:val="009C69FC"/>
    <w:rsid w:val="009C6E0D"/>
    <w:rsid w:val="009D0C24"/>
    <w:rsid w:val="009D0C69"/>
    <w:rsid w:val="009D15CB"/>
    <w:rsid w:val="009D1CE7"/>
    <w:rsid w:val="009D2057"/>
    <w:rsid w:val="009D3475"/>
    <w:rsid w:val="009D35EA"/>
    <w:rsid w:val="009D3EF2"/>
    <w:rsid w:val="009D3FB3"/>
    <w:rsid w:val="009D43DD"/>
    <w:rsid w:val="009D584F"/>
    <w:rsid w:val="009D60E4"/>
    <w:rsid w:val="009D677C"/>
    <w:rsid w:val="009D6A43"/>
    <w:rsid w:val="009D6C16"/>
    <w:rsid w:val="009D7265"/>
    <w:rsid w:val="009D7EF3"/>
    <w:rsid w:val="009E116B"/>
    <w:rsid w:val="009E119F"/>
    <w:rsid w:val="009E1BB0"/>
    <w:rsid w:val="009E1BDC"/>
    <w:rsid w:val="009E2398"/>
    <w:rsid w:val="009E3182"/>
    <w:rsid w:val="009E3D3B"/>
    <w:rsid w:val="009E3D63"/>
    <w:rsid w:val="009E4499"/>
    <w:rsid w:val="009E4DB3"/>
    <w:rsid w:val="009E57C3"/>
    <w:rsid w:val="009E5CDB"/>
    <w:rsid w:val="009E6E67"/>
    <w:rsid w:val="009E7881"/>
    <w:rsid w:val="009F1362"/>
    <w:rsid w:val="009F1A8B"/>
    <w:rsid w:val="009F2A16"/>
    <w:rsid w:val="009F3298"/>
    <w:rsid w:val="009F32E7"/>
    <w:rsid w:val="009F35D3"/>
    <w:rsid w:val="009F3D53"/>
    <w:rsid w:val="009F4035"/>
    <w:rsid w:val="009F4DF5"/>
    <w:rsid w:val="009F51E8"/>
    <w:rsid w:val="009F5A5F"/>
    <w:rsid w:val="009F5F28"/>
    <w:rsid w:val="009F60F3"/>
    <w:rsid w:val="009F67EB"/>
    <w:rsid w:val="009F75E5"/>
    <w:rsid w:val="009F7659"/>
    <w:rsid w:val="00A00F55"/>
    <w:rsid w:val="00A012C7"/>
    <w:rsid w:val="00A01733"/>
    <w:rsid w:val="00A017F9"/>
    <w:rsid w:val="00A03EAC"/>
    <w:rsid w:val="00A04122"/>
    <w:rsid w:val="00A060EE"/>
    <w:rsid w:val="00A0631C"/>
    <w:rsid w:val="00A069D0"/>
    <w:rsid w:val="00A074E0"/>
    <w:rsid w:val="00A075ED"/>
    <w:rsid w:val="00A078C3"/>
    <w:rsid w:val="00A0794E"/>
    <w:rsid w:val="00A1061D"/>
    <w:rsid w:val="00A1092A"/>
    <w:rsid w:val="00A10C8A"/>
    <w:rsid w:val="00A111F7"/>
    <w:rsid w:val="00A11B8B"/>
    <w:rsid w:val="00A12377"/>
    <w:rsid w:val="00A125C3"/>
    <w:rsid w:val="00A12BF4"/>
    <w:rsid w:val="00A131E3"/>
    <w:rsid w:val="00A133B0"/>
    <w:rsid w:val="00A13722"/>
    <w:rsid w:val="00A141BD"/>
    <w:rsid w:val="00A14F4B"/>
    <w:rsid w:val="00A14FCE"/>
    <w:rsid w:val="00A15270"/>
    <w:rsid w:val="00A15300"/>
    <w:rsid w:val="00A16F9E"/>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7C8"/>
    <w:rsid w:val="00A24B76"/>
    <w:rsid w:val="00A25D05"/>
    <w:rsid w:val="00A26186"/>
    <w:rsid w:val="00A26192"/>
    <w:rsid w:val="00A26815"/>
    <w:rsid w:val="00A26A55"/>
    <w:rsid w:val="00A26E35"/>
    <w:rsid w:val="00A27B22"/>
    <w:rsid w:val="00A3027D"/>
    <w:rsid w:val="00A3036B"/>
    <w:rsid w:val="00A310EE"/>
    <w:rsid w:val="00A320D8"/>
    <w:rsid w:val="00A322A5"/>
    <w:rsid w:val="00A32A93"/>
    <w:rsid w:val="00A337F7"/>
    <w:rsid w:val="00A3406B"/>
    <w:rsid w:val="00A341DF"/>
    <w:rsid w:val="00A35357"/>
    <w:rsid w:val="00A358BF"/>
    <w:rsid w:val="00A360F4"/>
    <w:rsid w:val="00A36AAB"/>
    <w:rsid w:val="00A37405"/>
    <w:rsid w:val="00A37EE4"/>
    <w:rsid w:val="00A37FC2"/>
    <w:rsid w:val="00A40002"/>
    <w:rsid w:val="00A40053"/>
    <w:rsid w:val="00A40383"/>
    <w:rsid w:val="00A40721"/>
    <w:rsid w:val="00A42443"/>
    <w:rsid w:val="00A42516"/>
    <w:rsid w:val="00A43397"/>
    <w:rsid w:val="00A43980"/>
    <w:rsid w:val="00A43ED9"/>
    <w:rsid w:val="00A43F24"/>
    <w:rsid w:val="00A44267"/>
    <w:rsid w:val="00A444F0"/>
    <w:rsid w:val="00A44A22"/>
    <w:rsid w:val="00A45082"/>
    <w:rsid w:val="00A455D0"/>
    <w:rsid w:val="00A461E9"/>
    <w:rsid w:val="00A46475"/>
    <w:rsid w:val="00A46553"/>
    <w:rsid w:val="00A46BD5"/>
    <w:rsid w:val="00A471EB"/>
    <w:rsid w:val="00A473EB"/>
    <w:rsid w:val="00A50063"/>
    <w:rsid w:val="00A5067E"/>
    <w:rsid w:val="00A50BE7"/>
    <w:rsid w:val="00A513B9"/>
    <w:rsid w:val="00A51BB4"/>
    <w:rsid w:val="00A51F2A"/>
    <w:rsid w:val="00A52942"/>
    <w:rsid w:val="00A54784"/>
    <w:rsid w:val="00A54C4D"/>
    <w:rsid w:val="00A54FDF"/>
    <w:rsid w:val="00A55D3D"/>
    <w:rsid w:val="00A5609D"/>
    <w:rsid w:val="00A560DA"/>
    <w:rsid w:val="00A56849"/>
    <w:rsid w:val="00A56C3B"/>
    <w:rsid w:val="00A57D1E"/>
    <w:rsid w:val="00A57F0C"/>
    <w:rsid w:val="00A6026E"/>
    <w:rsid w:val="00A60C93"/>
    <w:rsid w:val="00A60F4C"/>
    <w:rsid w:val="00A61066"/>
    <w:rsid w:val="00A62B4E"/>
    <w:rsid w:val="00A62F7B"/>
    <w:rsid w:val="00A642D9"/>
    <w:rsid w:val="00A64B56"/>
    <w:rsid w:val="00A6508D"/>
    <w:rsid w:val="00A6564F"/>
    <w:rsid w:val="00A65A82"/>
    <w:rsid w:val="00A6615E"/>
    <w:rsid w:val="00A66500"/>
    <w:rsid w:val="00A66B6A"/>
    <w:rsid w:val="00A66B96"/>
    <w:rsid w:val="00A66BE1"/>
    <w:rsid w:val="00A66E49"/>
    <w:rsid w:val="00A6797E"/>
    <w:rsid w:val="00A67A1F"/>
    <w:rsid w:val="00A7077A"/>
    <w:rsid w:val="00A70E30"/>
    <w:rsid w:val="00A71083"/>
    <w:rsid w:val="00A71200"/>
    <w:rsid w:val="00A724F5"/>
    <w:rsid w:val="00A725DB"/>
    <w:rsid w:val="00A733C9"/>
    <w:rsid w:val="00A73423"/>
    <w:rsid w:val="00A73D34"/>
    <w:rsid w:val="00A740DD"/>
    <w:rsid w:val="00A75327"/>
    <w:rsid w:val="00A75368"/>
    <w:rsid w:val="00A76862"/>
    <w:rsid w:val="00A7693E"/>
    <w:rsid w:val="00A81346"/>
    <w:rsid w:val="00A81CD6"/>
    <w:rsid w:val="00A81DCA"/>
    <w:rsid w:val="00A821E2"/>
    <w:rsid w:val="00A82AC4"/>
    <w:rsid w:val="00A82B0C"/>
    <w:rsid w:val="00A83217"/>
    <w:rsid w:val="00A8344F"/>
    <w:rsid w:val="00A839CA"/>
    <w:rsid w:val="00A84395"/>
    <w:rsid w:val="00A844A3"/>
    <w:rsid w:val="00A84AB3"/>
    <w:rsid w:val="00A85201"/>
    <w:rsid w:val="00A8555C"/>
    <w:rsid w:val="00A855BC"/>
    <w:rsid w:val="00A8571F"/>
    <w:rsid w:val="00A85F9A"/>
    <w:rsid w:val="00A8616F"/>
    <w:rsid w:val="00A86495"/>
    <w:rsid w:val="00A86B67"/>
    <w:rsid w:val="00A871EB"/>
    <w:rsid w:val="00A87AA2"/>
    <w:rsid w:val="00A87B00"/>
    <w:rsid w:val="00A87B75"/>
    <w:rsid w:val="00A87BCE"/>
    <w:rsid w:val="00A9072E"/>
    <w:rsid w:val="00A90A17"/>
    <w:rsid w:val="00A90ECC"/>
    <w:rsid w:val="00A92378"/>
    <w:rsid w:val="00A92590"/>
    <w:rsid w:val="00A92D33"/>
    <w:rsid w:val="00A92F90"/>
    <w:rsid w:val="00A93717"/>
    <w:rsid w:val="00A93E4E"/>
    <w:rsid w:val="00A947AC"/>
    <w:rsid w:val="00A95084"/>
    <w:rsid w:val="00A956FC"/>
    <w:rsid w:val="00A957FD"/>
    <w:rsid w:val="00A95B1A"/>
    <w:rsid w:val="00A96095"/>
    <w:rsid w:val="00A971D0"/>
    <w:rsid w:val="00A975A9"/>
    <w:rsid w:val="00A97AE2"/>
    <w:rsid w:val="00A97BE4"/>
    <w:rsid w:val="00A97ED7"/>
    <w:rsid w:val="00AA09B9"/>
    <w:rsid w:val="00AA1159"/>
    <w:rsid w:val="00AA11EC"/>
    <w:rsid w:val="00AA1F4F"/>
    <w:rsid w:val="00AA2054"/>
    <w:rsid w:val="00AA2113"/>
    <w:rsid w:val="00AA2629"/>
    <w:rsid w:val="00AA34D4"/>
    <w:rsid w:val="00AA4310"/>
    <w:rsid w:val="00AA45D2"/>
    <w:rsid w:val="00AA4F44"/>
    <w:rsid w:val="00AA5504"/>
    <w:rsid w:val="00AA5867"/>
    <w:rsid w:val="00AA5FB6"/>
    <w:rsid w:val="00AA64E7"/>
    <w:rsid w:val="00AA6BDA"/>
    <w:rsid w:val="00AA6C17"/>
    <w:rsid w:val="00AA71DA"/>
    <w:rsid w:val="00AA7458"/>
    <w:rsid w:val="00AA7795"/>
    <w:rsid w:val="00AA7891"/>
    <w:rsid w:val="00AA7C90"/>
    <w:rsid w:val="00AB0912"/>
    <w:rsid w:val="00AB096F"/>
    <w:rsid w:val="00AB09AE"/>
    <w:rsid w:val="00AB1206"/>
    <w:rsid w:val="00AB1463"/>
    <w:rsid w:val="00AB18E6"/>
    <w:rsid w:val="00AB1997"/>
    <w:rsid w:val="00AB1A03"/>
    <w:rsid w:val="00AB1E5D"/>
    <w:rsid w:val="00AB223D"/>
    <w:rsid w:val="00AB24A0"/>
    <w:rsid w:val="00AB4C96"/>
    <w:rsid w:val="00AB4CA1"/>
    <w:rsid w:val="00AB4DF7"/>
    <w:rsid w:val="00AB5142"/>
    <w:rsid w:val="00AB5997"/>
    <w:rsid w:val="00AB5CE1"/>
    <w:rsid w:val="00AB62EB"/>
    <w:rsid w:val="00AB6395"/>
    <w:rsid w:val="00AB65C8"/>
    <w:rsid w:val="00AB68C1"/>
    <w:rsid w:val="00AB7072"/>
    <w:rsid w:val="00AB707F"/>
    <w:rsid w:val="00AC0ABC"/>
    <w:rsid w:val="00AC0F53"/>
    <w:rsid w:val="00AC0F81"/>
    <w:rsid w:val="00AC1993"/>
    <w:rsid w:val="00AC39CB"/>
    <w:rsid w:val="00AC3A87"/>
    <w:rsid w:val="00AC4139"/>
    <w:rsid w:val="00AC4A2E"/>
    <w:rsid w:val="00AC5AA8"/>
    <w:rsid w:val="00AC5C42"/>
    <w:rsid w:val="00AC5C6B"/>
    <w:rsid w:val="00AC5EC0"/>
    <w:rsid w:val="00AC6CBB"/>
    <w:rsid w:val="00AC79E7"/>
    <w:rsid w:val="00AC7C0B"/>
    <w:rsid w:val="00AD02AC"/>
    <w:rsid w:val="00AD030E"/>
    <w:rsid w:val="00AD05E1"/>
    <w:rsid w:val="00AD0CEE"/>
    <w:rsid w:val="00AD15CD"/>
    <w:rsid w:val="00AD192A"/>
    <w:rsid w:val="00AD2968"/>
    <w:rsid w:val="00AD2B69"/>
    <w:rsid w:val="00AD30B2"/>
    <w:rsid w:val="00AD32E2"/>
    <w:rsid w:val="00AD3C83"/>
    <w:rsid w:val="00AD4075"/>
    <w:rsid w:val="00AD44CA"/>
    <w:rsid w:val="00AD59EA"/>
    <w:rsid w:val="00AD5A83"/>
    <w:rsid w:val="00AD5D94"/>
    <w:rsid w:val="00AD6210"/>
    <w:rsid w:val="00AD63AC"/>
    <w:rsid w:val="00AD6598"/>
    <w:rsid w:val="00AD6626"/>
    <w:rsid w:val="00AD73BA"/>
    <w:rsid w:val="00AD74B9"/>
    <w:rsid w:val="00AE02AA"/>
    <w:rsid w:val="00AE097C"/>
    <w:rsid w:val="00AE0CF6"/>
    <w:rsid w:val="00AE1C86"/>
    <w:rsid w:val="00AE208C"/>
    <w:rsid w:val="00AE2627"/>
    <w:rsid w:val="00AE29EA"/>
    <w:rsid w:val="00AE33E3"/>
    <w:rsid w:val="00AE4445"/>
    <w:rsid w:val="00AE5932"/>
    <w:rsid w:val="00AE5FA3"/>
    <w:rsid w:val="00AE63DA"/>
    <w:rsid w:val="00AE7840"/>
    <w:rsid w:val="00AF0B48"/>
    <w:rsid w:val="00AF10CA"/>
    <w:rsid w:val="00AF1B7F"/>
    <w:rsid w:val="00AF1E1B"/>
    <w:rsid w:val="00AF1FEE"/>
    <w:rsid w:val="00AF25CB"/>
    <w:rsid w:val="00AF25DB"/>
    <w:rsid w:val="00AF33D0"/>
    <w:rsid w:val="00AF3FE7"/>
    <w:rsid w:val="00AF45D0"/>
    <w:rsid w:val="00AF460B"/>
    <w:rsid w:val="00AF4B92"/>
    <w:rsid w:val="00AF5607"/>
    <w:rsid w:val="00AF5620"/>
    <w:rsid w:val="00AF5C28"/>
    <w:rsid w:val="00AF5FF8"/>
    <w:rsid w:val="00AF70EC"/>
    <w:rsid w:val="00AF76EA"/>
    <w:rsid w:val="00AF7EBC"/>
    <w:rsid w:val="00B00083"/>
    <w:rsid w:val="00B00642"/>
    <w:rsid w:val="00B007EC"/>
    <w:rsid w:val="00B00882"/>
    <w:rsid w:val="00B01205"/>
    <w:rsid w:val="00B018E4"/>
    <w:rsid w:val="00B01BB2"/>
    <w:rsid w:val="00B023D9"/>
    <w:rsid w:val="00B02B2B"/>
    <w:rsid w:val="00B02E92"/>
    <w:rsid w:val="00B034C4"/>
    <w:rsid w:val="00B03A78"/>
    <w:rsid w:val="00B04302"/>
    <w:rsid w:val="00B04364"/>
    <w:rsid w:val="00B05C3E"/>
    <w:rsid w:val="00B064E6"/>
    <w:rsid w:val="00B068BC"/>
    <w:rsid w:val="00B06AD6"/>
    <w:rsid w:val="00B06E85"/>
    <w:rsid w:val="00B07345"/>
    <w:rsid w:val="00B07AA3"/>
    <w:rsid w:val="00B07B4B"/>
    <w:rsid w:val="00B102B4"/>
    <w:rsid w:val="00B102E3"/>
    <w:rsid w:val="00B103C1"/>
    <w:rsid w:val="00B116BB"/>
    <w:rsid w:val="00B11EC1"/>
    <w:rsid w:val="00B129D1"/>
    <w:rsid w:val="00B12D8A"/>
    <w:rsid w:val="00B13CD1"/>
    <w:rsid w:val="00B147ED"/>
    <w:rsid w:val="00B156F5"/>
    <w:rsid w:val="00B1642E"/>
    <w:rsid w:val="00B1664F"/>
    <w:rsid w:val="00B16693"/>
    <w:rsid w:val="00B1685C"/>
    <w:rsid w:val="00B173BD"/>
    <w:rsid w:val="00B2000F"/>
    <w:rsid w:val="00B207CB"/>
    <w:rsid w:val="00B20C15"/>
    <w:rsid w:val="00B20D9A"/>
    <w:rsid w:val="00B2104A"/>
    <w:rsid w:val="00B219E0"/>
    <w:rsid w:val="00B21BD4"/>
    <w:rsid w:val="00B22C4D"/>
    <w:rsid w:val="00B23A93"/>
    <w:rsid w:val="00B242C5"/>
    <w:rsid w:val="00B245EC"/>
    <w:rsid w:val="00B2534B"/>
    <w:rsid w:val="00B25E02"/>
    <w:rsid w:val="00B262DB"/>
    <w:rsid w:val="00B2694A"/>
    <w:rsid w:val="00B30BF8"/>
    <w:rsid w:val="00B30D0B"/>
    <w:rsid w:val="00B32255"/>
    <w:rsid w:val="00B324C1"/>
    <w:rsid w:val="00B32F73"/>
    <w:rsid w:val="00B33E9B"/>
    <w:rsid w:val="00B33EB5"/>
    <w:rsid w:val="00B340B4"/>
    <w:rsid w:val="00B34154"/>
    <w:rsid w:val="00B344F2"/>
    <w:rsid w:val="00B34533"/>
    <w:rsid w:val="00B34751"/>
    <w:rsid w:val="00B34E1C"/>
    <w:rsid w:val="00B359B3"/>
    <w:rsid w:val="00B35A2A"/>
    <w:rsid w:val="00B35B75"/>
    <w:rsid w:val="00B364BE"/>
    <w:rsid w:val="00B377F5"/>
    <w:rsid w:val="00B37873"/>
    <w:rsid w:val="00B37B65"/>
    <w:rsid w:val="00B37C25"/>
    <w:rsid w:val="00B37DF1"/>
    <w:rsid w:val="00B4006B"/>
    <w:rsid w:val="00B40711"/>
    <w:rsid w:val="00B407FA"/>
    <w:rsid w:val="00B41247"/>
    <w:rsid w:val="00B41669"/>
    <w:rsid w:val="00B41C22"/>
    <w:rsid w:val="00B41D98"/>
    <w:rsid w:val="00B421E1"/>
    <w:rsid w:val="00B42548"/>
    <w:rsid w:val="00B42DAB"/>
    <w:rsid w:val="00B433CA"/>
    <w:rsid w:val="00B43516"/>
    <w:rsid w:val="00B43737"/>
    <w:rsid w:val="00B44439"/>
    <w:rsid w:val="00B446C6"/>
    <w:rsid w:val="00B44BFE"/>
    <w:rsid w:val="00B44D36"/>
    <w:rsid w:val="00B44EAF"/>
    <w:rsid w:val="00B45FB0"/>
    <w:rsid w:val="00B46BF8"/>
    <w:rsid w:val="00B47636"/>
    <w:rsid w:val="00B47E5D"/>
    <w:rsid w:val="00B50173"/>
    <w:rsid w:val="00B50A30"/>
    <w:rsid w:val="00B50CA8"/>
    <w:rsid w:val="00B50E07"/>
    <w:rsid w:val="00B50E15"/>
    <w:rsid w:val="00B511A8"/>
    <w:rsid w:val="00B51632"/>
    <w:rsid w:val="00B51F57"/>
    <w:rsid w:val="00B5228C"/>
    <w:rsid w:val="00B52F33"/>
    <w:rsid w:val="00B53323"/>
    <w:rsid w:val="00B5335C"/>
    <w:rsid w:val="00B538E9"/>
    <w:rsid w:val="00B53CF5"/>
    <w:rsid w:val="00B54A3A"/>
    <w:rsid w:val="00B54B5F"/>
    <w:rsid w:val="00B551C0"/>
    <w:rsid w:val="00B5565F"/>
    <w:rsid w:val="00B56651"/>
    <w:rsid w:val="00B570A4"/>
    <w:rsid w:val="00B57ACD"/>
    <w:rsid w:val="00B57D13"/>
    <w:rsid w:val="00B606F3"/>
    <w:rsid w:val="00B60A8F"/>
    <w:rsid w:val="00B60C9E"/>
    <w:rsid w:val="00B61B45"/>
    <w:rsid w:val="00B61C50"/>
    <w:rsid w:val="00B621EB"/>
    <w:rsid w:val="00B62293"/>
    <w:rsid w:val="00B62639"/>
    <w:rsid w:val="00B6272A"/>
    <w:rsid w:val="00B6367E"/>
    <w:rsid w:val="00B63A95"/>
    <w:rsid w:val="00B63E8E"/>
    <w:rsid w:val="00B63F5C"/>
    <w:rsid w:val="00B63F64"/>
    <w:rsid w:val="00B64431"/>
    <w:rsid w:val="00B64582"/>
    <w:rsid w:val="00B64A5B"/>
    <w:rsid w:val="00B65655"/>
    <w:rsid w:val="00B658B7"/>
    <w:rsid w:val="00B659F9"/>
    <w:rsid w:val="00B66393"/>
    <w:rsid w:val="00B679AC"/>
    <w:rsid w:val="00B67DBC"/>
    <w:rsid w:val="00B70468"/>
    <w:rsid w:val="00B70B84"/>
    <w:rsid w:val="00B70BEF"/>
    <w:rsid w:val="00B70FE0"/>
    <w:rsid w:val="00B7100B"/>
    <w:rsid w:val="00B711C2"/>
    <w:rsid w:val="00B71CCD"/>
    <w:rsid w:val="00B72107"/>
    <w:rsid w:val="00B72303"/>
    <w:rsid w:val="00B724C8"/>
    <w:rsid w:val="00B72A78"/>
    <w:rsid w:val="00B73CAD"/>
    <w:rsid w:val="00B73DDC"/>
    <w:rsid w:val="00B73E48"/>
    <w:rsid w:val="00B746E4"/>
    <w:rsid w:val="00B7471C"/>
    <w:rsid w:val="00B748A7"/>
    <w:rsid w:val="00B752D6"/>
    <w:rsid w:val="00B75497"/>
    <w:rsid w:val="00B7570D"/>
    <w:rsid w:val="00B75795"/>
    <w:rsid w:val="00B75DB5"/>
    <w:rsid w:val="00B76F6F"/>
    <w:rsid w:val="00B80061"/>
    <w:rsid w:val="00B80146"/>
    <w:rsid w:val="00B802C0"/>
    <w:rsid w:val="00B80A7D"/>
    <w:rsid w:val="00B80AD7"/>
    <w:rsid w:val="00B80C2D"/>
    <w:rsid w:val="00B812ED"/>
    <w:rsid w:val="00B821BA"/>
    <w:rsid w:val="00B82611"/>
    <w:rsid w:val="00B82CDF"/>
    <w:rsid w:val="00B83928"/>
    <w:rsid w:val="00B8392E"/>
    <w:rsid w:val="00B84573"/>
    <w:rsid w:val="00B85250"/>
    <w:rsid w:val="00B854D7"/>
    <w:rsid w:val="00B861AA"/>
    <w:rsid w:val="00B864E1"/>
    <w:rsid w:val="00B86BC9"/>
    <w:rsid w:val="00B877F3"/>
    <w:rsid w:val="00B9020D"/>
    <w:rsid w:val="00B90EC1"/>
    <w:rsid w:val="00B91312"/>
    <w:rsid w:val="00B91AF0"/>
    <w:rsid w:val="00B92EB3"/>
    <w:rsid w:val="00B93385"/>
    <w:rsid w:val="00B93A60"/>
    <w:rsid w:val="00B93DF9"/>
    <w:rsid w:val="00B93F98"/>
    <w:rsid w:val="00B9519A"/>
    <w:rsid w:val="00B96085"/>
    <w:rsid w:val="00B960ED"/>
    <w:rsid w:val="00B9612F"/>
    <w:rsid w:val="00B965A6"/>
    <w:rsid w:val="00B967D9"/>
    <w:rsid w:val="00B97CC1"/>
    <w:rsid w:val="00B97D35"/>
    <w:rsid w:val="00B97E4A"/>
    <w:rsid w:val="00BA0159"/>
    <w:rsid w:val="00BA0376"/>
    <w:rsid w:val="00BA0705"/>
    <w:rsid w:val="00BA0E0C"/>
    <w:rsid w:val="00BA173C"/>
    <w:rsid w:val="00BA18D7"/>
    <w:rsid w:val="00BA1CEC"/>
    <w:rsid w:val="00BA221A"/>
    <w:rsid w:val="00BA23DC"/>
    <w:rsid w:val="00BA298D"/>
    <w:rsid w:val="00BA29FB"/>
    <w:rsid w:val="00BA316C"/>
    <w:rsid w:val="00BA41E4"/>
    <w:rsid w:val="00BA4285"/>
    <w:rsid w:val="00BA43F9"/>
    <w:rsid w:val="00BA4D96"/>
    <w:rsid w:val="00BA51D6"/>
    <w:rsid w:val="00BA5B61"/>
    <w:rsid w:val="00BA5ECF"/>
    <w:rsid w:val="00BA614B"/>
    <w:rsid w:val="00BA62B9"/>
    <w:rsid w:val="00BA70BE"/>
    <w:rsid w:val="00BA710D"/>
    <w:rsid w:val="00BA7AE7"/>
    <w:rsid w:val="00BB0008"/>
    <w:rsid w:val="00BB05A9"/>
    <w:rsid w:val="00BB1F07"/>
    <w:rsid w:val="00BB20BA"/>
    <w:rsid w:val="00BB2141"/>
    <w:rsid w:val="00BB219C"/>
    <w:rsid w:val="00BB3280"/>
    <w:rsid w:val="00BB390C"/>
    <w:rsid w:val="00BB3B26"/>
    <w:rsid w:val="00BB4A2E"/>
    <w:rsid w:val="00BB4DC7"/>
    <w:rsid w:val="00BB5407"/>
    <w:rsid w:val="00BB5AFF"/>
    <w:rsid w:val="00BB6249"/>
    <w:rsid w:val="00BB6359"/>
    <w:rsid w:val="00BB64D6"/>
    <w:rsid w:val="00BB7901"/>
    <w:rsid w:val="00BB7C89"/>
    <w:rsid w:val="00BB7E85"/>
    <w:rsid w:val="00BC04A3"/>
    <w:rsid w:val="00BC1E07"/>
    <w:rsid w:val="00BC2575"/>
    <w:rsid w:val="00BC2B50"/>
    <w:rsid w:val="00BC2CB9"/>
    <w:rsid w:val="00BC36C8"/>
    <w:rsid w:val="00BC3EFF"/>
    <w:rsid w:val="00BC44EE"/>
    <w:rsid w:val="00BC489E"/>
    <w:rsid w:val="00BC56C6"/>
    <w:rsid w:val="00BC5FCC"/>
    <w:rsid w:val="00BC6526"/>
    <w:rsid w:val="00BC76A6"/>
    <w:rsid w:val="00BD0E39"/>
    <w:rsid w:val="00BD0ED4"/>
    <w:rsid w:val="00BD1A46"/>
    <w:rsid w:val="00BD1AD4"/>
    <w:rsid w:val="00BD1E0B"/>
    <w:rsid w:val="00BD24DA"/>
    <w:rsid w:val="00BD274D"/>
    <w:rsid w:val="00BD2EEE"/>
    <w:rsid w:val="00BD376D"/>
    <w:rsid w:val="00BD41D6"/>
    <w:rsid w:val="00BD425D"/>
    <w:rsid w:val="00BD4B2E"/>
    <w:rsid w:val="00BD4E90"/>
    <w:rsid w:val="00BD59E5"/>
    <w:rsid w:val="00BD5F76"/>
    <w:rsid w:val="00BD5F7A"/>
    <w:rsid w:val="00BD6866"/>
    <w:rsid w:val="00BD711B"/>
    <w:rsid w:val="00BD7182"/>
    <w:rsid w:val="00BD733E"/>
    <w:rsid w:val="00BD73B9"/>
    <w:rsid w:val="00BD75AD"/>
    <w:rsid w:val="00BE1237"/>
    <w:rsid w:val="00BE3515"/>
    <w:rsid w:val="00BE363B"/>
    <w:rsid w:val="00BE394E"/>
    <w:rsid w:val="00BE3CE5"/>
    <w:rsid w:val="00BE3DBE"/>
    <w:rsid w:val="00BE4050"/>
    <w:rsid w:val="00BE4139"/>
    <w:rsid w:val="00BE48C1"/>
    <w:rsid w:val="00BE48D1"/>
    <w:rsid w:val="00BE5D84"/>
    <w:rsid w:val="00BE6350"/>
    <w:rsid w:val="00BE63D0"/>
    <w:rsid w:val="00BE6C21"/>
    <w:rsid w:val="00BE6E2E"/>
    <w:rsid w:val="00BE7513"/>
    <w:rsid w:val="00BE7893"/>
    <w:rsid w:val="00BE7B7C"/>
    <w:rsid w:val="00BF032C"/>
    <w:rsid w:val="00BF049F"/>
    <w:rsid w:val="00BF17B8"/>
    <w:rsid w:val="00BF2D76"/>
    <w:rsid w:val="00BF300E"/>
    <w:rsid w:val="00BF3913"/>
    <w:rsid w:val="00BF3C74"/>
    <w:rsid w:val="00BF3EE8"/>
    <w:rsid w:val="00BF43CA"/>
    <w:rsid w:val="00BF4C56"/>
    <w:rsid w:val="00BF57C9"/>
    <w:rsid w:val="00BF5B49"/>
    <w:rsid w:val="00BF681B"/>
    <w:rsid w:val="00BF6FB4"/>
    <w:rsid w:val="00BF761D"/>
    <w:rsid w:val="00BF7838"/>
    <w:rsid w:val="00C0042B"/>
    <w:rsid w:val="00C00CCA"/>
    <w:rsid w:val="00C01C5B"/>
    <w:rsid w:val="00C01CB7"/>
    <w:rsid w:val="00C03366"/>
    <w:rsid w:val="00C037D6"/>
    <w:rsid w:val="00C03B8C"/>
    <w:rsid w:val="00C04158"/>
    <w:rsid w:val="00C04AF1"/>
    <w:rsid w:val="00C05C88"/>
    <w:rsid w:val="00C06061"/>
    <w:rsid w:val="00C06202"/>
    <w:rsid w:val="00C06B1E"/>
    <w:rsid w:val="00C06E37"/>
    <w:rsid w:val="00C06EA0"/>
    <w:rsid w:val="00C06F0B"/>
    <w:rsid w:val="00C0701D"/>
    <w:rsid w:val="00C07121"/>
    <w:rsid w:val="00C07172"/>
    <w:rsid w:val="00C076F2"/>
    <w:rsid w:val="00C103F9"/>
    <w:rsid w:val="00C107B8"/>
    <w:rsid w:val="00C10F59"/>
    <w:rsid w:val="00C11933"/>
    <w:rsid w:val="00C11E72"/>
    <w:rsid w:val="00C1237A"/>
    <w:rsid w:val="00C13025"/>
    <w:rsid w:val="00C1324B"/>
    <w:rsid w:val="00C134D9"/>
    <w:rsid w:val="00C13610"/>
    <w:rsid w:val="00C14AE0"/>
    <w:rsid w:val="00C151F6"/>
    <w:rsid w:val="00C152C6"/>
    <w:rsid w:val="00C15849"/>
    <w:rsid w:val="00C158FC"/>
    <w:rsid w:val="00C15F81"/>
    <w:rsid w:val="00C169A9"/>
    <w:rsid w:val="00C17391"/>
    <w:rsid w:val="00C17B82"/>
    <w:rsid w:val="00C2024F"/>
    <w:rsid w:val="00C2168A"/>
    <w:rsid w:val="00C225D9"/>
    <w:rsid w:val="00C22ADE"/>
    <w:rsid w:val="00C23CCE"/>
    <w:rsid w:val="00C23DDF"/>
    <w:rsid w:val="00C242AC"/>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E5"/>
    <w:rsid w:val="00C312BE"/>
    <w:rsid w:val="00C3294B"/>
    <w:rsid w:val="00C32C04"/>
    <w:rsid w:val="00C338DC"/>
    <w:rsid w:val="00C33C32"/>
    <w:rsid w:val="00C349E3"/>
    <w:rsid w:val="00C34EA4"/>
    <w:rsid w:val="00C3518B"/>
    <w:rsid w:val="00C35C12"/>
    <w:rsid w:val="00C35FB1"/>
    <w:rsid w:val="00C36698"/>
    <w:rsid w:val="00C3740A"/>
    <w:rsid w:val="00C404B5"/>
    <w:rsid w:val="00C41E19"/>
    <w:rsid w:val="00C437C0"/>
    <w:rsid w:val="00C43D3B"/>
    <w:rsid w:val="00C448A2"/>
    <w:rsid w:val="00C448B4"/>
    <w:rsid w:val="00C45255"/>
    <w:rsid w:val="00C45684"/>
    <w:rsid w:val="00C45D6B"/>
    <w:rsid w:val="00C46221"/>
    <w:rsid w:val="00C464C2"/>
    <w:rsid w:val="00C46517"/>
    <w:rsid w:val="00C46B02"/>
    <w:rsid w:val="00C46B6A"/>
    <w:rsid w:val="00C46BB9"/>
    <w:rsid w:val="00C472DC"/>
    <w:rsid w:val="00C50200"/>
    <w:rsid w:val="00C50771"/>
    <w:rsid w:val="00C50D99"/>
    <w:rsid w:val="00C51FAF"/>
    <w:rsid w:val="00C52E9B"/>
    <w:rsid w:val="00C52FEE"/>
    <w:rsid w:val="00C53D97"/>
    <w:rsid w:val="00C53E1E"/>
    <w:rsid w:val="00C5410D"/>
    <w:rsid w:val="00C54310"/>
    <w:rsid w:val="00C54552"/>
    <w:rsid w:val="00C54840"/>
    <w:rsid w:val="00C54932"/>
    <w:rsid w:val="00C54FC6"/>
    <w:rsid w:val="00C55193"/>
    <w:rsid w:val="00C55258"/>
    <w:rsid w:val="00C55575"/>
    <w:rsid w:val="00C559EF"/>
    <w:rsid w:val="00C55A64"/>
    <w:rsid w:val="00C563DD"/>
    <w:rsid w:val="00C56F74"/>
    <w:rsid w:val="00C57560"/>
    <w:rsid w:val="00C57735"/>
    <w:rsid w:val="00C57937"/>
    <w:rsid w:val="00C579B1"/>
    <w:rsid w:val="00C6094F"/>
    <w:rsid w:val="00C62443"/>
    <w:rsid w:val="00C625DA"/>
    <w:rsid w:val="00C626D0"/>
    <w:rsid w:val="00C638E9"/>
    <w:rsid w:val="00C641EE"/>
    <w:rsid w:val="00C64F7C"/>
    <w:rsid w:val="00C64FF0"/>
    <w:rsid w:val="00C6554C"/>
    <w:rsid w:val="00C657B2"/>
    <w:rsid w:val="00C65B2E"/>
    <w:rsid w:val="00C6718A"/>
    <w:rsid w:val="00C70808"/>
    <w:rsid w:val="00C70B56"/>
    <w:rsid w:val="00C70CAE"/>
    <w:rsid w:val="00C7128C"/>
    <w:rsid w:val="00C71F9F"/>
    <w:rsid w:val="00C7262F"/>
    <w:rsid w:val="00C72A32"/>
    <w:rsid w:val="00C73445"/>
    <w:rsid w:val="00C74110"/>
    <w:rsid w:val="00C74333"/>
    <w:rsid w:val="00C74AEF"/>
    <w:rsid w:val="00C753D8"/>
    <w:rsid w:val="00C75523"/>
    <w:rsid w:val="00C75532"/>
    <w:rsid w:val="00C75648"/>
    <w:rsid w:val="00C75CB5"/>
    <w:rsid w:val="00C764DB"/>
    <w:rsid w:val="00C76542"/>
    <w:rsid w:val="00C768D8"/>
    <w:rsid w:val="00C7696A"/>
    <w:rsid w:val="00C77440"/>
    <w:rsid w:val="00C77881"/>
    <w:rsid w:val="00C807B5"/>
    <w:rsid w:val="00C8121A"/>
    <w:rsid w:val="00C81E60"/>
    <w:rsid w:val="00C820BC"/>
    <w:rsid w:val="00C82D15"/>
    <w:rsid w:val="00C82E13"/>
    <w:rsid w:val="00C831EB"/>
    <w:rsid w:val="00C8375D"/>
    <w:rsid w:val="00C83A45"/>
    <w:rsid w:val="00C83FA7"/>
    <w:rsid w:val="00C85665"/>
    <w:rsid w:val="00C86159"/>
    <w:rsid w:val="00C86C09"/>
    <w:rsid w:val="00C8724C"/>
    <w:rsid w:val="00C87322"/>
    <w:rsid w:val="00C875E9"/>
    <w:rsid w:val="00C8762F"/>
    <w:rsid w:val="00C87A49"/>
    <w:rsid w:val="00C87CC3"/>
    <w:rsid w:val="00C90762"/>
    <w:rsid w:val="00C917A2"/>
    <w:rsid w:val="00C91865"/>
    <w:rsid w:val="00C91A26"/>
    <w:rsid w:val="00C91D73"/>
    <w:rsid w:val="00C91DB0"/>
    <w:rsid w:val="00C927B8"/>
    <w:rsid w:val="00C927FA"/>
    <w:rsid w:val="00C92A44"/>
    <w:rsid w:val="00C93703"/>
    <w:rsid w:val="00C93C28"/>
    <w:rsid w:val="00C941FE"/>
    <w:rsid w:val="00C943C1"/>
    <w:rsid w:val="00C94730"/>
    <w:rsid w:val="00C947F2"/>
    <w:rsid w:val="00C955A3"/>
    <w:rsid w:val="00C96059"/>
    <w:rsid w:val="00C965BB"/>
    <w:rsid w:val="00C96810"/>
    <w:rsid w:val="00C977FA"/>
    <w:rsid w:val="00CA0610"/>
    <w:rsid w:val="00CA1C04"/>
    <w:rsid w:val="00CA1D6C"/>
    <w:rsid w:val="00CA1E0F"/>
    <w:rsid w:val="00CA222A"/>
    <w:rsid w:val="00CA2660"/>
    <w:rsid w:val="00CA35A7"/>
    <w:rsid w:val="00CA3F53"/>
    <w:rsid w:val="00CA43DA"/>
    <w:rsid w:val="00CA475E"/>
    <w:rsid w:val="00CA4A70"/>
    <w:rsid w:val="00CA4BF5"/>
    <w:rsid w:val="00CA5F32"/>
    <w:rsid w:val="00CA6480"/>
    <w:rsid w:val="00CA64F1"/>
    <w:rsid w:val="00CA6E81"/>
    <w:rsid w:val="00CA7465"/>
    <w:rsid w:val="00CA78E5"/>
    <w:rsid w:val="00CA7E8D"/>
    <w:rsid w:val="00CA7EB9"/>
    <w:rsid w:val="00CA7F8F"/>
    <w:rsid w:val="00CB05E8"/>
    <w:rsid w:val="00CB08B1"/>
    <w:rsid w:val="00CB0CEC"/>
    <w:rsid w:val="00CB0F43"/>
    <w:rsid w:val="00CB1321"/>
    <w:rsid w:val="00CB252E"/>
    <w:rsid w:val="00CB3940"/>
    <w:rsid w:val="00CB3BA5"/>
    <w:rsid w:val="00CB43A6"/>
    <w:rsid w:val="00CB443F"/>
    <w:rsid w:val="00CB4884"/>
    <w:rsid w:val="00CB587E"/>
    <w:rsid w:val="00CB5886"/>
    <w:rsid w:val="00CB5957"/>
    <w:rsid w:val="00CB5A93"/>
    <w:rsid w:val="00CB60E7"/>
    <w:rsid w:val="00CB67FB"/>
    <w:rsid w:val="00CB6B53"/>
    <w:rsid w:val="00CB6EFC"/>
    <w:rsid w:val="00CB71CA"/>
    <w:rsid w:val="00CB7BE1"/>
    <w:rsid w:val="00CC0272"/>
    <w:rsid w:val="00CC07B6"/>
    <w:rsid w:val="00CC0D47"/>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DAB"/>
    <w:rsid w:val="00CC5935"/>
    <w:rsid w:val="00CC593C"/>
    <w:rsid w:val="00CC687A"/>
    <w:rsid w:val="00CC6E7C"/>
    <w:rsid w:val="00CD04A7"/>
    <w:rsid w:val="00CD09CA"/>
    <w:rsid w:val="00CD1356"/>
    <w:rsid w:val="00CD17FA"/>
    <w:rsid w:val="00CD22B6"/>
    <w:rsid w:val="00CD230E"/>
    <w:rsid w:val="00CD2561"/>
    <w:rsid w:val="00CD2DEC"/>
    <w:rsid w:val="00CD3101"/>
    <w:rsid w:val="00CD3380"/>
    <w:rsid w:val="00CD4124"/>
    <w:rsid w:val="00CD4334"/>
    <w:rsid w:val="00CD5235"/>
    <w:rsid w:val="00CD5374"/>
    <w:rsid w:val="00CD5883"/>
    <w:rsid w:val="00CD593E"/>
    <w:rsid w:val="00CD5DEB"/>
    <w:rsid w:val="00CD65E0"/>
    <w:rsid w:val="00CD6630"/>
    <w:rsid w:val="00CD6982"/>
    <w:rsid w:val="00CD6B39"/>
    <w:rsid w:val="00CD6B42"/>
    <w:rsid w:val="00CD6F42"/>
    <w:rsid w:val="00CD6FD7"/>
    <w:rsid w:val="00CD7336"/>
    <w:rsid w:val="00CD75E2"/>
    <w:rsid w:val="00CE007E"/>
    <w:rsid w:val="00CE036E"/>
    <w:rsid w:val="00CE0C1C"/>
    <w:rsid w:val="00CE12A9"/>
    <w:rsid w:val="00CE14D6"/>
    <w:rsid w:val="00CE235B"/>
    <w:rsid w:val="00CE2EDF"/>
    <w:rsid w:val="00CE38AD"/>
    <w:rsid w:val="00CE3A36"/>
    <w:rsid w:val="00CE3F62"/>
    <w:rsid w:val="00CE567B"/>
    <w:rsid w:val="00CE5FA5"/>
    <w:rsid w:val="00CE67D9"/>
    <w:rsid w:val="00CE6820"/>
    <w:rsid w:val="00CE69D8"/>
    <w:rsid w:val="00CE6F4F"/>
    <w:rsid w:val="00CE7367"/>
    <w:rsid w:val="00CE7559"/>
    <w:rsid w:val="00CE7F76"/>
    <w:rsid w:val="00CF1111"/>
    <w:rsid w:val="00CF164D"/>
    <w:rsid w:val="00CF1CB5"/>
    <w:rsid w:val="00CF1DC8"/>
    <w:rsid w:val="00CF2560"/>
    <w:rsid w:val="00CF297D"/>
    <w:rsid w:val="00CF2FF6"/>
    <w:rsid w:val="00CF3247"/>
    <w:rsid w:val="00CF40EC"/>
    <w:rsid w:val="00CF4C01"/>
    <w:rsid w:val="00CF4E57"/>
    <w:rsid w:val="00CF5041"/>
    <w:rsid w:val="00CF523B"/>
    <w:rsid w:val="00CF54D8"/>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F83"/>
    <w:rsid w:val="00D0410E"/>
    <w:rsid w:val="00D045B6"/>
    <w:rsid w:val="00D05807"/>
    <w:rsid w:val="00D05C75"/>
    <w:rsid w:val="00D05CC3"/>
    <w:rsid w:val="00D060F6"/>
    <w:rsid w:val="00D0630E"/>
    <w:rsid w:val="00D063BF"/>
    <w:rsid w:val="00D06C81"/>
    <w:rsid w:val="00D06C9C"/>
    <w:rsid w:val="00D06EDF"/>
    <w:rsid w:val="00D07DCD"/>
    <w:rsid w:val="00D10020"/>
    <w:rsid w:val="00D102E6"/>
    <w:rsid w:val="00D105FF"/>
    <w:rsid w:val="00D10650"/>
    <w:rsid w:val="00D11434"/>
    <w:rsid w:val="00D115BA"/>
    <w:rsid w:val="00D11DC5"/>
    <w:rsid w:val="00D11F09"/>
    <w:rsid w:val="00D12136"/>
    <w:rsid w:val="00D12522"/>
    <w:rsid w:val="00D13073"/>
    <w:rsid w:val="00D13216"/>
    <w:rsid w:val="00D13322"/>
    <w:rsid w:val="00D13A21"/>
    <w:rsid w:val="00D14719"/>
    <w:rsid w:val="00D15772"/>
    <w:rsid w:val="00D15A49"/>
    <w:rsid w:val="00D15CD7"/>
    <w:rsid w:val="00D164A2"/>
    <w:rsid w:val="00D16761"/>
    <w:rsid w:val="00D167D0"/>
    <w:rsid w:val="00D1690A"/>
    <w:rsid w:val="00D16A09"/>
    <w:rsid w:val="00D16F71"/>
    <w:rsid w:val="00D172AE"/>
    <w:rsid w:val="00D17449"/>
    <w:rsid w:val="00D20069"/>
    <w:rsid w:val="00D20191"/>
    <w:rsid w:val="00D20A71"/>
    <w:rsid w:val="00D2175E"/>
    <w:rsid w:val="00D21CDC"/>
    <w:rsid w:val="00D22249"/>
    <w:rsid w:val="00D22DE1"/>
    <w:rsid w:val="00D22EDA"/>
    <w:rsid w:val="00D2308F"/>
    <w:rsid w:val="00D24229"/>
    <w:rsid w:val="00D247F2"/>
    <w:rsid w:val="00D248BF"/>
    <w:rsid w:val="00D24E5C"/>
    <w:rsid w:val="00D2534D"/>
    <w:rsid w:val="00D25542"/>
    <w:rsid w:val="00D25BA0"/>
    <w:rsid w:val="00D25C12"/>
    <w:rsid w:val="00D2613C"/>
    <w:rsid w:val="00D261F9"/>
    <w:rsid w:val="00D26746"/>
    <w:rsid w:val="00D26DFE"/>
    <w:rsid w:val="00D27472"/>
    <w:rsid w:val="00D301A4"/>
    <w:rsid w:val="00D304F2"/>
    <w:rsid w:val="00D310E7"/>
    <w:rsid w:val="00D31BC1"/>
    <w:rsid w:val="00D31D29"/>
    <w:rsid w:val="00D32CC0"/>
    <w:rsid w:val="00D33871"/>
    <w:rsid w:val="00D33886"/>
    <w:rsid w:val="00D33D37"/>
    <w:rsid w:val="00D33E94"/>
    <w:rsid w:val="00D34CF7"/>
    <w:rsid w:val="00D3532C"/>
    <w:rsid w:val="00D35338"/>
    <w:rsid w:val="00D35DE7"/>
    <w:rsid w:val="00D35F72"/>
    <w:rsid w:val="00D3680E"/>
    <w:rsid w:val="00D36ACC"/>
    <w:rsid w:val="00D36C40"/>
    <w:rsid w:val="00D36D0D"/>
    <w:rsid w:val="00D37038"/>
    <w:rsid w:val="00D37618"/>
    <w:rsid w:val="00D376B7"/>
    <w:rsid w:val="00D37D62"/>
    <w:rsid w:val="00D40409"/>
    <w:rsid w:val="00D404AC"/>
    <w:rsid w:val="00D4091F"/>
    <w:rsid w:val="00D410A5"/>
    <w:rsid w:val="00D41527"/>
    <w:rsid w:val="00D41C02"/>
    <w:rsid w:val="00D420AF"/>
    <w:rsid w:val="00D424FA"/>
    <w:rsid w:val="00D42D5D"/>
    <w:rsid w:val="00D42DBE"/>
    <w:rsid w:val="00D43AF0"/>
    <w:rsid w:val="00D44533"/>
    <w:rsid w:val="00D445ED"/>
    <w:rsid w:val="00D446EF"/>
    <w:rsid w:val="00D447E1"/>
    <w:rsid w:val="00D44F32"/>
    <w:rsid w:val="00D452DB"/>
    <w:rsid w:val="00D45D1E"/>
    <w:rsid w:val="00D45E68"/>
    <w:rsid w:val="00D465D8"/>
    <w:rsid w:val="00D46609"/>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30CB"/>
    <w:rsid w:val="00D53445"/>
    <w:rsid w:val="00D534AA"/>
    <w:rsid w:val="00D53AC3"/>
    <w:rsid w:val="00D5429D"/>
    <w:rsid w:val="00D54312"/>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21C0"/>
    <w:rsid w:val="00D63310"/>
    <w:rsid w:val="00D6349C"/>
    <w:rsid w:val="00D644A4"/>
    <w:rsid w:val="00D64F88"/>
    <w:rsid w:val="00D6525F"/>
    <w:rsid w:val="00D652DC"/>
    <w:rsid w:val="00D652FF"/>
    <w:rsid w:val="00D65FD9"/>
    <w:rsid w:val="00D6685B"/>
    <w:rsid w:val="00D67207"/>
    <w:rsid w:val="00D67782"/>
    <w:rsid w:val="00D67DDE"/>
    <w:rsid w:val="00D67EDB"/>
    <w:rsid w:val="00D70777"/>
    <w:rsid w:val="00D70907"/>
    <w:rsid w:val="00D70910"/>
    <w:rsid w:val="00D711BE"/>
    <w:rsid w:val="00D71302"/>
    <w:rsid w:val="00D727F9"/>
    <w:rsid w:val="00D72E1D"/>
    <w:rsid w:val="00D72FB3"/>
    <w:rsid w:val="00D72FB9"/>
    <w:rsid w:val="00D731F7"/>
    <w:rsid w:val="00D737D1"/>
    <w:rsid w:val="00D73B01"/>
    <w:rsid w:val="00D73B16"/>
    <w:rsid w:val="00D73F6C"/>
    <w:rsid w:val="00D74035"/>
    <w:rsid w:val="00D74064"/>
    <w:rsid w:val="00D74449"/>
    <w:rsid w:val="00D74E88"/>
    <w:rsid w:val="00D75047"/>
    <w:rsid w:val="00D751A7"/>
    <w:rsid w:val="00D75C23"/>
    <w:rsid w:val="00D764CF"/>
    <w:rsid w:val="00D76C5A"/>
    <w:rsid w:val="00D77DA1"/>
    <w:rsid w:val="00D8036C"/>
    <w:rsid w:val="00D80887"/>
    <w:rsid w:val="00D80F55"/>
    <w:rsid w:val="00D812D5"/>
    <w:rsid w:val="00D81643"/>
    <w:rsid w:val="00D81B55"/>
    <w:rsid w:val="00D82BFD"/>
    <w:rsid w:val="00D82DA5"/>
    <w:rsid w:val="00D83B49"/>
    <w:rsid w:val="00D84456"/>
    <w:rsid w:val="00D84B17"/>
    <w:rsid w:val="00D84B38"/>
    <w:rsid w:val="00D84CA5"/>
    <w:rsid w:val="00D86836"/>
    <w:rsid w:val="00D86ED8"/>
    <w:rsid w:val="00D87715"/>
    <w:rsid w:val="00D87ADA"/>
    <w:rsid w:val="00D901D3"/>
    <w:rsid w:val="00D9097C"/>
    <w:rsid w:val="00D90FF3"/>
    <w:rsid w:val="00D91117"/>
    <w:rsid w:val="00D911D9"/>
    <w:rsid w:val="00D91536"/>
    <w:rsid w:val="00D91775"/>
    <w:rsid w:val="00D9282E"/>
    <w:rsid w:val="00D93223"/>
    <w:rsid w:val="00D93887"/>
    <w:rsid w:val="00D938BD"/>
    <w:rsid w:val="00D938D4"/>
    <w:rsid w:val="00D9399C"/>
    <w:rsid w:val="00D93C6A"/>
    <w:rsid w:val="00D94059"/>
    <w:rsid w:val="00D968D0"/>
    <w:rsid w:val="00D96FBB"/>
    <w:rsid w:val="00D97AA8"/>
    <w:rsid w:val="00DA1391"/>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B00E4"/>
    <w:rsid w:val="00DB0280"/>
    <w:rsid w:val="00DB028E"/>
    <w:rsid w:val="00DB0640"/>
    <w:rsid w:val="00DB10D9"/>
    <w:rsid w:val="00DB156A"/>
    <w:rsid w:val="00DB2047"/>
    <w:rsid w:val="00DB23DE"/>
    <w:rsid w:val="00DB2892"/>
    <w:rsid w:val="00DB332E"/>
    <w:rsid w:val="00DB3B14"/>
    <w:rsid w:val="00DB5C31"/>
    <w:rsid w:val="00DB6568"/>
    <w:rsid w:val="00DB6B96"/>
    <w:rsid w:val="00DB713D"/>
    <w:rsid w:val="00DB7591"/>
    <w:rsid w:val="00DB79FF"/>
    <w:rsid w:val="00DC1C61"/>
    <w:rsid w:val="00DC20EE"/>
    <w:rsid w:val="00DC29C7"/>
    <w:rsid w:val="00DC3050"/>
    <w:rsid w:val="00DC3866"/>
    <w:rsid w:val="00DC3F27"/>
    <w:rsid w:val="00DC40D4"/>
    <w:rsid w:val="00DC421A"/>
    <w:rsid w:val="00DC43DF"/>
    <w:rsid w:val="00DC4CD0"/>
    <w:rsid w:val="00DC4E30"/>
    <w:rsid w:val="00DC4EAE"/>
    <w:rsid w:val="00DC545E"/>
    <w:rsid w:val="00DC6929"/>
    <w:rsid w:val="00DC6B05"/>
    <w:rsid w:val="00DC723B"/>
    <w:rsid w:val="00DC735D"/>
    <w:rsid w:val="00DC74D8"/>
    <w:rsid w:val="00DC76EB"/>
    <w:rsid w:val="00DC7BDC"/>
    <w:rsid w:val="00DC7FAA"/>
    <w:rsid w:val="00DD0062"/>
    <w:rsid w:val="00DD06F7"/>
    <w:rsid w:val="00DD0C36"/>
    <w:rsid w:val="00DD1011"/>
    <w:rsid w:val="00DD10A4"/>
    <w:rsid w:val="00DD11CB"/>
    <w:rsid w:val="00DD1238"/>
    <w:rsid w:val="00DD2139"/>
    <w:rsid w:val="00DD2CBC"/>
    <w:rsid w:val="00DD42A6"/>
    <w:rsid w:val="00DD49DF"/>
    <w:rsid w:val="00DD4C2F"/>
    <w:rsid w:val="00DD4EEE"/>
    <w:rsid w:val="00DD50FE"/>
    <w:rsid w:val="00DD5AD3"/>
    <w:rsid w:val="00DD5EA4"/>
    <w:rsid w:val="00DD6121"/>
    <w:rsid w:val="00DD6134"/>
    <w:rsid w:val="00DD627F"/>
    <w:rsid w:val="00DD632E"/>
    <w:rsid w:val="00DD65C2"/>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7E2"/>
    <w:rsid w:val="00DE5C1E"/>
    <w:rsid w:val="00DE60D1"/>
    <w:rsid w:val="00DE6237"/>
    <w:rsid w:val="00DE64AB"/>
    <w:rsid w:val="00DE6647"/>
    <w:rsid w:val="00DE6D92"/>
    <w:rsid w:val="00DE7129"/>
    <w:rsid w:val="00DE793E"/>
    <w:rsid w:val="00DE7DB0"/>
    <w:rsid w:val="00DF0734"/>
    <w:rsid w:val="00DF0F18"/>
    <w:rsid w:val="00DF1070"/>
    <w:rsid w:val="00DF18BF"/>
    <w:rsid w:val="00DF19A0"/>
    <w:rsid w:val="00DF1EC2"/>
    <w:rsid w:val="00DF26BA"/>
    <w:rsid w:val="00DF2914"/>
    <w:rsid w:val="00DF2D79"/>
    <w:rsid w:val="00DF32B4"/>
    <w:rsid w:val="00DF39D5"/>
    <w:rsid w:val="00DF3B88"/>
    <w:rsid w:val="00DF4275"/>
    <w:rsid w:val="00DF4A4A"/>
    <w:rsid w:val="00DF52D6"/>
    <w:rsid w:val="00DF5621"/>
    <w:rsid w:val="00DF58DC"/>
    <w:rsid w:val="00DF5AA6"/>
    <w:rsid w:val="00DF62A5"/>
    <w:rsid w:val="00DF7AC5"/>
    <w:rsid w:val="00DF7CB8"/>
    <w:rsid w:val="00E0009E"/>
    <w:rsid w:val="00E00E62"/>
    <w:rsid w:val="00E01370"/>
    <w:rsid w:val="00E01A6A"/>
    <w:rsid w:val="00E022D6"/>
    <w:rsid w:val="00E02452"/>
    <w:rsid w:val="00E0250B"/>
    <w:rsid w:val="00E0256C"/>
    <w:rsid w:val="00E0401D"/>
    <w:rsid w:val="00E0409F"/>
    <w:rsid w:val="00E04810"/>
    <w:rsid w:val="00E04896"/>
    <w:rsid w:val="00E06323"/>
    <w:rsid w:val="00E06EF8"/>
    <w:rsid w:val="00E06F82"/>
    <w:rsid w:val="00E07108"/>
    <w:rsid w:val="00E071EF"/>
    <w:rsid w:val="00E07382"/>
    <w:rsid w:val="00E0741A"/>
    <w:rsid w:val="00E0744B"/>
    <w:rsid w:val="00E07A05"/>
    <w:rsid w:val="00E07C0C"/>
    <w:rsid w:val="00E10435"/>
    <w:rsid w:val="00E10827"/>
    <w:rsid w:val="00E10A86"/>
    <w:rsid w:val="00E11080"/>
    <w:rsid w:val="00E11659"/>
    <w:rsid w:val="00E12D75"/>
    <w:rsid w:val="00E12DB5"/>
    <w:rsid w:val="00E13023"/>
    <w:rsid w:val="00E13675"/>
    <w:rsid w:val="00E13E67"/>
    <w:rsid w:val="00E14D04"/>
    <w:rsid w:val="00E14F30"/>
    <w:rsid w:val="00E150A1"/>
    <w:rsid w:val="00E15E1C"/>
    <w:rsid w:val="00E15F06"/>
    <w:rsid w:val="00E166CA"/>
    <w:rsid w:val="00E16DB7"/>
    <w:rsid w:val="00E17CD5"/>
    <w:rsid w:val="00E204B8"/>
    <w:rsid w:val="00E214DE"/>
    <w:rsid w:val="00E22258"/>
    <w:rsid w:val="00E224CA"/>
    <w:rsid w:val="00E226E4"/>
    <w:rsid w:val="00E231DB"/>
    <w:rsid w:val="00E244DD"/>
    <w:rsid w:val="00E24716"/>
    <w:rsid w:val="00E2479C"/>
    <w:rsid w:val="00E24B13"/>
    <w:rsid w:val="00E24EB7"/>
    <w:rsid w:val="00E24F1E"/>
    <w:rsid w:val="00E255E1"/>
    <w:rsid w:val="00E25A68"/>
    <w:rsid w:val="00E26F9C"/>
    <w:rsid w:val="00E27251"/>
    <w:rsid w:val="00E2746D"/>
    <w:rsid w:val="00E3029C"/>
    <w:rsid w:val="00E305C7"/>
    <w:rsid w:val="00E30933"/>
    <w:rsid w:val="00E30F68"/>
    <w:rsid w:val="00E310DB"/>
    <w:rsid w:val="00E31155"/>
    <w:rsid w:val="00E3158C"/>
    <w:rsid w:val="00E31932"/>
    <w:rsid w:val="00E31D5E"/>
    <w:rsid w:val="00E31DC5"/>
    <w:rsid w:val="00E324A3"/>
    <w:rsid w:val="00E332AC"/>
    <w:rsid w:val="00E34C2F"/>
    <w:rsid w:val="00E35698"/>
    <w:rsid w:val="00E3583B"/>
    <w:rsid w:val="00E35F2A"/>
    <w:rsid w:val="00E367BB"/>
    <w:rsid w:val="00E37446"/>
    <w:rsid w:val="00E374F5"/>
    <w:rsid w:val="00E37A3B"/>
    <w:rsid w:val="00E37A75"/>
    <w:rsid w:val="00E407A3"/>
    <w:rsid w:val="00E41057"/>
    <w:rsid w:val="00E42582"/>
    <w:rsid w:val="00E429A1"/>
    <w:rsid w:val="00E42B6A"/>
    <w:rsid w:val="00E4359B"/>
    <w:rsid w:val="00E4367C"/>
    <w:rsid w:val="00E436A1"/>
    <w:rsid w:val="00E4380A"/>
    <w:rsid w:val="00E44692"/>
    <w:rsid w:val="00E446AE"/>
    <w:rsid w:val="00E45739"/>
    <w:rsid w:val="00E458A6"/>
    <w:rsid w:val="00E45F9A"/>
    <w:rsid w:val="00E46C8A"/>
    <w:rsid w:val="00E47040"/>
    <w:rsid w:val="00E4742C"/>
    <w:rsid w:val="00E474F6"/>
    <w:rsid w:val="00E47610"/>
    <w:rsid w:val="00E47FAB"/>
    <w:rsid w:val="00E50534"/>
    <w:rsid w:val="00E50DF1"/>
    <w:rsid w:val="00E50FC1"/>
    <w:rsid w:val="00E511FC"/>
    <w:rsid w:val="00E51232"/>
    <w:rsid w:val="00E514BF"/>
    <w:rsid w:val="00E51944"/>
    <w:rsid w:val="00E51B5B"/>
    <w:rsid w:val="00E526D1"/>
    <w:rsid w:val="00E52FA6"/>
    <w:rsid w:val="00E53576"/>
    <w:rsid w:val="00E538B8"/>
    <w:rsid w:val="00E53C89"/>
    <w:rsid w:val="00E5418C"/>
    <w:rsid w:val="00E548DB"/>
    <w:rsid w:val="00E549FC"/>
    <w:rsid w:val="00E553EF"/>
    <w:rsid w:val="00E555D5"/>
    <w:rsid w:val="00E55CB2"/>
    <w:rsid w:val="00E5623D"/>
    <w:rsid w:val="00E562AF"/>
    <w:rsid w:val="00E5704C"/>
    <w:rsid w:val="00E57B92"/>
    <w:rsid w:val="00E57B96"/>
    <w:rsid w:val="00E6039A"/>
    <w:rsid w:val="00E6081F"/>
    <w:rsid w:val="00E60E6E"/>
    <w:rsid w:val="00E6149D"/>
    <w:rsid w:val="00E617C7"/>
    <w:rsid w:val="00E62776"/>
    <w:rsid w:val="00E62AAB"/>
    <w:rsid w:val="00E62F2F"/>
    <w:rsid w:val="00E63A78"/>
    <w:rsid w:val="00E63B15"/>
    <w:rsid w:val="00E63EED"/>
    <w:rsid w:val="00E641CD"/>
    <w:rsid w:val="00E644F8"/>
    <w:rsid w:val="00E64B1A"/>
    <w:rsid w:val="00E65537"/>
    <w:rsid w:val="00E65601"/>
    <w:rsid w:val="00E65D37"/>
    <w:rsid w:val="00E660EA"/>
    <w:rsid w:val="00E662E4"/>
    <w:rsid w:val="00E667C9"/>
    <w:rsid w:val="00E66CB0"/>
    <w:rsid w:val="00E66F9C"/>
    <w:rsid w:val="00E670EA"/>
    <w:rsid w:val="00E673C2"/>
    <w:rsid w:val="00E67CFE"/>
    <w:rsid w:val="00E67FDF"/>
    <w:rsid w:val="00E70465"/>
    <w:rsid w:val="00E70888"/>
    <w:rsid w:val="00E712D7"/>
    <w:rsid w:val="00E71383"/>
    <w:rsid w:val="00E71759"/>
    <w:rsid w:val="00E71818"/>
    <w:rsid w:val="00E719EE"/>
    <w:rsid w:val="00E71AED"/>
    <w:rsid w:val="00E72528"/>
    <w:rsid w:val="00E72F34"/>
    <w:rsid w:val="00E7361A"/>
    <w:rsid w:val="00E73730"/>
    <w:rsid w:val="00E73750"/>
    <w:rsid w:val="00E74C98"/>
    <w:rsid w:val="00E7512C"/>
    <w:rsid w:val="00E752F1"/>
    <w:rsid w:val="00E7602F"/>
    <w:rsid w:val="00E76516"/>
    <w:rsid w:val="00E81100"/>
    <w:rsid w:val="00E811D5"/>
    <w:rsid w:val="00E812B3"/>
    <w:rsid w:val="00E81340"/>
    <w:rsid w:val="00E813F5"/>
    <w:rsid w:val="00E8190F"/>
    <w:rsid w:val="00E81A0C"/>
    <w:rsid w:val="00E81F60"/>
    <w:rsid w:val="00E82EBB"/>
    <w:rsid w:val="00E83B64"/>
    <w:rsid w:val="00E85084"/>
    <w:rsid w:val="00E85101"/>
    <w:rsid w:val="00E85AFC"/>
    <w:rsid w:val="00E862F4"/>
    <w:rsid w:val="00E86D66"/>
    <w:rsid w:val="00E874A0"/>
    <w:rsid w:val="00E876F7"/>
    <w:rsid w:val="00E9022C"/>
    <w:rsid w:val="00E90447"/>
    <w:rsid w:val="00E90A8C"/>
    <w:rsid w:val="00E91000"/>
    <w:rsid w:val="00E9158B"/>
    <w:rsid w:val="00E91B41"/>
    <w:rsid w:val="00E91DDA"/>
    <w:rsid w:val="00E91E18"/>
    <w:rsid w:val="00E923EE"/>
    <w:rsid w:val="00E92606"/>
    <w:rsid w:val="00E92FC5"/>
    <w:rsid w:val="00E934A8"/>
    <w:rsid w:val="00E9414B"/>
    <w:rsid w:val="00E9453C"/>
    <w:rsid w:val="00E9491D"/>
    <w:rsid w:val="00E951FC"/>
    <w:rsid w:val="00E953C5"/>
    <w:rsid w:val="00E95536"/>
    <w:rsid w:val="00E95B8A"/>
    <w:rsid w:val="00E96975"/>
    <w:rsid w:val="00E97824"/>
    <w:rsid w:val="00E97998"/>
    <w:rsid w:val="00E97ACC"/>
    <w:rsid w:val="00EA037E"/>
    <w:rsid w:val="00EA0938"/>
    <w:rsid w:val="00EA1387"/>
    <w:rsid w:val="00EA1AE4"/>
    <w:rsid w:val="00EA2143"/>
    <w:rsid w:val="00EA2D69"/>
    <w:rsid w:val="00EA34F4"/>
    <w:rsid w:val="00EA3D0F"/>
    <w:rsid w:val="00EA4CEC"/>
    <w:rsid w:val="00EA5DDD"/>
    <w:rsid w:val="00EA7C82"/>
    <w:rsid w:val="00EB09F8"/>
    <w:rsid w:val="00EB10FE"/>
    <w:rsid w:val="00EB11BC"/>
    <w:rsid w:val="00EB187E"/>
    <w:rsid w:val="00EB3369"/>
    <w:rsid w:val="00EB369B"/>
    <w:rsid w:val="00EB37C1"/>
    <w:rsid w:val="00EB3BA7"/>
    <w:rsid w:val="00EB3FFE"/>
    <w:rsid w:val="00EB5CEF"/>
    <w:rsid w:val="00EB6A73"/>
    <w:rsid w:val="00EB70D6"/>
    <w:rsid w:val="00EB71B6"/>
    <w:rsid w:val="00EB7213"/>
    <w:rsid w:val="00EB745A"/>
    <w:rsid w:val="00EB7766"/>
    <w:rsid w:val="00EB777B"/>
    <w:rsid w:val="00EC066A"/>
    <w:rsid w:val="00EC0D98"/>
    <w:rsid w:val="00EC15FA"/>
    <w:rsid w:val="00EC1EF7"/>
    <w:rsid w:val="00EC1EFF"/>
    <w:rsid w:val="00EC2410"/>
    <w:rsid w:val="00EC2531"/>
    <w:rsid w:val="00EC2D36"/>
    <w:rsid w:val="00EC2E77"/>
    <w:rsid w:val="00EC426D"/>
    <w:rsid w:val="00EC48B8"/>
    <w:rsid w:val="00EC4B48"/>
    <w:rsid w:val="00EC6300"/>
    <w:rsid w:val="00EC665A"/>
    <w:rsid w:val="00EC667C"/>
    <w:rsid w:val="00EC72BC"/>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EDF"/>
    <w:rsid w:val="00ED4328"/>
    <w:rsid w:val="00ED4C21"/>
    <w:rsid w:val="00ED4EAD"/>
    <w:rsid w:val="00ED56F3"/>
    <w:rsid w:val="00ED5DB6"/>
    <w:rsid w:val="00ED7828"/>
    <w:rsid w:val="00ED7CA1"/>
    <w:rsid w:val="00ED7DB5"/>
    <w:rsid w:val="00EE0862"/>
    <w:rsid w:val="00EE1B92"/>
    <w:rsid w:val="00EE2199"/>
    <w:rsid w:val="00EE2302"/>
    <w:rsid w:val="00EE2683"/>
    <w:rsid w:val="00EE368B"/>
    <w:rsid w:val="00EE3873"/>
    <w:rsid w:val="00EE3CE2"/>
    <w:rsid w:val="00EE3D7A"/>
    <w:rsid w:val="00EE43E4"/>
    <w:rsid w:val="00EE4C94"/>
    <w:rsid w:val="00EE57C5"/>
    <w:rsid w:val="00EE585A"/>
    <w:rsid w:val="00EE5F08"/>
    <w:rsid w:val="00EE6476"/>
    <w:rsid w:val="00EE6E57"/>
    <w:rsid w:val="00EE7475"/>
    <w:rsid w:val="00EE7D7B"/>
    <w:rsid w:val="00EE7EC2"/>
    <w:rsid w:val="00EF080D"/>
    <w:rsid w:val="00EF0991"/>
    <w:rsid w:val="00EF0C48"/>
    <w:rsid w:val="00EF0EEC"/>
    <w:rsid w:val="00EF1160"/>
    <w:rsid w:val="00EF171B"/>
    <w:rsid w:val="00EF1AFF"/>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350"/>
    <w:rsid w:val="00F00690"/>
    <w:rsid w:val="00F00791"/>
    <w:rsid w:val="00F0090C"/>
    <w:rsid w:val="00F0109A"/>
    <w:rsid w:val="00F01603"/>
    <w:rsid w:val="00F0180C"/>
    <w:rsid w:val="00F01D6A"/>
    <w:rsid w:val="00F0204D"/>
    <w:rsid w:val="00F0216D"/>
    <w:rsid w:val="00F02517"/>
    <w:rsid w:val="00F03B4B"/>
    <w:rsid w:val="00F03D80"/>
    <w:rsid w:val="00F049D7"/>
    <w:rsid w:val="00F05C09"/>
    <w:rsid w:val="00F06079"/>
    <w:rsid w:val="00F06848"/>
    <w:rsid w:val="00F06B58"/>
    <w:rsid w:val="00F079F3"/>
    <w:rsid w:val="00F10873"/>
    <w:rsid w:val="00F1123E"/>
    <w:rsid w:val="00F11745"/>
    <w:rsid w:val="00F11834"/>
    <w:rsid w:val="00F119FC"/>
    <w:rsid w:val="00F11A67"/>
    <w:rsid w:val="00F11EB6"/>
    <w:rsid w:val="00F12195"/>
    <w:rsid w:val="00F125B3"/>
    <w:rsid w:val="00F126D8"/>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19C4"/>
    <w:rsid w:val="00F2209D"/>
    <w:rsid w:val="00F224B7"/>
    <w:rsid w:val="00F22FCD"/>
    <w:rsid w:val="00F23274"/>
    <w:rsid w:val="00F23A7A"/>
    <w:rsid w:val="00F2432E"/>
    <w:rsid w:val="00F24546"/>
    <w:rsid w:val="00F245F8"/>
    <w:rsid w:val="00F255AE"/>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60AE"/>
    <w:rsid w:val="00F3643B"/>
    <w:rsid w:val="00F36DAB"/>
    <w:rsid w:val="00F372B9"/>
    <w:rsid w:val="00F403A9"/>
    <w:rsid w:val="00F408E4"/>
    <w:rsid w:val="00F40BF6"/>
    <w:rsid w:val="00F41107"/>
    <w:rsid w:val="00F4110F"/>
    <w:rsid w:val="00F41275"/>
    <w:rsid w:val="00F416B3"/>
    <w:rsid w:val="00F4213A"/>
    <w:rsid w:val="00F423EB"/>
    <w:rsid w:val="00F43A84"/>
    <w:rsid w:val="00F442C1"/>
    <w:rsid w:val="00F448F1"/>
    <w:rsid w:val="00F44E86"/>
    <w:rsid w:val="00F45563"/>
    <w:rsid w:val="00F4564F"/>
    <w:rsid w:val="00F45C26"/>
    <w:rsid w:val="00F46359"/>
    <w:rsid w:val="00F47151"/>
    <w:rsid w:val="00F47D55"/>
    <w:rsid w:val="00F50C3E"/>
    <w:rsid w:val="00F50FFD"/>
    <w:rsid w:val="00F51664"/>
    <w:rsid w:val="00F528C7"/>
    <w:rsid w:val="00F52BDC"/>
    <w:rsid w:val="00F52D24"/>
    <w:rsid w:val="00F53ABE"/>
    <w:rsid w:val="00F53BB6"/>
    <w:rsid w:val="00F5442E"/>
    <w:rsid w:val="00F555B8"/>
    <w:rsid w:val="00F55D66"/>
    <w:rsid w:val="00F55F70"/>
    <w:rsid w:val="00F564A0"/>
    <w:rsid w:val="00F566F7"/>
    <w:rsid w:val="00F56830"/>
    <w:rsid w:val="00F569C1"/>
    <w:rsid w:val="00F56EFA"/>
    <w:rsid w:val="00F577CF"/>
    <w:rsid w:val="00F615E8"/>
    <w:rsid w:val="00F61A4C"/>
    <w:rsid w:val="00F61B8C"/>
    <w:rsid w:val="00F62159"/>
    <w:rsid w:val="00F635C7"/>
    <w:rsid w:val="00F63A99"/>
    <w:rsid w:val="00F64205"/>
    <w:rsid w:val="00F644D5"/>
    <w:rsid w:val="00F6461C"/>
    <w:rsid w:val="00F658E9"/>
    <w:rsid w:val="00F659A7"/>
    <w:rsid w:val="00F66772"/>
    <w:rsid w:val="00F668EE"/>
    <w:rsid w:val="00F67013"/>
    <w:rsid w:val="00F67F45"/>
    <w:rsid w:val="00F70717"/>
    <w:rsid w:val="00F7114B"/>
    <w:rsid w:val="00F713B3"/>
    <w:rsid w:val="00F71641"/>
    <w:rsid w:val="00F71859"/>
    <w:rsid w:val="00F71A2B"/>
    <w:rsid w:val="00F7206D"/>
    <w:rsid w:val="00F72331"/>
    <w:rsid w:val="00F72372"/>
    <w:rsid w:val="00F72563"/>
    <w:rsid w:val="00F726D6"/>
    <w:rsid w:val="00F7328F"/>
    <w:rsid w:val="00F734DB"/>
    <w:rsid w:val="00F73907"/>
    <w:rsid w:val="00F74DD7"/>
    <w:rsid w:val="00F75205"/>
    <w:rsid w:val="00F7524F"/>
    <w:rsid w:val="00F75864"/>
    <w:rsid w:val="00F75EFD"/>
    <w:rsid w:val="00F761AF"/>
    <w:rsid w:val="00F76222"/>
    <w:rsid w:val="00F76381"/>
    <w:rsid w:val="00F763CE"/>
    <w:rsid w:val="00F7645C"/>
    <w:rsid w:val="00F771F5"/>
    <w:rsid w:val="00F8122E"/>
    <w:rsid w:val="00F81B24"/>
    <w:rsid w:val="00F82971"/>
    <w:rsid w:val="00F829C1"/>
    <w:rsid w:val="00F82DB0"/>
    <w:rsid w:val="00F82EAF"/>
    <w:rsid w:val="00F83C68"/>
    <w:rsid w:val="00F84295"/>
    <w:rsid w:val="00F85658"/>
    <w:rsid w:val="00F8670C"/>
    <w:rsid w:val="00F86D2C"/>
    <w:rsid w:val="00F872AF"/>
    <w:rsid w:val="00F875EA"/>
    <w:rsid w:val="00F879D5"/>
    <w:rsid w:val="00F87F57"/>
    <w:rsid w:val="00F90045"/>
    <w:rsid w:val="00F9023F"/>
    <w:rsid w:val="00F909B9"/>
    <w:rsid w:val="00F90C26"/>
    <w:rsid w:val="00F90C2A"/>
    <w:rsid w:val="00F90ED0"/>
    <w:rsid w:val="00F91767"/>
    <w:rsid w:val="00F91BAA"/>
    <w:rsid w:val="00F91D98"/>
    <w:rsid w:val="00F9226A"/>
    <w:rsid w:val="00F9286C"/>
    <w:rsid w:val="00F9314E"/>
    <w:rsid w:val="00F9319D"/>
    <w:rsid w:val="00F93695"/>
    <w:rsid w:val="00F942FD"/>
    <w:rsid w:val="00F944B6"/>
    <w:rsid w:val="00F9463F"/>
    <w:rsid w:val="00F94997"/>
    <w:rsid w:val="00F94AE1"/>
    <w:rsid w:val="00F94AFF"/>
    <w:rsid w:val="00F94CD2"/>
    <w:rsid w:val="00F95AFE"/>
    <w:rsid w:val="00F96B0B"/>
    <w:rsid w:val="00F96BC4"/>
    <w:rsid w:val="00F96FC5"/>
    <w:rsid w:val="00F976F4"/>
    <w:rsid w:val="00FA051A"/>
    <w:rsid w:val="00FA0B01"/>
    <w:rsid w:val="00FA0D10"/>
    <w:rsid w:val="00FA12D6"/>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A24"/>
    <w:rsid w:val="00FB061A"/>
    <w:rsid w:val="00FB1859"/>
    <w:rsid w:val="00FB1B96"/>
    <w:rsid w:val="00FB20F7"/>
    <w:rsid w:val="00FB2698"/>
    <w:rsid w:val="00FB2908"/>
    <w:rsid w:val="00FB2A98"/>
    <w:rsid w:val="00FB2C4A"/>
    <w:rsid w:val="00FB2CA1"/>
    <w:rsid w:val="00FB3B93"/>
    <w:rsid w:val="00FB47C6"/>
    <w:rsid w:val="00FB4CCD"/>
    <w:rsid w:val="00FB50A3"/>
    <w:rsid w:val="00FB54FB"/>
    <w:rsid w:val="00FB5573"/>
    <w:rsid w:val="00FB56A9"/>
    <w:rsid w:val="00FB574F"/>
    <w:rsid w:val="00FB5E4F"/>
    <w:rsid w:val="00FB675A"/>
    <w:rsid w:val="00FB6943"/>
    <w:rsid w:val="00FB6BDE"/>
    <w:rsid w:val="00FB7236"/>
    <w:rsid w:val="00FB74BD"/>
    <w:rsid w:val="00FB7934"/>
    <w:rsid w:val="00FC091B"/>
    <w:rsid w:val="00FC0A08"/>
    <w:rsid w:val="00FC1154"/>
    <w:rsid w:val="00FC1352"/>
    <w:rsid w:val="00FC1904"/>
    <w:rsid w:val="00FC1958"/>
    <w:rsid w:val="00FC1F42"/>
    <w:rsid w:val="00FC2104"/>
    <w:rsid w:val="00FC21E1"/>
    <w:rsid w:val="00FC28F3"/>
    <w:rsid w:val="00FC3CAB"/>
    <w:rsid w:val="00FC4069"/>
    <w:rsid w:val="00FC4287"/>
    <w:rsid w:val="00FC43C7"/>
    <w:rsid w:val="00FC50F1"/>
    <w:rsid w:val="00FC562A"/>
    <w:rsid w:val="00FC7C08"/>
    <w:rsid w:val="00FD043A"/>
    <w:rsid w:val="00FD07FC"/>
    <w:rsid w:val="00FD0E68"/>
    <w:rsid w:val="00FD2468"/>
    <w:rsid w:val="00FD35EB"/>
    <w:rsid w:val="00FD3D6D"/>
    <w:rsid w:val="00FD3E54"/>
    <w:rsid w:val="00FD41B3"/>
    <w:rsid w:val="00FD45FA"/>
    <w:rsid w:val="00FD4878"/>
    <w:rsid w:val="00FD5508"/>
    <w:rsid w:val="00FD5CBC"/>
    <w:rsid w:val="00FD5D80"/>
    <w:rsid w:val="00FD638F"/>
    <w:rsid w:val="00FD6602"/>
    <w:rsid w:val="00FD661C"/>
    <w:rsid w:val="00FD6C7A"/>
    <w:rsid w:val="00FD708A"/>
    <w:rsid w:val="00FE007D"/>
    <w:rsid w:val="00FE0F22"/>
    <w:rsid w:val="00FE14EF"/>
    <w:rsid w:val="00FE18B6"/>
    <w:rsid w:val="00FE1974"/>
    <w:rsid w:val="00FE1E91"/>
    <w:rsid w:val="00FE202B"/>
    <w:rsid w:val="00FE2528"/>
    <w:rsid w:val="00FE3482"/>
    <w:rsid w:val="00FE4553"/>
    <w:rsid w:val="00FE47DD"/>
    <w:rsid w:val="00FE531A"/>
    <w:rsid w:val="00FE55D1"/>
    <w:rsid w:val="00FE5E57"/>
    <w:rsid w:val="00FE6408"/>
    <w:rsid w:val="00FE71E7"/>
    <w:rsid w:val="00FE78D0"/>
    <w:rsid w:val="00FF0480"/>
    <w:rsid w:val="00FF20E6"/>
    <w:rsid w:val="00FF2A00"/>
    <w:rsid w:val="00FF2A43"/>
    <w:rsid w:val="00FF3B12"/>
    <w:rsid w:val="00FF3B3B"/>
    <w:rsid w:val="00FF3C37"/>
    <w:rsid w:val="00FF404B"/>
    <w:rsid w:val="00FF5339"/>
    <w:rsid w:val="00FF53E8"/>
    <w:rsid w:val="00FF547A"/>
    <w:rsid w:val="00FF5F1C"/>
    <w:rsid w:val="00FF60A6"/>
    <w:rsid w:val="00FF633D"/>
    <w:rsid w:val="00FF6929"/>
    <w:rsid w:val="00FF747C"/>
    <w:rsid w:val="00FF74AB"/>
    <w:rsid w:val="00FF7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DD1011"/>
    <w:pPr>
      <w:keepNext/>
      <w:keepLines/>
      <w:numPr>
        <w:ilvl w:val="2"/>
        <w:numId w:val="2"/>
      </w:numPr>
      <w:autoSpaceDE/>
      <w:autoSpaceDN/>
      <w:adjustRightInd/>
      <w:spacing w:before="120" w:line="360" w:lineRule="auto"/>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DD1011"/>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r="http://schemas.openxmlformats.org/officeDocument/2006/relationships" xmlns:w="http://schemas.openxmlformats.org/wordprocessingml/2006/main">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Office_Excel____1.xlsx"/><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9F678-62E6-4278-A9C0-8E83D4FD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26</Pages>
  <Words>3085</Words>
  <Characters>17588</Characters>
  <Application>Microsoft Office Word</Application>
  <DocSecurity>0</DocSecurity>
  <Lines>146</Lines>
  <Paragraphs>41</Paragraphs>
  <ScaleCrop>false</ScaleCrop>
  <Company>Huawei Technologies Co.,Ltd.</Company>
  <LinksUpToDate>false</LinksUpToDate>
  <CharactersWithSpaces>20632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WangFangshan</dc:creator>
  <cp:lastModifiedBy>Wangguangming</cp:lastModifiedBy>
  <cp:revision>209</cp:revision>
  <dcterms:created xsi:type="dcterms:W3CDTF">2012-06-25T08:40:00Z</dcterms:created>
  <dcterms:modified xsi:type="dcterms:W3CDTF">2012-07-05T06:23:00Z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sflag">
    <vt:lpwstr>1341469194</vt:lpwstr>
  </property>
</Properties>
</file>