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4"/>
        <w:gridCol w:w="3471"/>
        <w:gridCol w:w="428"/>
        <w:gridCol w:w="737"/>
        <w:gridCol w:w="3934"/>
      </w:tblGrid>
      <w:tr w:rsidR="00EF4D16" w:rsidRPr="0086133C" w:rsidTr="00B74E67">
        <w:trPr>
          <w:trHeight w:val="516"/>
        </w:trPr>
        <w:tc>
          <w:tcPr>
            <w:tcW w:w="652" w:type="pct"/>
            <w:shd w:val="clear" w:color="auto" w:fill="auto"/>
            <w:vAlign w:val="center"/>
          </w:tcPr>
          <w:p w:rsidR="00EF4D16" w:rsidRPr="0086133C" w:rsidRDefault="00F66987" w:rsidP="007D51CD">
            <w:pPr>
              <w:spacing w:line="360" w:lineRule="auto"/>
              <w:jc w:val="left"/>
              <w:rPr>
                <w:rStyle w:val="af4"/>
                <w:rFonts w:ascii="Arial" w:hAnsi="Arial" w:cs="Arial"/>
                <w:b/>
                <w:i w:val="0"/>
                <w:color w:val="auto"/>
              </w:rPr>
            </w:pPr>
            <w:r w:rsidRPr="0086133C">
              <w:rPr>
                <w:rStyle w:val="af4"/>
                <w:i w:val="0"/>
                <w:color w:val="auto"/>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55" type="#_x0000_t74" alt="EUR470381@ED58C5@1E562886E1764EG0868:489K?2I11043613!!!BIHO@]i110436131@5BC133110G070C8C82池嘱坠唇髓泞变W5/11/enb!!!!!!!!!!!!!!!!!!!!!!!!!!!!!!!!!!!!!!!!!!!!!!!!!!!!!!!!!!!!!!!!!!!!!!!!!!!!!!!!!!!!!!!!!!!!!!!!!!!!!!!!!!!!!!!!!!!!!!!!!!!!!!!!!!!!!!!!!!!!!!!!!!!!!!!!!!!!!!!!!!!!!!!!!!!!!!!!!!!!!!!!!!!!!!!!!!!!!!!!!!!!!!!!!!!!!!!!!!!!!!!!!!!!!!!!!!!!!!!!!!!!!!!!!!!!!!!!!!!!!!!!!!!!!!!!!!!!!!!!!!!!!!!!!!!!!!!!!!!!!!!!!!!!!!!!!!!!!!!!!!!!!!!!!!!!!!!!!!!!!!!!!!!!!!!!!!!!!!!!!!!!!!!!!!!!!!!!!!!!!!!!!!!!!!!!!!!!!!!!!!!!!!!!!!!!!!!!!!!!!!!!!!!!!!!!!!!!!!!!!!!!!!!!!!!!!!!!!!!!!!!!!!!!!!!!!!!!!!!!!!!!!!!!!!!!!!!!!!!!!!!!!!!!!!!!!!!!!!!!!!!!!!!!!!!!!!!!!!!!!!!!!!!!!!!!!!!!!!!!!!!!!!!!!!!!!!!!!!!!!!!!!!!!!!!!!!!!!!!!!!!!!!!!!!!!!!!!!!!!!!!!!!!!!!!!!!!!!!!!!!!!!!!!!!!!!!!!!!!!!!!!!!!!!!!!!!!!!!!!!!!!!!!!!!!!!!!!!!!!!!!!!!!!!!!!!!!!!!!!!!!!!!!!!!!!!!!!!!!!!!!!!!!!!!!!!!!!!!!!!!!!!!!!!!!!!!!!!!!!!!!!!!!!!!!!!!!!!!!!!!!!!!!!!!!!!!!!!!!!!!!!!!!!!!!!!!!!!!!!!!!!!!!!!!!!!!!!!!!!!!!!!!!!!!!!!!!!!!!!!!!!!!!!!!!!!!!!!!!!!!!!!!!!!!!!!!!!!!!!!!!!!!!!!!!!!!!!!!!!!!!!!!!!!!!!!!!!!!!!!!!!!!!!!!!!!!!!!!!!!!!!!!!!!!!!!!!!!!!!!!!!!!!!!!!!!!!!!!!!!!!!!!!!!!!!!!!!!!!!!!!!!!!!!!!!!!!!!!!!!!!!!!!!!!!!!!!!!!!!!!!!!!!!!!!!!!!!!!!!!!!!!!!!!!!!!!!!!!!!!!!!!!!!!!!!!!!!!!!!!!!!!!!!!!!!!!!!!!!!!!!!!!!!!!!!!!!!!!!!!!!!!!!!!!!!!!!!!!!!!!!!!!!!!!!!!!!!!!!!!!!!!!!!!!!!!!!!!!!!!!!!!!!!!!!!!!!!!!!!!!!!!!!!!!!!!!!!!!!!!!!!!!!!!!!!!!!!!!!!!!!!!!!!!!!!!!!!!!!!!!!!!!!!!!!!!!!!!!!!!!!!!!!!!!!!!!!!!!!!!!!!!!!!!!!!!!!!!!!!!!!!!!!!!!!!!!!!!!!!!!!!!!!!!!!!!!!!!!!!!!!!!!!!!!!!!!!!!!!!!!!!!!!!!!!!!!!!!!!!!!!!!!!!!!!!!!!!!!!!!!!!!!!!!!!!!!!!!!!!!!!!!!!!!!!!!!!!!!!!!!!!!!!!!!!!!!!!!!!!!!!!!!!!!!!!!!!!!!!!!!!!!!!!!!!!!!!!!!!!!!!!!!!!!!!!!!!!!!!!!!!!!!!!!!!!!!!!!!!!!!!!!!!!!!!!!!!!!!!!!!!!!!!!!!!!!!!!!!!!!!!!!!!!!!!!!!!!!!!!!!!!!!!!!!!!!!!!!!!!!!!!!!!!!!!!!!!!!!!!!!!!!!!!!!!!!!!!!!!!!!!!!!!!!!!!!!!!!!!!!!!!!!!!!!!!!!!!!!!!!!!!!!!!!!!!!!!!!!!!!!!!!!!!!!!!!!!!!!!!!!!!!!!!!!!!!!!!!!!!!!!!!!!!!!!!!!!!!!!!!!!!!!!!!!!!!!!!!!!!!!!!!!!!!!!!!!!!!!!!!!!!!!!!!!!!!!!!!!!!!!!!!!!!!!!!!!!!!!!!!!!!!!!!!!!!!!!!!!!!!!!!!!!!!!!!!!!!!!!!!!!!!!!!!!!!!!!!!!!!!!!!!!!!!!!!!!!!!!!!!!!!!!!!!!!!!!!!!!!!!!!!!!!!!!!!!!!!!!!!!!!!!!!!!!!!!!!!!!!!!!!!!!!!!!!!!!!!!!!!!!!!!!!!!!!!!!!!!!!!!!!!!!!!!!!!!!!!!!!!!!!!!!!!!!!!!!!!!!!!!!!!!!!!!!!!!!!!!!!!!!!!!!!!!!!!!!!!!!!!!!!!!!!!!!!!!!!!!!!!!!!!!!!!!!!!!!!!!!!!!!!!!!!!!!!!!!!!!!!!!!!!!!!!!!!!!!!!!!!!!!!!!!!!!!!!!!!!!!!!!!!!!!!!!!!!!!!!!!!!!!!!!!!!!!!!!!!!!!!!1!z" style="position:absolute;margin-left:0;margin-top:0;width:.05pt;height:.05pt;z-index:251657728;visibility:hidden">
                  <w10:anchorlock/>
                </v:shape>
              </w:pict>
            </w:r>
            <w:r w:rsidR="007358D3" w:rsidRPr="0086133C">
              <w:rPr>
                <w:rStyle w:val="af4"/>
                <w:rFonts w:ascii="Arial" w:hAnsi="Arial" w:cs="Arial"/>
                <w:b/>
                <w:i w:val="0"/>
                <w:iCs w:val="0"/>
                <w:color w:val="auto"/>
              </w:rPr>
              <w:t>文件</w:t>
            </w:r>
            <w:r w:rsidR="00EF4D16" w:rsidRPr="0086133C">
              <w:rPr>
                <w:rStyle w:val="af4"/>
                <w:rFonts w:ascii="Arial" w:hAnsi="Arial" w:cs="Arial"/>
                <w:b/>
                <w:i w:val="0"/>
                <w:iCs w:val="0"/>
                <w:color w:val="auto"/>
              </w:rPr>
              <w:t>名称</w:t>
            </w:r>
          </w:p>
        </w:tc>
        <w:tc>
          <w:tcPr>
            <w:tcW w:w="4348" w:type="pct"/>
            <w:gridSpan w:val="4"/>
            <w:vAlign w:val="center"/>
          </w:tcPr>
          <w:p w:rsidR="00EF4D16" w:rsidRPr="0086133C" w:rsidRDefault="008F2E82" w:rsidP="00EE5714">
            <w:pPr>
              <w:spacing w:line="276" w:lineRule="auto"/>
              <w:rPr>
                <w:rFonts w:ascii="Arial" w:cs="Arial"/>
              </w:rPr>
            </w:pPr>
            <w:r w:rsidRPr="0086133C">
              <w:rPr>
                <w:rFonts w:ascii="Arial" w:cs="Arial" w:hint="eastAsia"/>
              </w:rPr>
              <w:t>消费者云服务</w:t>
            </w:r>
            <w:proofErr w:type="spellStart"/>
            <w:r w:rsidRPr="0086133C">
              <w:rPr>
                <w:rFonts w:ascii="Arial" w:cs="Arial" w:hint="eastAsia"/>
              </w:rPr>
              <w:t>DevOps</w:t>
            </w:r>
            <w:proofErr w:type="spellEnd"/>
            <w:r w:rsidRPr="0086133C">
              <w:rPr>
                <w:rFonts w:ascii="Arial" w:cs="Arial" w:hint="eastAsia"/>
              </w:rPr>
              <w:t>安全与隐私研发过程操作指导书</w:t>
            </w:r>
          </w:p>
        </w:tc>
      </w:tr>
      <w:tr w:rsidR="00FF7D4D" w:rsidRPr="0086133C" w:rsidTr="00B74E67">
        <w:trPr>
          <w:trHeight w:val="482"/>
        </w:trPr>
        <w:tc>
          <w:tcPr>
            <w:tcW w:w="652" w:type="pct"/>
            <w:shd w:val="clear" w:color="auto" w:fill="auto"/>
            <w:vAlign w:val="center"/>
          </w:tcPr>
          <w:p w:rsidR="00FF7D4D" w:rsidRPr="0086133C" w:rsidRDefault="00EF6B19" w:rsidP="007D51CD">
            <w:pPr>
              <w:jc w:val="left"/>
              <w:rPr>
                <w:rStyle w:val="af4"/>
                <w:rFonts w:ascii="Arial" w:hAnsi="Arial" w:cs="Arial"/>
                <w:b/>
                <w:i w:val="0"/>
                <w:iCs w:val="0"/>
                <w:color w:val="auto"/>
              </w:rPr>
            </w:pPr>
            <w:r w:rsidRPr="0086133C">
              <w:rPr>
                <w:rStyle w:val="af4"/>
                <w:rFonts w:ascii="Arial" w:hAnsi="宋体" w:cs="Arial"/>
                <w:b/>
                <w:i w:val="0"/>
                <w:iCs w:val="0"/>
                <w:color w:val="auto"/>
              </w:rPr>
              <w:t>版</w:t>
            </w:r>
            <w:r w:rsidR="00577D13" w:rsidRPr="0086133C">
              <w:rPr>
                <w:rStyle w:val="af4"/>
                <w:rFonts w:ascii="Arial" w:hAnsi="Arial" w:cs="Arial"/>
                <w:b/>
                <w:i w:val="0"/>
                <w:iCs w:val="0"/>
                <w:color w:val="auto"/>
              </w:rPr>
              <w:t xml:space="preserve">    </w:t>
            </w:r>
            <w:r w:rsidRPr="0086133C">
              <w:rPr>
                <w:rStyle w:val="af4"/>
                <w:rFonts w:ascii="Arial" w:hAnsi="宋体" w:cs="Arial"/>
                <w:b/>
                <w:i w:val="0"/>
                <w:iCs w:val="0"/>
                <w:color w:val="auto"/>
              </w:rPr>
              <w:t>本</w:t>
            </w:r>
          </w:p>
        </w:tc>
        <w:tc>
          <w:tcPr>
            <w:tcW w:w="1761" w:type="pct"/>
            <w:vAlign w:val="center"/>
          </w:tcPr>
          <w:p w:rsidR="00FF7D4D" w:rsidRPr="0086133C" w:rsidRDefault="008F2E82" w:rsidP="00A74125">
            <w:pPr>
              <w:rPr>
                <w:rFonts w:ascii="Arial" w:hAnsi="Arial" w:cs="Arial"/>
              </w:rPr>
            </w:pPr>
            <w:r w:rsidRPr="0086133C">
              <w:rPr>
                <w:rFonts w:ascii="Arial" w:hAnsi="Arial" w:cs="Arial" w:hint="eastAsia"/>
              </w:rPr>
              <w:t>V</w:t>
            </w:r>
            <w:r w:rsidR="00F619DE" w:rsidRPr="0086133C">
              <w:rPr>
                <w:rFonts w:ascii="Arial" w:hAnsi="Arial" w:cs="Arial" w:hint="eastAsia"/>
              </w:rPr>
              <w:t>0</w:t>
            </w:r>
            <w:r w:rsidR="007B4704" w:rsidRPr="0086133C">
              <w:rPr>
                <w:rFonts w:ascii="Arial" w:hAnsi="Arial" w:cs="Arial" w:hint="eastAsia"/>
              </w:rPr>
              <w:t>1</w:t>
            </w:r>
            <w:r w:rsidR="00BB0548" w:rsidRPr="0086133C">
              <w:rPr>
                <w:rFonts w:ascii="Arial" w:hAnsi="Arial" w:cs="Arial"/>
              </w:rPr>
              <w:t>.</w:t>
            </w:r>
            <w:r w:rsidR="007B51B5" w:rsidRPr="0086133C">
              <w:rPr>
                <w:rFonts w:ascii="Arial" w:hAnsi="Arial" w:cs="Arial" w:hint="eastAsia"/>
              </w:rPr>
              <w:t>10</w:t>
            </w:r>
          </w:p>
        </w:tc>
        <w:tc>
          <w:tcPr>
            <w:tcW w:w="591" w:type="pct"/>
            <w:gridSpan w:val="2"/>
            <w:shd w:val="clear" w:color="auto" w:fill="auto"/>
            <w:vAlign w:val="center"/>
          </w:tcPr>
          <w:p w:rsidR="00FF7D4D" w:rsidRPr="0086133C" w:rsidRDefault="00792409" w:rsidP="007D51CD">
            <w:pPr>
              <w:jc w:val="left"/>
              <w:rPr>
                <w:rStyle w:val="af4"/>
                <w:rFonts w:ascii="Arial" w:hAnsi="Arial" w:cs="Arial"/>
                <w:b/>
                <w:i w:val="0"/>
                <w:iCs w:val="0"/>
                <w:color w:val="auto"/>
              </w:rPr>
            </w:pPr>
            <w:r w:rsidRPr="0086133C">
              <w:rPr>
                <w:rFonts w:ascii="Arial" w:hAnsi="Arial" w:cs="Arial"/>
                <w:b/>
              </w:rPr>
              <w:t>生效日期</w:t>
            </w:r>
          </w:p>
        </w:tc>
        <w:tc>
          <w:tcPr>
            <w:tcW w:w="1996" w:type="pct"/>
            <w:vAlign w:val="center"/>
          </w:tcPr>
          <w:p w:rsidR="00FF7D4D" w:rsidRPr="0086133C" w:rsidRDefault="008F2E82" w:rsidP="007D51CD">
            <w:pPr>
              <w:jc w:val="left"/>
              <w:rPr>
                <w:rFonts w:ascii="Arial" w:hAnsi="Arial" w:cs="Arial"/>
              </w:rPr>
            </w:pPr>
            <w:r w:rsidRPr="0086133C">
              <w:t>2017-06-24</w:t>
            </w:r>
          </w:p>
        </w:tc>
      </w:tr>
      <w:tr w:rsidR="004B5EE1" w:rsidRPr="0086133C" w:rsidTr="00B74E67">
        <w:trPr>
          <w:trHeight w:val="416"/>
        </w:trPr>
        <w:tc>
          <w:tcPr>
            <w:tcW w:w="652" w:type="pct"/>
            <w:shd w:val="clear" w:color="auto" w:fill="auto"/>
            <w:vAlign w:val="center"/>
          </w:tcPr>
          <w:p w:rsidR="004B5EE1" w:rsidRPr="0086133C" w:rsidRDefault="004B5EE1" w:rsidP="004B5EE1">
            <w:pPr>
              <w:jc w:val="left"/>
              <w:rPr>
                <w:rStyle w:val="af4"/>
                <w:rFonts w:ascii="Arial" w:hAnsi="宋体" w:cs="Arial"/>
                <w:b/>
                <w:i w:val="0"/>
                <w:iCs w:val="0"/>
                <w:color w:val="auto"/>
              </w:rPr>
            </w:pPr>
            <w:r w:rsidRPr="0086133C">
              <w:rPr>
                <w:rStyle w:val="af4"/>
                <w:rFonts w:ascii="Arial" w:hAnsi="宋体" w:cs="Arial"/>
                <w:b/>
                <w:i w:val="0"/>
                <w:iCs w:val="0"/>
                <w:color w:val="auto"/>
              </w:rPr>
              <w:t>文件编码</w:t>
            </w:r>
          </w:p>
        </w:tc>
        <w:tc>
          <w:tcPr>
            <w:tcW w:w="1761" w:type="pct"/>
            <w:vAlign w:val="center"/>
          </w:tcPr>
          <w:p w:rsidR="004B5EE1" w:rsidRPr="0086133C" w:rsidRDefault="00D60FD3" w:rsidP="00A74125">
            <w:pPr>
              <w:rPr>
                <w:rFonts w:hAnsi="Arial"/>
              </w:rPr>
            </w:pPr>
            <w:r w:rsidRPr="0086133C">
              <w:rPr>
                <w:rFonts w:hAnsi="Arial"/>
              </w:rPr>
              <w:t>PV_Global_CSBF_CCS_PDTO_W315465</w:t>
            </w:r>
          </w:p>
        </w:tc>
        <w:tc>
          <w:tcPr>
            <w:tcW w:w="217" w:type="pct"/>
            <w:vMerge w:val="restart"/>
            <w:shd w:val="clear" w:color="auto" w:fill="auto"/>
            <w:vAlign w:val="center"/>
          </w:tcPr>
          <w:p w:rsidR="004B5EE1" w:rsidRPr="0086133C" w:rsidRDefault="004B5EE1" w:rsidP="004B5EE1">
            <w:pPr>
              <w:spacing w:line="360" w:lineRule="auto"/>
              <w:jc w:val="left"/>
              <w:rPr>
                <w:rStyle w:val="af4"/>
                <w:rFonts w:ascii="Arial" w:hAnsi="Arial" w:cs="Arial"/>
                <w:b/>
                <w:i w:val="0"/>
                <w:iCs w:val="0"/>
                <w:color w:val="auto"/>
              </w:rPr>
            </w:pPr>
            <w:r w:rsidRPr="0086133C">
              <w:rPr>
                <w:rStyle w:val="af4"/>
                <w:rFonts w:ascii="Arial" w:hAnsi="宋体" w:cs="Arial"/>
                <w:b/>
                <w:i w:val="0"/>
                <w:iCs w:val="0"/>
                <w:color w:val="auto"/>
              </w:rPr>
              <w:t>流程</w:t>
            </w:r>
            <w:r w:rsidRPr="0086133C">
              <w:rPr>
                <w:rFonts w:ascii="Arial" w:hAnsi="Arial" w:cs="Arial"/>
                <w:b/>
              </w:rPr>
              <w:t>架构</w:t>
            </w:r>
          </w:p>
        </w:tc>
        <w:tc>
          <w:tcPr>
            <w:tcW w:w="374" w:type="pct"/>
            <w:shd w:val="clear" w:color="auto" w:fill="auto"/>
            <w:vAlign w:val="center"/>
          </w:tcPr>
          <w:p w:rsidR="004B5EE1" w:rsidRPr="0086133C" w:rsidRDefault="004B5EE1" w:rsidP="004B5EE1">
            <w:pPr>
              <w:jc w:val="left"/>
              <w:rPr>
                <w:rStyle w:val="af4"/>
                <w:rFonts w:ascii="Arial" w:hAnsi="宋体" w:cs="Arial"/>
                <w:b/>
                <w:i w:val="0"/>
                <w:iCs w:val="0"/>
                <w:color w:val="auto"/>
              </w:rPr>
            </w:pPr>
            <w:r w:rsidRPr="0086133C">
              <w:rPr>
                <w:rStyle w:val="af4"/>
                <w:rFonts w:ascii="Arial" w:hAnsi="宋体" w:cs="Arial"/>
                <w:b/>
                <w:i w:val="0"/>
                <w:iCs w:val="0"/>
                <w:color w:val="auto"/>
              </w:rPr>
              <w:t>L1</w:t>
            </w:r>
          </w:p>
        </w:tc>
        <w:tc>
          <w:tcPr>
            <w:tcW w:w="1996" w:type="pct"/>
            <w:vAlign w:val="center"/>
          </w:tcPr>
          <w:p w:rsidR="004B5EE1" w:rsidRPr="0086133C" w:rsidRDefault="004B5EE1" w:rsidP="008F2E82">
            <w:pPr>
              <w:jc w:val="left"/>
              <w:rPr>
                <w:rFonts w:ascii="Arial" w:hAnsi="Arial" w:cs="Arial"/>
              </w:rPr>
            </w:pPr>
            <w:r w:rsidRPr="0086133C">
              <w:rPr>
                <w:rFonts w:ascii="Arial" w:hAnsi="Arial" w:cs="Arial" w:hint="eastAsia"/>
              </w:rPr>
              <w:t>消费者云</w:t>
            </w:r>
            <w:r w:rsidRPr="0086133C">
              <w:rPr>
                <w:rFonts w:ascii="Arial" w:hAnsi="Arial" w:cs="Arial"/>
              </w:rPr>
              <w:t>服务</w:t>
            </w:r>
          </w:p>
        </w:tc>
      </w:tr>
      <w:tr w:rsidR="004B5EE1" w:rsidRPr="0086133C" w:rsidTr="00B74E67">
        <w:trPr>
          <w:trHeight w:val="397"/>
        </w:trPr>
        <w:tc>
          <w:tcPr>
            <w:tcW w:w="652" w:type="pct"/>
            <w:shd w:val="clear" w:color="auto" w:fill="auto"/>
            <w:vAlign w:val="center"/>
          </w:tcPr>
          <w:p w:rsidR="004B5EE1" w:rsidRPr="0086133C" w:rsidRDefault="004B5EE1" w:rsidP="004B5EE1">
            <w:pPr>
              <w:jc w:val="left"/>
              <w:rPr>
                <w:rStyle w:val="af4"/>
                <w:rFonts w:ascii="Arial" w:hAnsi="Arial" w:cs="Arial"/>
                <w:b/>
                <w:i w:val="0"/>
                <w:iCs w:val="0"/>
                <w:color w:val="auto"/>
              </w:rPr>
            </w:pPr>
            <w:r w:rsidRPr="0086133C">
              <w:rPr>
                <w:rStyle w:val="af4"/>
                <w:rFonts w:ascii="Arial" w:hAnsi="宋体" w:cs="Arial"/>
                <w:b/>
                <w:i w:val="0"/>
                <w:iCs w:val="0"/>
                <w:color w:val="auto"/>
              </w:rPr>
              <w:t>拟</w:t>
            </w:r>
            <w:r w:rsidRPr="0086133C">
              <w:rPr>
                <w:rStyle w:val="af4"/>
                <w:rFonts w:ascii="Arial" w:hAnsi="Arial" w:cs="Arial"/>
                <w:b/>
                <w:i w:val="0"/>
                <w:iCs w:val="0"/>
                <w:color w:val="auto"/>
              </w:rPr>
              <w:t xml:space="preserve"> </w:t>
            </w:r>
            <w:r w:rsidRPr="0086133C">
              <w:rPr>
                <w:rStyle w:val="af4"/>
                <w:rFonts w:ascii="Arial" w:hAnsi="宋体" w:cs="Arial"/>
                <w:b/>
                <w:i w:val="0"/>
                <w:iCs w:val="0"/>
                <w:color w:val="auto"/>
              </w:rPr>
              <w:t>制</w:t>
            </w:r>
            <w:r w:rsidRPr="0086133C">
              <w:rPr>
                <w:rStyle w:val="af4"/>
                <w:rFonts w:ascii="Arial" w:hAnsi="Arial" w:cs="Arial"/>
                <w:b/>
                <w:i w:val="0"/>
                <w:iCs w:val="0"/>
                <w:color w:val="auto"/>
              </w:rPr>
              <w:t xml:space="preserve"> </w:t>
            </w:r>
            <w:r w:rsidRPr="0086133C">
              <w:rPr>
                <w:rStyle w:val="af4"/>
                <w:rFonts w:ascii="Arial" w:hAnsi="宋体" w:cs="Arial"/>
                <w:b/>
                <w:i w:val="0"/>
                <w:iCs w:val="0"/>
                <w:color w:val="auto"/>
              </w:rPr>
              <w:t>人</w:t>
            </w:r>
          </w:p>
        </w:tc>
        <w:tc>
          <w:tcPr>
            <w:tcW w:w="1761" w:type="pct"/>
            <w:vAlign w:val="center"/>
          </w:tcPr>
          <w:p w:rsidR="00FD5833" w:rsidRPr="0086133C" w:rsidRDefault="004B5EE1" w:rsidP="004B5EE1">
            <w:pPr>
              <w:jc w:val="left"/>
              <w:rPr>
                <w:rFonts w:ascii="Arial" w:cs="Arial"/>
              </w:rPr>
            </w:pPr>
            <w:r w:rsidRPr="0086133C">
              <w:rPr>
                <w:rFonts w:ascii="Arial" w:hAnsi="宋体" w:cs="Arial" w:hint="eastAsia"/>
              </w:rPr>
              <w:t>舒超</w:t>
            </w:r>
            <w:r w:rsidR="00FD5833" w:rsidRPr="0086133C">
              <w:rPr>
                <w:rFonts w:ascii="Arial" w:hAnsi="宋体" w:cs="Arial" w:hint="eastAsia"/>
              </w:rPr>
              <w:t>/</w:t>
            </w:r>
            <w:r w:rsidR="00FD5833" w:rsidRPr="0086133C">
              <w:rPr>
                <w:rFonts w:ascii="Arial" w:cs="Arial" w:hint="eastAsia"/>
              </w:rPr>
              <w:t>00302625</w:t>
            </w:r>
          </w:p>
          <w:p w:rsidR="004B5EE1" w:rsidRPr="0086133C" w:rsidRDefault="004B5EE1" w:rsidP="004B5EE1">
            <w:pPr>
              <w:jc w:val="left"/>
              <w:rPr>
                <w:rFonts w:ascii="Arial" w:cs="Arial"/>
              </w:rPr>
            </w:pPr>
            <w:r w:rsidRPr="0086133C">
              <w:rPr>
                <w:rFonts w:ascii="Arial" w:hAnsi="Arial" w:cs="Arial" w:hint="eastAsia"/>
              </w:rPr>
              <w:t>母大治</w:t>
            </w:r>
            <w:r w:rsidRPr="0086133C">
              <w:rPr>
                <w:rFonts w:ascii="Arial" w:hAnsi="Arial" w:cs="Arial" w:hint="eastAsia"/>
              </w:rPr>
              <w:t>/</w:t>
            </w:r>
            <w:r w:rsidRPr="0086133C">
              <w:rPr>
                <w:rFonts w:ascii="Arial" w:hAnsi="Arial" w:cs="Arial"/>
              </w:rPr>
              <w:t>00162776</w:t>
            </w:r>
          </w:p>
        </w:tc>
        <w:tc>
          <w:tcPr>
            <w:tcW w:w="217" w:type="pct"/>
            <w:vMerge/>
            <w:shd w:val="clear" w:color="auto" w:fill="auto"/>
            <w:vAlign w:val="center"/>
          </w:tcPr>
          <w:p w:rsidR="004B5EE1" w:rsidRPr="0086133C" w:rsidRDefault="004B5EE1" w:rsidP="004B5EE1">
            <w:pPr>
              <w:snapToGrid w:val="0"/>
              <w:spacing w:line="360" w:lineRule="auto"/>
              <w:jc w:val="left"/>
              <w:rPr>
                <w:rStyle w:val="af4"/>
                <w:rFonts w:ascii="Arial" w:hAnsi="Arial" w:cs="Arial"/>
                <w:b/>
                <w:i w:val="0"/>
                <w:iCs w:val="0"/>
                <w:color w:val="auto"/>
              </w:rPr>
            </w:pPr>
          </w:p>
        </w:tc>
        <w:tc>
          <w:tcPr>
            <w:tcW w:w="374" w:type="pct"/>
            <w:shd w:val="clear" w:color="auto" w:fill="auto"/>
            <w:vAlign w:val="center"/>
          </w:tcPr>
          <w:p w:rsidR="004B5EE1" w:rsidRPr="0086133C" w:rsidRDefault="004B5EE1" w:rsidP="004B5EE1">
            <w:pPr>
              <w:jc w:val="left"/>
              <w:rPr>
                <w:rStyle w:val="af4"/>
                <w:rFonts w:ascii="Arial" w:hAnsi="Arial" w:cs="Arial"/>
                <w:b/>
                <w:i w:val="0"/>
                <w:iCs w:val="0"/>
                <w:color w:val="auto"/>
              </w:rPr>
            </w:pPr>
            <w:r w:rsidRPr="0086133C">
              <w:rPr>
                <w:rStyle w:val="af4"/>
                <w:rFonts w:ascii="Arial" w:hAnsi="Arial" w:cs="Arial"/>
                <w:b/>
                <w:i w:val="0"/>
                <w:iCs w:val="0"/>
                <w:color w:val="auto"/>
              </w:rPr>
              <w:t>L2</w:t>
            </w:r>
          </w:p>
        </w:tc>
        <w:tc>
          <w:tcPr>
            <w:tcW w:w="1996" w:type="pct"/>
            <w:vAlign w:val="center"/>
          </w:tcPr>
          <w:p w:rsidR="004B5EE1" w:rsidRPr="0086133C" w:rsidRDefault="004B5EE1" w:rsidP="008F2E82">
            <w:pPr>
              <w:jc w:val="left"/>
              <w:rPr>
                <w:rFonts w:ascii="Arial" w:hAnsi="Arial" w:cs="Arial"/>
              </w:rPr>
            </w:pPr>
            <w:r w:rsidRPr="0086133C">
              <w:rPr>
                <w:rFonts w:ascii="Arial" w:hAnsi="Arial" w:cs="Arial" w:hint="eastAsia"/>
              </w:rPr>
              <w:t>产品</w:t>
            </w:r>
            <w:r w:rsidRPr="0086133C">
              <w:rPr>
                <w:rFonts w:ascii="Arial" w:hAnsi="Arial" w:cs="Arial"/>
              </w:rPr>
              <w:t>开发</w:t>
            </w:r>
            <w:r w:rsidRPr="0086133C">
              <w:rPr>
                <w:rFonts w:ascii="Arial" w:hAnsi="Arial" w:cs="Arial" w:hint="eastAsia"/>
              </w:rPr>
              <w:t>与</w:t>
            </w:r>
            <w:r w:rsidRPr="0086133C">
              <w:rPr>
                <w:rFonts w:ascii="Arial" w:hAnsi="Arial" w:cs="Arial"/>
              </w:rPr>
              <w:t>运维</w:t>
            </w:r>
          </w:p>
        </w:tc>
      </w:tr>
      <w:tr w:rsidR="004B5EE1" w:rsidRPr="0086133C" w:rsidTr="00B74E67">
        <w:trPr>
          <w:trHeight w:val="397"/>
        </w:trPr>
        <w:tc>
          <w:tcPr>
            <w:tcW w:w="652" w:type="pct"/>
            <w:shd w:val="clear" w:color="auto" w:fill="auto"/>
            <w:vAlign w:val="center"/>
          </w:tcPr>
          <w:p w:rsidR="004B5EE1" w:rsidRPr="0086133C" w:rsidRDefault="004B5EE1" w:rsidP="004B5EE1">
            <w:pPr>
              <w:jc w:val="left"/>
              <w:rPr>
                <w:rStyle w:val="af4"/>
                <w:rFonts w:ascii="Arial" w:hAnsi="Arial" w:cs="Arial"/>
                <w:b/>
                <w:i w:val="0"/>
                <w:iCs w:val="0"/>
                <w:color w:val="auto"/>
              </w:rPr>
            </w:pPr>
            <w:r w:rsidRPr="0086133C">
              <w:rPr>
                <w:rStyle w:val="af4"/>
                <w:rFonts w:ascii="Arial" w:hAnsi="宋体" w:cs="Arial"/>
                <w:b/>
                <w:i w:val="0"/>
                <w:iCs w:val="0"/>
                <w:color w:val="auto"/>
              </w:rPr>
              <w:t>审</w:t>
            </w:r>
            <w:r w:rsidRPr="0086133C">
              <w:rPr>
                <w:rStyle w:val="af4"/>
                <w:rFonts w:ascii="Arial" w:hAnsi="Arial" w:cs="Arial"/>
                <w:b/>
                <w:i w:val="0"/>
                <w:iCs w:val="0"/>
                <w:color w:val="auto"/>
              </w:rPr>
              <w:t xml:space="preserve"> </w:t>
            </w:r>
            <w:r w:rsidRPr="0086133C">
              <w:rPr>
                <w:rStyle w:val="af4"/>
                <w:rFonts w:ascii="Arial" w:hAnsi="宋体" w:cs="Arial"/>
                <w:b/>
                <w:i w:val="0"/>
                <w:iCs w:val="0"/>
                <w:color w:val="auto"/>
              </w:rPr>
              <w:t>核</w:t>
            </w:r>
            <w:r w:rsidRPr="0086133C">
              <w:rPr>
                <w:rStyle w:val="af4"/>
                <w:rFonts w:ascii="Arial" w:hAnsi="Arial" w:cs="Arial"/>
                <w:b/>
                <w:i w:val="0"/>
                <w:iCs w:val="0"/>
                <w:color w:val="auto"/>
              </w:rPr>
              <w:t xml:space="preserve"> </w:t>
            </w:r>
            <w:r w:rsidRPr="0086133C">
              <w:rPr>
                <w:rStyle w:val="af4"/>
                <w:rFonts w:ascii="Arial" w:hAnsi="宋体" w:cs="Arial"/>
                <w:b/>
                <w:i w:val="0"/>
                <w:iCs w:val="0"/>
                <w:color w:val="auto"/>
              </w:rPr>
              <w:t>人</w:t>
            </w:r>
          </w:p>
        </w:tc>
        <w:tc>
          <w:tcPr>
            <w:tcW w:w="1761" w:type="pct"/>
            <w:vAlign w:val="center"/>
          </w:tcPr>
          <w:p w:rsidR="004B5EE1" w:rsidRPr="0086133C" w:rsidRDefault="004B5EE1" w:rsidP="004B5EE1">
            <w:pPr>
              <w:rPr>
                <w:rFonts w:ascii="Arial" w:hAnsi="Arial" w:cs="Arial"/>
              </w:rPr>
            </w:pPr>
            <w:r w:rsidRPr="0086133C">
              <w:rPr>
                <w:rFonts w:ascii="Arial" w:hAnsi="Arial" w:cs="Arial" w:hint="eastAsia"/>
              </w:rPr>
              <w:t>吴永能</w:t>
            </w:r>
            <w:r w:rsidRPr="0086133C">
              <w:rPr>
                <w:rFonts w:ascii="Arial" w:hAnsi="Arial" w:cs="Arial" w:hint="eastAsia"/>
              </w:rPr>
              <w:t>/00339164</w:t>
            </w:r>
          </w:p>
        </w:tc>
        <w:tc>
          <w:tcPr>
            <w:tcW w:w="217" w:type="pct"/>
            <w:vMerge/>
            <w:shd w:val="clear" w:color="auto" w:fill="auto"/>
            <w:vAlign w:val="center"/>
          </w:tcPr>
          <w:p w:rsidR="004B5EE1" w:rsidRPr="0086133C" w:rsidRDefault="004B5EE1" w:rsidP="004B5EE1">
            <w:pPr>
              <w:snapToGrid w:val="0"/>
              <w:spacing w:line="360" w:lineRule="auto"/>
              <w:jc w:val="left"/>
              <w:rPr>
                <w:rStyle w:val="af4"/>
                <w:rFonts w:ascii="Arial" w:hAnsi="Arial" w:cs="Arial"/>
                <w:b/>
                <w:i w:val="0"/>
                <w:iCs w:val="0"/>
                <w:color w:val="auto"/>
              </w:rPr>
            </w:pPr>
          </w:p>
        </w:tc>
        <w:tc>
          <w:tcPr>
            <w:tcW w:w="374" w:type="pct"/>
            <w:shd w:val="clear" w:color="auto" w:fill="auto"/>
            <w:vAlign w:val="center"/>
          </w:tcPr>
          <w:p w:rsidR="004B5EE1" w:rsidRPr="0086133C" w:rsidRDefault="004B5EE1" w:rsidP="004B5EE1">
            <w:pPr>
              <w:jc w:val="left"/>
              <w:rPr>
                <w:rStyle w:val="af4"/>
                <w:rFonts w:ascii="Arial" w:hAnsi="Arial" w:cs="Arial"/>
                <w:b/>
                <w:i w:val="0"/>
                <w:iCs w:val="0"/>
                <w:color w:val="auto"/>
              </w:rPr>
            </w:pPr>
            <w:r w:rsidRPr="0086133C">
              <w:rPr>
                <w:rStyle w:val="af4"/>
                <w:rFonts w:ascii="Arial" w:hAnsi="Arial" w:cs="Arial"/>
                <w:b/>
                <w:i w:val="0"/>
                <w:iCs w:val="0"/>
                <w:color w:val="auto"/>
              </w:rPr>
              <w:t>L3</w:t>
            </w:r>
          </w:p>
        </w:tc>
        <w:tc>
          <w:tcPr>
            <w:tcW w:w="1996" w:type="pct"/>
            <w:vAlign w:val="center"/>
          </w:tcPr>
          <w:p w:rsidR="004B5EE1" w:rsidRPr="0086133C" w:rsidRDefault="004B5EE1" w:rsidP="008F2E82">
            <w:pPr>
              <w:jc w:val="left"/>
              <w:rPr>
                <w:rFonts w:ascii="Arial" w:hAnsi="Arial" w:cs="Arial"/>
              </w:rPr>
            </w:pPr>
          </w:p>
        </w:tc>
      </w:tr>
      <w:tr w:rsidR="004B5EE1" w:rsidRPr="0086133C" w:rsidTr="00B74E67">
        <w:trPr>
          <w:trHeight w:val="397"/>
        </w:trPr>
        <w:tc>
          <w:tcPr>
            <w:tcW w:w="652" w:type="pct"/>
            <w:shd w:val="clear" w:color="auto" w:fill="auto"/>
            <w:vAlign w:val="center"/>
          </w:tcPr>
          <w:p w:rsidR="004B5EE1" w:rsidRPr="0086133C" w:rsidRDefault="004B5EE1" w:rsidP="004B5EE1">
            <w:pPr>
              <w:jc w:val="left"/>
              <w:rPr>
                <w:rStyle w:val="af4"/>
                <w:rFonts w:ascii="Arial" w:hAnsi="Arial" w:cs="Arial"/>
                <w:b/>
                <w:i w:val="0"/>
                <w:iCs w:val="0"/>
                <w:color w:val="auto"/>
              </w:rPr>
            </w:pPr>
            <w:r w:rsidRPr="0086133C">
              <w:rPr>
                <w:rStyle w:val="af4"/>
                <w:rFonts w:ascii="Arial" w:hAnsi="宋体" w:cs="Arial"/>
                <w:b/>
                <w:i w:val="0"/>
                <w:iCs w:val="0"/>
                <w:color w:val="auto"/>
              </w:rPr>
              <w:t>批</w:t>
            </w:r>
            <w:r w:rsidRPr="0086133C">
              <w:rPr>
                <w:rStyle w:val="af4"/>
                <w:rFonts w:ascii="Arial" w:hAnsi="Arial" w:cs="Arial"/>
                <w:b/>
                <w:i w:val="0"/>
                <w:iCs w:val="0"/>
                <w:color w:val="auto"/>
              </w:rPr>
              <w:t xml:space="preserve"> </w:t>
            </w:r>
            <w:r w:rsidRPr="0086133C">
              <w:rPr>
                <w:rStyle w:val="af4"/>
                <w:rFonts w:ascii="Arial" w:hAnsi="宋体" w:cs="Arial"/>
                <w:b/>
                <w:i w:val="0"/>
                <w:iCs w:val="0"/>
                <w:color w:val="auto"/>
              </w:rPr>
              <w:t>准</w:t>
            </w:r>
            <w:r w:rsidRPr="0086133C">
              <w:rPr>
                <w:rStyle w:val="af4"/>
                <w:rFonts w:ascii="Arial" w:hAnsi="Arial" w:cs="Arial"/>
                <w:b/>
                <w:i w:val="0"/>
                <w:iCs w:val="0"/>
                <w:color w:val="auto"/>
              </w:rPr>
              <w:t xml:space="preserve"> </w:t>
            </w:r>
            <w:r w:rsidRPr="0086133C">
              <w:rPr>
                <w:rStyle w:val="af4"/>
                <w:rFonts w:ascii="Arial" w:hAnsi="宋体" w:cs="Arial"/>
                <w:b/>
                <w:i w:val="0"/>
                <w:iCs w:val="0"/>
                <w:color w:val="auto"/>
              </w:rPr>
              <w:t>人</w:t>
            </w:r>
          </w:p>
        </w:tc>
        <w:tc>
          <w:tcPr>
            <w:tcW w:w="1761" w:type="pct"/>
            <w:vAlign w:val="center"/>
          </w:tcPr>
          <w:p w:rsidR="004B5EE1" w:rsidRPr="0086133C" w:rsidRDefault="004B5EE1" w:rsidP="004B5EE1">
            <w:pPr>
              <w:rPr>
                <w:rFonts w:ascii="Arial" w:hAnsi="Arial" w:cs="Arial"/>
              </w:rPr>
            </w:pPr>
            <w:r w:rsidRPr="0086133C">
              <w:rPr>
                <w:rFonts w:ascii="Arial" w:hAnsi="Arial" w:cs="Arial" w:hint="eastAsia"/>
              </w:rPr>
              <w:t>吴永能</w:t>
            </w:r>
            <w:r w:rsidRPr="0086133C">
              <w:rPr>
                <w:rFonts w:ascii="Arial" w:hAnsi="Arial" w:cs="Arial" w:hint="eastAsia"/>
              </w:rPr>
              <w:t>/00339164</w:t>
            </w:r>
          </w:p>
          <w:p w:rsidR="004B5EE1" w:rsidRPr="0086133C" w:rsidRDefault="004B5EE1" w:rsidP="004B5EE1">
            <w:pPr>
              <w:rPr>
                <w:rFonts w:ascii="Arial" w:hAnsi="Arial" w:cs="Arial"/>
              </w:rPr>
            </w:pPr>
            <w:r w:rsidRPr="0086133C">
              <w:rPr>
                <w:rFonts w:ascii="Arial" w:hAnsi="Arial" w:cs="Arial" w:hint="eastAsia"/>
              </w:rPr>
              <w:t>邹闻宇</w:t>
            </w:r>
            <w:r w:rsidRPr="0086133C">
              <w:rPr>
                <w:rFonts w:ascii="Arial" w:hAnsi="Arial" w:cs="Arial" w:hint="eastAsia"/>
              </w:rPr>
              <w:t>/00419519</w:t>
            </w:r>
          </w:p>
        </w:tc>
        <w:tc>
          <w:tcPr>
            <w:tcW w:w="217" w:type="pct"/>
            <w:vMerge/>
            <w:shd w:val="clear" w:color="auto" w:fill="auto"/>
            <w:vAlign w:val="center"/>
          </w:tcPr>
          <w:p w:rsidR="004B5EE1" w:rsidRPr="0086133C" w:rsidRDefault="004B5EE1" w:rsidP="004B5EE1">
            <w:pPr>
              <w:snapToGrid w:val="0"/>
              <w:spacing w:line="360" w:lineRule="auto"/>
              <w:jc w:val="left"/>
              <w:rPr>
                <w:rStyle w:val="af4"/>
                <w:rFonts w:ascii="Arial" w:hAnsi="Arial" w:cs="Arial"/>
                <w:b/>
                <w:i w:val="0"/>
                <w:iCs w:val="0"/>
                <w:color w:val="auto"/>
              </w:rPr>
            </w:pPr>
          </w:p>
        </w:tc>
        <w:tc>
          <w:tcPr>
            <w:tcW w:w="374" w:type="pct"/>
            <w:shd w:val="clear" w:color="auto" w:fill="auto"/>
            <w:vAlign w:val="center"/>
          </w:tcPr>
          <w:p w:rsidR="004B5EE1" w:rsidRPr="0086133C" w:rsidRDefault="004B5EE1" w:rsidP="004B5EE1">
            <w:pPr>
              <w:jc w:val="left"/>
              <w:rPr>
                <w:rStyle w:val="af4"/>
                <w:rFonts w:ascii="Arial" w:hAnsi="Arial" w:cs="Arial"/>
                <w:b/>
                <w:i w:val="0"/>
                <w:iCs w:val="0"/>
                <w:color w:val="auto"/>
              </w:rPr>
            </w:pPr>
            <w:r w:rsidRPr="0086133C">
              <w:rPr>
                <w:rFonts w:ascii="Arial" w:hAnsi="Arial" w:cs="Arial"/>
                <w:b/>
              </w:rPr>
              <w:t>L4</w:t>
            </w:r>
          </w:p>
        </w:tc>
        <w:tc>
          <w:tcPr>
            <w:tcW w:w="1996" w:type="pct"/>
            <w:vAlign w:val="center"/>
          </w:tcPr>
          <w:p w:rsidR="004B5EE1" w:rsidRPr="0086133C" w:rsidRDefault="004B5EE1" w:rsidP="004B5EE1">
            <w:pPr>
              <w:jc w:val="left"/>
              <w:rPr>
                <w:rFonts w:ascii="Arial" w:hAnsi="Arial" w:cs="Arial"/>
              </w:rPr>
            </w:pPr>
          </w:p>
        </w:tc>
      </w:tr>
      <w:tr w:rsidR="004B5EE1" w:rsidRPr="0086133C" w:rsidTr="00B74E67">
        <w:trPr>
          <w:trHeight w:val="397"/>
        </w:trPr>
        <w:tc>
          <w:tcPr>
            <w:tcW w:w="652" w:type="pct"/>
            <w:shd w:val="clear" w:color="auto" w:fill="auto"/>
            <w:vAlign w:val="center"/>
          </w:tcPr>
          <w:p w:rsidR="004B5EE1" w:rsidRPr="0086133C" w:rsidRDefault="004B5EE1" w:rsidP="004B5EE1">
            <w:pPr>
              <w:jc w:val="left"/>
              <w:rPr>
                <w:rStyle w:val="af4"/>
                <w:rFonts w:ascii="Arial" w:hAnsi="宋体" w:cs="Arial"/>
                <w:b/>
                <w:i w:val="0"/>
                <w:iCs w:val="0"/>
                <w:color w:val="auto"/>
              </w:rPr>
            </w:pPr>
            <w:r w:rsidRPr="0086133C">
              <w:rPr>
                <w:rStyle w:val="af4"/>
                <w:rFonts w:ascii="Arial" w:hAnsi="宋体" w:cs="Arial" w:hint="eastAsia"/>
                <w:b/>
                <w:i w:val="0"/>
                <w:iCs w:val="0"/>
                <w:color w:val="auto"/>
              </w:rPr>
              <w:t>流程</w:t>
            </w:r>
            <w:r w:rsidRPr="0086133C">
              <w:rPr>
                <w:rStyle w:val="af4"/>
                <w:rFonts w:ascii="Arial" w:hAnsi="宋体" w:cs="Arial" w:hint="eastAsia"/>
                <w:b/>
                <w:i w:val="0"/>
                <w:iCs w:val="0"/>
                <w:color w:val="auto"/>
              </w:rPr>
              <w:t>Owner</w:t>
            </w:r>
          </w:p>
        </w:tc>
        <w:tc>
          <w:tcPr>
            <w:tcW w:w="1761" w:type="pct"/>
            <w:vAlign w:val="center"/>
          </w:tcPr>
          <w:p w:rsidR="004B5EE1" w:rsidRPr="0086133C" w:rsidRDefault="004B5EE1" w:rsidP="004B5EE1">
            <w:pPr>
              <w:rPr>
                <w:rFonts w:ascii="Arial" w:hAnsi="Arial"/>
              </w:rPr>
            </w:pPr>
            <w:r w:rsidRPr="0086133C">
              <w:rPr>
                <w:rFonts w:ascii="Arial" w:hAnsi="Arial" w:hint="eastAsia"/>
              </w:rPr>
              <w:t>云平台开发部部长</w:t>
            </w:r>
          </w:p>
        </w:tc>
        <w:tc>
          <w:tcPr>
            <w:tcW w:w="217" w:type="pct"/>
            <w:vMerge/>
            <w:shd w:val="clear" w:color="auto" w:fill="auto"/>
            <w:vAlign w:val="center"/>
          </w:tcPr>
          <w:p w:rsidR="004B5EE1" w:rsidRPr="0086133C" w:rsidRDefault="004B5EE1" w:rsidP="004B5EE1">
            <w:pPr>
              <w:snapToGrid w:val="0"/>
              <w:spacing w:line="360" w:lineRule="auto"/>
              <w:jc w:val="left"/>
              <w:rPr>
                <w:rStyle w:val="af4"/>
                <w:rFonts w:ascii="Arial" w:hAnsi="Arial" w:cs="Arial"/>
                <w:b/>
                <w:i w:val="0"/>
                <w:iCs w:val="0"/>
                <w:color w:val="auto"/>
              </w:rPr>
            </w:pPr>
          </w:p>
        </w:tc>
        <w:tc>
          <w:tcPr>
            <w:tcW w:w="374" w:type="pct"/>
            <w:shd w:val="clear" w:color="auto" w:fill="auto"/>
            <w:vAlign w:val="center"/>
          </w:tcPr>
          <w:p w:rsidR="004B5EE1" w:rsidRPr="0086133C" w:rsidRDefault="004B5EE1" w:rsidP="004B5EE1">
            <w:pPr>
              <w:jc w:val="left"/>
              <w:rPr>
                <w:rStyle w:val="af4"/>
                <w:rFonts w:ascii="Arial" w:hAnsi="宋体" w:cs="Arial"/>
                <w:b/>
                <w:i w:val="0"/>
                <w:iCs w:val="0"/>
                <w:color w:val="auto"/>
              </w:rPr>
            </w:pPr>
          </w:p>
        </w:tc>
        <w:tc>
          <w:tcPr>
            <w:tcW w:w="1996" w:type="pct"/>
            <w:vAlign w:val="center"/>
          </w:tcPr>
          <w:p w:rsidR="004B5EE1" w:rsidRPr="0086133C" w:rsidRDefault="004B5EE1" w:rsidP="004B5EE1">
            <w:pPr>
              <w:jc w:val="left"/>
              <w:rPr>
                <w:rStyle w:val="af4"/>
                <w:rFonts w:ascii="Arial" w:hAnsi="宋体" w:cs="Arial"/>
                <w:b/>
                <w:i w:val="0"/>
                <w:iCs w:val="0"/>
                <w:color w:val="auto"/>
              </w:rPr>
            </w:pPr>
          </w:p>
        </w:tc>
      </w:tr>
      <w:tr w:rsidR="004B5EE1" w:rsidRPr="0086133C" w:rsidTr="00B74E67">
        <w:trPr>
          <w:trHeight w:val="653"/>
        </w:trPr>
        <w:tc>
          <w:tcPr>
            <w:tcW w:w="652" w:type="pct"/>
            <w:shd w:val="clear" w:color="auto" w:fill="auto"/>
            <w:vAlign w:val="center"/>
          </w:tcPr>
          <w:p w:rsidR="004B5EE1" w:rsidRPr="0086133C" w:rsidRDefault="004B5EE1" w:rsidP="004B5EE1">
            <w:pPr>
              <w:jc w:val="left"/>
              <w:rPr>
                <w:rStyle w:val="af4"/>
                <w:rFonts w:ascii="Arial" w:hAnsi="Arial" w:cs="Arial"/>
                <w:b/>
                <w:i w:val="0"/>
                <w:iCs w:val="0"/>
                <w:color w:val="auto"/>
              </w:rPr>
            </w:pPr>
            <w:r w:rsidRPr="0086133C">
              <w:rPr>
                <w:rFonts w:ascii="Arial" w:hAnsi="Arial" w:cs="Arial"/>
                <w:b/>
              </w:rPr>
              <w:t>适用范围</w:t>
            </w:r>
          </w:p>
        </w:tc>
        <w:tc>
          <w:tcPr>
            <w:tcW w:w="4348" w:type="pct"/>
            <w:gridSpan w:val="4"/>
            <w:vAlign w:val="center"/>
          </w:tcPr>
          <w:p w:rsidR="004B5EE1" w:rsidRPr="0086133C" w:rsidRDefault="004B5EE1" w:rsidP="004B5EE1">
            <w:pPr>
              <w:rPr>
                <w:rFonts w:ascii="Arial" w:hAnsi="Arial" w:cs="Arial"/>
              </w:rPr>
            </w:pPr>
            <w:r w:rsidRPr="0086133C">
              <w:rPr>
                <w:rFonts w:ascii="Arial" w:hAnsi="Arial" w:cs="Arial" w:hint="eastAsia"/>
              </w:rPr>
              <w:t>消费者</w:t>
            </w:r>
            <w:r w:rsidRPr="0086133C">
              <w:rPr>
                <w:rFonts w:ascii="Arial" w:hAnsi="Arial" w:cs="Arial"/>
              </w:rPr>
              <w:t>云服务</w:t>
            </w:r>
          </w:p>
        </w:tc>
      </w:tr>
    </w:tbl>
    <w:p w:rsidR="00384BE6" w:rsidRPr="0086133C" w:rsidRDefault="00384BE6" w:rsidP="00745056">
      <w:pPr>
        <w:autoSpaceDE/>
        <w:autoSpaceDN/>
        <w:adjustRightInd/>
        <w:rPr>
          <w:rFonts w:ascii="Arial" w:hAnsi="Arial" w:cs="Arial"/>
          <w:b/>
          <w:kern w:val="2"/>
        </w:rPr>
      </w:pPr>
    </w:p>
    <w:p w:rsidR="00EE049E" w:rsidRPr="0086133C" w:rsidRDefault="00EE049E" w:rsidP="00EE049E">
      <w:pPr>
        <w:pStyle w:val="1"/>
        <w:tabs>
          <w:tab w:val="clear" w:pos="432"/>
        </w:tabs>
        <w:spacing w:line="276" w:lineRule="auto"/>
        <w:rPr>
          <w:sz w:val="28"/>
          <w:szCs w:val="28"/>
        </w:rPr>
      </w:pPr>
      <w:bookmarkStart w:id="0" w:name="_Toc459372253"/>
      <w:proofErr w:type="spellStart"/>
      <w:r w:rsidRPr="0086133C">
        <w:rPr>
          <w:rFonts w:hint="eastAsia"/>
          <w:sz w:val="28"/>
          <w:szCs w:val="28"/>
        </w:rPr>
        <w:t>DevOps</w:t>
      </w:r>
      <w:proofErr w:type="spellEnd"/>
      <w:r w:rsidRPr="0086133C">
        <w:rPr>
          <w:rFonts w:hint="eastAsia"/>
          <w:sz w:val="28"/>
          <w:szCs w:val="28"/>
        </w:rPr>
        <w:t>-</w:t>
      </w:r>
      <w:r w:rsidRPr="0086133C">
        <w:rPr>
          <w:rFonts w:hint="eastAsia"/>
          <w:sz w:val="28"/>
          <w:szCs w:val="28"/>
        </w:rPr>
        <w:t>安全与隐私交付过程框架</w:t>
      </w:r>
      <w:bookmarkEnd w:id="0"/>
    </w:p>
    <w:p w:rsidR="00EE049E" w:rsidRPr="0086133C" w:rsidRDefault="008F2E82" w:rsidP="00EE049E">
      <w:pPr>
        <w:spacing w:line="276" w:lineRule="auto"/>
        <w:jc w:val="center"/>
        <w:rPr>
          <w:rFonts w:ascii="Arial" w:hAnsi="Arial" w:cs="Arial"/>
        </w:rPr>
      </w:pPr>
      <w:r w:rsidRPr="0086133C">
        <w:rPr>
          <w:rFonts w:ascii="Arial" w:hAnsi="Arial" w:cs="Arial"/>
          <w:noProof/>
        </w:rPr>
        <w:drawing>
          <wp:inline distT="0" distB="0" distL="0" distR="0">
            <wp:extent cx="6116320" cy="301053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116320" cy="3010535"/>
                    </a:xfrm>
                    <a:prstGeom prst="rect">
                      <a:avLst/>
                    </a:prstGeom>
                    <a:noFill/>
                    <a:ln w="9525">
                      <a:noFill/>
                      <a:miter lim="800000"/>
                      <a:headEnd/>
                      <a:tailEnd/>
                    </a:ln>
                  </pic:spPr>
                </pic:pic>
              </a:graphicData>
            </a:graphic>
          </wp:inline>
        </w:drawing>
      </w:r>
    </w:p>
    <w:p w:rsidR="00EE049E" w:rsidRPr="0086133C" w:rsidRDefault="00EE049E" w:rsidP="00EE049E">
      <w:pPr>
        <w:pStyle w:val="1"/>
        <w:tabs>
          <w:tab w:val="clear" w:pos="432"/>
        </w:tabs>
        <w:spacing w:line="276" w:lineRule="auto"/>
        <w:rPr>
          <w:sz w:val="28"/>
          <w:szCs w:val="28"/>
        </w:rPr>
      </w:pPr>
      <w:bookmarkStart w:id="1" w:name="_Toc459372254"/>
      <w:r w:rsidRPr="0086133C">
        <w:rPr>
          <w:rFonts w:hint="eastAsia"/>
          <w:sz w:val="28"/>
          <w:szCs w:val="28"/>
        </w:rPr>
        <w:t>操作指导</w:t>
      </w:r>
      <w:bookmarkEnd w:id="1"/>
    </w:p>
    <w:p w:rsidR="00EE049E" w:rsidRPr="0086133C" w:rsidRDefault="00EE049E" w:rsidP="00EE049E">
      <w:pPr>
        <w:pStyle w:val="2"/>
        <w:tabs>
          <w:tab w:val="clear" w:pos="576"/>
        </w:tabs>
        <w:spacing w:line="276" w:lineRule="auto"/>
      </w:pPr>
      <w:bookmarkStart w:id="2" w:name="_Toc459372255"/>
      <w:r w:rsidRPr="0086133C">
        <w:rPr>
          <w:rFonts w:hint="eastAsia"/>
        </w:rPr>
        <w:t>部署和运营管控分析</w:t>
      </w:r>
      <w:bookmarkEnd w:id="2"/>
    </w:p>
    <w:tbl>
      <w:tblPr>
        <w:tblW w:w="953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7468"/>
      </w:tblGrid>
      <w:tr w:rsidR="00EE049E" w:rsidRPr="0086133C" w:rsidTr="0041637F">
        <w:trPr>
          <w:trHeight w:val="454"/>
        </w:trPr>
        <w:tc>
          <w:tcPr>
            <w:tcW w:w="2070" w:type="dxa"/>
          </w:tcPr>
          <w:p w:rsidR="00EE049E" w:rsidRPr="0086133C" w:rsidRDefault="00EE049E" w:rsidP="0041637F">
            <w:pPr>
              <w:spacing w:line="276" w:lineRule="auto"/>
              <w:rPr>
                <w:rFonts w:hAnsi="宋体" w:cs="Arial"/>
                <w:b/>
              </w:rPr>
            </w:pPr>
            <w:r w:rsidRPr="0086133C">
              <w:rPr>
                <w:rFonts w:hAnsi="宋体" w:cs="Arial" w:hint="eastAsia"/>
                <w:b/>
              </w:rPr>
              <w:t>活动名称</w:t>
            </w:r>
          </w:p>
        </w:tc>
        <w:tc>
          <w:tcPr>
            <w:tcW w:w="7468" w:type="dxa"/>
          </w:tcPr>
          <w:p w:rsidR="00EE049E" w:rsidRPr="0086133C" w:rsidRDefault="00EE049E" w:rsidP="0041637F">
            <w:pPr>
              <w:autoSpaceDE/>
              <w:autoSpaceDN/>
              <w:adjustRightInd/>
              <w:spacing w:line="276" w:lineRule="auto"/>
              <w:jc w:val="left"/>
              <w:rPr>
                <w:rFonts w:hAnsi="宋体"/>
              </w:rPr>
            </w:pPr>
            <w:r w:rsidRPr="0086133C">
              <w:rPr>
                <w:rFonts w:hAnsi="宋体" w:hint="eastAsia"/>
              </w:rPr>
              <w:t>部署和运营管控分析(双官审批要求分析)</w:t>
            </w:r>
          </w:p>
        </w:tc>
      </w:tr>
      <w:tr w:rsidR="00EE049E" w:rsidRPr="0086133C" w:rsidTr="0041637F">
        <w:trPr>
          <w:trHeight w:val="643"/>
        </w:trPr>
        <w:tc>
          <w:tcPr>
            <w:tcW w:w="2070" w:type="dxa"/>
          </w:tcPr>
          <w:p w:rsidR="00EE049E" w:rsidRPr="0086133C" w:rsidRDefault="00EE049E" w:rsidP="0041637F">
            <w:pPr>
              <w:spacing w:line="276" w:lineRule="auto"/>
              <w:rPr>
                <w:rFonts w:hAnsi="宋体" w:cs="Arial"/>
                <w:b/>
              </w:rPr>
            </w:pPr>
            <w:r w:rsidRPr="0086133C">
              <w:rPr>
                <w:rFonts w:hAnsi="宋体" w:cs="Arial" w:hint="eastAsia"/>
                <w:b/>
              </w:rPr>
              <w:t>入口标准</w:t>
            </w:r>
          </w:p>
        </w:tc>
        <w:tc>
          <w:tcPr>
            <w:tcW w:w="7468" w:type="dxa"/>
          </w:tcPr>
          <w:p w:rsidR="00EE049E" w:rsidRPr="0086133C" w:rsidRDefault="00EE049E" w:rsidP="00AA5078">
            <w:pPr>
              <w:spacing w:line="276" w:lineRule="auto"/>
              <w:rPr>
                <w:rFonts w:hAnsi="宋体"/>
              </w:rPr>
            </w:pPr>
            <w:r w:rsidRPr="0086133C">
              <w:rPr>
                <w:rFonts w:hAnsi="宋体" w:hint="eastAsia"/>
              </w:rPr>
              <w:t>全部来源的</w:t>
            </w:r>
            <w:r w:rsidR="00007D9E" w:rsidRPr="0086133C">
              <w:rPr>
                <w:rFonts w:hAnsi="宋体" w:hint="eastAsia"/>
              </w:rPr>
              <w:t>用户隐私合规</w:t>
            </w:r>
            <w:r w:rsidRPr="0086133C">
              <w:rPr>
                <w:rFonts w:hAnsi="宋体" w:hint="eastAsia"/>
              </w:rPr>
              <w:t>需求（包括目标市场隐私保护及法律合规要求、公司部署和运营管控要求、</w:t>
            </w:r>
            <w:r w:rsidR="00AA5078" w:rsidRPr="0086133C">
              <w:rPr>
                <w:rFonts w:hAnsi="宋体" w:hint="eastAsia"/>
              </w:rPr>
              <w:t>已发布</w:t>
            </w:r>
            <w:r w:rsidRPr="0086133C">
              <w:rPr>
                <w:rFonts w:hAnsi="宋体" w:hint="eastAsia"/>
              </w:rPr>
              <w:t>版本的</w:t>
            </w:r>
            <w:r w:rsidR="005024C5" w:rsidRPr="0086133C">
              <w:rPr>
                <w:rFonts w:hAnsi="宋体" w:hint="eastAsia"/>
              </w:rPr>
              <w:t>部署和运营管控</w:t>
            </w:r>
            <w:r w:rsidRPr="0086133C">
              <w:rPr>
                <w:rFonts w:hAnsi="宋体" w:hint="eastAsia"/>
              </w:rPr>
              <w:t>遗留问题）</w:t>
            </w:r>
          </w:p>
        </w:tc>
      </w:tr>
      <w:tr w:rsidR="00EE049E" w:rsidRPr="0086133C" w:rsidTr="0041637F">
        <w:trPr>
          <w:trHeight w:val="643"/>
        </w:trPr>
        <w:tc>
          <w:tcPr>
            <w:tcW w:w="2070" w:type="dxa"/>
          </w:tcPr>
          <w:p w:rsidR="00EE049E" w:rsidRPr="0086133C" w:rsidRDefault="00EE049E" w:rsidP="0041637F">
            <w:pPr>
              <w:spacing w:line="276" w:lineRule="auto"/>
              <w:rPr>
                <w:rFonts w:hAnsi="宋体" w:cs="Arial"/>
                <w:b/>
              </w:rPr>
            </w:pPr>
            <w:r w:rsidRPr="0086133C">
              <w:rPr>
                <w:rFonts w:hAnsi="宋体" w:cs="Arial" w:hint="eastAsia"/>
                <w:b/>
              </w:rPr>
              <w:lastRenderedPageBreak/>
              <w:t>出口标准</w:t>
            </w:r>
          </w:p>
        </w:tc>
        <w:tc>
          <w:tcPr>
            <w:tcW w:w="7468" w:type="dxa"/>
          </w:tcPr>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交付件：</w:t>
            </w:r>
          </w:p>
          <w:p w:rsidR="00EE049E" w:rsidRPr="0086133C" w:rsidRDefault="00DF2A12" w:rsidP="0011095F">
            <w:pPr>
              <w:pStyle w:val="afc"/>
              <w:widowControl/>
              <w:numPr>
                <w:ilvl w:val="0"/>
                <w:numId w:val="23"/>
              </w:numPr>
              <w:autoSpaceDE/>
              <w:autoSpaceDN/>
              <w:adjustRightInd/>
              <w:spacing w:before="60" w:after="60" w:line="276" w:lineRule="auto"/>
              <w:ind w:firstLineChars="0"/>
              <w:jc w:val="left"/>
              <w:rPr>
                <w:rFonts w:hAnsi="宋体"/>
              </w:rPr>
            </w:pPr>
            <w:r w:rsidRPr="0086133C">
              <w:rPr>
                <w:rFonts w:hAnsi="宋体" w:hint="eastAsia"/>
              </w:rPr>
              <w:t>CBG</w:t>
            </w:r>
            <w:r w:rsidR="00EE049E" w:rsidRPr="0086133C">
              <w:rPr>
                <w:rFonts w:hAnsi="宋体" w:hint="eastAsia"/>
              </w:rPr>
              <w:t>云服务部署运营隐私合规策略</w:t>
            </w:r>
          </w:p>
          <w:p w:rsidR="00EE049E" w:rsidRPr="0086133C" w:rsidRDefault="00D247BB" w:rsidP="00A80F73">
            <w:pPr>
              <w:pStyle w:val="afc"/>
              <w:widowControl/>
              <w:numPr>
                <w:ilvl w:val="0"/>
                <w:numId w:val="23"/>
              </w:numPr>
              <w:autoSpaceDE/>
              <w:autoSpaceDN/>
              <w:adjustRightInd/>
              <w:spacing w:before="60" w:after="60" w:line="276" w:lineRule="auto"/>
              <w:ind w:firstLineChars="0"/>
              <w:jc w:val="left"/>
              <w:rPr>
                <w:rFonts w:hAnsi="宋体"/>
              </w:rPr>
            </w:pPr>
            <w:r w:rsidRPr="0086133C">
              <w:rPr>
                <w:rFonts w:hAnsi="宋体" w:hint="eastAsia"/>
              </w:rPr>
              <w:t>CBG隐私保护及网络安全-基于GAPP框架Checklist</w:t>
            </w:r>
          </w:p>
        </w:tc>
      </w:tr>
      <w:tr w:rsidR="00EE049E" w:rsidRPr="0086133C" w:rsidTr="0041637F">
        <w:trPr>
          <w:trHeight w:val="415"/>
        </w:trPr>
        <w:tc>
          <w:tcPr>
            <w:tcW w:w="2070" w:type="dxa"/>
          </w:tcPr>
          <w:p w:rsidR="00EE049E" w:rsidRPr="0086133C" w:rsidRDefault="00EE049E" w:rsidP="0041637F">
            <w:pPr>
              <w:spacing w:line="276" w:lineRule="auto"/>
              <w:rPr>
                <w:rFonts w:hAnsi="宋体" w:cs="Arial"/>
                <w:b/>
              </w:rPr>
            </w:pPr>
            <w:r w:rsidRPr="0086133C">
              <w:rPr>
                <w:rFonts w:hAnsi="宋体" w:cs="Arial" w:hint="eastAsia"/>
                <w:b/>
              </w:rPr>
              <w:t>责任角色</w:t>
            </w:r>
          </w:p>
        </w:tc>
        <w:tc>
          <w:tcPr>
            <w:tcW w:w="7468" w:type="dxa"/>
          </w:tcPr>
          <w:p w:rsidR="00EE049E" w:rsidRPr="0086133C" w:rsidRDefault="00EE049E" w:rsidP="0041637F">
            <w:pPr>
              <w:spacing w:line="276" w:lineRule="auto"/>
              <w:rPr>
                <w:rFonts w:hAnsi="宋体"/>
              </w:rPr>
            </w:pPr>
            <w:r w:rsidRPr="0086133C">
              <w:rPr>
                <w:rFonts w:hAnsi="宋体" w:hint="eastAsia"/>
              </w:rPr>
              <w:t>产品经理</w:t>
            </w:r>
          </w:p>
        </w:tc>
      </w:tr>
      <w:tr w:rsidR="00EE049E" w:rsidRPr="0086133C" w:rsidTr="0041637F">
        <w:trPr>
          <w:trHeight w:val="415"/>
        </w:trPr>
        <w:tc>
          <w:tcPr>
            <w:tcW w:w="2070" w:type="dxa"/>
          </w:tcPr>
          <w:p w:rsidR="00EE049E" w:rsidRPr="0086133C" w:rsidRDefault="00EE049E" w:rsidP="0041637F">
            <w:pPr>
              <w:spacing w:line="276" w:lineRule="auto"/>
              <w:rPr>
                <w:rFonts w:hAnsi="宋体" w:cs="Arial"/>
                <w:b/>
              </w:rPr>
            </w:pPr>
            <w:r w:rsidRPr="0086133C">
              <w:rPr>
                <w:rFonts w:hAnsi="宋体" w:cs="Arial" w:hint="eastAsia"/>
                <w:b/>
              </w:rPr>
              <w:t>参与角色</w:t>
            </w:r>
          </w:p>
        </w:tc>
        <w:tc>
          <w:tcPr>
            <w:tcW w:w="7468" w:type="dxa"/>
          </w:tcPr>
          <w:p w:rsidR="00EE049E" w:rsidRPr="0086133C" w:rsidRDefault="005024C5" w:rsidP="005024C5">
            <w:pPr>
              <w:autoSpaceDE/>
              <w:autoSpaceDN/>
              <w:adjustRightInd/>
              <w:spacing w:line="276" w:lineRule="auto"/>
              <w:jc w:val="left"/>
              <w:rPr>
                <w:rFonts w:hAnsi="宋体"/>
              </w:rPr>
            </w:pPr>
            <w:r w:rsidRPr="0086133C">
              <w:rPr>
                <w:rFonts w:hAnsi="宋体" w:hint="eastAsia"/>
              </w:rPr>
              <w:t>业务运营经理、运维经理</w:t>
            </w:r>
            <w:r w:rsidR="00EE049E" w:rsidRPr="0086133C">
              <w:rPr>
                <w:rFonts w:hAnsi="宋体" w:hint="eastAsia"/>
              </w:rPr>
              <w:t>、</w:t>
            </w:r>
            <w:r w:rsidRPr="0086133C">
              <w:rPr>
                <w:rFonts w:hAnsi="宋体" w:hint="eastAsia"/>
              </w:rPr>
              <w:t>SE</w:t>
            </w:r>
            <w:r w:rsidR="00EE049E" w:rsidRPr="0086133C">
              <w:rPr>
                <w:rFonts w:hAnsi="宋体" w:hint="eastAsia"/>
              </w:rPr>
              <w:t>、</w:t>
            </w:r>
            <w:r w:rsidRPr="0086133C">
              <w:rPr>
                <w:rFonts w:hAnsi="宋体" w:hint="eastAsia"/>
              </w:rPr>
              <w:t>安全工程师</w:t>
            </w:r>
          </w:p>
        </w:tc>
      </w:tr>
      <w:tr w:rsidR="00EE049E" w:rsidRPr="0086133C" w:rsidTr="0041637F">
        <w:trPr>
          <w:trHeight w:val="425"/>
        </w:trPr>
        <w:tc>
          <w:tcPr>
            <w:tcW w:w="2070" w:type="dxa"/>
          </w:tcPr>
          <w:p w:rsidR="00EE049E" w:rsidRPr="0086133C" w:rsidRDefault="00EE049E" w:rsidP="0041637F">
            <w:pPr>
              <w:spacing w:line="276" w:lineRule="auto"/>
              <w:rPr>
                <w:rFonts w:hAnsi="宋体" w:cs="Arial"/>
                <w:b/>
              </w:rPr>
            </w:pPr>
            <w:r w:rsidRPr="0086133C">
              <w:rPr>
                <w:rFonts w:hAnsi="宋体" w:cs="Arial" w:hint="eastAsia"/>
                <w:b/>
              </w:rPr>
              <w:t>活动步骤</w:t>
            </w:r>
          </w:p>
        </w:tc>
        <w:tc>
          <w:tcPr>
            <w:tcW w:w="7468" w:type="dxa"/>
          </w:tcPr>
          <w:p w:rsidR="00EE049E" w:rsidRPr="0086133C" w:rsidRDefault="00EE049E" w:rsidP="0011095F">
            <w:pPr>
              <w:pStyle w:val="afc"/>
              <w:widowControl/>
              <w:numPr>
                <w:ilvl w:val="0"/>
                <w:numId w:val="33"/>
              </w:numPr>
              <w:autoSpaceDE/>
              <w:autoSpaceDN/>
              <w:adjustRightInd/>
              <w:spacing w:before="60" w:after="60" w:line="276" w:lineRule="auto"/>
              <w:ind w:firstLineChars="0"/>
              <w:jc w:val="left"/>
              <w:rPr>
                <w:rFonts w:hAnsi="宋体"/>
              </w:rPr>
            </w:pPr>
            <w:r w:rsidRPr="0086133C">
              <w:rPr>
                <w:rFonts w:hAnsi="宋体" w:hint="eastAsia"/>
              </w:rPr>
              <w:t>产品经理针对目标市场隐私保护及法律合规</w:t>
            </w:r>
            <w:r w:rsidR="002B4653" w:rsidRPr="0086133C">
              <w:rPr>
                <w:rFonts w:hAnsi="宋体" w:hint="eastAsia"/>
              </w:rPr>
              <w:t>要求及已发布版本的遗留问题</w:t>
            </w:r>
            <w:r w:rsidRPr="0086133C">
              <w:rPr>
                <w:rFonts w:hAnsi="宋体" w:hint="eastAsia"/>
              </w:rPr>
              <w:t>，开展需求分析活动</w:t>
            </w:r>
          </w:p>
          <w:p w:rsidR="00EE049E" w:rsidRPr="0086133C" w:rsidRDefault="00EE049E" w:rsidP="0011095F">
            <w:pPr>
              <w:pStyle w:val="afc"/>
              <w:widowControl/>
              <w:numPr>
                <w:ilvl w:val="0"/>
                <w:numId w:val="33"/>
              </w:numPr>
              <w:autoSpaceDE/>
              <w:autoSpaceDN/>
              <w:adjustRightInd/>
              <w:spacing w:before="60" w:after="60" w:line="276" w:lineRule="auto"/>
              <w:ind w:firstLineChars="0"/>
              <w:jc w:val="left"/>
              <w:rPr>
                <w:rFonts w:hAnsi="宋体"/>
              </w:rPr>
            </w:pPr>
            <w:r w:rsidRPr="0086133C">
              <w:rPr>
                <w:rFonts w:hAnsi="宋体" w:hint="eastAsia"/>
              </w:rPr>
              <w:t>产品经理联合</w:t>
            </w:r>
            <w:r w:rsidR="005024C5" w:rsidRPr="0086133C">
              <w:rPr>
                <w:rFonts w:hAnsi="宋体" w:hint="eastAsia"/>
              </w:rPr>
              <w:t>本活动的参与角色</w:t>
            </w:r>
            <w:r w:rsidR="00E04CFA" w:rsidRPr="0086133C">
              <w:rPr>
                <w:rFonts w:hAnsi="宋体" w:hint="eastAsia"/>
              </w:rPr>
              <w:t>明确《云服务部署运营隐私合规策略</w:t>
            </w:r>
            <w:r w:rsidR="00DF2A12" w:rsidRPr="0086133C">
              <w:rPr>
                <w:rFonts w:hAnsi="宋体" w:hint="eastAsia"/>
              </w:rPr>
              <w:t>》中自检</w:t>
            </w:r>
            <w:r w:rsidR="00E04CFA" w:rsidRPr="0086133C">
              <w:rPr>
                <w:rFonts w:hAnsi="宋体" w:hint="eastAsia"/>
              </w:rPr>
              <w:t>项</w:t>
            </w:r>
            <w:r w:rsidRPr="0086133C">
              <w:rPr>
                <w:rFonts w:hAnsi="宋体" w:hint="eastAsia"/>
              </w:rPr>
              <w:t>，</w:t>
            </w:r>
            <w:r w:rsidR="00C84F77" w:rsidRPr="0086133C">
              <w:rPr>
                <w:rFonts w:hAnsi="宋体" w:hint="eastAsia"/>
              </w:rPr>
              <w:t>对于有消费者界面的业务根据云服务部签发双官审批执行策略</w:t>
            </w:r>
            <w:r w:rsidR="00A305AD" w:rsidRPr="0086133C">
              <w:rPr>
                <w:rFonts w:hAnsi="宋体" w:hint="eastAsia"/>
              </w:rPr>
              <w:t>确定</w:t>
            </w:r>
            <w:r w:rsidR="00E04CFA" w:rsidRPr="0086133C">
              <w:rPr>
                <w:rFonts w:hAnsi="宋体" w:hint="eastAsia"/>
              </w:rPr>
              <w:t>部署和运营管控</w:t>
            </w:r>
            <w:r w:rsidR="001357E2" w:rsidRPr="0086133C">
              <w:rPr>
                <w:rFonts w:hAnsi="宋体" w:hint="eastAsia"/>
              </w:rPr>
              <w:t>评审(双官审批)</w:t>
            </w:r>
            <w:r w:rsidR="00DF2A12" w:rsidRPr="0086133C">
              <w:rPr>
                <w:rFonts w:hAnsi="宋体" w:hint="eastAsia"/>
              </w:rPr>
              <w:t>的执行</w:t>
            </w:r>
            <w:r w:rsidR="00A305AD" w:rsidRPr="0086133C">
              <w:rPr>
                <w:rFonts w:hAnsi="宋体" w:hint="eastAsia"/>
              </w:rPr>
              <w:t>计划</w:t>
            </w:r>
          </w:p>
          <w:p w:rsidR="00EE049E" w:rsidRPr="0086133C" w:rsidRDefault="00EE049E" w:rsidP="00D247BB">
            <w:pPr>
              <w:pStyle w:val="afc"/>
              <w:widowControl/>
              <w:numPr>
                <w:ilvl w:val="0"/>
                <w:numId w:val="33"/>
              </w:numPr>
              <w:autoSpaceDE/>
              <w:autoSpaceDN/>
              <w:adjustRightInd/>
              <w:spacing w:before="60" w:after="60" w:line="276" w:lineRule="auto"/>
              <w:ind w:firstLineChars="0"/>
              <w:jc w:val="left"/>
              <w:rPr>
                <w:rFonts w:hAnsi="宋体"/>
              </w:rPr>
            </w:pPr>
            <w:r w:rsidRPr="0086133C">
              <w:rPr>
                <w:rFonts w:hAnsi="宋体" w:hint="eastAsia"/>
              </w:rPr>
              <w:t>产品经理联合</w:t>
            </w:r>
            <w:r w:rsidR="001357E2" w:rsidRPr="0086133C">
              <w:rPr>
                <w:rFonts w:hAnsi="宋体" w:hint="eastAsia"/>
              </w:rPr>
              <w:t>本活动的参与角色</w:t>
            </w:r>
            <w:r w:rsidRPr="0086133C">
              <w:rPr>
                <w:rFonts w:hAnsi="宋体" w:hint="eastAsia"/>
              </w:rPr>
              <w:t>完成《</w:t>
            </w:r>
            <w:r w:rsidR="00D247BB" w:rsidRPr="0086133C">
              <w:rPr>
                <w:rFonts w:hAnsi="宋体" w:hint="eastAsia"/>
              </w:rPr>
              <w:t>CBG隐私保护及网络安全-基于GAPP框架Checklist</w:t>
            </w:r>
            <w:r w:rsidR="00DF2A12" w:rsidRPr="0086133C">
              <w:rPr>
                <w:rFonts w:hAnsi="宋体" w:hint="eastAsia"/>
              </w:rPr>
              <w:t>》的分析活动</w:t>
            </w:r>
          </w:p>
          <w:p w:rsidR="00EE049E" w:rsidRPr="0086133C" w:rsidRDefault="00C84F77" w:rsidP="00D247BB">
            <w:pPr>
              <w:pStyle w:val="afc"/>
              <w:widowControl/>
              <w:numPr>
                <w:ilvl w:val="0"/>
                <w:numId w:val="33"/>
              </w:numPr>
              <w:autoSpaceDE/>
              <w:autoSpaceDN/>
              <w:adjustRightInd/>
              <w:spacing w:before="60" w:after="60" w:line="276" w:lineRule="auto"/>
              <w:ind w:firstLineChars="0"/>
              <w:jc w:val="left"/>
              <w:rPr>
                <w:rFonts w:hAnsi="宋体"/>
              </w:rPr>
            </w:pPr>
            <w:r w:rsidRPr="0086133C">
              <w:rPr>
                <w:rFonts w:hAnsi="宋体" w:hint="eastAsia"/>
              </w:rPr>
              <w:t>对于确定的需要双官审批的版本</w:t>
            </w:r>
            <w:r w:rsidR="001357E2" w:rsidRPr="0086133C">
              <w:rPr>
                <w:rFonts w:hAnsi="宋体" w:hint="eastAsia"/>
              </w:rPr>
              <w:t>产品经理联合本活动的参与角色分析</w:t>
            </w:r>
            <w:r w:rsidR="00DF2A12" w:rsidRPr="0086133C">
              <w:rPr>
                <w:rFonts w:hAnsi="宋体" w:hint="eastAsia"/>
              </w:rPr>
              <w:t>《</w:t>
            </w:r>
            <w:r w:rsidRPr="0086133C">
              <w:rPr>
                <w:rFonts w:hAnsi="宋体" w:hint="eastAsia"/>
              </w:rPr>
              <w:t>消费者云业务上线审批表 (法务)</w:t>
            </w:r>
            <w:r w:rsidR="00DF2A12" w:rsidRPr="0086133C">
              <w:rPr>
                <w:rFonts w:hAnsi="宋体" w:hint="eastAsia"/>
              </w:rPr>
              <w:t>》</w:t>
            </w:r>
            <w:r w:rsidR="00AF3FFA" w:rsidRPr="0086133C">
              <w:rPr>
                <w:rFonts w:hAnsi="宋体" w:hint="eastAsia"/>
              </w:rPr>
              <w:t>并制定部署国家法务</w:t>
            </w:r>
            <w:r w:rsidR="00A305AD" w:rsidRPr="0086133C">
              <w:rPr>
                <w:rFonts w:hAnsi="宋体" w:hint="eastAsia"/>
              </w:rPr>
              <w:t>签署</w:t>
            </w:r>
            <w:r w:rsidR="00DF2A12" w:rsidRPr="0086133C">
              <w:rPr>
                <w:rFonts w:hAnsi="宋体" w:hint="eastAsia"/>
              </w:rPr>
              <w:t>《</w:t>
            </w:r>
            <w:r w:rsidR="00F624F8" w:rsidRPr="0086133C">
              <w:rPr>
                <w:rFonts w:hAnsi="宋体" w:hint="eastAsia"/>
              </w:rPr>
              <w:t>消费者云业务上线审批表 (法务)</w:t>
            </w:r>
            <w:r w:rsidR="00DF2A12" w:rsidRPr="0086133C">
              <w:rPr>
                <w:rFonts w:hAnsi="宋体" w:hint="eastAsia"/>
              </w:rPr>
              <w:t>》</w:t>
            </w:r>
            <w:r w:rsidR="00AF3FFA" w:rsidRPr="0086133C">
              <w:rPr>
                <w:rFonts w:hAnsi="宋体" w:hint="eastAsia"/>
              </w:rPr>
              <w:t>的</w:t>
            </w:r>
            <w:r w:rsidR="00DF2A12" w:rsidRPr="0086133C">
              <w:rPr>
                <w:rFonts w:hAnsi="宋体" w:hint="eastAsia"/>
              </w:rPr>
              <w:t>执行</w:t>
            </w:r>
            <w:r w:rsidR="00A305AD" w:rsidRPr="0086133C">
              <w:rPr>
                <w:rFonts w:hAnsi="宋体" w:hint="eastAsia"/>
              </w:rPr>
              <w:t>计划</w:t>
            </w:r>
          </w:p>
          <w:p w:rsidR="00EE049E" w:rsidRPr="0086133C" w:rsidRDefault="00EE049E" w:rsidP="0011095F">
            <w:pPr>
              <w:pStyle w:val="afc"/>
              <w:widowControl/>
              <w:numPr>
                <w:ilvl w:val="0"/>
                <w:numId w:val="33"/>
              </w:numPr>
              <w:autoSpaceDE/>
              <w:autoSpaceDN/>
              <w:adjustRightInd/>
              <w:spacing w:before="60" w:after="60" w:line="276" w:lineRule="auto"/>
              <w:ind w:firstLineChars="0"/>
              <w:jc w:val="left"/>
              <w:rPr>
                <w:rFonts w:hAnsi="宋体"/>
              </w:rPr>
            </w:pPr>
            <w:r w:rsidRPr="0086133C">
              <w:rPr>
                <w:rFonts w:hAnsi="宋体" w:hint="eastAsia"/>
              </w:rPr>
              <w:t>产品经理制定</w:t>
            </w:r>
            <w:r w:rsidR="00DF2A12" w:rsidRPr="0086133C">
              <w:rPr>
                <w:rFonts w:hAnsi="宋体" w:hint="eastAsia"/>
              </w:rPr>
              <w:t>执行第三方渗透</w:t>
            </w:r>
            <w:r w:rsidRPr="0086133C">
              <w:rPr>
                <w:rFonts w:hAnsi="宋体" w:hint="eastAsia"/>
              </w:rPr>
              <w:t>测试计划</w:t>
            </w:r>
          </w:p>
        </w:tc>
      </w:tr>
      <w:tr w:rsidR="00EE049E" w:rsidRPr="0086133C" w:rsidTr="0041637F">
        <w:trPr>
          <w:trHeight w:val="283"/>
        </w:trPr>
        <w:tc>
          <w:tcPr>
            <w:tcW w:w="2070" w:type="dxa"/>
          </w:tcPr>
          <w:p w:rsidR="00EE049E" w:rsidRPr="0086133C" w:rsidRDefault="00EE049E" w:rsidP="0041637F">
            <w:pPr>
              <w:spacing w:line="276" w:lineRule="auto"/>
              <w:rPr>
                <w:rFonts w:hAnsi="宋体"/>
              </w:rPr>
            </w:pPr>
            <w:r w:rsidRPr="0086133C">
              <w:rPr>
                <w:rFonts w:hAnsi="宋体" w:cs="Arial" w:hint="eastAsia"/>
                <w:b/>
              </w:rPr>
              <w:t>方法与工具、IT</w:t>
            </w:r>
          </w:p>
        </w:tc>
        <w:tc>
          <w:tcPr>
            <w:tcW w:w="7468" w:type="dxa"/>
          </w:tcPr>
          <w:p w:rsidR="00EE049E" w:rsidRPr="0086133C" w:rsidRDefault="00EE049E" w:rsidP="0041637F">
            <w:pPr>
              <w:spacing w:line="276" w:lineRule="auto"/>
              <w:rPr>
                <w:rFonts w:hAnsi="宋体"/>
              </w:rPr>
            </w:pPr>
            <w:r w:rsidRPr="0086133C">
              <w:rPr>
                <w:rFonts w:hAnsi="宋体" w:hint="eastAsia"/>
              </w:rPr>
              <w:t>TALM、SVN</w:t>
            </w:r>
          </w:p>
        </w:tc>
      </w:tr>
    </w:tbl>
    <w:p w:rsidR="00EE049E" w:rsidRPr="0086133C" w:rsidRDefault="00EE049E" w:rsidP="00EE049E">
      <w:pPr>
        <w:pStyle w:val="2"/>
        <w:tabs>
          <w:tab w:val="clear" w:pos="576"/>
        </w:tabs>
        <w:spacing w:line="276" w:lineRule="auto"/>
      </w:pPr>
      <w:bookmarkStart w:id="3" w:name="_Toc459372256"/>
      <w:bookmarkStart w:id="4" w:name="_Toc404681221"/>
      <w:r w:rsidRPr="0086133C">
        <w:rPr>
          <w:rFonts w:hint="eastAsia"/>
        </w:rPr>
        <w:t>安全需求分析</w:t>
      </w:r>
      <w:bookmarkEnd w:id="3"/>
    </w:p>
    <w:p w:rsidR="00D9377B" w:rsidRPr="0086133C" w:rsidRDefault="00D9377B" w:rsidP="00D9377B">
      <w:pPr>
        <w:pStyle w:val="30"/>
        <w:tabs>
          <w:tab w:val="clear" w:pos="720"/>
        </w:tabs>
        <w:spacing w:line="276" w:lineRule="auto"/>
      </w:pPr>
      <w:r w:rsidRPr="0086133C">
        <w:rPr>
          <w:rFonts w:hint="eastAsia"/>
        </w:rPr>
        <w:t>安全性威胁</w:t>
      </w:r>
      <w:r w:rsidR="001D6C68" w:rsidRPr="0086133C">
        <w:rPr>
          <w:rFonts w:hint="eastAsia"/>
        </w:rPr>
        <w:t>需求分析</w:t>
      </w:r>
    </w:p>
    <w:tbl>
      <w:tblPr>
        <w:tblW w:w="953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7468"/>
      </w:tblGrid>
      <w:tr w:rsidR="00EE049E" w:rsidRPr="0086133C" w:rsidTr="0041637F">
        <w:trPr>
          <w:trHeight w:val="454"/>
        </w:trPr>
        <w:tc>
          <w:tcPr>
            <w:tcW w:w="2070" w:type="dxa"/>
          </w:tcPr>
          <w:p w:rsidR="00EE049E" w:rsidRPr="0086133C" w:rsidRDefault="00EE049E" w:rsidP="0041637F">
            <w:pPr>
              <w:spacing w:line="276" w:lineRule="auto"/>
              <w:rPr>
                <w:rFonts w:hAnsi="宋体" w:cs="Arial"/>
                <w:b/>
              </w:rPr>
            </w:pPr>
            <w:r w:rsidRPr="0086133C">
              <w:rPr>
                <w:rFonts w:hAnsi="宋体" w:cs="Arial" w:hint="eastAsia"/>
                <w:b/>
              </w:rPr>
              <w:t>活动名称</w:t>
            </w:r>
          </w:p>
        </w:tc>
        <w:tc>
          <w:tcPr>
            <w:tcW w:w="7468" w:type="dxa"/>
          </w:tcPr>
          <w:p w:rsidR="00EE049E" w:rsidRPr="0086133C" w:rsidRDefault="00EE049E" w:rsidP="0041637F">
            <w:pPr>
              <w:autoSpaceDE/>
              <w:autoSpaceDN/>
              <w:adjustRightInd/>
              <w:spacing w:line="276" w:lineRule="auto"/>
              <w:jc w:val="left"/>
              <w:rPr>
                <w:rFonts w:hAnsi="宋体"/>
              </w:rPr>
            </w:pPr>
            <w:r w:rsidRPr="0086133C">
              <w:rPr>
                <w:rFonts w:hAnsi="宋体" w:hint="eastAsia"/>
              </w:rPr>
              <w:t>安全</w:t>
            </w:r>
            <w:r w:rsidR="001D6C68" w:rsidRPr="0086133C">
              <w:rPr>
                <w:rFonts w:hAnsi="宋体" w:hint="eastAsia"/>
              </w:rPr>
              <w:t>性</w:t>
            </w:r>
            <w:r w:rsidR="001D6C68" w:rsidRPr="0086133C">
              <w:rPr>
                <w:rFonts w:hAnsi="宋体"/>
              </w:rPr>
              <w:t>威胁</w:t>
            </w:r>
            <w:r w:rsidRPr="0086133C">
              <w:rPr>
                <w:rFonts w:hAnsi="宋体" w:hint="eastAsia"/>
              </w:rPr>
              <w:t>需求分析</w:t>
            </w:r>
          </w:p>
        </w:tc>
      </w:tr>
      <w:tr w:rsidR="00EE049E" w:rsidRPr="0086133C" w:rsidTr="0041637F">
        <w:trPr>
          <w:trHeight w:val="643"/>
        </w:trPr>
        <w:tc>
          <w:tcPr>
            <w:tcW w:w="2070" w:type="dxa"/>
          </w:tcPr>
          <w:p w:rsidR="00EE049E" w:rsidRPr="0086133C" w:rsidRDefault="00EE049E" w:rsidP="0041637F">
            <w:pPr>
              <w:spacing w:line="276" w:lineRule="auto"/>
              <w:rPr>
                <w:rFonts w:hAnsi="宋体" w:cs="Arial"/>
                <w:b/>
              </w:rPr>
            </w:pPr>
            <w:r w:rsidRPr="0086133C">
              <w:rPr>
                <w:rFonts w:hAnsi="宋体" w:cs="Arial" w:hint="eastAsia"/>
                <w:b/>
              </w:rPr>
              <w:t>入口标准</w:t>
            </w:r>
          </w:p>
        </w:tc>
        <w:tc>
          <w:tcPr>
            <w:tcW w:w="7468" w:type="dxa"/>
          </w:tcPr>
          <w:p w:rsidR="00EE049E" w:rsidRPr="0086133C" w:rsidRDefault="00EE049E" w:rsidP="0041637F">
            <w:pPr>
              <w:spacing w:line="276" w:lineRule="auto"/>
              <w:rPr>
                <w:rFonts w:hAnsi="宋体"/>
              </w:rPr>
            </w:pPr>
            <w:r w:rsidRPr="0086133C">
              <w:rPr>
                <w:rFonts w:hAnsi="宋体" w:hint="eastAsia"/>
              </w:rPr>
              <w:t>全部来源的安全需求（包括目标市场安全准入要求、关键客户安全需求、公司安全需求基线、产品线安全需求基线、上版本的安全遗留问题、威胁消减措施、隐私</w:t>
            </w:r>
            <w:r w:rsidR="004D279A" w:rsidRPr="0086133C">
              <w:rPr>
                <w:rFonts w:hAnsi="宋体" w:hint="eastAsia"/>
              </w:rPr>
              <w:t>保护</w:t>
            </w:r>
            <w:r w:rsidRPr="0086133C">
              <w:rPr>
                <w:rFonts w:hAnsi="宋体" w:hint="eastAsia"/>
              </w:rPr>
              <w:t>规范）</w:t>
            </w:r>
          </w:p>
        </w:tc>
      </w:tr>
      <w:tr w:rsidR="00EE049E" w:rsidRPr="0086133C" w:rsidTr="0041637F">
        <w:trPr>
          <w:trHeight w:val="643"/>
        </w:trPr>
        <w:tc>
          <w:tcPr>
            <w:tcW w:w="2070" w:type="dxa"/>
          </w:tcPr>
          <w:p w:rsidR="00EE049E" w:rsidRPr="0086133C" w:rsidRDefault="00EE049E" w:rsidP="0041637F">
            <w:pPr>
              <w:spacing w:line="276" w:lineRule="auto"/>
              <w:rPr>
                <w:rFonts w:hAnsi="宋体" w:cs="Arial"/>
                <w:b/>
              </w:rPr>
            </w:pPr>
            <w:r w:rsidRPr="0086133C">
              <w:rPr>
                <w:rFonts w:hAnsi="宋体" w:cs="Arial" w:hint="eastAsia"/>
                <w:b/>
              </w:rPr>
              <w:t>出口标准</w:t>
            </w:r>
          </w:p>
        </w:tc>
        <w:tc>
          <w:tcPr>
            <w:tcW w:w="7468" w:type="dxa"/>
          </w:tcPr>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交付件：</w:t>
            </w:r>
          </w:p>
          <w:p w:rsidR="000452FD" w:rsidRPr="0086133C" w:rsidRDefault="00EE049E" w:rsidP="000452FD">
            <w:pPr>
              <w:pStyle w:val="afc"/>
              <w:widowControl/>
              <w:numPr>
                <w:ilvl w:val="0"/>
                <w:numId w:val="36"/>
              </w:numPr>
              <w:autoSpaceDE/>
              <w:autoSpaceDN/>
              <w:adjustRightInd/>
              <w:spacing w:before="60" w:after="60" w:line="276" w:lineRule="auto"/>
              <w:ind w:firstLineChars="0"/>
              <w:jc w:val="left"/>
              <w:rPr>
                <w:rFonts w:hAnsi="宋体"/>
              </w:rPr>
            </w:pPr>
            <w:r w:rsidRPr="0086133C">
              <w:rPr>
                <w:rFonts w:hAnsi="宋体" w:hint="eastAsia"/>
              </w:rPr>
              <w:t>安全性威胁分析及需求说明书</w:t>
            </w:r>
          </w:p>
          <w:p w:rsidR="000452FD" w:rsidRPr="0086133C" w:rsidRDefault="001F5D27" w:rsidP="001F5D27">
            <w:pPr>
              <w:pStyle w:val="afc"/>
              <w:widowControl/>
              <w:numPr>
                <w:ilvl w:val="0"/>
                <w:numId w:val="36"/>
              </w:numPr>
              <w:autoSpaceDE/>
              <w:autoSpaceDN/>
              <w:adjustRightInd/>
              <w:spacing w:before="60" w:after="60" w:line="276" w:lineRule="auto"/>
              <w:ind w:firstLineChars="0"/>
              <w:jc w:val="left"/>
              <w:rPr>
                <w:rFonts w:hAnsi="宋体"/>
              </w:rPr>
            </w:pPr>
            <w:r w:rsidRPr="0086133C">
              <w:rPr>
                <w:rFonts w:hAnsi="宋体" w:hint="eastAsia"/>
              </w:rPr>
              <w:t>网络安全红线解读</w:t>
            </w:r>
            <w:proofErr w:type="spellStart"/>
            <w:r w:rsidRPr="0086133C">
              <w:rPr>
                <w:rFonts w:hAnsi="宋体" w:hint="eastAsia"/>
              </w:rPr>
              <w:t>CheckList</w:t>
            </w:r>
            <w:proofErr w:type="spellEnd"/>
          </w:p>
          <w:p w:rsidR="00EE049E" w:rsidRPr="0086133C" w:rsidRDefault="001F5D27" w:rsidP="001F5D27">
            <w:pPr>
              <w:pStyle w:val="afc"/>
              <w:widowControl/>
              <w:numPr>
                <w:ilvl w:val="0"/>
                <w:numId w:val="36"/>
              </w:numPr>
              <w:autoSpaceDE/>
              <w:autoSpaceDN/>
              <w:adjustRightInd/>
              <w:spacing w:before="60" w:after="60" w:line="276" w:lineRule="auto"/>
              <w:ind w:firstLineChars="0"/>
              <w:jc w:val="left"/>
              <w:rPr>
                <w:rFonts w:hAnsi="宋体"/>
              </w:rPr>
            </w:pPr>
            <w:r w:rsidRPr="0086133C">
              <w:rPr>
                <w:rFonts w:hAnsi="宋体" w:hint="eastAsia"/>
              </w:rPr>
              <w:t>隐私保护设计规范自检checklist</w:t>
            </w:r>
          </w:p>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标准：输出交付件已通过评审</w:t>
            </w:r>
          </w:p>
        </w:tc>
      </w:tr>
      <w:tr w:rsidR="00EE049E" w:rsidRPr="0086133C" w:rsidTr="0041637F">
        <w:trPr>
          <w:trHeight w:val="415"/>
        </w:trPr>
        <w:tc>
          <w:tcPr>
            <w:tcW w:w="2070" w:type="dxa"/>
          </w:tcPr>
          <w:p w:rsidR="00EE049E" w:rsidRPr="0086133C" w:rsidRDefault="00EE049E" w:rsidP="0041637F">
            <w:pPr>
              <w:spacing w:line="276" w:lineRule="auto"/>
              <w:rPr>
                <w:rFonts w:hAnsi="宋体" w:cs="Arial"/>
                <w:b/>
              </w:rPr>
            </w:pPr>
            <w:r w:rsidRPr="0086133C">
              <w:rPr>
                <w:rFonts w:hAnsi="宋体" w:cs="Arial" w:hint="eastAsia"/>
                <w:b/>
              </w:rPr>
              <w:t>责任角色</w:t>
            </w:r>
          </w:p>
        </w:tc>
        <w:tc>
          <w:tcPr>
            <w:tcW w:w="7468" w:type="dxa"/>
          </w:tcPr>
          <w:p w:rsidR="00EE049E" w:rsidRPr="0086133C" w:rsidRDefault="00EE049E" w:rsidP="0041637F">
            <w:pPr>
              <w:spacing w:line="276" w:lineRule="auto"/>
              <w:rPr>
                <w:rFonts w:hAnsi="宋体"/>
              </w:rPr>
            </w:pPr>
            <w:r w:rsidRPr="0086133C">
              <w:rPr>
                <w:rFonts w:hAnsi="宋体" w:hint="eastAsia"/>
              </w:rPr>
              <w:t>安全SE</w:t>
            </w:r>
          </w:p>
        </w:tc>
      </w:tr>
      <w:tr w:rsidR="00EE049E" w:rsidRPr="0086133C" w:rsidTr="0041637F">
        <w:trPr>
          <w:trHeight w:val="415"/>
        </w:trPr>
        <w:tc>
          <w:tcPr>
            <w:tcW w:w="2070" w:type="dxa"/>
          </w:tcPr>
          <w:p w:rsidR="00EE049E" w:rsidRPr="0086133C" w:rsidRDefault="00EE049E" w:rsidP="0041637F">
            <w:pPr>
              <w:spacing w:line="276" w:lineRule="auto"/>
              <w:rPr>
                <w:rFonts w:hAnsi="宋体" w:cs="Arial"/>
                <w:b/>
              </w:rPr>
            </w:pPr>
            <w:r w:rsidRPr="0086133C">
              <w:rPr>
                <w:rFonts w:hAnsi="宋体" w:cs="Arial" w:hint="eastAsia"/>
                <w:b/>
              </w:rPr>
              <w:t>参与角色</w:t>
            </w:r>
          </w:p>
        </w:tc>
        <w:tc>
          <w:tcPr>
            <w:tcW w:w="7468" w:type="dxa"/>
          </w:tcPr>
          <w:p w:rsidR="00EE049E" w:rsidRPr="0086133C" w:rsidRDefault="00EE049E" w:rsidP="0041637F">
            <w:pPr>
              <w:autoSpaceDE/>
              <w:autoSpaceDN/>
              <w:adjustRightInd/>
              <w:spacing w:line="276" w:lineRule="auto"/>
              <w:jc w:val="left"/>
              <w:rPr>
                <w:rFonts w:hAnsi="宋体"/>
              </w:rPr>
            </w:pPr>
            <w:r w:rsidRPr="0086133C">
              <w:rPr>
                <w:rFonts w:hAnsi="宋体" w:hint="eastAsia"/>
              </w:rPr>
              <w:t>产品经理、产品版本经理、安全TSE</w:t>
            </w:r>
          </w:p>
        </w:tc>
      </w:tr>
      <w:tr w:rsidR="00EE049E" w:rsidRPr="0086133C" w:rsidTr="0041637F">
        <w:trPr>
          <w:trHeight w:val="425"/>
        </w:trPr>
        <w:tc>
          <w:tcPr>
            <w:tcW w:w="2070" w:type="dxa"/>
          </w:tcPr>
          <w:p w:rsidR="00EE049E" w:rsidRPr="0086133C" w:rsidRDefault="00EE049E" w:rsidP="0041637F">
            <w:pPr>
              <w:spacing w:line="276" w:lineRule="auto"/>
              <w:rPr>
                <w:rFonts w:hAnsi="宋体" w:cs="Arial"/>
                <w:b/>
              </w:rPr>
            </w:pPr>
            <w:r w:rsidRPr="0086133C">
              <w:rPr>
                <w:rFonts w:hAnsi="宋体" w:cs="Arial" w:hint="eastAsia"/>
                <w:b/>
              </w:rPr>
              <w:t>活动步骤</w:t>
            </w:r>
          </w:p>
        </w:tc>
        <w:tc>
          <w:tcPr>
            <w:tcW w:w="7468" w:type="dxa"/>
          </w:tcPr>
          <w:p w:rsidR="00EE049E" w:rsidRPr="0086133C" w:rsidRDefault="00EE049E" w:rsidP="0041637F">
            <w:pPr>
              <w:widowControl/>
              <w:autoSpaceDE/>
              <w:autoSpaceDN/>
              <w:adjustRightInd/>
              <w:spacing w:before="60" w:after="60" w:line="276" w:lineRule="auto"/>
              <w:ind w:left="19"/>
              <w:jc w:val="left"/>
              <w:rPr>
                <w:rFonts w:hAnsi="宋体"/>
              </w:rPr>
            </w:pPr>
            <w:r w:rsidRPr="0086133C">
              <w:rPr>
                <w:rFonts w:hAnsi="宋体" w:hint="eastAsia"/>
              </w:rPr>
              <w:t>1</w:t>
            </w:r>
            <w:r w:rsidR="00496C9F" w:rsidRPr="0086133C">
              <w:rPr>
                <w:rFonts w:hAnsi="宋体" w:hint="eastAsia"/>
              </w:rPr>
              <w:t>、</w:t>
            </w:r>
            <w:r w:rsidRPr="0086133C">
              <w:rPr>
                <w:rFonts w:hAnsi="宋体" w:hint="eastAsia"/>
              </w:rPr>
              <w:t>针对全部来源的安全需求（包括目标市场安全准入要求、关键客户安全需求、公司安全需求基线、产品线安全需求基线、上版本的安全遗留问题、威胁消减措施），开展需求分析活动，主要包括：（1）针对目标市场安全准入要求（法</w:t>
            </w:r>
            <w:r w:rsidRPr="0086133C">
              <w:rPr>
                <w:rFonts w:hAnsi="宋体" w:hint="eastAsia"/>
              </w:rPr>
              <w:lastRenderedPageBreak/>
              <w:t>律、法规、认证等）进行分析，如果目标市场涉及敏感国家，针对敏感国家准入要求进行分析；（2）针对</w:t>
            </w:r>
            <w:r w:rsidR="001F5D27" w:rsidRPr="0086133C">
              <w:rPr>
                <w:rFonts w:hAnsi="宋体" w:hint="eastAsia"/>
              </w:rPr>
              <w:t>网络安全红线解读</w:t>
            </w:r>
            <w:proofErr w:type="spellStart"/>
            <w:r w:rsidR="001F5D27" w:rsidRPr="0086133C">
              <w:rPr>
                <w:rFonts w:hAnsi="宋体" w:hint="eastAsia"/>
              </w:rPr>
              <w:t>CheckList</w:t>
            </w:r>
            <w:proofErr w:type="spellEnd"/>
            <w:r w:rsidRPr="0086133C">
              <w:rPr>
                <w:rFonts w:hAnsi="宋体" w:hint="eastAsia"/>
              </w:rPr>
              <w:t>和</w:t>
            </w:r>
            <w:r w:rsidR="001F5D27" w:rsidRPr="0086133C">
              <w:rPr>
                <w:rFonts w:hAnsi="宋体" w:hint="eastAsia"/>
              </w:rPr>
              <w:t>隐私保护设计规范自检checklist</w:t>
            </w:r>
            <w:r w:rsidRPr="0086133C">
              <w:rPr>
                <w:rFonts w:hAnsi="宋体" w:hint="eastAsia"/>
              </w:rPr>
              <w:t>进行检视，并输出检视结果；（3）针对公司网络安全基线（DFNS、安全红线），以及产品线的安全基线中推荐和强制的安全需求进行分析；（4）针对之前版本的安全遗留问题（内外部安全测试遗留问题、威胁分析遗留问题等）进行分析；（5）针对威胁消减措施进行分析。分析完成，将上述相应分析的结果纳入产品需求列表</w:t>
            </w:r>
          </w:p>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2、针对High Level威胁分析(对于只做low-level威胁分析的版本必须有产品线和安全能力中心至少两位专家的</w:t>
            </w:r>
            <w:r w:rsidR="00675AD5" w:rsidRPr="0086133C">
              <w:rPr>
                <w:rFonts w:hint="eastAsia"/>
              </w:rPr>
              <w:t>邮件或书面</w:t>
            </w:r>
            <w:r w:rsidRPr="0086133C">
              <w:rPr>
                <w:rFonts w:hAnsi="宋体" w:hint="eastAsia"/>
              </w:rPr>
              <w:t>确认)，输出High Level数据流图及</w:t>
            </w:r>
            <w:r w:rsidR="003E7757" w:rsidRPr="0086133C">
              <w:rPr>
                <w:rFonts w:hAnsi="宋体" w:hint="eastAsia"/>
              </w:rPr>
              <w:t>A</w:t>
            </w:r>
            <w:r w:rsidRPr="0086133C">
              <w:rPr>
                <w:rFonts w:hAnsi="宋体" w:hint="eastAsia"/>
              </w:rPr>
              <w:t>STRIDE分析说明，在风险分析过程中加入攻击路径分析，进行攻击面最小化，对于DFD里需要分析的元素，所以元素都有进行</w:t>
            </w:r>
            <w:r w:rsidR="003E7757" w:rsidRPr="0086133C">
              <w:rPr>
                <w:rFonts w:hAnsi="宋体" w:hint="eastAsia"/>
              </w:rPr>
              <w:t>A</w:t>
            </w:r>
            <w:r w:rsidRPr="0086133C">
              <w:rPr>
                <w:rFonts w:hAnsi="宋体" w:hint="eastAsia"/>
              </w:rPr>
              <w:t>STRIDE分析或进行合并分析说明，并纳入产品需求列表</w:t>
            </w:r>
          </w:p>
        </w:tc>
      </w:tr>
      <w:tr w:rsidR="00EE049E" w:rsidRPr="0086133C" w:rsidTr="0041637F">
        <w:trPr>
          <w:trHeight w:val="283"/>
        </w:trPr>
        <w:tc>
          <w:tcPr>
            <w:tcW w:w="2070" w:type="dxa"/>
          </w:tcPr>
          <w:p w:rsidR="00EE049E" w:rsidRPr="0086133C" w:rsidRDefault="00EE049E" w:rsidP="0041637F">
            <w:pPr>
              <w:spacing w:line="276" w:lineRule="auto"/>
              <w:rPr>
                <w:rFonts w:hAnsi="宋体"/>
              </w:rPr>
            </w:pPr>
            <w:r w:rsidRPr="0086133C">
              <w:rPr>
                <w:rFonts w:hAnsi="宋体" w:cs="Arial" w:hint="eastAsia"/>
                <w:b/>
              </w:rPr>
              <w:lastRenderedPageBreak/>
              <w:t>方法与工具、IT</w:t>
            </w:r>
          </w:p>
        </w:tc>
        <w:tc>
          <w:tcPr>
            <w:tcW w:w="7468" w:type="dxa"/>
          </w:tcPr>
          <w:p w:rsidR="00EE049E" w:rsidRPr="0086133C" w:rsidRDefault="00EE049E" w:rsidP="0041637F">
            <w:pPr>
              <w:spacing w:line="276" w:lineRule="auto"/>
              <w:rPr>
                <w:rFonts w:hAnsi="宋体"/>
              </w:rPr>
            </w:pPr>
            <w:r w:rsidRPr="0086133C">
              <w:rPr>
                <w:rFonts w:hAnsi="宋体" w:hint="eastAsia"/>
              </w:rPr>
              <w:t>TALM、SVN</w:t>
            </w:r>
          </w:p>
        </w:tc>
      </w:tr>
    </w:tbl>
    <w:p w:rsidR="001D6C68" w:rsidRPr="0086133C" w:rsidRDefault="001D6C68" w:rsidP="001D6C68">
      <w:pPr>
        <w:pStyle w:val="30"/>
        <w:tabs>
          <w:tab w:val="clear" w:pos="720"/>
        </w:tabs>
        <w:spacing w:line="276" w:lineRule="auto"/>
      </w:pPr>
      <w:bookmarkStart w:id="5" w:name="_Toc459372257"/>
      <w:r w:rsidRPr="0086133C">
        <w:rPr>
          <w:rFonts w:hint="eastAsia"/>
        </w:rPr>
        <w:t>差异</w:t>
      </w:r>
      <w:r w:rsidRPr="0086133C">
        <w:t>化</w:t>
      </w:r>
      <w:r w:rsidRPr="0086133C">
        <w:rPr>
          <w:rFonts w:hint="eastAsia"/>
        </w:rPr>
        <w:t>需求分析</w:t>
      </w:r>
    </w:p>
    <w:tbl>
      <w:tblPr>
        <w:tblW w:w="953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7468"/>
      </w:tblGrid>
      <w:tr w:rsidR="001D6C68" w:rsidRPr="0086133C" w:rsidTr="006460B9">
        <w:trPr>
          <w:trHeight w:val="454"/>
        </w:trPr>
        <w:tc>
          <w:tcPr>
            <w:tcW w:w="2070" w:type="dxa"/>
          </w:tcPr>
          <w:p w:rsidR="001D6C68" w:rsidRPr="0086133C" w:rsidRDefault="001D6C68" w:rsidP="006460B9">
            <w:pPr>
              <w:spacing w:line="276" w:lineRule="auto"/>
              <w:rPr>
                <w:rFonts w:hAnsi="宋体" w:cs="Arial"/>
                <w:b/>
              </w:rPr>
            </w:pPr>
            <w:r w:rsidRPr="0086133C">
              <w:rPr>
                <w:rFonts w:hAnsi="宋体" w:cs="Arial" w:hint="eastAsia"/>
                <w:b/>
              </w:rPr>
              <w:t>活动名称</w:t>
            </w:r>
          </w:p>
        </w:tc>
        <w:tc>
          <w:tcPr>
            <w:tcW w:w="7468" w:type="dxa"/>
          </w:tcPr>
          <w:p w:rsidR="001D6C68" w:rsidRPr="0086133C" w:rsidRDefault="001D6C68" w:rsidP="006460B9">
            <w:pPr>
              <w:autoSpaceDE/>
              <w:autoSpaceDN/>
              <w:adjustRightInd/>
              <w:spacing w:line="276" w:lineRule="auto"/>
              <w:jc w:val="left"/>
              <w:rPr>
                <w:rFonts w:hAnsi="宋体"/>
              </w:rPr>
            </w:pPr>
            <w:r w:rsidRPr="0086133C">
              <w:rPr>
                <w:rFonts w:hAnsi="宋体" w:hint="eastAsia"/>
              </w:rPr>
              <w:t>差异化需求分析</w:t>
            </w:r>
          </w:p>
        </w:tc>
      </w:tr>
      <w:tr w:rsidR="001D6C68" w:rsidRPr="0086133C" w:rsidTr="006460B9">
        <w:trPr>
          <w:trHeight w:val="643"/>
        </w:trPr>
        <w:tc>
          <w:tcPr>
            <w:tcW w:w="2070" w:type="dxa"/>
          </w:tcPr>
          <w:p w:rsidR="001D6C68" w:rsidRPr="0086133C" w:rsidRDefault="001D6C68" w:rsidP="006460B9">
            <w:pPr>
              <w:spacing w:line="276" w:lineRule="auto"/>
              <w:rPr>
                <w:rFonts w:hAnsi="宋体" w:cs="Arial"/>
                <w:b/>
              </w:rPr>
            </w:pPr>
            <w:r w:rsidRPr="0086133C">
              <w:rPr>
                <w:rFonts w:hAnsi="宋体" w:cs="Arial" w:hint="eastAsia"/>
                <w:b/>
              </w:rPr>
              <w:t>入口标准</w:t>
            </w:r>
          </w:p>
        </w:tc>
        <w:tc>
          <w:tcPr>
            <w:tcW w:w="7468" w:type="dxa"/>
          </w:tcPr>
          <w:p w:rsidR="001D6C68" w:rsidRPr="0086133C" w:rsidRDefault="000C7F1D" w:rsidP="0002461F">
            <w:pPr>
              <w:spacing w:line="276" w:lineRule="auto"/>
              <w:rPr>
                <w:rFonts w:hAnsi="宋体"/>
              </w:rPr>
            </w:pPr>
            <w:r w:rsidRPr="0086133C">
              <w:rPr>
                <w:rFonts w:hAnsi="宋体" w:hint="eastAsia"/>
              </w:rPr>
              <w:t>非首版本（默认</w:t>
            </w:r>
            <w:r w:rsidRPr="0086133C">
              <w:rPr>
                <w:rFonts w:hAnsi="宋体"/>
              </w:rPr>
              <w:t>是</w:t>
            </w:r>
            <w:r w:rsidRPr="0086133C">
              <w:rPr>
                <w:rFonts w:hAnsi="宋体" w:hint="eastAsia"/>
              </w:rPr>
              <w:t>特性</w:t>
            </w:r>
            <w:r w:rsidRPr="0086133C">
              <w:rPr>
                <w:rFonts w:hAnsi="宋体"/>
              </w:rPr>
              <w:t>版本</w:t>
            </w:r>
            <w:r w:rsidR="0002461F" w:rsidRPr="0086133C">
              <w:rPr>
                <w:rFonts w:hAnsi="宋体" w:hint="eastAsia"/>
              </w:rPr>
              <w:t>、</w:t>
            </w:r>
            <w:r w:rsidR="0002461F" w:rsidRPr="0086133C">
              <w:rPr>
                <w:rFonts w:hAnsi="宋体"/>
              </w:rPr>
              <w:t>编译版本</w:t>
            </w:r>
            <w:r w:rsidRPr="0086133C">
              <w:rPr>
                <w:rFonts w:hAnsi="宋体"/>
              </w:rPr>
              <w:t>或补丁版本</w:t>
            </w:r>
            <w:r w:rsidRPr="0086133C">
              <w:rPr>
                <w:rFonts w:hAnsi="宋体" w:hint="eastAsia"/>
              </w:rPr>
              <w:t>）</w:t>
            </w:r>
          </w:p>
        </w:tc>
      </w:tr>
      <w:tr w:rsidR="001D6C68" w:rsidRPr="0086133C" w:rsidTr="006460B9">
        <w:trPr>
          <w:trHeight w:val="643"/>
        </w:trPr>
        <w:tc>
          <w:tcPr>
            <w:tcW w:w="2070" w:type="dxa"/>
          </w:tcPr>
          <w:p w:rsidR="001D6C68" w:rsidRPr="0086133C" w:rsidRDefault="001D6C68" w:rsidP="006460B9">
            <w:pPr>
              <w:spacing w:line="276" w:lineRule="auto"/>
              <w:rPr>
                <w:rFonts w:hAnsi="宋体" w:cs="Arial"/>
                <w:b/>
              </w:rPr>
            </w:pPr>
            <w:r w:rsidRPr="0086133C">
              <w:rPr>
                <w:rFonts w:hAnsi="宋体" w:cs="Arial" w:hint="eastAsia"/>
                <w:b/>
              </w:rPr>
              <w:t>出口标准</w:t>
            </w:r>
          </w:p>
        </w:tc>
        <w:tc>
          <w:tcPr>
            <w:tcW w:w="7468" w:type="dxa"/>
          </w:tcPr>
          <w:p w:rsidR="001D6C68" w:rsidRPr="0086133C" w:rsidRDefault="001D6C68" w:rsidP="001D6C68">
            <w:pPr>
              <w:widowControl/>
              <w:autoSpaceDE/>
              <w:autoSpaceDN/>
              <w:adjustRightInd/>
              <w:spacing w:before="60" w:after="60" w:line="276" w:lineRule="auto"/>
              <w:jc w:val="left"/>
              <w:rPr>
                <w:rFonts w:hAnsi="宋体"/>
              </w:rPr>
            </w:pPr>
            <w:r w:rsidRPr="0086133C">
              <w:rPr>
                <w:rFonts w:hAnsi="宋体" w:hint="eastAsia"/>
              </w:rPr>
              <w:t>交付件：差异化分析说明书</w:t>
            </w:r>
          </w:p>
          <w:p w:rsidR="001D6C68" w:rsidRPr="0086133C" w:rsidRDefault="001D6C68" w:rsidP="006460B9">
            <w:pPr>
              <w:widowControl/>
              <w:autoSpaceDE/>
              <w:autoSpaceDN/>
              <w:adjustRightInd/>
              <w:spacing w:before="60" w:after="60" w:line="276" w:lineRule="auto"/>
              <w:jc w:val="left"/>
              <w:rPr>
                <w:rFonts w:hAnsi="宋体"/>
              </w:rPr>
            </w:pPr>
            <w:r w:rsidRPr="0086133C">
              <w:rPr>
                <w:rFonts w:hAnsi="宋体" w:hint="eastAsia"/>
              </w:rPr>
              <w:t>标准：输出交付件已通过评审</w:t>
            </w:r>
          </w:p>
        </w:tc>
      </w:tr>
      <w:tr w:rsidR="001D6C68" w:rsidRPr="0086133C" w:rsidTr="006460B9">
        <w:trPr>
          <w:trHeight w:val="415"/>
        </w:trPr>
        <w:tc>
          <w:tcPr>
            <w:tcW w:w="2070" w:type="dxa"/>
          </w:tcPr>
          <w:p w:rsidR="001D6C68" w:rsidRPr="0086133C" w:rsidRDefault="001D6C68" w:rsidP="006460B9">
            <w:pPr>
              <w:spacing w:line="276" w:lineRule="auto"/>
              <w:rPr>
                <w:rFonts w:hAnsi="宋体" w:cs="Arial"/>
                <w:b/>
              </w:rPr>
            </w:pPr>
            <w:r w:rsidRPr="0086133C">
              <w:rPr>
                <w:rFonts w:hAnsi="宋体" w:cs="Arial" w:hint="eastAsia"/>
                <w:b/>
              </w:rPr>
              <w:t>责任角色</w:t>
            </w:r>
          </w:p>
        </w:tc>
        <w:tc>
          <w:tcPr>
            <w:tcW w:w="7468" w:type="dxa"/>
          </w:tcPr>
          <w:p w:rsidR="001D6C68" w:rsidRPr="0086133C" w:rsidRDefault="001D6C68" w:rsidP="006460B9">
            <w:pPr>
              <w:spacing w:line="276" w:lineRule="auto"/>
              <w:rPr>
                <w:rFonts w:hAnsi="宋体"/>
              </w:rPr>
            </w:pPr>
            <w:r w:rsidRPr="0086133C">
              <w:rPr>
                <w:rFonts w:hAnsi="宋体" w:hint="eastAsia"/>
              </w:rPr>
              <w:t>安全SE</w:t>
            </w:r>
          </w:p>
        </w:tc>
      </w:tr>
      <w:tr w:rsidR="001D6C68" w:rsidRPr="0086133C" w:rsidTr="006460B9">
        <w:trPr>
          <w:trHeight w:val="415"/>
        </w:trPr>
        <w:tc>
          <w:tcPr>
            <w:tcW w:w="2070" w:type="dxa"/>
          </w:tcPr>
          <w:p w:rsidR="001D6C68" w:rsidRPr="0086133C" w:rsidRDefault="001D6C68" w:rsidP="006460B9">
            <w:pPr>
              <w:spacing w:line="276" w:lineRule="auto"/>
              <w:rPr>
                <w:rFonts w:hAnsi="宋体" w:cs="Arial"/>
                <w:b/>
              </w:rPr>
            </w:pPr>
            <w:r w:rsidRPr="0086133C">
              <w:rPr>
                <w:rFonts w:hAnsi="宋体" w:cs="Arial" w:hint="eastAsia"/>
                <w:b/>
              </w:rPr>
              <w:t>参与角色</w:t>
            </w:r>
          </w:p>
        </w:tc>
        <w:tc>
          <w:tcPr>
            <w:tcW w:w="7468" w:type="dxa"/>
          </w:tcPr>
          <w:p w:rsidR="001D6C68" w:rsidRPr="0086133C" w:rsidRDefault="001D6C68" w:rsidP="006460B9">
            <w:pPr>
              <w:autoSpaceDE/>
              <w:autoSpaceDN/>
              <w:adjustRightInd/>
              <w:spacing w:line="276" w:lineRule="auto"/>
              <w:jc w:val="left"/>
              <w:rPr>
                <w:rFonts w:hAnsi="宋体"/>
              </w:rPr>
            </w:pPr>
            <w:r w:rsidRPr="0086133C">
              <w:rPr>
                <w:rFonts w:hAnsi="宋体" w:hint="eastAsia"/>
              </w:rPr>
              <w:t>产品经理、产品版本经理、安全TSE</w:t>
            </w:r>
          </w:p>
        </w:tc>
      </w:tr>
      <w:tr w:rsidR="001D6C68" w:rsidRPr="0086133C" w:rsidTr="006460B9">
        <w:trPr>
          <w:trHeight w:val="425"/>
        </w:trPr>
        <w:tc>
          <w:tcPr>
            <w:tcW w:w="2070" w:type="dxa"/>
          </w:tcPr>
          <w:p w:rsidR="001D6C68" w:rsidRPr="0086133C" w:rsidRDefault="001D6C68" w:rsidP="006460B9">
            <w:pPr>
              <w:spacing w:line="276" w:lineRule="auto"/>
              <w:rPr>
                <w:rFonts w:hAnsi="宋体" w:cs="Arial"/>
                <w:b/>
              </w:rPr>
            </w:pPr>
            <w:r w:rsidRPr="0086133C">
              <w:rPr>
                <w:rFonts w:hAnsi="宋体" w:cs="Arial" w:hint="eastAsia"/>
                <w:b/>
              </w:rPr>
              <w:t>活动步骤</w:t>
            </w:r>
          </w:p>
        </w:tc>
        <w:tc>
          <w:tcPr>
            <w:tcW w:w="7468" w:type="dxa"/>
          </w:tcPr>
          <w:p w:rsidR="001D6C68" w:rsidRPr="0086133C" w:rsidRDefault="008F66DC" w:rsidP="000C7F1D">
            <w:pPr>
              <w:widowControl/>
              <w:autoSpaceDE/>
              <w:autoSpaceDN/>
              <w:adjustRightInd/>
              <w:spacing w:before="60" w:after="60" w:line="276" w:lineRule="auto"/>
              <w:ind w:left="19"/>
              <w:jc w:val="left"/>
              <w:rPr>
                <w:rFonts w:hAnsi="宋体"/>
              </w:rPr>
            </w:pPr>
            <w:r w:rsidRPr="0086133C">
              <w:rPr>
                <w:rFonts w:hAnsi="宋体" w:hint="eastAsia"/>
              </w:rPr>
              <w:t>分析</w:t>
            </w:r>
            <w:r w:rsidR="000C7F1D" w:rsidRPr="0086133C">
              <w:rPr>
                <w:rFonts w:hAnsi="宋体" w:hint="eastAsia"/>
              </w:rPr>
              <w:t>当前</w:t>
            </w:r>
            <w:r w:rsidR="000C7F1D" w:rsidRPr="0086133C">
              <w:rPr>
                <w:rFonts w:hAnsi="宋体"/>
              </w:rPr>
              <w:t>版本</w:t>
            </w:r>
            <w:r w:rsidRPr="0086133C">
              <w:rPr>
                <w:rFonts w:hAnsi="宋体" w:hint="eastAsia"/>
              </w:rPr>
              <w:t>跟</w:t>
            </w:r>
            <w:r w:rsidRPr="0086133C">
              <w:rPr>
                <w:rFonts w:hAnsi="宋体"/>
              </w:rPr>
              <w:t>上个版本的差异化</w:t>
            </w:r>
            <w:r w:rsidRPr="0086133C">
              <w:rPr>
                <w:rFonts w:hAnsi="宋体" w:hint="eastAsia"/>
              </w:rPr>
              <w:t>，</w:t>
            </w:r>
            <w:r w:rsidR="000C7F1D" w:rsidRPr="0086133C">
              <w:rPr>
                <w:rFonts w:hAnsi="宋体" w:hint="eastAsia"/>
              </w:rPr>
              <w:t>针对</w:t>
            </w:r>
            <w:r w:rsidR="000C7F1D" w:rsidRPr="0086133C">
              <w:rPr>
                <w:rFonts w:hAnsi="宋体"/>
              </w:rPr>
              <w:t>每个变更点</w:t>
            </w:r>
            <w:r w:rsidR="000C7F1D" w:rsidRPr="0086133C">
              <w:rPr>
                <w:rFonts w:hAnsi="宋体" w:hint="eastAsia"/>
              </w:rPr>
              <w:t>评估</w:t>
            </w:r>
            <w:r w:rsidR="000C7F1D" w:rsidRPr="0086133C">
              <w:rPr>
                <w:rFonts w:hAnsi="宋体"/>
              </w:rPr>
              <w:t>是否</w:t>
            </w:r>
            <w:r w:rsidR="000C7F1D" w:rsidRPr="0086133C">
              <w:rPr>
                <w:rFonts w:hAnsi="宋体" w:hint="eastAsia"/>
              </w:rPr>
              <w:t>存在</w:t>
            </w:r>
            <w:r w:rsidR="000C7F1D" w:rsidRPr="0086133C">
              <w:rPr>
                <w:rFonts w:hAnsi="宋体"/>
              </w:rPr>
              <w:t>安全需求，确定</w:t>
            </w:r>
            <w:r w:rsidR="000C7F1D" w:rsidRPr="0086133C">
              <w:rPr>
                <w:rFonts w:hAnsi="宋体" w:hint="eastAsia"/>
              </w:rPr>
              <w:t>是否</w:t>
            </w:r>
            <w:r w:rsidR="000C7F1D" w:rsidRPr="0086133C">
              <w:rPr>
                <w:rFonts w:hAnsi="宋体"/>
              </w:rPr>
              <w:t>需要进行威胁建模</w:t>
            </w:r>
            <w:r w:rsidR="000C7F1D" w:rsidRPr="0086133C">
              <w:rPr>
                <w:rFonts w:hAnsi="宋体" w:hint="eastAsia"/>
              </w:rPr>
              <w:t>和</w:t>
            </w:r>
            <w:r w:rsidR="000C7F1D" w:rsidRPr="0086133C">
              <w:rPr>
                <w:rFonts w:hAnsi="宋体"/>
              </w:rPr>
              <w:t>PIA分析，并</w:t>
            </w:r>
            <w:r w:rsidRPr="0086133C">
              <w:rPr>
                <w:rFonts w:hAnsi="宋体" w:hint="eastAsia"/>
              </w:rPr>
              <w:t>将相应分析的结果纳入产品需求列表</w:t>
            </w:r>
          </w:p>
        </w:tc>
      </w:tr>
      <w:tr w:rsidR="001D6C68" w:rsidRPr="0086133C" w:rsidTr="006460B9">
        <w:trPr>
          <w:trHeight w:val="283"/>
        </w:trPr>
        <w:tc>
          <w:tcPr>
            <w:tcW w:w="2070" w:type="dxa"/>
          </w:tcPr>
          <w:p w:rsidR="001D6C68" w:rsidRPr="0086133C" w:rsidRDefault="001D6C68" w:rsidP="006460B9">
            <w:pPr>
              <w:spacing w:line="276" w:lineRule="auto"/>
              <w:rPr>
                <w:rFonts w:hAnsi="宋体"/>
              </w:rPr>
            </w:pPr>
            <w:r w:rsidRPr="0086133C">
              <w:rPr>
                <w:rFonts w:hAnsi="宋体" w:cs="Arial" w:hint="eastAsia"/>
                <w:b/>
              </w:rPr>
              <w:t>方法与工具、IT</w:t>
            </w:r>
          </w:p>
        </w:tc>
        <w:tc>
          <w:tcPr>
            <w:tcW w:w="7468" w:type="dxa"/>
          </w:tcPr>
          <w:p w:rsidR="001D6C68" w:rsidRPr="0086133C" w:rsidRDefault="001D6C68" w:rsidP="006460B9">
            <w:pPr>
              <w:spacing w:line="276" w:lineRule="auto"/>
              <w:rPr>
                <w:rFonts w:hAnsi="宋体"/>
              </w:rPr>
            </w:pPr>
            <w:r w:rsidRPr="0086133C">
              <w:rPr>
                <w:rFonts w:hAnsi="宋体" w:hint="eastAsia"/>
              </w:rPr>
              <w:t>TALM、SVN</w:t>
            </w:r>
          </w:p>
        </w:tc>
      </w:tr>
    </w:tbl>
    <w:p w:rsidR="00EE049E" w:rsidRPr="0086133C" w:rsidRDefault="00EE049E" w:rsidP="001D6C68">
      <w:pPr>
        <w:pStyle w:val="2"/>
        <w:tabs>
          <w:tab w:val="clear" w:pos="576"/>
        </w:tabs>
        <w:spacing w:line="276" w:lineRule="auto"/>
      </w:pPr>
      <w:r w:rsidRPr="0086133C">
        <w:rPr>
          <w:rFonts w:hint="eastAsia"/>
        </w:rPr>
        <w:t>安全设计</w:t>
      </w:r>
      <w:bookmarkEnd w:id="5"/>
      <w:r w:rsidRPr="0086133C">
        <w:rPr>
          <w:rFonts w:hint="eastAsia"/>
        </w:rPr>
        <w:t xml:space="preserve"> </w:t>
      </w:r>
      <w:bookmarkEnd w:id="4"/>
    </w:p>
    <w:p w:rsidR="00EE049E" w:rsidRPr="0086133C" w:rsidRDefault="00EE049E" w:rsidP="00EE049E">
      <w:pPr>
        <w:pStyle w:val="30"/>
        <w:tabs>
          <w:tab w:val="clear" w:pos="720"/>
        </w:tabs>
        <w:spacing w:line="276" w:lineRule="auto"/>
      </w:pPr>
      <w:bookmarkStart w:id="6" w:name="_Toc459372258"/>
      <w:r w:rsidRPr="0086133C">
        <w:rPr>
          <w:rFonts w:hint="eastAsia"/>
        </w:rPr>
        <w:t>部署和运营管控要求设计及隐私保护检视</w:t>
      </w:r>
      <w:bookmarkEnd w:id="6"/>
    </w:p>
    <w:tbl>
      <w:tblPr>
        <w:tblW w:w="960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17"/>
        <w:gridCol w:w="7484"/>
      </w:tblGrid>
      <w:tr w:rsidR="00EE049E" w:rsidRPr="0086133C" w:rsidTr="0041637F">
        <w:trPr>
          <w:trHeight w:val="452"/>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活动名称</w:t>
            </w:r>
          </w:p>
        </w:tc>
        <w:tc>
          <w:tcPr>
            <w:tcW w:w="7484" w:type="dxa"/>
          </w:tcPr>
          <w:p w:rsidR="00EE049E" w:rsidRPr="0086133C" w:rsidRDefault="00EE049E" w:rsidP="0041637F">
            <w:pPr>
              <w:spacing w:line="276" w:lineRule="auto"/>
              <w:rPr>
                <w:rFonts w:hAnsi="宋体"/>
              </w:rPr>
            </w:pPr>
            <w:r w:rsidRPr="0086133C">
              <w:rPr>
                <w:rFonts w:hAnsi="宋体" w:hint="eastAsia"/>
              </w:rPr>
              <w:t>部署和运营管控要求设计及隐私保护checklist检视</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入口标准</w:t>
            </w:r>
          </w:p>
        </w:tc>
        <w:tc>
          <w:tcPr>
            <w:tcW w:w="7484" w:type="dxa"/>
          </w:tcPr>
          <w:p w:rsidR="00EE049E" w:rsidRPr="0086133C" w:rsidRDefault="00EE049E" w:rsidP="0041637F">
            <w:pPr>
              <w:spacing w:line="276" w:lineRule="auto"/>
              <w:rPr>
                <w:rFonts w:hAnsi="宋体"/>
              </w:rPr>
            </w:pPr>
            <w:r w:rsidRPr="0086133C">
              <w:rPr>
                <w:rFonts w:hAnsi="宋体" w:hint="eastAsia"/>
              </w:rPr>
              <w:t>已经完成部署和运营管控分析</w:t>
            </w:r>
            <w:r w:rsidR="00046A49" w:rsidRPr="0086133C">
              <w:rPr>
                <w:rFonts w:hAnsi="宋体" w:hint="eastAsia"/>
              </w:rPr>
              <w:t>活动</w:t>
            </w:r>
            <w:r w:rsidRPr="0086133C">
              <w:rPr>
                <w:rFonts w:hAnsi="宋体" w:hint="eastAsia"/>
              </w:rPr>
              <w:t>并输出其交付件</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出口标准</w:t>
            </w:r>
          </w:p>
        </w:tc>
        <w:tc>
          <w:tcPr>
            <w:tcW w:w="7484" w:type="dxa"/>
          </w:tcPr>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交付件：</w:t>
            </w:r>
          </w:p>
          <w:p w:rsidR="00EE049E" w:rsidRPr="0086133C" w:rsidRDefault="00641CDC" w:rsidP="00F624F8">
            <w:pPr>
              <w:widowControl/>
              <w:numPr>
                <w:ilvl w:val="0"/>
                <w:numId w:val="47"/>
              </w:numPr>
              <w:autoSpaceDE/>
              <w:autoSpaceDN/>
              <w:adjustRightInd/>
              <w:spacing w:before="60" w:after="60" w:line="276" w:lineRule="auto"/>
              <w:jc w:val="left"/>
              <w:rPr>
                <w:rFonts w:hAnsi="宋体"/>
              </w:rPr>
            </w:pPr>
            <w:r w:rsidRPr="0086133C">
              <w:rPr>
                <w:rFonts w:hAnsi="宋体" w:hint="eastAsia"/>
              </w:rPr>
              <w:t>数据处理</w:t>
            </w:r>
            <w:r w:rsidRPr="0086133C">
              <w:rPr>
                <w:rFonts w:hAnsi="宋体"/>
              </w:rPr>
              <w:t>文档</w:t>
            </w:r>
          </w:p>
          <w:p w:rsidR="00F624F8" w:rsidRPr="0086133C" w:rsidRDefault="00F624F8" w:rsidP="00F624F8">
            <w:pPr>
              <w:widowControl/>
              <w:numPr>
                <w:ilvl w:val="0"/>
                <w:numId w:val="47"/>
              </w:numPr>
              <w:autoSpaceDE/>
              <w:autoSpaceDN/>
              <w:adjustRightInd/>
              <w:spacing w:before="60" w:after="60" w:line="276" w:lineRule="auto"/>
              <w:jc w:val="left"/>
              <w:rPr>
                <w:rFonts w:hAnsi="宋体"/>
              </w:rPr>
            </w:pPr>
            <w:r w:rsidRPr="0086133C">
              <w:rPr>
                <w:rFonts w:hAnsi="宋体" w:hint="eastAsia"/>
              </w:rPr>
              <w:t>个人数据定义</w:t>
            </w:r>
          </w:p>
          <w:p w:rsidR="00EE049E" w:rsidRPr="0086133C" w:rsidRDefault="00496FF0" w:rsidP="004B097C">
            <w:pPr>
              <w:widowControl/>
              <w:autoSpaceDE/>
              <w:autoSpaceDN/>
              <w:adjustRightInd/>
              <w:spacing w:before="60" w:after="60" w:line="276" w:lineRule="auto"/>
              <w:jc w:val="left"/>
              <w:rPr>
                <w:rFonts w:hAnsi="宋体"/>
              </w:rPr>
            </w:pPr>
            <w:r w:rsidRPr="0086133C">
              <w:rPr>
                <w:rFonts w:hAnsi="宋体" w:hint="eastAsia"/>
              </w:rPr>
              <w:lastRenderedPageBreak/>
              <w:t>3</w:t>
            </w:r>
            <w:r w:rsidR="00CA30F2" w:rsidRPr="0086133C">
              <w:rPr>
                <w:rFonts w:hAnsi="宋体" w:hint="eastAsia"/>
              </w:rPr>
              <w:t>、</w:t>
            </w:r>
            <w:r w:rsidR="004B097C" w:rsidRPr="0086133C">
              <w:rPr>
                <w:rFonts w:hAnsi="宋体" w:hint="eastAsia"/>
              </w:rPr>
              <w:t>CBG隐私保护及网络安全-基于GAPP框架Checklist</w:t>
            </w:r>
            <w:r w:rsidR="004B097C" w:rsidRPr="0086133C">
              <w:rPr>
                <w:rFonts w:hAnsi="宋体"/>
              </w:rPr>
              <w:t xml:space="preserve"> </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lastRenderedPageBreak/>
              <w:t>责任角色</w:t>
            </w:r>
          </w:p>
        </w:tc>
        <w:tc>
          <w:tcPr>
            <w:tcW w:w="7484" w:type="dxa"/>
          </w:tcPr>
          <w:p w:rsidR="00EE049E" w:rsidRPr="0086133C" w:rsidRDefault="00755CE1" w:rsidP="0041637F">
            <w:pPr>
              <w:spacing w:line="276" w:lineRule="auto"/>
              <w:rPr>
                <w:rFonts w:hAnsi="宋体"/>
              </w:rPr>
            </w:pPr>
            <w:r w:rsidRPr="0086133C">
              <w:rPr>
                <w:rFonts w:hAnsi="宋体" w:hint="eastAsia"/>
              </w:rPr>
              <w:t>安全</w:t>
            </w:r>
            <w:r w:rsidR="00046A49" w:rsidRPr="0086133C">
              <w:rPr>
                <w:rFonts w:hAnsi="宋体" w:hint="eastAsia"/>
              </w:rPr>
              <w:t>工程师</w:t>
            </w:r>
            <w:r w:rsidR="00934723" w:rsidRPr="0086133C">
              <w:rPr>
                <w:rFonts w:hAnsi="宋体" w:hint="eastAsia"/>
              </w:rPr>
              <w:t>，研发项目经理</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参与角色</w:t>
            </w:r>
          </w:p>
        </w:tc>
        <w:tc>
          <w:tcPr>
            <w:tcW w:w="7484" w:type="dxa"/>
          </w:tcPr>
          <w:p w:rsidR="00EE049E" w:rsidRPr="0086133C" w:rsidRDefault="00046A49" w:rsidP="00046A49">
            <w:pPr>
              <w:spacing w:line="276" w:lineRule="auto"/>
              <w:rPr>
                <w:rFonts w:hAnsi="宋体"/>
              </w:rPr>
            </w:pPr>
            <w:r w:rsidRPr="0086133C">
              <w:rPr>
                <w:rFonts w:hAnsi="宋体" w:hint="eastAsia"/>
              </w:rPr>
              <w:t>产品经理、业务运营经理、运维经理、SE</w:t>
            </w:r>
            <w:r w:rsidR="00934723" w:rsidRPr="0086133C">
              <w:rPr>
                <w:rFonts w:hAnsi="宋体" w:hint="eastAsia"/>
              </w:rPr>
              <w:t>、测试工程师(云侧)、测试工程师(端侧)</w:t>
            </w:r>
          </w:p>
        </w:tc>
      </w:tr>
      <w:tr w:rsidR="00EE049E" w:rsidRPr="0086133C" w:rsidTr="0041637F">
        <w:trPr>
          <w:trHeight w:val="42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活动步骤</w:t>
            </w:r>
          </w:p>
        </w:tc>
        <w:tc>
          <w:tcPr>
            <w:tcW w:w="7484" w:type="dxa"/>
          </w:tcPr>
          <w:p w:rsidR="00EE049E" w:rsidRPr="0086133C" w:rsidRDefault="00934723" w:rsidP="0011095F">
            <w:pPr>
              <w:pStyle w:val="afc"/>
              <w:widowControl/>
              <w:numPr>
                <w:ilvl w:val="0"/>
                <w:numId w:val="19"/>
              </w:numPr>
              <w:adjustRightInd/>
              <w:ind w:firstLineChars="0"/>
              <w:rPr>
                <w:rFonts w:hAnsi="宋体"/>
              </w:rPr>
            </w:pPr>
            <w:r w:rsidRPr="0086133C">
              <w:rPr>
                <w:rFonts w:hAnsi="宋体" w:hint="eastAsia"/>
              </w:rPr>
              <w:t>安全工程师</w:t>
            </w:r>
            <w:r w:rsidR="00046A49" w:rsidRPr="0086133C">
              <w:rPr>
                <w:rFonts w:hAnsi="宋体" w:hint="eastAsia"/>
              </w:rPr>
              <w:t>基于</w:t>
            </w:r>
            <w:r w:rsidR="00EE049E" w:rsidRPr="0086133C">
              <w:rPr>
                <w:rFonts w:hAnsi="宋体" w:hint="eastAsia"/>
              </w:rPr>
              <w:t>部署和运营管控分析</w:t>
            </w:r>
            <w:r w:rsidR="00046A49" w:rsidRPr="0086133C">
              <w:rPr>
                <w:rFonts w:hAnsi="宋体" w:hint="eastAsia"/>
              </w:rPr>
              <w:t>活动</w:t>
            </w:r>
            <w:r w:rsidR="00EE049E" w:rsidRPr="0086133C">
              <w:rPr>
                <w:rFonts w:hAnsi="宋体" w:hint="eastAsia"/>
              </w:rPr>
              <w:t>的交付件，</w:t>
            </w:r>
            <w:r w:rsidR="00BD3A7C" w:rsidRPr="0086133C">
              <w:rPr>
                <w:rFonts w:hAnsi="宋体" w:hint="eastAsia"/>
              </w:rPr>
              <w:t>完成</w:t>
            </w:r>
            <w:r w:rsidR="00046A49" w:rsidRPr="0086133C">
              <w:rPr>
                <w:rFonts w:hAnsi="宋体" w:hint="eastAsia"/>
              </w:rPr>
              <w:t>《</w:t>
            </w:r>
            <w:r w:rsidR="004B097C" w:rsidRPr="0086133C">
              <w:rPr>
                <w:rFonts w:hAnsi="宋体" w:hint="eastAsia"/>
              </w:rPr>
              <w:t>数据处理</w:t>
            </w:r>
            <w:r w:rsidR="004B097C" w:rsidRPr="0086133C">
              <w:rPr>
                <w:rFonts w:hAnsi="宋体"/>
              </w:rPr>
              <w:t>文档</w:t>
            </w:r>
            <w:r w:rsidR="00046A49" w:rsidRPr="0086133C">
              <w:rPr>
                <w:rFonts w:hAnsi="宋体" w:hint="eastAsia"/>
              </w:rPr>
              <w:t>》</w:t>
            </w:r>
            <w:r w:rsidR="005D1220" w:rsidRPr="0086133C">
              <w:rPr>
                <w:rFonts w:hAnsi="宋体" w:hint="eastAsia"/>
              </w:rPr>
              <w:t>和个人数据定义；</w:t>
            </w:r>
          </w:p>
          <w:p w:rsidR="00934723" w:rsidRPr="0086133C" w:rsidRDefault="00934723" w:rsidP="00934723">
            <w:pPr>
              <w:pStyle w:val="afc"/>
              <w:widowControl/>
              <w:numPr>
                <w:ilvl w:val="0"/>
                <w:numId w:val="19"/>
              </w:numPr>
              <w:adjustRightInd/>
              <w:ind w:firstLineChars="0"/>
              <w:rPr>
                <w:rFonts w:hAnsi="宋体"/>
              </w:rPr>
            </w:pPr>
            <w:r w:rsidRPr="0086133C">
              <w:rPr>
                <w:rFonts w:hAnsi="宋体" w:hint="eastAsia"/>
              </w:rPr>
              <w:t>安全工程师联合产品经理、业务运营经理、运维经理、SE和测试工程师</w:t>
            </w:r>
            <w:r w:rsidR="00EE049E" w:rsidRPr="0086133C">
              <w:rPr>
                <w:rFonts w:hAnsi="宋体" w:hint="eastAsia"/>
              </w:rPr>
              <w:t>针对</w:t>
            </w:r>
            <w:r w:rsidR="00046A49" w:rsidRPr="0086133C">
              <w:rPr>
                <w:rFonts w:hAnsi="宋体" w:hint="eastAsia"/>
              </w:rPr>
              <w:t>《</w:t>
            </w:r>
            <w:r w:rsidR="004B097C" w:rsidRPr="0086133C">
              <w:rPr>
                <w:rFonts w:hAnsi="宋体" w:hint="eastAsia"/>
              </w:rPr>
              <w:t>CBG隐私保护及网络安全-基于GAPP框架Checklist</w:t>
            </w:r>
            <w:r w:rsidR="00046A49" w:rsidRPr="0086133C">
              <w:rPr>
                <w:rFonts w:hAnsi="宋体" w:hint="eastAsia"/>
              </w:rPr>
              <w:t>》</w:t>
            </w:r>
            <w:r w:rsidR="00EE049E" w:rsidRPr="0086133C">
              <w:rPr>
                <w:rFonts w:hAnsi="宋体" w:hint="eastAsia"/>
              </w:rPr>
              <w:t>逐项自检，对于自检通过的选项完成具体设计方案和验证方案，对于自检</w:t>
            </w:r>
            <w:r w:rsidR="00A80F73" w:rsidRPr="0086133C">
              <w:rPr>
                <w:rFonts w:hAnsi="宋体" w:hint="eastAsia"/>
              </w:rPr>
              <w:t>不</w:t>
            </w:r>
            <w:r w:rsidR="004B097C" w:rsidRPr="0086133C">
              <w:rPr>
                <w:rFonts w:hAnsi="宋体" w:hint="eastAsia"/>
              </w:rPr>
              <w:t>通过</w:t>
            </w:r>
            <w:r w:rsidR="004B097C" w:rsidRPr="0086133C">
              <w:rPr>
                <w:rFonts w:hAnsi="宋体"/>
              </w:rPr>
              <w:t>以及</w:t>
            </w:r>
            <w:r w:rsidR="00EE049E" w:rsidRPr="0086133C">
              <w:rPr>
                <w:rFonts w:hAnsi="宋体" w:hint="eastAsia"/>
              </w:rPr>
              <w:t>不涉及项输出原因分析；</w:t>
            </w:r>
          </w:p>
          <w:p w:rsidR="00934723" w:rsidRPr="0086133C" w:rsidRDefault="00934723" w:rsidP="00934723">
            <w:pPr>
              <w:pStyle w:val="afc"/>
              <w:widowControl/>
              <w:numPr>
                <w:ilvl w:val="0"/>
                <w:numId w:val="19"/>
              </w:numPr>
              <w:adjustRightInd/>
              <w:ind w:firstLineChars="0"/>
            </w:pPr>
            <w:r w:rsidRPr="0086133C">
              <w:rPr>
                <w:rFonts w:hAnsi="宋体" w:hint="eastAsia"/>
              </w:rPr>
              <w:t>研发项目经理制定本活动涉及的设计方案的执行计划；</w:t>
            </w:r>
          </w:p>
        </w:tc>
      </w:tr>
      <w:tr w:rsidR="00EE049E" w:rsidRPr="0086133C" w:rsidTr="0041637F">
        <w:trPr>
          <w:trHeight w:val="282"/>
        </w:trPr>
        <w:tc>
          <w:tcPr>
            <w:tcW w:w="2117" w:type="dxa"/>
          </w:tcPr>
          <w:p w:rsidR="00EE049E" w:rsidRPr="0086133C" w:rsidRDefault="00EE049E" w:rsidP="0041637F">
            <w:pPr>
              <w:spacing w:line="276" w:lineRule="auto"/>
              <w:rPr>
                <w:rFonts w:hAnsi="宋体"/>
              </w:rPr>
            </w:pPr>
            <w:r w:rsidRPr="0086133C">
              <w:rPr>
                <w:rFonts w:hAnsi="宋体" w:cs="Arial" w:hint="eastAsia"/>
                <w:b/>
              </w:rPr>
              <w:t>方法与工具、IT</w:t>
            </w:r>
          </w:p>
        </w:tc>
        <w:tc>
          <w:tcPr>
            <w:tcW w:w="7484" w:type="dxa"/>
          </w:tcPr>
          <w:p w:rsidR="00EE049E" w:rsidRPr="0086133C" w:rsidRDefault="00EE049E" w:rsidP="0041637F">
            <w:pPr>
              <w:spacing w:line="276" w:lineRule="auto"/>
              <w:rPr>
                <w:rFonts w:hAnsi="宋体"/>
              </w:rPr>
            </w:pPr>
            <w:r w:rsidRPr="0086133C">
              <w:rPr>
                <w:rFonts w:hAnsi="宋体" w:hint="eastAsia"/>
              </w:rPr>
              <w:t>SVN</w:t>
            </w:r>
          </w:p>
        </w:tc>
      </w:tr>
    </w:tbl>
    <w:p w:rsidR="00EE049E" w:rsidRPr="0086133C" w:rsidRDefault="00EE049E" w:rsidP="00EE049E">
      <w:pPr>
        <w:pStyle w:val="30"/>
        <w:tabs>
          <w:tab w:val="clear" w:pos="720"/>
        </w:tabs>
        <w:spacing w:line="276" w:lineRule="auto"/>
      </w:pPr>
      <w:bookmarkStart w:id="7" w:name="_Toc459372259"/>
      <w:r w:rsidRPr="0086133C">
        <w:rPr>
          <w:rFonts w:hint="eastAsia"/>
        </w:rPr>
        <w:t>安全威胁建模</w:t>
      </w:r>
      <w:bookmarkEnd w:id="7"/>
    </w:p>
    <w:tbl>
      <w:tblPr>
        <w:tblW w:w="960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17"/>
        <w:gridCol w:w="7484"/>
      </w:tblGrid>
      <w:tr w:rsidR="00EE049E" w:rsidRPr="0086133C" w:rsidTr="0041637F">
        <w:trPr>
          <w:trHeight w:val="452"/>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活动名称</w:t>
            </w:r>
          </w:p>
        </w:tc>
        <w:tc>
          <w:tcPr>
            <w:tcW w:w="7484" w:type="dxa"/>
          </w:tcPr>
          <w:p w:rsidR="00EE049E" w:rsidRPr="0086133C" w:rsidRDefault="00EE049E" w:rsidP="0041637F">
            <w:pPr>
              <w:autoSpaceDE/>
              <w:autoSpaceDN/>
              <w:adjustRightInd/>
              <w:spacing w:line="276" w:lineRule="auto"/>
              <w:jc w:val="left"/>
              <w:rPr>
                <w:rFonts w:hAnsi="宋体"/>
              </w:rPr>
            </w:pPr>
            <w:r w:rsidRPr="0086133C">
              <w:rPr>
                <w:rFonts w:hAnsi="宋体" w:hint="eastAsia"/>
              </w:rPr>
              <w:t>ASTRIDE安全威胁建模</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入口标准</w:t>
            </w:r>
          </w:p>
        </w:tc>
        <w:tc>
          <w:tcPr>
            <w:tcW w:w="7484" w:type="dxa"/>
          </w:tcPr>
          <w:p w:rsidR="00EE049E" w:rsidRPr="0086133C" w:rsidRDefault="00EE049E" w:rsidP="0041637F">
            <w:pPr>
              <w:spacing w:line="276" w:lineRule="auto"/>
              <w:rPr>
                <w:rFonts w:hAnsi="宋体"/>
              </w:rPr>
            </w:pPr>
            <w:r w:rsidRPr="0086133C">
              <w:rPr>
                <w:rFonts w:hAnsi="宋体" w:hint="eastAsia"/>
              </w:rPr>
              <w:t>已经完成安全性威胁分析及需求说明书</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出口标准</w:t>
            </w:r>
          </w:p>
        </w:tc>
        <w:tc>
          <w:tcPr>
            <w:tcW w:w="7484" w:type="dxa"/>
          </w:tcPr>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交付件：安全性设计说明书内容中威胁建模章节</w:t>
            </w:r>
          </w:p>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标准：输出交付件已通过评审</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责任角色</w:t>
            </w:r>
          </w:p>
        </w:tc>
        <w:tc>
          <w:tcPr>
            <w:tcW w:w="7484" w:type="dxa"/>
          </w:tcPr>
          <w:p w:rsidR="00EE049E" w:rsidRPr="0086133C" w:rsidRDefault="00EE049E" w:rsidP="0041637F">
            <w:pPr>
              <w:spacing w:line="276" w:lineRule="auto"/>
              <w:rPr>
                <w:rFonts w:hAnsi="宋体"/>
              </w:rPr>
            </w:pPr>
            <w:r w:rsidRPr="0086133C">
              <w:rPr>
                <w:rFonts w:hAnsi="宋体" w:hint="eastAsia"/>
              </w:rPr>
              <w:t>安全SE</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参与角色</w:t>
            </w:r>
          </w:p>
        </w:tc>
        <w:tc>
          <w:tcPr>
            <w:tcW w:w="7484" w:type="dxa"/>
          </w:tcPr>
          <w:p w:rsidR="00EE049E" w:rsidRPr="0086133C" w:rsidRDefault="00EE049E" w:rsidP="0041637F">
            <w:pPr>
              <w:spacing w:line="276" w:lineRule="auto"/>
              <w:rPr>
                <w:rFonts w:hAnsi="宋体"/>
              </w:rPr>
            </w:pPr>
            <w:r w:rsidRPr="0086133C">
              <w:rPr>
                <w:rFonts w:hAnsi="宋体" w:hint="eastAsia"/>
              </w:rPr>
              <w:t>产品经理、产品版本经理、安全TSE</w:t>
            </w:r>
          </w:p>
        </w:tc>
      </w:tr>
      <w:tr w:rsidR="00EE049E" w:rsidRPr="0086133C" w:rsidTr="0041637F">
        <w:trPr>
          <w:trHeight w:val="42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活动步骤</w:t>
            </w:r>
          </w:p>
        </w:tc>
        <w:tc>
          <w:tcPr>
            <w:tcW w:w="7484" w:type="dxa"/>
          </w:tcPr>
          <w:p w:rsidR="00AD1E13" w:rsidRPr="0086133C" w:rsidRDefault="00EE049E" w:rsidP="00AD1E13">
            <w:pPr>
              <w:pStyle w:val="afc"/>
              <w:widowControl/>
              <w:numPr>
                <w:ilvl w:val="0"/>
                <w:numId w:val="37"/>
              </w:numPr>
              <w:adjustRightInd/>
              <w:ind w:firstLineChars="0"/>
            </w:pPr>
            <w:r w:rsidRPr="0086133C">
              <w:rPr>
                <w:rFonts w:hint="eastAsia"/>
              </w:rPr>
              <w:t>针对产品需求列表的所有特性进行low-level威胁建模，按照ASTRIDE七种威胁展开分析，包括：隐私、场景说明、数据流图、信任边界、外部交互方、数据流</w:t>
            </w:r>
            <w:r w:rsidR="00FF3D4B" w:rsidRPr="0086133C">
              <w:rPr>
                <w:rFonts w:hint="eastAsia"/>
              </w:rPr>
              <w:t>、</w:t>
            </w:r>
            <w:r w:rsidR="00FF3D4B" w:rsidRPr="0086133C">
              <w:t>数据存储</w:t>
            </w:r>
            <w:r w:rsidRPr="0086133C">
              <w:rPr>
                <w:rFonts w:hint="eastAsia"/>
              </w:rPr>
              <w:t>和处理过程，保证所有元素都进行详细的分析</w:t>
            </w:r>
          </w:p>
          <w:p w:rsidR="00EE049E" w:rsidRPr="0086133C" w:rsidRDefault="00EE049E" w:rsidP="00A8093A">
            <w:pPr>
              <w:pStyle w:val="afc"/>
              <w:widowControl/>
              <w:numPr>
                <w:ilvl w:val="0"/>
                <w:numId w:val="37"/>
              </w:numPr>
              <w:adjustRightInd/>
              <w:ind w:firstLineChars="0"/>
            </w:pPr>
            <w:r w:rsidRPr="0086133C">
              <w:rPr>
                <w:rFonts w:hint="eastAsia"/>
              </w:rPr>
              <w:t>继承上个版本的威胁分析情况，核对上个版本需求列表，遗留在后续版本落地的，在本版本进行分析</w:t>
            </w:r>
          </w:p>
        </w:tc>
      </w:tr>
      <w:tr w:rsidR="00EE049E" w:rsidRPr="0086133C" w:rsidTr="0041637F">
        <w:trPr>
          <w:trHeight w:val="282"/>
        </w:trPr>
        <w:tc>
          <w:tcPr>
            <w:tcW w:w="2117" w:type="dxa"/>
          </w:tcPr>
          <w:p w:rsidR="00EE049E" w:rsidRPr="0086133C" w:rsidRDefault="00EE049E" w:rsidP="0041637F">
            <w:pPr>
              <w:spacing w:line="276" w:lineRule="auto"/>
              <w:rPr>
                <w:rFonts w:hAnsi="宋体"/>
              </w:rPr>
            </w:pPr>
            <w:r w:rsidRPr="0086133C">
              <w:rPr>
                <w:rFonts w:hAnsi="宋体" w:cs="Arial" w:hint="eastAsia"/>
                <w:b/>
              </w:rPr>
              <w:t>方法与工具、IT</w:t>
            </w:r>
          </w:p>
        </w:tc>
        <w:tc>
          <w:tcPr>
            <w:tcW w:w="7484" w:type="dxa"/>
          </w:tcPr>
          <w:p w:rsidR="00EE049E" w:rsidRPr="0086133C" w:rsidRDefault="00EE049E" w:rsidP="0041637F">
            <w:pPr>
              <w:spacing w:line="276" w:lineRule="auto"/>
              <w:rPr>
                <w:rFonts w:hAnsi="宋体"/>
              </w:rPr>
            </w:pPr>
            <w:r w:rsidRPr="0086133C">
              <w:rPr>
                <w:rFonts w:hAnsi="宋体" w:hint="eastAsia"/>
              </w:rPr>
              <w:t>ASTRIDE、TALM、SVN</w:t>
            </w:r>
          </w:p>
        </w:tc>
      </w:tr>
    </w:tbl>
    <w:p w:rsidR="00EE049E" w:rsidRPr="0086133C" w:rsidRDefault="00EE049E" w:rsidP="00EE049E">
      <w:pPr>
        <w:pStyle w:val="30"/>
        <w:tabs>
          <w:tab w:val="clear" w:pos="720"/>
        </w:tabs>
        <w:spacing w:line="276" w:lineRule="auto"/>
      </w:pPr>
      <w:bookmarkStart w:id="8" w:name="_Toc459372260"/>
      <w:r w:rsidRPr="0086133C">
        <w:rPr>
          <w:rFonts w:hint="eastAsia"/>
        </w:rPr>
        <w:t>安全及隐私设计</w:t>
      </w:r>
      <w:bookmarkEnd w:id="8"/>
    </w:p>
    <w:tbl>
      <w:tblPr>
        <w:tblW w:w="960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17"/>
        <w:gridCol w:w="7484"/>
      </w:tblGrid>
      <w:tr w:rsidR="00EE049E" w:rsidRPr="0086133C" w:rsidTr="0041637F">
        <w:trPr>
          <w:trHeight w:val="452"/>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活动名称</w:t>
            </w:r>
          </w:p>
        </w:tc>
        <w:tc>
          <w:tcPr>
            <w:tcW w:w="7484" w:type="dxa"/>
          </w:tcPr>
          <w:p w:rsidR="00EE049E" w:rsidRPr="0086133C" w:rsidRDefault="00EE049E" w:rsidP="0041637F">
            <w:pPr>
              <w:autoSpaceDE/>
              <w:autoSpaceDN/>
              <w:adjustRightInd/>
              <w:spacing w:line="276" w:lineRule="auto"/>
              <w:jc w:val="left"/>
              <w:rPr>
                <w:rFonts w:hAnsi="宋体"/>
              </w:rPr>
            </w:pPr>
            <w:r w:rsidRPr="0086133C">
              <w:rPr>
                <w:rFonts w:hAnsi="宋体" w:hint="eastAsia"/>
              </w:rPr>
              <w:t>安全及隐私设计</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入口标准</w:t>
            </w:r>
          </w:p>
        </w:tc>
        <w:tc>
          <w:tcPr>
            <w:tcW w:w="7484" w:type="dxa"/>
          </w:tcPr>
          <w:p w:rsidR="00EE049E" w:rsidRPr="0086133C" w:rsidRDefault="00EE049E" w:rsidP="0011095F">
            <w:pPr>
              <w:pStyle w:val="afc"/>
              <w:numPr>
                <w:ilvl w:val="0"/>
                <w:numId w:val="20"/>
              </w:numPr>
              <w:spacing w:line="276" w:lineRule="auto"/>
              <w:ind w:firstLineChars="0"/>
              <w:rPr>
                <w:rFonts w:hAnsi="宋体"/>
              </w:rPr>
            </w:pPr>
            <w:r w:rsidRPr="0086133C">
              <w:rPr>
                <w:rFonts w:hAnsi="宋体" w:hint="eastAsia"/>
              </w:rPr>
              <w:t>已经完成安全性威胁分析及需求说明书</w:t>
            </w:r>
          </w:p>
          <w:p w:rsidR="00EE049E" w:rsidRPr="0086133C" w:rsidRDefault="00EE049E" w:rsidP="0011095F">
            <w:pPr>
              <w:pStyle w:val="afc"/>
              <w:numPr>
                <w:ilvl w:val="0"/>
                <w:numId w:val="20"/>
              </w:numPr>
              <w:spacing w:line="276" w:lineRule="auto"/>
              <w:ind w:firstLineChars="0"/>
              <w:rPr>
                <w:rFonts w:hAnsi="宋体"/>
              </w:rPr>
            </w:pPr>
            <w:r w:rsidRPr="0086133C">
              <w:rPr>
                <w:rFonts w:hAnsi="宋体" w:hint="eastAsia"/>
              </w:rPr>
              <w:t>已经完成ASTRIDE安全威胁建模</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出口标准</w:t>
            </w:r>
          </w:p>
        </w:tc>
        <w:tc>
          <w:tcPr>
            <w:tcW w:w="7484" w:type="dxa"/>
          </w:tcPr>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交付件：安全性设计说明书中安全设计方案</w:t>
            </w:r>
          </w:p>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标准：输出交付件已通过评审</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责任角色</w:t>
            </w:r>
          </w:p>
        </w:tc>
        <w:tc>
          <w:tcPr>
            <w:tcW w:w="7484" w:type="dxa"/>
          </w:tcPr>
          <w:p w:rsidR="00EE049E" w:rsidRPr="0086133C" w:rsidRDefault="00EE049E" w:rsidP="0041637F">
            <w:pPr>
              <w:spacing w:line="276" w:lineRule="auto"/>
              <w:rPr>
                <w:rFonts w:hAnsi="宋体"/>
              </w:rPr>
            </w:pPr>
            <w:r w:rsidRPr="0086133C">
              <w:rPr>
                <w:rFonts w:hAnsi="宋体" w:hint="eastAsia"/>
              </w:rPr>
              <w:t>安全SE</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参与角色</w:t>
            </w:r>
          </w:p>
        </w:tc>
        <w:tc>
          <w:tcPr>
            <w:tcW w:w="7484" w:type="dxa"/>
          </w:tcPr>
          <w:p w:rsidR="00EE049E" w:rsidRPr="0086133C" w:rsidRDefault="00EE049E" w:rsidP="0041637F">
            <w:pPr>
              <w:spacing w:line="276" w:lineRule="auto"/>
              <w:rPr>
                <w:rFonts w:hAnsi="宋体"/>
              </w:rPr>
            </w:pPr>
            <w:r w:rsidRPr="0086133C">
              <w:rPr>
                <w:rFonts w:hAnsi="宋体" w:hint="eastAsia"/>
              </w:rPr>
              <w:t>产品经理、产品版本经理、安全TSE</w:t>
            </w:r>
          </w:p>
        </w:tc>
      </w:tr>
      <w:tr w:rsidR="00EE049E" w:rsidRPr="0086133C" w:rsidTr="0041637F">
        <w:trPr>
          <w:trHeight w:val="42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lastRenderedPageBreak/>
              <w:t>活动步骤</w:t>
            </w:r>
          </w:p>
        </w:tc>
        <w:tc>
          <w:tcPr>
            <w:tcW w:w="7484" w:type="dxa"/>
          </w:tcPr>
          <w:p w:rsidR="00061EF2" w:rsidRPr="0086133C" w:rsidRDefault="00EE049E" w:rsidP="00061EF2">
            <w:pPr>
              <w:pStyle w:val="afc"/>
              <w:widowControl/>
              <w:numPr>
                <w:ilvl w:val="0"/>
                <w:numId w:val="22"/>
              </w:numPr>
              <w:adjustRightInd/>
              <w:ind w:firstLineChars="0"/>
            </w:pPr>
            <w:r w:rsidRPr="0086133C">
              <w:rPr>
                <w:rFonts w:hint="eastAsia"/>
              </w:rPr>
              <w:t>针对产品的详细认证方式、加密方式、权限控制方式、认证凭据和密钥的管理方式、相关敏感</w:t>
            </w:r>
            <w:r w:rsidR="00061EF2" w:rsidRPr="0086133C">
              <w:rPr>
                <w:rFonts w:hint="eastAsia"/>
              </w:rPr>
              <w:t>个人</w:t>
            </w:r>
            <w:r w:rsidRPr="0086133C">
              <w:rPr>
                <w:rFonts w:hint="eastAsia"/>
              </w:rPr>
              <w:t>数据的保护方法、完整性保护方法、系统或协议的关键配置等进行分析</w:t>
            </w:r>
          </w:p>
          <w:p w:rsidR="00EE049E" w:rsidRPr="0086133C" w:rsidRDefault="00EE049E" w:rsidP="0011095F">
            <w:pPr>
              <w:pStyle w:val="afc"/>
              <w:widowControl/>
              <w:numPr>
                <w:ilvl w:val="0"/>
                <w:numId w:val="22"/>
              </w:numPr>
              <w:adjustRightInd/>
              <w:ind w:firstLineChars="0"/>
            </w:pPr>
            <w:r w:rsidRPr="0086133C">
              <w:rPr>
                <w:rFonts w:hint="eastAsia"/>
              </w:rPr>
              <w:t>明确加密等特性的加密算法、密钥长度等内容</w:t>
            </w:r>
          </w:p>
          <w:p w:rsidR="00EE049E" w:rsidRPr="0086133C" w:rsidRDefault="00EE049E" w:rsidP="0011095F">
            <w:pPr>
              <w:pStyle w:val="afc"/>
              <w:widowControl/>
              <w:numPr>
                <w:ilvl w:val="0"/>
                <w:numId w:val="22"/>
              </w:numPr>
              <w:adjustRightInd/>
              <w:ind w:firstLineChars="0"/>
            </w:pPr>
            <w:r w:rsidRPr="0086133C">
              <w:rPr>
                <w:rFonts w:hint="eastAsia"/>
              </w:rPr>
              <w:t>针对需求列表进行确认，保证对应需求存在对应的设计</w:t>
            </w:r>
          </w:p>
          <w:p w:rsidR="00EE049E" w:rsidRPr="0086133C" w:rsidRDefault="00EE049E" w:rsidP="0011095F">
            <w:pPr>
              <w:pStyle w:val="afc"/>
              <w:widowControl/>
              <w:numPr>
                <w:ilvl w:val="0"/>
                <w:numId w:val="22"/>
              </w:numPr>
              <w:adjustRightInd/>
              <w:ind w:firstLineChars="0"/>
            </w:pPr>
            <w:r w:rsidRPr="0086133C">
              <w:rPr>
                <w:rFonts w:hint="eastAsia"/>
              </w:rPr>
              <w:t>针对上个版本的遗留需求在本版本进行对应的分析</w:t>
            </w:r>
          </w:p>
        </w:tc>
      </w:tr>
      <w:tr w:rsidR="00EE049E" w:rsidRPr="0086133C" w:rsidTr="0041637F">
        <w:trPr>
          <w:trHeight w:val="282"/>
        </w:trPr>
        <w:tc>
          <w:tcPr>
            <w:tcW w:w="2117" w:type="dxa"/>
          </w:tcPr>
          <w:p w:rsidR="00EE049E" w:rsidRPr="0086133C" w:rsidRDefault="00EE049E" w:rsidP="0041637F">
            <w:pPr>
              <w:spacing w:line="276" w:lineRule="auto"/>
              <w:rPr>
                <w:rFonts w:hAnsi="宋体"/>
              </w:rPr>
            </w:pPr>
            <w:r w:rsidRPr="0086133C">
              <w:rPr>
                <w:rFonts w:hAnsi="宋体" w:cs="Arial" w:hint="eastAsia"/>
                <w:b/>
              </w:rPr>
              <w:t>方法与工具、IT</w:t>
            </w:r>
          </w:p>
        </w:tc>
        <w:tc>
          <w:tcPr>
            <w:tcW w:w="7484" w:type="dxa"/>
          </w:tcPr>
          <w:p w:rsidR="00EE049E" w:rsidRPr="0086133C" w:rsidRDefault="00EE049E" w:rsidP="0041637F">
            <w:pPr>
              <w:spacing w:line="276" w:lineRule="auto"/>
              <w:rPr>
                <w:rFonts w:hAnsi="宋体"/>
              </w:rPr>
            </w:pPr>
            <w:r w:rsidRPr="0086133C">
              <w:rPr>
                <w:rFonts w:hAnsi="宋体" w:hint="eastAsia"/>
              </w:rPr>
              <w:t>TALM、SVN</w:t>
            </w:r>
          </w:p>
        </w:tc>
      </w:tr>
    </w:tbl>
    <w:p w:rsidR="00EE049E" w:rsidRPr="0086133C" w:rsidRDefault="00EE049E" w:rsidP="00EE049E">
      <w:pPr>
        <w:pStyle w:val="30"/>
        <w:tabs>
          <w:tab w:val="clear" w:pos="720"/>
        </w:tabs>
        <w:spacing w:line="276" w:lineRule="auto"/>
      </w:pPr>
      <w:bookmarkStart w:id="9" w:name="_Toc459372261"/>
      <w:r w:rsidRPr="0086133C">
        <w:rPr>
          <w:rFonts w:hint="eastAsia"/>
        </w:rPr>
        <w:t>安全及隐私设计检视</w:t>
      </w:r>
      <w:bookmarkEnd w:id="9"/>
    </w:p>
    <w:tbl>
      <w:tblPr>
        <w:tblW w:w="960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17"/>
        <w:gridCol w:w="7484"/>
      </w:tblGrid>
      <w:tr w:rsidR="00EE049E" w:rsidRPr="0086133C" w:rsidTr="0041637F">
        <w:trPr>
          <w:trHeight w:val="452"/>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活动名称</w:t>
            </w:r>
          </w:p>
        </w:tc>
        <w:tc>
          <w:tcPr>
            <w:tcW w:w="7484" w:type="dxa"/>
          </w:tcPr>
          <w:p w:rsidR="00EE049E" w:rsidRPr="0086133C" w:rsidRDefault="00EE049E" w:rsidP="0041637F">
            <w:pPr>
              <w:autoSpaceDE/>
              <w:autoSpaceDN/>
              <w:adjustRightInd/>
              <w:spacing w:line="276" w:lineRule="auto"/>
              <w:jc w:val="left"/>
              <w:rPr>
                <w:rFonts w:hAnsi="宋体"/>
              </w:rPr>
            </w:pPr>
            <w:r w:rsidRPr="0086133C">
              <w:rPr>
                <w:rFonts w:hAnsi="宋体" w:hint="eastAsia"/>
              </w:rPr>
              <w:t>安全及隐私设计检视</w:t>
            </w:r>
          </w:p>
        </w:tc>
      </w:tr>
      <w:tr w:rsidR="00EE049E" w:rsidRPr="0086133C" w:rsidTr="009815FB">
        <w:trPr>
          <w:trHeight w:val="50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入口标准</w:t>
            </w:r>
          </w:p>
        </w:tc>
        <w:tc>
          <w:tcPr>
            <w:tcW w:w="7484" w:type="dxa"/>
          </w:tcPr>
          <w:p w:rsidR="00EE049E" w:rsidRPr="0086133C" w:rsidRDefault="00EE049E" w:rsidP="0041637F">
            <w:pPr>
              <w:spacing w:line="276" w:lineRule="auto"/>
              <w:rPr>
                <w:rFonts w:hAnsi="宋体"/>
              </w:rPr>
            </w:pPr>
            <w:r w:rsidRPr="0086133C">
              <w:rPr>
                <w:rFonts w:hAnsi="宋体" w:hint="eastAsia"/>
              </w:rPr>
              <w:t>已经完成安全性设计说明书</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出口标准</w:t>
            </w:r>
          </w:p>
        </w:tc>
        <w:tc>
          <w:tcPr>
            <w:tcW w:w="7484" w:type="dxa"/>
          </w:tcPr>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交付件：</w:t>
            </w:r>
            <w:r w:rsidR="00BB733F" w:rsidRPr="0086133C">
              <w:rPr>
                <w:rFonts w:hAnsi="宋体" w:hint="eastAsia"/>
              </w:rPr>
              <w:t>安全及隐私保护设计检视Checklist（含已知设计问题及TOP观察项）</w:t>
            </w:r>
          </w:p>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标准：输出交付件检视结果并通过评审</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责任角色</w:t>
            </w:r>
          </w:p>
        </w:tc>
        <w:tc>
          <w:tcPr>
            <w:tcW w:w="7484" w:type="dxa"/>
          </w:tcPr>
          <w:p w:rsidR="00EE049E" w:rsidRPr="0086133C" w:rsidRDefault="008D5A92" w:rsidP="0041637F">
            <w:pPr>
              <w:spacing w:line="276" w:lineRule="auto"/>
              <w:rPr>
                <w:rFonts w:hAnsi="宋体"/>
              </w:rPr>
            </w:pPr>
            <w:r w:rsidRPr="0086133C">
              <w:rPr>
                <w:rFonts w:hAnsi="宋体" w:hint="eastAsia"/>
              </w:rPr>
              <w:t>安全SE</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参与角色</w:t>
            </w:r>
          </w:p>
        </w:tc>
        <w:tc>
          <w:tcPr>
            <w:tcW w:w="7484" w:type="dxa"/>
          </w:tcPr>
          <w:p w:rsidR="00EE049E" w:rsidRPr="0086133C" w:rsidRDefault="00EE049E" w:rsidP="0041637F">
            <w:pPr>
              <w:spacing w:line="276" w:lineRule="auto"/>
              <w:rPr>
                <w:rFonts w:hAnsi="宋体"/>
              </w:rPr>
            </w:pPr>
            <w:r w:rsidRPr="0086133C">
              <w:rPr>
                <w:rFonts w:hAnsi="宋体" w:hint="eastAsia"/>
              </w:rPr>
              <w:t>安全TSE、产品版本经理</w:t>
            </w:r>
          </w:p>
        </w:tc>
      </w:tr>
      <w:tr w:rsidR="00EE049E" w:rsidRPr="0086133C" w:rsidTr="0041637F">
        <w:trPr>
          <w:trHeight w:val="42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活动步骤</w:t>
            </w:r>
          </w:p>
        </w:tc>
        <w:tc>
          <w:tcPr>
            <w:tcW w:w="7484" w:type="dxa"/>
          </w:tcPr>
          <w:p w:rsidR="00EE049E" w:rsidRPr="0086133C" w:rsidRDefault="00EE049E" w:rsidP="00BB733F">
            <w:pPr>
              <w:pStyle w:val="afc"/>
              <w:widowControl/>
              <w:adjustRightInd/>
              <w:ind w:firstLineChars="0" w:firstLine="0"/>
              <w:rPr>
                <w:rFonts w:hAnsi="宋体"/>
              </w:rPr>
            </w:pPr>
            <w:r w:rsidRPr="0086133C">
              <w:rPr>
                <w:rFonts w:hint="eastAsia"/>
              </w:rPr>
              <w:t>针对</w:t>
            </w:r>
            <w:r w:rsidRPr="0086133C">
              <w:rPr>
                <w:rFonts w:hAnsi="宋体" w:hint="eastAsia"/>
              </w:rPr>
              <w:t>安全性设计说明书进行</w:t>
            </w:r>
            <w:r w:rsidR="00BB733F" w:rsidRPr="0086133C">
              <w:rPr>
                <w:rFonts w:hAnsi="宋体" w:hint="eastAsia"/>
              </w:rPr>
              <w:t>安全及隐私保护设计检视Checklist（含已知设计问题及TOP观察项）</w:t>
            </w:r>
            <w:r w:rsidRPr="0086133C">
              <w:rPr>
                <w:rFonts w:hAnsi="宋体" w:hint="eastAsia"/>
              </w:rPr>
              <w:t>检视，输出检视结果</w:t>
            </w:r>
          </w:p>
        </w:tc>
      </w:tr>
      <w:tr w:rsidR="00EE049E" w:rsidRPr="0086133C" w:rsidTr="0041637F">
        <w:trPr>
          <w:trHeight w:val="282"/>
        </w:trPr>
        <w:tc>
          <w:tcPr>
            <w:tcW w:w="2117" w:type="dxa"/>
          </w:tcPr>
          <w:p w:rsidR="00EE049E" w:rsidRPr="0086133C" w:rsidRDefault="00EE049E" w:rsidP="0041637F">
            <w:pPr>
              <w:spacing w:line="276" w:lineRule="auto"/>
              <w:rPr>
                <w:rFonts w:hAnsi="宋体"/>
              </w:rPr>
            </w:pPr>
            <w:r w:rsidRPr="0086133C">
              <w:rPr>
                <w:rFonts w:hAnsi="宋体" w:cs="Arial" w:hint="eastAsia"/>
                <w:b/>
              </w:rPr>
              <w:t>方法与工具、IT</w:t>
            </w:r>
          </w:p>
        </w:tc>
        <w:tc>
          <w:tcPr>
            <w:tcW w:w="7484" w:type="dxa"/>
          </w:tcPr>
          <w:p w:rsidR="00EE049E" w:rsidRPr="0086133C" w:rsidRDefault="00EE049E" w:rsidP="0041637F">
            <w:pPr>
              <w:spacing w:line="276" w:lineRule="auto"/>
              <w:rPr>
                <w:rFonts w:hAnsi="宋体"/>
              </w:rPr>
            </w:pPr>
            <w:r w:rsidRPr="0086133C">
              <w:rPr>
                <w:rFonts w:hAnsi="宋体" w:hint="eastAsia"/>
              </w:rPr>
              <w:t>SVN</w:t>
            </w:r>
          </w:p>
        </w:tc>
      </w:tr>
    </w:tbl>
    <w:p w:rsidR="00EE049E" w:rsidRPr="0086133C" w:rsidRDefault="00EE049E" w:rsidP="00EE049E">
      <w:pPr>
        <w:pStyle w:val="30"/>
        <w:tabs>
          <w:tab w:val="clear" w:pos="720"/>
        </w:tabs>
        <w:spacing w:line="276" w:lineRule="auto"/>
      </w:pPr>
      <w:bookmarkStart w:id="10" w:name="_Toc459372262"/>
      <w:r w:rsidRPr="0086133C">
        <w:rPr>
          <w:rFonts w:hint="eastAsia"/>
        </w:rPr>
        <w:t>开源及第三方软件使用申请</w:t>
      </w:r>
      <w:bookmarkEnd w:id="10"/>
    </w:p>
    <w:tbl>
      <w:tblPr>
        <w:tblW w:w="960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17"/>
        <w:gridCol w:w="7484"/>
      </w:tblGrid>
      <w:tr w:rsidR="00EE049E" w:rsidRPr="0086133C" w:rsidTr="0041637F">
        <w:trPr>
          <w:trHeight w:val="452"/>
        </w:trPr>
        <w:tc>
          <w:tcPr>
            <w:tcW w:w="2117" w:type="dxa"/>
          </w:tcPr>
          <w:p w:rsidR="00EE049E" w:rsidRPr="0086133C" w:rsidRDefault="00EE049E" w:rsidP="0041637F">
            <w:pPr>
              <w:spacing w:line="276" w:lineRule="auto"/>
              <w:rPr>
                <w:rFonts w:hAnsi="宋体" w:cs="Arial"/>
                <w:b/>
              </w:rPr>
            </w:pPr>
            <w:bookmarkStart w:id="11" w:name="OLE_LINK3"/>
            <w:bookmarkStart w:id="12" w:name="OLE_LINK4"/>
            <w:r w:rsidRPr="0086133C">
              <w:rPr>
                <w:rFonts w:hAnsi="宋体" w:cs="Arial" w:hint="eastAsia"/>
                <w:b/>
              </w:rPr>
              <w:t>活动名称</w:t>
            </w:r>
          </w:p>
        </w:tc>
        <w:tc>
          <w:tcPr>
            <w:tcW w:w="7484" w:type="dxa"/>
          </w:tcPr>
          <w:p w:rsidR="00EE049E" w:rsidRPr="0086133C" w:rsidRDefault="00EE049E" w:rsidP="0041637F">
            <w:pPr>
              <w:autoSpaceDE/>
              <w:autoSpaceDN/>
              <w:adjustRightInd/>
              <w:spacing w:line="276" w:lineRule="auto"/>
              <w:jc w:val="left"/>
              <w:rPr>
                <w:rFonts w:hAnsi="宋体"/>
              </w:rPr>
            </w:pPr>
            <w:r w:rsidRPr="0086133C">
              <w:rPr>
                <w:rFonts w:hAnsi="宋体" w:hint="eastAsia"/>
              </w:rPr>
              <w:t>开源及第三方软件使用申请</w:t>
            </w:r>
          </w:p>
        </w:tc>
      </w:tr>
      <w:tr w:rsidR="00EE049E" w:rsidRPr="0086133C" w:rsidTr="009815FB">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入口标准</w:t>
            </w:r>
          </w:p>
        </w:tc>
        <w:tc>
          <w:tcPr>
            <w:tcW w:w="7484" w:type="dxa"/>
          </w:tcPr>
          <w:p w:rsidR="00EE049E" w:rsidRPr="0086133C" w:rsidRDefault="00EE049E" w:rsidP="0041637F">
            <w:pPr>
              <w:spacing w:line="276" w:lineRule="auto"/>
              <w:rPr>
                <w:rFonts w:hAnsi="宋体"/>
              </w:rPr>
            </w:pPr>
            <w:r w:rsidRPr="0086133C">
              <w:rPr>
                <w:rFonts w:hAnsi="宋体" w:hint="eastAsia"/>
              </w:rPr>
              <w:t>已经明确产品涉及的开源及第三方软件范围</w:t>
            </w:r>
          </w:p>
        </w:tc>
      </w:tr>
      <w:tr w:rsidR="00EE049E" w:rsidRPr="0086133C" w:rsidTr="009815FB">
        <w:trPr>
          <w:trHeight w:val="479"/>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出口标准</w:t>
            </w:r>
          </w:p>
        </w:tc>
        <w:tc>
          <w:tcPr>
            <w:tcW w:w="7484" w:type="dxa"/>
          </w:tcPr>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申请通过，申请电子流关闭</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责任角色</w:t>
            </w:r>
          </w:p>
        </w:tc>
        <w:tc>
          <w:tcPr>
            <w:tcW w:w="7484" w:type="dxa"/>
          </w:tcPr>
          <w:p w:rsidR="00EE049E" w:rsidRPr="0086133C" w:rsidRDefault="00844CD2" w:rsidP="0041637F">
            <w:pPr>
              <w:spacing w:line="276" w:lineRule="auto"/>
              <w:rPr>
                <w:rFonts w:hAnsi="宋体"/>
              </w:rPr>
            </w:pPr>
            <w:r w:rsidRPr="0086133C">
              <w:rPr>
                <w:rFonts w:hAnsi="宋体" w:hint="eastAsia"/>
              </w:rPr>
              <w:t>安全</w:t>
            </w:r>
            <w:r w:rsidR="00EE049E" w:rsidRPr="0086133C">
              <w:rPr>
                <w:rFonts w:hAnsi="宋体" w:hint="eastAsia"/>
              </w:rPr>
              <w:t>SE</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参与角色</w:t>
            </w:r>
          </w:p>
        </w:tc>
        <w:tc>
          <w:tcPr>
            <w:tcW w:w="7484" w:type="dxa"/>
          </w:tcPr>
          <w:p w:rsidR="00EE049E" w:rsidRPr="0086133C" w:rsidRDefault="00EE049E" w:rsidP="0041637F">
            <w:pPr>
              <w:spacing w:line="276" w:lineRule="auto"/>
              <w:rPr>
                <w:rFonts w:hAnsi="宋体"/>
              </w:rPr>
            </w:pPr>
            <w:r w:rsidRPr="0086133C">
              <w:rPr>
                <w:rFonts w:hAnsi="宋体"/>
              </w:rPr>
              <w:t>产品线第三方软件接口人</w:t>
            </w:r>
            <w:r w:rsidRPr="0086133C">
              <w:rPr>
                <w:rFonts w:hAnsi="宋体" w:hint="eastAsia"/>
              </w:rPr>
              <w:t>、</w:t>
            </w:r>
            <w:r w:rsidRPr="0086133C">
              <w:rPr>
                <w:rFonts w:hAnsi="宋体"/>
              </w:rPr>
              <w:t>法务代表</w:t>
            </w:r>
          </w:p>
        </w:tc>
      </w:tr>
      <w:tr w:rsidR="00EE049E" w:rsidRPr="0086133C" w:rsidTr="0041637F">
        <w:trPr>
          <w:trHeight w:val="42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活动步骤</w:t>
            </w:r>
          </w:p>
        </w:tc>
        <w:tc>
          <w:tcPr>
            <w:tcW w:w="7484" w:type="dxa"/>
          </w:tcPr>
          <w:p w:rsidR="00EE049E" w:rsidRPr="0086133C" w:rsidRDefault="00EE049E" w:rsidP="0041637F">
            <w:pPr>
              <w:shd w:val="clear" w:color="auto" w:fill="FFFFFF"/>
              <w:spacing w:line="166" w:lineRule="atLeast"/>
              <w:rPr>
                <w:rFonts w:hAnsi="宋体"/>
              </w:rPr>
            </w:pPr>
            <w:r w:rsidRPr="0086133C">
              <w:rPr>
                <w:rFonts w:hAnsi="宋体" w:hint="eastAsia"/>
              </w:rPr>
              <w:t>1、</w:t>
            </w:r>
            <w:r w:rsidRPr="0086133C">
              <w:rPr>
                <w:rFonts w:hAnsi="宋体"/>
              </w:rPr>
              <w:t>所有使用到的开源及第三方软件，</w:t>
            </w:r>
            <w:r w:rsidR="00844CD2" w:rsidRPr="0086133C">
              <w:rPr>
                <w:rFonts w:hAnsi="宋体" w:hint="eastAsia"/>
              </w:rPr>
              <w:t>安全SE</w:t>
            </w:r>
            <w:r w:rsidRPr="0086133C">
              <w:rPr>
                <w:rFonts w:hAnsi="宋体"/>
              </w:rPr>
              <w:t>需在PDM电子流（</w:t>
            </w:r>
            <w:r w:rsidR="00F66987" w:rsidRPr="0086133C">
              <w:fldChar w:fldCharType="begin"/>
            </w:r>
            <w:r w:rsidR="00F66987" w:rsidRPr="0086133C">
              <w:instrText>HYPERLINK "http://pdm.huawei.com/"</w:instrText>
            </w:r>
            <w:r w:rsidR="00F66987" w:rsidRPr="0086133C">
              <w:fldChar w:fldCharType="separate"/>
            </w:r>
            <w:r w:rsidRPr="0086133C">
              <w:rPr>
                <w:rFonts w:hAnsi="宋体"/>
              </w:rPr>
              <w:t>http://pdm.huawei.com/</w:t>
            </w:r>
            <w:r w:rsidR="00F66987" w:rsidRPr="0086133C">
              <w:fldChar w:fldCharType="end"/>
            </w:r>
            <w:r w:rsidRPr="0086133C">
              <w:rPr>
                <w:rFonts w:hAnsi="宋体"/>
              </w:rPr>
              <w:t>）提交开源及第三方软件使用申请，并由法务代表＆产品线第三方软件接口人审核软件风险</w:t>
            </w:r>
          </w:p>
          <w:p w:rsidR="00EE049E" w:rsidRPr="0086133C" w:rsidRDefault="00EE049E" w:rsidP="0041637F">
            <w:pPr>
              <w:shd w:val="clear" w:color="auto" w:fill="FFFFFF"/>
              <w:spacing w:line="166" w:lineRule="atLeast"/>
              <w:rPr>
                <w:rFonts w:hAnsi="宋体"/>
              </w:rPr>
            </w:pPr>
            <w:r w:rsidRPr="0086133C">
              <w:rPr>
                <w:rFonts w:hAnsi="宋体" w:hint="eastAsia"/>
              </w:rPr>
              <w:t>2</w:t>
            </w:r>
            <w:r w:rsidRPr="0086133C">
              <w:rPr>
                <w:rFonts w:hAnsi="宋体"/>
              </w:rPr>
              <w:t>、若需使用的开源及第三方软件特定版本没有在PDM中，</w:t>
            </w:r>
            <w:r w:rsidR="00844CD2" w:rsidRPr="0086133C">
              <w:rPr>
                <w:rFonts w:hAnsi="宋体" w:hint="eastAsia"/>
              </w:rPr>
              <w:t>安全SE</w:t>
            </w:r>
            <w:r w:rsidRPr="0086133C">
              <w:rPr>
                <w:rFonts w:hAnsi="宋体"/>
              </w:rPr>
              <w:t>需在PDM电子流中提交开源及第三方软件入库申请（耗时较久，如涉及此项需尽早发起）</w:t>
            </w:r>
          </w:p>
          <w:p w:rsidR="00EE049E" w:rsidRPr="0086133C" w:rsidRDefault="00EE049E" w:rsidP="0041637F">
            <w:pPr>
              <w:shd w:val="clear" w:color="auto" w:fill="FFFFFF"/>
              <w:spacing w:line="166" w:lineRule="atLeast"/>
              <w:rPr>
                <w:rFonts w:hAnsi="宋体"/>
              </w:rPr>
            </w:pPr>
            <w:r w:rsidRPr="0086133C">
              <w:rPr>
                <w:rFonts w:hAnsi="宋体" w:hint="eastAsia"/>
              </w:rPr>
              <w:t>3</w:t>
            </w:r>
            <w:r w:rsidRPr="0086133C">
              <w:rPr>
                <w:rFonts w:hAnsi="宋体"/>
              </w:rPr>
              <w:t>、所有涉及开源及第三方软件使用变更（包括新增、废弃、使用方式变更），</w:t>
            </w:r>
            <w:r w:rsidR="00844CD2" w:rsidRPr="0086133C">
              <w:rPr>
                <w:rFonts w:hAnsi="宋体"/>
              </w:rPr>
              <w:t>安全SE</w:t>
            </w:r>
            <w:r w:rsidRPr="0086133C">
              <w:rPr>
                <w:rFonts w:hAnsi="宋体"/>
              </w:rPr>
              <w:t>需在PDM电子流中重新提交开源及第三方软件使用变更申请，涉及多个子系统时，切勿分别提单，影响版本全量数据汇总</w:t>
            </w:r>
          </w:p>
          <w:p w:rsidR="00EE049E" w:rsidRPr="0086133C" w:rsidRDefault="00EE049E" w:rsidP="0041637F">
            <w:pPr>
              <w:shd w:val="clear" w:color="auto" w:fill="FFFFFF"/>
              <w:spacing w:line="166" w:lineRule="atLeast"/>
              <w:rPr>
                <w:rFonts w:hAnsi="宋体"/>
                <w:b/>
                <w:bCs/>
              </w:rPr>
            </w:pPr>
          </w:p>
          <w:p w:rsidR="00EE049E" w:rsidRPr="0086133C" w:rsidRDefault="00EE049E" w:rsidP="0041637F">
            <w:pPr>
              <w:shd w:val="clear" w:color="auto" w:fill="FFFFFF"/>
              <w:spacing w:line="166" w:lineRule="atLeast"/>
              <w:rPr>
                <w:rFonts w:hAnsi="宋体"/>
              </w:rPr>
            </w:pPr>
            <w:r w:rsidRPr="0086133C">
              <w:rPr>
                <w:rFonts w:hAnsi="宋体"/>
                <w:b/>
                <w:bCs/>
              </w:rPr>
              <w:t>开源及第三方软件范围识别：</w:t>
            </w:r>
          </w:p>
          <w:p w:rsidR="00EE049E" w:rsidRPr="0086133C" w:rsidRDefault="00EE049E" w:rsidP="0041637F">
            <w:pPr>
              <w:shd w:val="clear" w:color="auto" w:fill="FFFFFF"/>
              <w:spacing w:line="166" w:lineRule="atLeast"/>
              <w:rPr>
                <w:rFonts w:hAnsi="宋体"/>
              </w:rPr>
            </w:pPr>
            <w:r w:rsidRPr="0086133C">
              <w:rPr>
                <w:rFonts w:hAnsi="宋体" w:hint="eastAsia"/>
              </w:rPr>
              <w:t>1</w:t>
            </w:r>
            <w:r w:rsidRPr="0086133C">
              <w:rPr>
                <w:rFonts w:hAnsi="宋体"/>
              </w:rPr>
              <w:t>、不管是源代码、库文件、还是最终可执行程序，只要包含在最终发布版本包中，都需要纳入</w:t>
            </w:r>
            <w:r w:rsidRPr="0086133C">
              <w:rPr>
                <w:rFonts w:hAnsi="宋体" w:hint="eastAsia"/>
              </w:rPr>
              <w:t>开源及第三方软件管理范围</w:t>
            </w:r>
          </w:p>
          <w:p w:rsidR="00EE049E" w:rsidRPr="0086133C" w:rsidRDefault="00EE049E" w:rsidP="0041637F">
            <w:pPr>
              <w:shd w:val="clear" w:color="auto" w:fill="FFFFFF"/>
              <w:spacing w:line="166" w:lineRule="atLeast"/>
              <w:rPr>
                <w:rFonts w:hAnsi="宋体"/>
              </w:rPr>
            </w:pPr>
            <w:r w:rsidRPr="0086133C">
              <w:rPr>
                <w:rFonts w:hAnsi="宋体" w:hint="eastAsia"/>
              </w:rPr>
              <w:t>2、产品开发过程中使用的工具（包括开源工具），不</w:t>
            </w:r>
            <w:r w:rsidRPr="0086133C">
              <w:rPr>
                <w:rFonts w:hAnsi="宋体"/>
              </w:rPr>
              <w:t>会编译到版本中，也不会</w:t>
            </w:r>
            <w:r w:rsidRPr="0086133C">
              <w:rPr>
                <w:rFonts w:hAnsi="宋体"/>
              </w:rPr>
              <w:lastRenderedPageBreak/>
              <w:t>随版本对外发布，只需要纳入研发工具管理，收录到</w:t>
            </w:r>
            <w:proofErr w:type="spellStart"/>
            <w:r w:rsidRPr="0086133C">
              <w:rPr>
                <w:rFonts w:hAnsi="宋体"/>
              </w:rPr>
              <w:t>rTools</w:t>
            </w:r>
            <w:proofErr w:type="spellEnd"/>
            <w:r w:rsidR="00B60464" w:rsidRPr="0086133C">
              <w:rPr>
                <w:rFonts w:hAnsi="宋体" w:hint="eastAsia"/>
              </w:rPr>
              <w:t>，</w:t>
            </w:r>
            <w:r w:rsidR="00B60464" w:rsidRPr="0086133C">
              <w:rPr>
                <w:rFonts w:hint="eastAsia"/>
              </w:rPr>
              <w:t>同时输出研发版本构建工具清单并在PDM发布(可按端侧和云侧的维度整理发布)</w:t>
            </w:r>
          </w:p>
          <w:p w:rsidR="00EE049E" w:rsidRPr="0086133C" w:rsidRDefault="00EE049E" w:rsidP="0041637F">
            <w:pPr>
              <w:shd w:val="clear" w:color="auto" w:fill="FFFFFF"/>
              <w:spacing w:line="166" w:lineRule="atLeast"/>
              <w:rPr>
                <w:rFonts w:hAnsi="宋体"/>
              </w:rPr>
            </w:pPr>
            <w:r w:rsidRPr="0086133C">
              <w:rPr>
                <w:rFonts w:hAnsi="宋体" w:hint="eastAsia"/>
              </w:rPr>
              <w:t>3</w:t>
            </w:r>
            <w:r w:rsidRPr="0086133C">
              <w:rPr>
                <w:rFonts w:hAnsi="宋体"/>
              </w:rPr>
              <w:t>、部分软件既在开发过程中作为研发工具使用，也会随最终版本包向外发布，需要同时遵循开源及第三方软件、研发工具的管控原则</w:t>
            </w:r>
          </w:p>
          <w:p w:rsidR="00EE049E" w:rsidRPr="0086133C" w:rsidRDefault="00EE049E" w:rsidP="0041637F">
            <w:pPr>
              <w:shd w:val="clear" w:color="auto" w:fill="FFFFFF"/>
              <w:spacing w:line="166" w:lineRule="atLeast"/>
              <w:rPr>
                <w:rFonts w:hAnsi="宋体"/>
              </w:rPr>
            </w:pPr>
            <w:r w:rsidRPr="0086133C">
              <w:rPr>
                <w:rFonts w:hAnsi="宋体" w:hint="eastAsia"/>
              </w:rPr>
              <w:t>4</w:t>
            </w:r>
            <w:r w:rsidRPr="0086133C">
              <w:rPr>
                <w:rFonts w:hAnsi="宋体"/>
              </w:rPr>
              <w:t>、需要向BT做ATIA交付的产品，涉及的研发工具也需要按开源及第三方软件管控</w:t>
            </w:r>
          </w:p>
          <w:p w:rsidR="00EE049E" w:rsidRPr="0086133C" w:rsidRDefault="00EE049E" w:rsidP="0041637F">
            <w:pPr>
              <w:shd w:val="clear" w:color="auto" w:fill="FFFFFF"/>
              <w:spacing w:line="166" w:lineRule="atLeast"/>
              <w:rPr>
                <w:rFonts w:hAnsi="宋体"/>
              </w:rPr>
            </w:pPr>
          </w:p>
          <w:p w:rsidR="00EE049E" w:rsidRPr="0086133C" w:rsidRDefault="00EE049E" w:rsidP="0041637F">
            <w:pPr>
              <w:shd w:val="clear" w:color="auto" w:fill="FFFFFF"/>
              <w:spacing w:line="166" w:lineRule="atLeast"/>
              <w:rPr>
                <w:rFonts w:hAnsi="宋体"/>
              </w:rPr>
            </w:pPr>
            <w:r w:rsidRPr="0086133C">
              <w:rPr>
                <w:rFonts w:hAnsi="宋体"/>
                <w:b/>
                <w:bCs/>
              </w:rPr>
              <w:t>开源及第三方软件申请填写的注意事项：</w:t>
            </w:r>
          </w:p>
          <w:p w:rsidR="00EE049E" w:rsidRPr="0086133C" w:rsidRDefault="00EE049E" w:rsidP="0041637F">
            <w:pPr>
              <w:shd w:val="clear" w:color="auto" w:fill="FFFFFF"/>
              <w:spacing w:line="166" w:lineRule="atLeast"/>
              <w:rPr>
                <w:rFonts w:hAnsi="宋体"/>
              </w:rPr>
            </w:pPr>
            <w:r w:rsidRPr="0086133C">
              <w:rPr>
                <w:rFonts w:hAnsi="宋体" w:hint="eastAsia"/>
              </w:rPr>
              <w:t>1</w:t>
            </w:r>
            <w:r w:rsidRPr="0086133C">
              <w:rPr>
                <w:rFonts w:hAnsi="宋体"/>
              </w:rPr>
              <w:t>、开源软件通常存在包含引用其他组件的情况，如果A软件中包含了B软件，申请时只需填写A软件，但如果在维护过程中从原始开源社区等途径对B软件进行了替换活动，需要补充B软件的单独申请</w:t>
            </w:r>
          </w:p>
          <w:p w:rsidR="00EE049E" w:rsidRPr="0086133C" w:rsidRDefault="00EE049E" w:rsidP="0041637F">
            <w:pPr>
              <w:shd w:val="clear" w:color="auto" w:fill="FFFFFF"/>
              <w:spacing w:line="166" w:lineRule="atLeast"/>
              <w:rPr>
                <w:rFonts w:hAnsi="宋体"/>
              </w:rPr>
            </w:pPr>
            <w:r w:rsidRPr="0086133C">
              <w:rPr>
                <w:rFonts w:hAnsi="宋体" w:hint="eastAsia"/>
              </w:rPr>
              <w:t>2</w:t>
            </w:r>
            <w:r w:rsidRPr="0086133C">
              <w:rPr>
                <w:rFonts w:hAnsi="宋体"/>
              </w:rPr>
              <w:t>、开源软件除了自身申明的许可证外，软件里面的某部分或某个文件还有其他的许可证或许可声明，在填写第三方软件使用申请时，需要选择“是否含内嵌license”为“</w:t>
            </w:r>
            <w:r w:rsidRPr="0086133C">
              <w:rPr>
                <w:rFonts w:hAnsi="宋体"/>
                <w:b/>
                <w:bCs/>
              </w:rPr>
              <w:t>是</w:t>
            </w:r>
            <w:r w:rsidRPr="0086133C">
              <w:rPr>
                <w:rFonts w:hAnsi="宋体"/>
              </w:rPr>
              <w:t>”，选择这些不同类型的内嵌license或将内嵌license文本上传，方便IPR评审节点审批</w:t>
            </w:r>
          </w:p>
          <w:p w:rsidR="00EE049E" w:rsidRPr="0086133C" w:rsidRDefault="00EE049E" w:rsidP="0041637F">
            <w:pPr>
              <w:shd w:val="clear" w:color="auto" w:fill="FFFFFF"/>
              <w:spacing w:line="166" w:lineRule="atLeast"/>
              <w:rPr>
                <w:rFonts w:hAnsi="宋体"/>
              </w:rPr>
            </w:pPr>
          </w:p>
          <w:p w:rsidR="00EE049E" w:rsidRPr="0086133C" w:rsidRDefault="00EE049E" w:rsidP="0041637F">
            <w:pPr>
              <w:shd w:val="clear" w:color="auto" w:fill="FFFFFF"/>
              <w:spacing w:line="166" w:lineRule="atLeast"/>
              <w:rPr>
                <w:rFonts w:hAnsi="宋体"/>
              </w:rPr>
            </w:pPr>
            <w:r w:rsidRPr="0086133C">
              <w:rPr>
                <w:rFonts w:hAnsi="宋体"/>
                <w:b/>
                <w:bCs/>
              </w:rPr>
              <w:t>开源及第三方软件申请后的跟踪说明：</w:t>
            </w:r>
          </w:p>
          <w:p w:rsidR="00EE049E" w:rsidRPr="0086133C" w:rsidRDefault="00EE049E" w:rsidP="0041637F">
            <w:pPr>
              <w:shd w:val="clear" w:color="auto" w:fill="FFFFFF"/>
              <w:spacing w:line="166" w:lineRule="atLeast"/>
              <w:rPr>
                <w:rFonts w:hAnsi="宋体"/>
              </w:rPr>
            </w:pPr>
            <w:r w:rsidRPr="0086133C">
              <w:rPr>
                <w:rFonts w:hAnsi="宋体" w:hint="eastAsia"/>
              </w:rPr>
              <w:t>1</w:t>
            </w:r>
            <w:r w:rsidRPr="0086133C">
              <w:rPr>
                <w:rFonts w:hAnsi="宋体"/>
              </w:rPr>
              <w:t>、产品提交的第三方软件申请电子流使用批准后，即LPDT完成审批，系统会给每个软件版本创建一个DTS单，里面列出此版本包括的所有第三方软件漏洞（继承申请的第三方软件除外）</w:t>
            </w:r>
          </w:p>
          <w:p w:rsidR="00EE049E" w:rsidRPr="0086133C" w:rsidRDefault="00EE049E" w:rsidP="0041637F">
            <w:pPr>
              <w:shd w:val="clear" w:color="auto" w:fill="FFFFFF"/>
              <w:spacing w:line="166" w:lineRule="atLeast"/>
              <w:rPr>
                <w:rFonts w:hAnsi="宋体"/>
              </w:rPr>
            </w:pPr>
            <w:r w:rsidRPr="0086133C">
              <w:rPr>
                <w:rFonts w:hAnsi="宋体" w:hint="eastAsia"/>
              </w:rPr>
              <w:t>2</w:t>
            </w:r>
            <w:r w:rsidRPr="0086133C">
              <w:rPr>
                <w:rFonts w:hAnsi="宋体"/>
              </w:rPr>
              <w:t>、当有新漏洞发放后，系统会给所有涉及此漏洞的所有产品每个漏洞创建一个DTS单，目前为凌晨0点自动触发，创建人和下一步处理人首先选SE，若系统未配置则改用开发代表，此操作后续还会进一步完善</w:t>
            </w:r>
          </w:p>
          <w:p w:rsidR="00EE049E" w:rsidRPr="0086133C" w:rsidRDefault="00EE049E" w:rsidP="0041637F">
            <w:pPr>
              <w:shd w:val="clear" w:color="auto" w:fill="FFFFFF"/>
              <w:spacing w:line="166" w:lineRule="atLeast"/>
              <w:rPr>
                <w:rFonts w:hAnsi="宋体"/>
              </w:rPr>
            </w:pPr>
            <w:r w:rsidRPr="0086133C">
              <w:rPr>
                <w:rFonts w:hAnsi="宋体" w:hint="eastAsia"/>
              </w:rPr>
              <w:t>3</w:t>
            </w:r>
            <w:r w:rsidRPr="0086133C">
              <w:rPr>
                <w:rFonts w:hAnsi="宋体"/>
              </w:rPr>
              <w:t>、安全漏洞处理要求及时限，参考《华为网字【2012】014号--关于产品安全漏洞响应的管理要求》</w:t>
            </w:r>
            <w:r w:rsidR="00F66987" w:rsidRPr="0086133C">
              <w:fldChar w:fldCharType="begin"/>
            </w:r>
            <w:r w:rsidR="00F66987" w:rsidRPr="0086133C">
              <w:instrText>HYPERLINK "http://w3.huawei.com/info/cn/doc/viewDoc.do?did=2858831&amp;cata=259971"</w:instrText>
            </w:r>
            <w:r w:rsidR="00F66987" w:rsidRPr="0086133C">
              <w:fldChar w:fldCharType="separate"/>
            </w:r>
            <w:r w:rsidRPr="0086133C">
              <w:rPr>
                <w:rFonts w:hAnsi="宋体"/>
              </w:rPr>
              <w:t>http://w3.huawei.com/info/cn/doc/viewDoc.do?did=2858831&amp;cata=259971</w:t>
            </w:r>
            <w:r w:rsidR="00F66987" w:rsidRPr="0086133C">
              <w:fldChar w:fldCharType="end"/>
            </w:r>
          </w:p>
          <w:p w:rsidR="00EE049E" w:rsidRPr="0086133C" w:rsidRDefault="00EE049E" w:rsidP="0041637F">
            <w:pPr>
              <w:shd w:val="clear" w:color="auto" w:fill="FFFFFF"/>
              <w:spacing w:line="166" w:lineRule="atLeast"/>
              <w:rPr>
                <w:rFonts w:hAnsi="宋体"/>
              </w:rPr>
            </w:pPr>
            <w:r w:rsidRPr="0086133C">
              <w:rPr>
                <w:rFonts w:hAnsi="宋体" w:hint="eastAsia"/>
              </w:rPr>
              <w:t>4</w:t>
            </w:r>
            <w:r w:rsidRPr="0086133C">
              <w:rPr>
                <w:rFonts w:hAnsi="宋体"/>
              </w:rPr>
              <w:t>、版本发布前，需要解决相关漏洞DTS单，注意，此类问题可能只是一般性问题，也可能涉及安全红线，需具体分析，相关处理人需提高网络安全敏感性</w:t>
            </w:r>
          </w:p>
          <w:p w:rsidR="00EE049E" w:rsidRPr="0086133C" w:rsidRDefault="00EE049E" w:rsidP="0041637F">
            <w:pPr>
              <w:shd w:val="clear" w:color="auto" w:fill="FFFFFF"/>
              <w:spacing w:line="166" w:lineRule="atLeast"/>
              <w:rPr>
                <w:rFonts w:hAnsi="宋体"/>
              </w:rPr>
            </w:pPr>
            <w:r w:rsidRPr="0086133C">
              <w:rPr>
                <w:rFonts w:hAnsi="宋体" w:hint="eastAsia"/>
              </w:rPr>
              <w:t>5、如果DTS单对应的产品版本已经废弃，需要尽快联系产品CMO把产品版本inactive，否则会产生很多废弃的无效问题单</w:t>
            </w:r>
          </w:p>
        </w:tc>
      </w:tr>
      <w:tr w:rsidR="00EE049E" w:rsidRPr="0086133C" w:rsidTr="0041637F">
        <w:trPr>
          <w:trHeight w:val="282"/>
        </w:trPr>
        <w:tc>
          <w:tcPr>
            <w:tcW w:w="2117" w:type="dxa"/>
          </w:tcPr>
          <w:p w:rsidR="00EE049E" w:rsidRPr="0086133C" w:rsidRDefault="00EE049E" w:rsidP="0041637F">
            <w:pPr>
              <w:spacing w:line="276" w:lineRule="auto"/>
              <w:rPr>
                <w:rFonts w:hAnsi="宋体"/>
              </w:rPr>
            </w:pPr>
            <w:r w:rsidRPr="0086133C">
              <w:rPr>
                <w:rFonts w:hAnsi="宋体" w:cs="Arial" w:hint="eastAsia"/>
                <w:b/>
              </w:rPr>
              <w:lastRenderedPageBreak/>
              <w:t>方法与工具、IT</w:t>
            </w:r>
          </w:p>
        </w:tc>
        <w:tc>
          <w:tcPr>
            <w:tcW w:w="7484" w:type="dxa"/>
          </w:tcPr>
          <w:p w:rsidR="00EE049E" w:rsidRPr="0086133C" w:rsidRDefault="00EE049E" w:rsidP="0041637F">
            <w:pPr>
              <w:spacing w:line="276" w:lineRule="auto"/>
              <w:rPr>
                <w:rFonts w:hAnsi="宋体"/>
              </w:rPr>
            </w:pPr>
            <w:r w:rsidRPr="0086133C">
              <w:rPr>
                <w:rFonts w:hAnsi="宋体" w:hint="eastAsia"/>
              </w:rPr>
              <w:t>PDM</w:t>
            </w:r>
          </w:p>
        </w:tc>
      </w:tr>
    </w:tbl>
    <w:p w:rsidR="00EE049E" w:rsidRPr="0086133C" w:rsidRDefault="00EE049E" w:rsidP="00EE049E">
      <w:pPr>
        <w:pStyle w:val="2"/>
        <w:tabs>
          <w:tab w:val="clear" w:pos="576"/>
        </w:tabs>
        <w:spacing w:line="276" w:lineRule="auto"/>
      </w:pPr>
      <w:bookmarkStart w:id="13" w:name="_Toc459372263"/>
      <w:bookmarkEnd w:id="11"/>
      <w:bookmarkEnd w:id="12"/>
      <w:r w:rsidRPr="0086133C">
        <w:rPr>
          <w:rFonts w:hint="eastAsia"/>
        </w:rPr>
        <w:t>安全开发</w:t>
      </w:r>
      <w:bookmarkEnd w:id="13"/>
    </w:p>
    <w:p w:rsidR="00EE049E" w:rsidRPr="0086133C" w:rsidRDefault="00EE049E" w:rsidP="00EE049E">
      <w:pPr>
        <w:pStyle w:val="30"/>
        <w:tabs>
          <w:tab w:val="clear" w:pos="720"/>
        </w:tabs>
        <w:spacing w:line="276" w:lineRule="auto"/>
      </w:pPr>
      <w:bookmarkStart w:id="14" w:name="_Toc459372264"/>
      <w:r w:rsidRPr="0086133C">
        <w:rPr>
          <w:rFonts w:hint="eastAsia"/>
        </w:rPr>
        <w:t>安全编码</w:t>
      </w:r>
      <w:bookmarkEnd w:id="14"/>
    </w:p>
    <w:tbl>
      <w:tblPr>
        <w:tblW w:w="960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17"/>
        <w:gridCol w:w="7484"/>
      </w:tblGrid>
      <w:tr w:rsidR="00EE049E" w:rsidRPr="0086133C" w:rsidTr="0041637F">
        <w:trPr>
          <w:trHeight w:val="452"/>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活动名称</w:t>
            </w:r>
          </w:p>
        </w:tc>
        <w:tc>
          <w:tcPr>
            <w:tcW w:w="7484" w:type="dxa"/>
          </w:tcPr>
          <w:p w:rsidR="00EE049E" w:rsidRPr="0086133C" w:rsidRDefault="00EE049E" w:rsidP="0041637F">
            <w:pPr>
              <w:autoSpaceDE/>
              <w:autoSpaceDN/>
              <w:adjustRightInd/>
              <w:spacing w:line="276" w:lineRule="auto"/>
              <w:jc w:val="left"/>
              <w:rPr>
                <w:rFonts w:hAnsi="宋体"/>
              </w:rPr>
            </w:pPr>
            <w:r w:rsidRPr="0086133C">
              <w:rPr>
                <w:rFonts w:hAnsi="宋体" w:hint="eastAsia"/>
              </w:rPr>
              <w:t>安全编码</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入口标准</w:t>
            </w:r>
          </w:p>
        </w:tc>
        <w:tc>
          <w:tcPr>
            <w:tcW w:w="7484" w:type="dxa"/>
          </w:tcPr>
          <w:p w:rsidR="00EE049E" w:rsidRPr="0086133C" w:rsidRDefault="00EE049E" w:rsidP="0041637F">
            <w:pPr>
              <w:spacing w:line="276" w:lineRule="auto"/>
              <w:rPr>
                <w:rFonts w:hAnsi="宋体"/>
              </w:rPr>
            </w:pPr>
            <w:r w:rsidRPr="0086133C">
              <w:rPr>
                <w:rFonts w:hAnsi="宋体" w:hint="eastAsia"/>
              </w:rPr>
              <w:t>产品版本已经完成开发</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出口标准</w:t>
            </w:r>
          </w:p>
        </w:tc>
        <w:tc>
          <w:tcPr>
            <w:tcW w:w="7484" w:type="dxa"/>
          </w:tcPr>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输出代码静态扫描报告和</w:t>
            </w:r>
            <w:r w:rsidRPr="0086133C">
              <w:rPr>
                <w:rFonts w:hint="eastAsia"/>
              </w:rPr>
              <w:t>告警处理清单</w:t>
            </w:r>
            <w:r w:rsidRPr="0086133C">
              <w:rPr>
                <w:rFonts w:hAnsi="宋体" w:hint="eastAsia"/>
              </w:rPr>
              <w:t>，对于误报问题，要有误报理由和跟安全编码专家的确认记录，所有的非误报问题必须清零或者备案，且有备案记录</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责任角色</w:t>
            </w:r>
          </w:p>
        </w:tc>
        <w:tc>
          <w:tcPr>
            <w:tcW w:w="7484" w:type="dxa"/>
          </w:tcPr>
          <w:p w:rsidR="00EE049E" w:rsidRPr="0086133C" w:rsidRDefault="00EE049E" w:rsidP="0041637F">
            <w:pPr>
              <w:spacing w:line="276" w:lineRule="auto"/>
              <w:rPr>
                <w:rFonts w:hAnsi="宋体"/>
              </w:rPr>
            </w:pPr>
            <w:r w:rsidRPr="0086133C">
              <w:rPr>
                <w:rFonts w:hAnsi="宋体" w:hint="eastAsia"/>
              </w:rPr>
              <w:t>开发工程师</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参与角色</w:t>
            </w:r>
          </w:p>
        </w:tc>
        <w:tc>
          <w:tcPr>
            <w:tcW w:w="7484" w:type="dxa"/>
          </w:tcPr>
          <w:p w:rsidR="00EE049E" w:rsidRPr="0086133C" w:rsidRDefault="00EE049E" w:rsidP="0041637F">
            <w:pPr>
              <w:spacing w:line="276" w:lineRule="auto"/>
              <w:rPr>
                <w:rFonts w:hAnsi="宋体"/>
              </w:rPr>
            </w:pPr>
            <w:r w:rsidRPr="0086133C">
              <w:rPr>
                <w:rFonts w:hAnsi="宋体" w:hint="eastAsia"/>
              </w:rPr>
              <w:t>产品线安全编码专家、安全能力中心安全编码专家</w:t>
            </w:r>
            <w:r w:rsidR="00742427" w:rsidRPr="0086133C">
              <w:rPr>
                <w:rFonts w:hAnsi="宋体" w:hint="eastAsia"/>
              </w:rPr>
              <w:t>、</w:t>
            </w:r>
            <w:r w:rsidR="00742427" w:rsidRPr="0086133C">
              <w:rPr>
                <w:rFonts w:hAnsi="宋体"/>
              </w:rPr>
              <w:t>产品三级SCM</w:t>
            </w:r>
          </w:p>
        </w:tc>
      </w:tr>
      <w:tr w:rsidR="00EE049E" w:rsidRPr="0086133C" w:rsidTr="0041637F">
        <w:trPr>
          <w:trHeight w:val="42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lastRenderedPageBreak/>
              <w:t>活动步骤</w:t>
            </w:r>
          </w:p>
        </w:tc>
        <w:tc>
          <w:tcPr>
            <w:tcW w:w="7484" w:type="dxa"/>
          </w:tcPr>
          <w:p w:rsidR="00EE049E" w:rsidRPr="0086133C" w:rsidRDefault="00EE049E" w:rsidP="0011095F">
            <w:pPr>
              <w:pStyle w:val="afc"/>
              <w:widowControl/>
              <w:numPr>
                <w:ilvl w:val="0"/>
                <w:numId w:val="24"/>
              </w:numPr>
              <w:adjustRightInd/>
              <w:ind w:firstLineChars="0"/>
            </w:pPr>
            <w:r w:rsidRPr="0086133C">
              <w:rPr>
                <w:rFonts w:hint="eastAsia"/>
              </w:rPr>
              <w:t>进行代码静态安全扫描，输出</w:t>
            </w:r>
            <w:r w:rsidRPr="0086133C">
              <w:rPr>
                <w:rFonts w:hAnsi="宋体" w:hint="eastAsia"/>
              </w:rPr>
              <w:t>代码静态扫描报告和</w:t>
            </w:r>
            <w:r w:rsidRPr="0086133C">
              <w:rPr>
                <w:rFonts w:hint="eastAsia"/>
              </w:rPr>
              <w:t>告警处理清单，对所有扫描告警按照告警清理要求进行分析和处理，输出告警分析和处理记录，告警分析和处理正确、问题和误报描述详细、正确，对于问题和误报找</w:t>
            </w:r>
            <w:r w:rsidR="003017D7" w:rsidRPr="0086133C">
              <w:rPr>
                <w:rFonts w:hint="eastAsia"/>
              </w:rPr>
              <w:t>产品</w:t>
            </w:r>
            <w:r w:rsidR="003017D7" w:rsidRPr="0086133C">
              <w:t>三级SCM</w:t>
            </w:r>
            <w:r w:rsidRPr="0086133C">
              <w:rPr>
                <w:rFonts w:hint="eastAsia"/>
              </w:rPr>
              <w:t>进行确认审核</w:t>
            </w:r>
            <w:r w:rsidR="009F788E" w:rsidRPr="0086133C">
              <w:rPr>
                <w:rFonts w:hint="eastAsia"/>
              </w:rPr>
              <w:t>，经过</w:t>
            </w:r>
            <w:r w:rsidR="009F788E" w:rsidRPr="0086133C">
              <w:t>产品三级SCM</w:t>
            </w:r>
            <w:r w:rsidR="009F788E" w:rsidRPr="0086133C">
              <w:rPr>
                <w:rFonts w:hint="eastAsia"/>
              </w:rPr>
              <w:t>审核通过才可以入库</w:t>
            </w:r>
          </w:p>
          <w:p w:rsidR="00EE049E" w:rsidRPr="0086133C" w:rsidRDefault="00D14B2F" w:rsidP="0011095F">
            <w:pPr>
              <w:pStyle w:val="afc"/>
              <w:widowControl/>
              <w:numPr>
                <w:ilvl w:val="0"/>
                <w:numId w:val="24"/>
              </w:numPr>
              <w:adjustRightInd/>
              <w:ind w:firstLineChars="0"/>
            </w:pPr>
            <w:r w:rsidRPr="0086133C">
              <w:rPr>
                <w:rFonts w:hint="eastAsia"/>
              </w:rPr>
              <w:t>针对</w:t>
            </w:r>
            <w:r w:rsidR="00EE049E" w:rsidRPr="0086133C">
              <w:rPr>
                <w:rFonts w:hint="eastAsia"/>
              </w:rPr>
              <w:t>代码问题修改提DTS问题单跟踪</w:t>
            </w:r>
          </w:p>
          <w:p w:rsidR="00EE049E" w:rsidRPr="0086133C" w:rsidRDefault="00EE049E" w:rsidP="0011095F">
            <w:pPr>
              <w:pStyle w:val="afc"/>
              <w:widowControl/>
              <w:numPr>
                <w:ilvl w:val="0"/>
                <w:numId w:val="24"/>
              </w:numPr>
              <w:adjustRightInd/>
              <w:ind w:firstLineChars="0"/>
            </w:pPr>
            <w:r w:rsidRPr="0086133C">
              <w:rPr>
                <w:rFonts w:hint="eastAsia"/>
              </w:rPr>
              <w:t>针对高风险模块开展危险API整改</w:t>
            </w:r>
          </w:p>
          <w:p w:rsidR="00EE049E" w:rsidRPr="0086133C" w:rsidRDefault="00EE049E" w:rsidP="0011095F">
            <w:pPr>
              <w:pStyle w:val="afc"/>
              <w:widowControl/>
              <w:numPr>
                <w:ilvl w:val="0"/>
                <w:numId w:val="24"/>
              </w:numPr>
              <w:adjustRightInd/>
              <w:ind w:firstLineChars="0"/>
            </w:pPr>
            <w:r w:rsidRPr="0086133C">
              <w:rPr>
                <w:rFonts w:hint="eastAsia"/>
              </w:rPr>
              <w:t>新增代码全部采用安全函数</w:t>
            </w:r>
          </w:p>
          <w:p w:rsidR="00EE049E" w:rsidRPr="0086133C" w:rsidRDefault="00EE049E" w:rsidP="0011095F">
            <w:pPr>
              <w:pStyle w:val="afc"/>
              <w:widowControl/>
              <w:numPr>
                <w:ilvl w:val="0"/>
                <w:numId w:val="24"/>
              </w:numPr>
              <w:adjustRightInd/>
              <w:ind w:firstLineChars="0"/>
            </w:pPr>
            <w:r w:rsidRPr="0086133C">
              <w:rPr>
                <w:rFonts w:hint="eastAsia"/>
              </w:rPr>
              <w:t>安全编码专家检查新代码、高风险模块老代码中的安全函数使用情况，确保安全函数在使用场景、缓冲区长度参数、返回值判断等方面不存在问题，不存在由于参数使用不当而引起的溢出或返回值判断/强转等引起的其他问题</w:t>
            </w:r>
          </w:p>
          <w:p w:rsidR="00EE049E" w:rsidRPr="0086133C" w:rsidRDefault="00EE049E" w:rsidP="0011095F">
            <w:pPr>
              <w:pStyle w:val="afc"/>
              <w:widowControl/>
              <w:numPr>
                <w:ilvl w:val="0"/>
                <w:numId w:val="24"/>
              </w:numPr>
              <w:adjustRightInd/>
              <w:ind w:firstLineChars="0"/>
            </w:pPr>
            <w:r w:rsidRPr="0086133C">
              <w:rPr>
                <w:rFonts w:hint="eastAsia"/>
              </w:rPr>
              <w:t>按流程要求使用安全编译选项，对于无法使用的选项找</w:t>
            </w:r>
            <w:r w:rsidR="00D14B2F" w:rsidRPr="0086133C">
              <w:rPr>
                <w:rFonts w:hint="eastAsia"/>
              </w:rPr>
              <w:t>产品</w:t>
            </w:r>
            <w:r w:rsidR="00D14B2F" w:rsidRPr="0086133C">
              <w:t>三级SCM</w:t>
            </w:r>
            <w:r w:rsidRPr="0086133C">
              <w:rPr>
                <w:rFonts w:hint="eastAsia"/>
              </w:rPr>
              <w:t>进行确认审核</w:t>
            </w:r>
          </w:p>
        </w:tc>
      </w:tr>
      <w:tr w:rsidR="00EE049E" w:rsidRPr="0086133C" w:rsidTr="0041637F">
        <w:trPr>
          <w:trHeight w:val="282"/>
        </w:trPr>
        <w:tc>
          <w:tcPr>
            <w:tcW w:w="2117" w:type="dxa"/>
          </w:tcPr>
          <w:p w:rsidR="00EE049E" w:rsidRPr="0086133C" w:rsidRDefault="00EE049E" w:rsidP="0041637F">
            <w:pPr>
              <w:spacing w:line="276" w:lineRule="auto"/>
              <w:rPr>
                <w:rFonts w:hAnsi="宋体"/>
              </w:rPr>
            </w:pPr>
            <w:r w:rsidRPr="0086133C">
              <w:rPr>
                <w:rFonts w:hAnsi="宋体" w:cs="Arial" w:hint="eastAsia"/>
                <w:b/>
              </w:rPr>
              <w:t>方法与工具、IT</w:t>
            </w:r>
          </w:p>
        </w:tc>
        <w:tc>
          <w:tcPr>
            <w:tcW w:w="7484" w:type="dxa"/>
          </w:tcPr>
          <w:p w:rsidR="00EE049E" w:rsidRPr="0086133C" w:rsidRDefault="00EE049E" w:rsidP="0041637F">
            <w:pPr>
              <w:spacing w:line="276" w:lineRule="auto"/>
              <w:rPr>
                <w:rFonts w:hAnsi="宋体"/>
              </w:rPr>
            </w:pPr>
            <w:proofErr w:type="spellStart"/>
            <w:r w:rsidRPr="0086133C">
              <w:rPr>
                <w:rFonts w:hAnsi="宋体"/>
              </w:rPr>
              <w:t>CodeDEX</w:t>
            </w:r>
            <w:proofErr w:type="spellEnd"/>
            <w:r w:rsidRPr="0086133C">
              <w:rPr>
                <w:rFonts w:hAnsi="宋体" w:hint="eastAsia"/>
              </w:rPr>
              <w:t>、DTS</w:t>
            </w:r>
          </w:p>
        </w:tc>
      </w:tr>
    </w:tbl>
    <w:p w:rsidR="00EE049E" w:rsidRPr="0086133C" w:rsidRDefault="00EE049E" w:rsidP="00EE049E">
      <w:pPr>
        <w:pStyle w:val="30"/>
        <w:tabs>
          <w:tab w:val="clear" w:pos="720"/>
        </w:tabs>
        <w:spacing w:line="276" w:lineRule="auto"/>
      </w:pPr>
      <w:bookmarkStart w:id="15" w:name="_Toc459372265"/>
      <w:r w:rsidRPr="0086133C">
        <w:rPr>
          <w:rFonts w:hint="eastAsia"/>
        </w:rPr>
        <w:t>安全编码检视</w:t>
      </w:r>
      <w:bookmarkEnd w:id="15"/>
    </w:p>
    <w:tbl>
      <w:tblPr>
        <w:tblW w:w="960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17"/>
        <w:gridCol w:w="7484"/>
      </w:tblGrid>
      <w:tr w:rsidR="00EE049E" w:rsidRPr="0086133C" w:rsidTr="0041637F">
        <w:trPr>
          <w:trHeight w:val="452"/>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活动名称</w:t>
            </w:r>
          </w:p>
        </w:tc>
        <w:tc>
          <w:tcPr>
            <w:tcW w:w="7484" w:type="dxa"/>
          </w:tcPr>
          <w:p w:rsidR="00EE049E" w:rsidRPr="0086133C" w:rsidRDefault="00EE049E" w:rsidP="0041637F">
            <w:pPr>
              <w:autoSpaceDE/>
              <w:autoSpaceDN/>
              <w:adjustRightInd/>
              <w:spacing w:line="276" w:lineRule="auto"/>
              <w:jc w:val="left"/>
              <w:rPr>
                <w:rFonts w:hAnsi="宋体"/>
              </w:rPr>
            </w:pPr>
            <w:r w:rsidRPr="0086133C">
              <w:rPr>
                <w:rFonts w:hAnsi="宋体" w:hint="eastAsia"/>
              </w:rPr>
              <w:t>安全编码检视</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入口标准</w:t>
            </w:r>
          </w:p>
        </w:tc>
        <w:tc>
          <w:tcPr>
            <w:tcW w:w="7484" w:type="dxa"/>
          </w:tcPr>
          <w:p w:rsidR="00EE049E" w:rsidRPr="0086133C" w:rsidRDefault="00EE049E" w:rsidP="0041637F">
            <w:pPr>
              <w:spacing w:line="276" w:lineRule="auto"/>
              <w:rPr>
                <w:rFonts w:hAnsi="宋体"/>
              </w:rPr>
            </w:pPr>
            <w:r w:rsidRPr="0086133C">
              <w:rPr>
                <w:rFonts w:hAnsi="宋体" w:hint="eastAsia"/>
              </w:rPr>
              <w:t>已经完成安全编码</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出口标准</w:t>
            </w:r>
          </w:p>
        </w:tc>
        <w:tc>
          <w:tcPr>
            <w:tcW w:w="7484" w:type="dxa"/>
          </w:tcPr>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1、输出代码安全检视报告</w:t>
            </w:r>
          </w:p>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（1）检视报告需包含高风险及新增/修改模块的检视结果</w:t>
            </w:r>
          </w:p>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（2）代码检视记录表中需标出哪些是安全问题</w:t>
            </w:r>
          </w:p>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（3）对于是问题的，需提供闭环解决方式，如</w:t>
            </w:r>
            <w:r w:rsidR="009E1136" w:rsidRPr="0086133C">
              <w:rPr>
                <w:rFonts w:hAnsi="宋体" w:hint="eastAsia"/>
              </w:rPr>
              <w:t>DTS问题单</w:t>
            </w:r>
            <w:r w:rsidRPr="0086133C">
              <w:rPr>
                <w:rFonts w:hAnsi="宋体" w:hint="eastAsia"/>
              </w:rPr>
              <w:t>等</w:t>
            </w:r>
          </w:p>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2、输出安全编码TOP问题观察项排查结果，不存在安全编码TOP问题观察项遗留</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责任角色</w:t>
            </w:r>
          </w:p>
        </w:tc>
        <w:tc>
          <w:tcPr>
            <w:tcW w:w="7484" w:type="dxa"/>
          </w:tcPr>
          <w:p w:rsidR="00EE049E" w:rsidRPr="0086133C" w:rsidRDefault="00EE049E" w:rsidP="0041637F">
            <w:pPr>
              <w:spacing w:line="276" w:lineRule="auto"/>
              <w:rPr>
                <w:rFonts w:hAnsi="宋体"/>
              </w:rPr>
            </w:pPr>
            <w:r w:rsidRPr="0086133C">
              <w:rPr>
                <w:rFonts w:hAnsi="宋体" w:hint="eastAsia"/>
              </w:rPr>
              <w:t>开发工程师</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参与角色</w:t>
            </w:r>
          </w:p>
        </w:tc>
        <w:tc>
          <w:tcPr>
            <w:tcW w:w="7484" w:type="dxa"/>
          </w:tcPr>
          <w:p w:rsidR="00EE049E" w:rsidRPr="0086133C" w:rsidRDefault="00EE049E" w:rsidP="0041637F">
            <w:pPr>
              <w:spacing w:line="276" w:lineRule="auto"/>
              <w:rPr>
                <w:rFonts w:hAnsi="宋体"/>
              </w:rPr>
            </w:pPr>
            <w:r w:rsidRPr="0086133C">
              <w:rPr>
                <w:rFonts w:hAnsi="宋体" w:hint="eastAsia"/>
              </w:rPr>
              <w:t>产品线安全编码专家、安全能力中心安全编码专家</w:t>
            </w:r>
            <w:r w:rsidR="00877A03" w:rsidRPr="0086133C">
              <w:rPr>
                <w:rFonts w:hAnsi="宋体" w:hint="eastAsia"/>
              </w:rPr>
              <w:t>、</w:t>
            </w:r>
            <w:r w:rsidR="00877A03" w:rsidRPr="0086133C">
              <w:rPr>
                <w:rFonts w:hAnsi="宋体"/>
              </w:rPr>
              <w:t>产品三级SCM</w:t>
            </w:r>
          </w:p>
        </w:tc>
      </w:tr>
      <w:tr w:rsidR="00EE049E" w:rsidRPr="0086133C" w:rsidTr="0041637F">
        <w:trPr>
          <w:trHeight w:val="42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活动步骤</w:t>
            </w:r>
          </w:p>
        </w:tc>
        <w:tc>
          <w:tcPr>
            <w:tcW w:w="7484" w:type="dxa"/>
          </w:tcPr>
          <w:p w:rsidR="00EE049E" w:rsidRPr="0086133C" w:rsidRDefault="00EE049E" w:rsidP="0011095F">
            <w:pPr>
              <w:pStyle w:val="afc"/>
              <w:widowControl/>
              <w:numPr>
                <w:ilvl w:val="0"/>
                <w:numId w:val="25"/>
              </w:numPr>
              <w:adjustRightInd/>
              <w:ind w:firstLineChars="0"/>
            </w:pPr>
            <w:r w:rsidRPr="0086133C">
              <w:rPr>
                <w:rFonts w:hint="eastAsia"/>
              </w:rPr>
              <w:t>版本开发过程中对新增、修改代码进行例行的代码安全检视，并进行问题闭环，输出代码检视记录和问题处理结论</w:t>
            </w:r>
          </w:p>
          <w:p w:rsidR="00EE049E" w:rsidRPr="0086133C" w:rsidRDefault="00EE049E" w:rsidP="0011095F">
            <w:pPr>
              <w:pStyle w:val="afc"/>
              <w:widowControl/>
              <w:numPr>
                <w:ilvl w:val="0"/>
                <w:numId w:val="25"/>
              </w:numPr>
              <w:adjustRightInd/>
              <w:ind w:firstLineChars="0"/>
            </w:pPr>
            <w:r w:rsidRPr="0086133C">
              <w:rPr>
                <w:rFonts w:hint="eastAsia"/>
              </w:rPr>
              <w:t>识别版本的高风险模块（经过BU安全TMG审核）、并组织进行专项的代码安全检视、检视问题闭环，输出代码检视记录和问题处理结论</w:t>
            </w:r>
          </w:p>
          <w:p w:rsidR="00EE049E" w:rsidRPr="0086133C" w:rsidRDefault="00EE049E" w:rsidP="0011095F">
            <w:pPr>
              <w:pStyle w:val="afc"/>
              <w:widowControl/>
              <w:numPr>
                <w:ilvl w:val="0"/>
                <w:numId w:val="25"/>
              </w:numPr>
              <w:adjustRightInd/>
              <w:ind w:firstLineChars="0"/>
            </w:pPr>
            <w:r w:rsidRPr="0086133C">
              <w:rPr>
                <w:rFonts w:hint="eastAsia"/>
              </w:rPr>
              <w:t>安全编码专家审核代码安全检视报告、并进行代码抽检，抽检问题闭环</w:t>
            </w:r>
          </w:p>
          <w:p w:rsidR="00EE049E" w:rsidRPr="0086133C" w:rsidRDefault="00EE049E" w:rsidP="0011095F">
            <w:pPr>
              <w:pStyle w:val="afc"/>
              <w:widowControl/>
              <w:numPr>
                <w:ilvl w:val="0"/>
                <w:numId w:val="25"/>
              </w:numPr>
              <w:adjustRightInd/>
              <w:ind w:firstLineChars="0"/>
            </w:pPr>
            <w:r w:rsidRPr="0086133C">
              <w:rPr>
                <w:rFonts w:hint="eastAsia"/>
              </w:rPr>
              <w:t>排查</w:t>
            </w:r>
            <w:r w:rsidRPr="0086133C">
              <w:rPr>
                <w:rFonts w:hAnsi="宋体" w:hint="eastAsia"/>
              </w:rPr>
              <w:t>安全编码TOP问题观察项，</w:t>
            </w:r>
            <w:r w:rsidRPr="0086133C">
              <w:rPr>
                <w:rFonts w:hint="eastAsia"/>
              </w:rPr>
              <w:t>并进行问题闭环，</w:t>
            </w:r>
            <w:r w:rsidRPr="0086133C">
              <w:rPr>
                <w:rFonts w:hAnsi="宋体" w:hint="eastAsia"/>
              </w:rPr>
              <w:t>输出安全编码TOP问题观察项排查结果</w:t>
            </w:r>
          </w:p>
          <w:p w:rsidR="00EE049E" w:rsidRPr="0086133C" w:rsidRDefault="00EE049E" w:rsidP="0011095F">
            <w:pPr>
              <w:pStyle w:val="afc"/>
              <w:widowControl/>
              <w:numPr>
                <w:ilvl w:val="0"/>
                <w:numId w:val="25"/>
              </w:numPr>
              <w:adjustRightInd/>
              <w:ind w:firstLineChars="0"/>
            </w:pPr>
            <w:r w:rsidRPr="0086133C">
              <w:rPr>
                <w:rFonts w:hint="eastAsia"/>
              </w:rPr>
              <w:t>代码只有</w:t>
            </w:r>
            <w:r w:rsidR="00887A9B" w:rsidRPr="0086133C">
              <w:rPr>
                <w:rFonts w:hint="eastAsia"/>
              </w:rPr>
              <w:t>经过</w:t>
            </w:r>
            <w:r w:rsidR="00887A9B" w:rsidRPr="0086133C">
              <w:t>产品三级SCM</w:t>
            </w:r>
            <w:r w:rsidRPr="0086133C">
              <w:rPr>
                <w:rFonts w:hint="eastAsia"/>
              </w:rPr>
              <w:t>审核通过才可以入库</w:t>
            </w:r>
          </w:p>
        </w:tc>
      </w:tr>
      <w:tr w:rsidR="00EE049E" w:rsidRPr="0086133C" w:rsidTr="0041637F">
        <w:trPr>
          <w:trHeight w:val="282"/>
        </w:trPr>
        <w:tc>
          <w:tcPr>
            <w:tcW w:w="2117" w:type="dxa"/>
          </w:tcPr>
          <w:p w:rsidR="00EE049E" w:rsidRPr="0086133C" w:rsidRDefault="00EE049E" w:rsidP="0041637F">
            <w:pPr>
              <w:spacing w:line="276" w:lineRule="auto"/>
              <w:rPr>
                <w:rFonts w:hAnsi="宋体"/>
              </w:rPr>
            </w:pPr>
            <w:r w:rsidRPr="0086133C">
              <w:rPr>
                <w:rFonts w:hAnsi="宋体" w:cs="Arial" w:hint="eastAsia"/>
                <w:b/>
              </w:rPr>
              <w:t>方法与工具、IT</w:t>
            </w:r>
          </w:p>
        </w:tc>
        <w:tc>
          <w:tcPr>
            <w:tcW w:w="7484" w:type="dxa"/>
          </w:tcPr>
          <w:p w:rsidR="00EE049E" w:rsidRPr="0086133C" w:rsidRDefault="00171BA1" w:rsidP="0041637F">
            <w:pPr>
              <w:spacing w:line="276" w:lineRule="auto"/>
              <w:rPr>
                <w:rFonts w:hAnsi="宋体"/>
              </w:rPr>
            </w:pPr>
            <w:r w:rsidRPr="0086133C">
              <w:rPr>
                <w:rFonts w:hAnsi="宋体" w:hint="eastAsia"/>
              </w:rPr>
              <w:t>Smart IDE</w:t>
            </w:r>
            <w:r w:rsidR="00EE049E" w:rsidRPr="0086133C">
              <w:rPr>
                <w:rFonts w:hAnsi="宋体" w:hint="eastAsia"/>
              </w:rPr>
              <w:t>、</w:t>
            </w:r>
            <w:r w:rsidR="00EF3FB3" w:rsidRPr="0086133C">
              <w:rPr>
                <w:rFonts w:hAnsi="宋体" w:hint="eastAsia"/>
              </w:rPr>
              <w:t>DTS</w:t>
            </w:r>
            <w:r w:rsidR="00EF3FB3" w:rsidRPr="0086133C">
              <w:rPr>
                <w:rFonts w:hAnsi="宋体"/>
              </w:rPr>
              <w:t>、</w:t>
            </w:r>
            <w:r w:rsidR="00EE049E" w:rsidRPr="0086133C">
              <w:rPr>
                <w:rFonts w:hAnsi="宋体" w:hint="eastAsia"/>
              </w:rPr>
              <w:t>SVN</w:t>
            </w:r>
          </w:p>
        </w:tc>
      </w:tr>
    </w:tbl>
    <w:p w:rsidR="00EE049E" w:rsidRPr="0086133C" w:rsidRDefault="00EE049E" w:rsidP="00EE049E">
      <w:pPr>
        <w:pStyle w:val="30"/>
        <w:tabs>
          <w:tab w:val="clear" w:pos="720"/>
        </w:tabs>
        <w:spacing w:line="276" w:lineRule="auto"/>
      </w:pPr>
      <w:bookmarkStart w:id="16" w:name="_Toc459372266"/>
      <w:r w:rsidRPr="0086133C">
        <w:rPr>
          <w:rFonts w:hint="eastAsia"/>
        </w:rPr>
        <w:t>开源及第三方软件扫描认证</w:t>
      </w:r>
      <w:bookmarkEnd w:id="16"/>
    </w:p>
    <w:tbl>
      <w:tblPr>
        <w:tblW w:w="960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17"/>
        <w:gridCol w:w="7484"/>
      </w:tblGrid>
      <w:tr w:rsidR="00EE049E" w:rsidRPr="0086133C" w:rsidTr="0041637F">
        <w:trPr>
          <w:trHeight w:val="452"/>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活动名称</w:t>
            </w:r>
          </w:p>
        </w:tc>
        <w:tc>
          <w:tcPr>
            <w:tcW w:w="7484" w:type="dxa"/>
          </w:tcPr>
          <w:p w:rsidR="00EE049E" w:rsidRPr="0086133C" w:rsidRDefault="00EE049E" w:rsidP="0041637F">
            <w:pPr>
              <w:autoSpaceDE/>
              <w:autoSpaceDN/>
              <w:adjustRightInd/>
              <w:spacing w:line="276" w:lineRule="auto"/>
              <w:jc w:val="left"/>
              <w:rPr>
                <w:rFonts w:hAnsi="宋体"/>
              </w:rPr>
            </w:pPr>
            <w:r w:rsidRPr="0086133C">
              <w:rPr>
                <w:rFonts w:hAnsi="宋体" w:hint="eastAsia"/>
              </w:rPr>
              <w:t>开源及第三方软件扫描认证</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lastRenderedPageBreak/>
              <w:t>入口标准</w:t>
            </w:r>
          </w:p>
        </w:tc>
        <w:tc>
          <w:tcPr>
            <w:tcW w:w="7484" w:type="dxa"/>
          </w:tcPr>
          <w:p w:rsidR="00EE049E" w:rsidRPr="0086133C" w:rsidRDefault="00EE049E" w:rsidP="0011095F">
            <w:pPr>
              <w:pStyle w:val="afc"/>
              <w:numPr>
                <w:ilvl w:val="0"/>
                <w:numId w:val="30"/>
              </w:numPr>
              <w:spacing w:line="276" w:lineRule="auto"/>
              <w:ind w:firstLineChars="0"/>
            </w:pPr>
            <w:r w:rsidRPr="0086133C">
              <w:rPr>
                <w:rFonts w:hint="eastAsia"/>
              </w:rPr>
              <w:t>使用已完成SDV/SIT测试的源代码进行扫描认证</w:t>
            </w:r>
          </w:p>
          <w:p w:rsidR="00EE049E" w:rsidRPr="0086133C" w:rsidRDefault="00EE049E" w:rsidP="0011095F">
            <w:pPr>
              <w:pStyle w:val="afc"/>
              <w:numPr>
                <w:ilvl w:val="0"/>
                <w:numId w:val="30"/>
              </w:numPr>
              <w:spacing w:line="276" w:lineRule="auto"/>
              <w:ind w:firstLineChars="0"/>
              <w:rPr>
                <w:rFonts w:hAnsi="宋体"/>
              </w:rPr>
            </w:pPr>
            <w:r w:rsidRPr="0086133C">
              <w:rPr>
                <w:rFonts w:hAnsi="宋体" w:hint="eastAsia"/>
              </w:rPr>
              <w:t>已</w:t>
            </w:r>
            <w:r w:rsidRPr="0086133C">
              <w:rPr>
                <w:rFonts w:hint="eastAsia"/>
              </w:rPr>
              <w:t>完成认证前准备自检</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出口标准</w:t>
            </w:r>
          </w:p>
        </w:tc>
        <w:tc>
          <w:tcPr>
            <w:tcW w:w="7484" w:type="dxa"/>
          </w:tcPr>
          <w:p w:rsidR="00EE049E" w:rsidRPr="0086133C" w:rsidRDefault="00EE049E" w:rsidP="0041637F">
            <w:pPr>
              <w:widowControl/>
              <w:autoSpaceDE/>
              <w:autoSpaceDN/>
              <w:adjustRightInd/>
              <w:spacing w:before="60" w:after="60" w:line="276" w:lineRule="auto"/>
              <w:jc w:val="left"/>
              <w:rPr>
                <w:rFonts w:hAnsi="宋体"/>
              </w:rPr>
            </w:pPr>
            <w:r w:rsidRPr="0086133C">
              <w:rPr>
                <w:rFonts w:hint="eastAsia"/>
              </w:rPr>
              <w:t>开源及第三方软件扫描认证报告</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责任角色</w:t>
            </w:r>
          </w:p>
        </w:tc>
        <w:tc>
          <w:tcPr>
            <w:tcW w:w="7484" w:type="dxa"/>
          </w:tcPr>
          <w:p w:rsidR="00EE049E" w:rsidRPr="0086133C" w:rsidRDefault="00291FC4" w:rsidP="0041637F">
            <w:pPr>
              <w:spacing w:line="276" w:lineRule="auto"/>
              <w:rPr>
                <w:rFonts w:hAnsi="宋体"/>
              </w:rPr>
            </w:pPr>
            <w:r w:rsidRPr="0086133C">
              <w:rPr>
                <w:rFonts w:hAnsi="宋体" w:hint="eastAsia"/>
              </w:rPr>
              <w:t>开发工程师</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参与角色</w:t>
            </w:r>
          </w:p>
        </w:tc>
        <w:tc>
          <w:tcPr>
            <w:tcW w:w="7484" w:type="dxa"/>
          </w:tcPr>
          <w:p w:rsidR="00EE049E" w:rsidRPr="0086133C" w:rsidRDefault="00EE049E" w:rsidP="0041637F">
            <w:pPr>
              <w:spacing w:line="276" w:lineRule="auto"/>
              <w:rPr>
                <w:rFonts w:hAnsi="宋体"/>
              </w:rPr>
            </w:pPr>
            <w:r w:rsidRPr="0086133C">
              <w:rPr>
                <w:rFonts w:hAnsi="宋体" w:hint="eastAsia"/>
              </w:rPr>
              <w:t>CME、</w:t>
            </w:r>
            <w:r w:rsidRPr="0086133C">
              <w:rPr>
                <w:rFonts w:hAnsi="宋体"/>
              </w:rPr>
              <w:t>法务代表</w:t>
            </w:r>
          </w:p>
        </w:tc>
      </w:tr>
      <w:tr w:rsidR="00EE049E" w:rsidRPr="0086133C" w:rsidTr="0041637F">
        <w:trPr>
          <w:trHeight w:val="42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活动步骤</w:t>
            </w:r>
          </w:p>
        </w:tc>
        <w:tc>
          <w:tcPr>
            <w:tcW w:w="7484" w:type="dxa"/>
          </w:tcPr>
          <w:p w:rsidR="00EE049E" w:rsidRPr="0086133C" w:rsidRDefault="00EE049E" w:rsidP="0011095F">
            <w:pPr>
              <w:pStyle w:val="afc"/>
              <w:widowControl/>
              <w:numPr>
                <w:ilvl w:val="0"/>
                <w:numId w:val="27"/>
              </w:numPr>
              <w:adjustRightInd/>
              <w:ind w:firstLineChars="0"/>
            </w:pPr>
            <w:r w:rsidRPr="0086133C">
              <w:rPr>
                <w:rFonts w:hint="eastAsia"/>
              </w:rPr>
              <w:t>申请黑鸭服务器资源及</w:t>
            </w:r>
            <w:r w:rsidRPr="0086133C">
              <w:t>CI</w:t>
            </w:r>
            <w:r w:rsidRPr="0086133C">
              <w:rPr>
                <w:rFonts w:hint="eastAsia"/>
              </w:rPr>
              <w:t>环境配置</w:t>
            </w:r>
          </w:p>
          <w:p w:rsidR="00EE049E" w:rsidRPr="0086133C" w:rsidRDefault="00EE049E" w:rsidP="0011095F">
            <w:pPr>
              <w:pStyle w:val="afc"/>
              <w:widowControl/>
              <w:numPr>
                <w:ilvl w:val="0"/>
                <w:numId w:val="27"/>
              </w:numPr>
              <w:adjustRightInd/>
              <w:ind w:firstLineChars="0"/>
            </w:pPr>
            <w:r w:rsidRPr="0086133C">
              <w:rPr>
                <w:rFonts w:hint="eastAsia"/>
              </w:rPr>
              <w:t>在CI上启动黑鸦扫描</w:t>
            </w:r>
          </w:p>
          <w:p w:rsidR="00EE049E" w:rsidRPr="0086133C" w:rsidRDefault="00EE049E" w:rsidP="0011095F">
            <w:pPr>
              <w:pStyle w:val="afc"/>
              <w:widowControl/>
              <w:numPr>
                <w:ilvl w:val="0"/>
                <w:numId w:val="27"/>
              </w:numPr>
              <w:adjustRightInd/>
              <w:ind w:firstLineChars="0"/>
            </w:pPr>
            <w:r w:rsidRPr="0086133C">
              <w:rPr>
                <w:rFonts w:hint="eastAsia"/>
              </w:rPr>
              <w:t>CI启动扫描完成后会邮件通知产品人员进行identify确认操作，identify人员按照邮件里的URL登录黑鸭服务器进行identify</w:t>
            </w:r>
          </w:p>
          <w:p w:rsidR="00EE049E" w:rsidRPr="0086133C" w:rsidRDefault="00EE049E" w:rsidP="0011095F">
            <w:pPr>
              <w:pStyle w:val="afc"/>
              <w:widowControl/>
              <w:numPr>
                <w:ilvl w:val="0"/>
                <w:numId w:val="27"/>
              </w:numPr>
              <w:adjustRightInd/>
              <w:ind w:firstLineChars="0"/>
            </w:pPr>
            <w:r w:rsidRPr="0086133C">
              <w:rPr>
                <w:rFonts w:hint="eastAsia"/>
              </w:rPr>
              <w:t>identify确认完成后导出黑鸭报告</w:t>
            </w:r>
          </w:p>
          <w:p w:rsidR="00EE049E" w:rsidRPr="0086133C" w:rsidRDefault="00EE049E" w:rsidP="0011095F">
            <w:pPr>
              <w:pStyle w:val="afc"/>
              <w:widowControl/>
              <w:numPr>
                <w:ilvl w:val="0"/>
                <w:numId w:val="27"/>
              </w:numPr>
              <w:adjustRightInd/>
              <w:ind w:firstLineChars="0"/>
            </w:pPr>
            <w:r w:rsidRPr="0086133C">
              <w:rPr>
                <w:rFonts w:hint="eastAsia"/>
              </w:rPr>
              <w:t>二进制扫描，扫描完成后，产品人员需对二进制文件进行溯源确认</w:t>
            </w:r>
          </w:p>
          <w:p w:rsidR="00EE049E" w:rsidRPr="0086133C" w:rsidRDefault="00EE049E" w:rsidP="0011095F">
            <w:pPr>
              <w:pStyle w:val="afc"/>
              <w:widowControl/>
              <w:numPr>
                <w:ilvl w:val="0"/>
                <w:numId w:val="27"/>
              </w:numPr>
              <w:adjustRightInd/>
              <w:ind w:firstLineChars="0"/>
            </w:pPr>
            <w:r w:rsidRPr="0086133C">
              <w:rPr>
                <w:rFonts w:hint="eastAsia"/>
              </w:rPr>
              <w:t>漏洞解决</w:t>
            </w:r>
          </w:p>
          <w:p w:rsidR="00EE049E" w:rsidRPr="0086133C" w:rsidRDefault="00EE049E" w:rsidP="0011095F">
            <w:pPr>
              <w:pStyle w:val="afc"/>
              <w:widowControl/>
              <w:numPr>
                <w:ilvl w:val="0"/>
                <w:numId w:val="27"/>
              </w:numPr>
              <w:adjustRightInd/>
              <w:ind w:firstLineChars="0"/>
            </w:pPr>
            <w:r w:rsidRPr="0086133C">
              <w:rPr>
                <w:rFonts w:hint="eastAsia"/>
              </w:rPr>
              <w:t>产品完成二进制扫描及溯源后，需通知产品CME启动配置管理认证。</w:t>
            </w:r>
            <w:r w:rsidRPr="0086133C">
              <w:t>产品CME根据配置管理认证检查项进行开源及第三方软件配置管理认证，通过认证后出具配置管理认证报告</w:t>
            </w:r>
          </w:p>
          <w:p w:rsidR="00EE049E" w:rsidRPr="0086133C" w:rsidRDefault="00EE049E" w:rsidP="0011095F">
            <w:pPr>
              <w:pStyle w:val="afc"/>
              <w:widowControl/>
              <w:numPr>
                <w:ilvl w:val="0"/>
                <w:numId w:val="27"/>
              </w:numPr>
              <w:adjustRightInd/>
              <w:ind w:firstLineChars="0"/>
            </w:pPr>
            <w:r w:rsidRPr="0086133C">
              <w:rPr>
                <w:rFonts w:hint="eastAsia"/>
              </w:rPr>
              <w:t>开源义务履行</w:t>
            </w:r>
          </w:p>
          <w:p w:rsidR="00EE049E" w:rsidRPr="0086133C" w:rsidRDefault="00EE049E" w:rsidP="0011095F">
            <w:pPr>
              <w:pStyle w:val="afc"/>
              <w:widowControl/>
              <w:numPr>
                <w:ilvl w:val="0"/>
                <w:numId w:val="27"/>
              </w:numPr>
              <w:adjustRightInd/>
              <w:ind w:firstLineChars="0"/>
            </w:pPr>
            <w:r w:rsidRPr="0086133C">
              <w:rPr>
                <w:rFonts w:hint="eastAsia"/>
              </w:rPr>
              <w:t>通过自助认证报告网站输出认证报告</w:t>
            </w:r>
          </w:p>
          <w:p w:rsidR="00EE049E" w:rsidRPr="0086133C" w:rsidRDefault="00EE049E" w:rsidP="0011095F">
            <w:pPr>
              <w:pStyle w:val="afc"/>
              <w:widowControl/>
              <w:numPr>
                <w:ilvl w:val="0"/>
                <w:numId w:val="27"/>
              </w:numPr>
              <w:adjustRightInd/>
              <w:ind w:firstLineChars="0"/>
            </w:pPr>
            <w:r w:rsidRPr="0086133C">
              <w:rPr>
                <w:rFonts w:hint="eastAsia"/>
              </w:rPr>
              <w:t>启动法务审核电子流</w:t>
            </w:r>
          </w:p>
          <w:p w:rsidR="00EE049E" w:rsidRPr="0086133C" w:rsidRDefault="00EE049E" w:rsidP="0041637F">
            <w:pPr>
              <w:widowControl/>
              <w:adjustRightInd/>
            </w:pPr>
          </w:p>
          <w:p w:rsidR="00EE049E" w:rsidRPr="0086133C" w:rsidRDefault="00EE049E" w:rsidP="0011095F">
            <w:pPr>
              <w:pStyle w:val="afc"/>
              <w:widowControl/>
              <w:numPr>
                <w:ilvl w:val="0"/>
                <w:numId w:val="28"/>
              </w:numPr>
              <w:adjustRightInd/>
              <w:ind w:firstLineChars="0"/>
            </w:pPr>
            <w:r w:rsidRPr="0086133C">
              <w:rPr>
                <w:rFonts w:hint="eastAsia"/>
              </w:rPr>
              <w:t>版本号使用要求：</w:t>
            </w:r>
          </w:p>
          <w:p w:rsidR="00EE049E" w:rsidRPr="0086133C" w:rsidRDefault="00EE049E" w:rsidP="0041637F">
            <w:pPr>
              <w:pStyle w:val="afc"/>
              <w:widowControl/>
              <w:adjustRightInd/>
              <w:ind w:left="420" w:firstLineChars="0" w:firstLine="0"/>
            </w:pPr>
            <w:r w:rsidRPr="0086133C">
              <w:rPr>
                <w:rFonts w:hint="eastAsia"/>
              </w:rPr>
              <w:t>开源及第三方软件认证申请电子流中使用的认证版本号必须和认证版本真实版本号保持一致</w:t>
            </w:r>
          </w:p>
          <w:p w:rsidR="00EE049E" w:rsidRPr="0086133C" w:rsidRDefault="00EE049E" w:rsidP="0011095F">
            <w:pPr>
              <w:pStyle w:val="afc"/>
              <w:widowControl/>
              <w:numPr>
                <w:ilvl w:val="0"/>
                <w:numId w:val="28"/>
              </w:numPr>
              <w:adjustRightInd/>
              <w:ind w:firstLineChars="0"/>
            </w:pPr>
            <w:r w:rsidRPr="0086133C">
              <w:rPr>
                <w:rFonts w:hint="eastAsia"/>
              </w:rPr>
              <w:t>认证方式：</w:t>
            </w:r>
          </w:p>
          <w:p w:rsidR="00EE049E" w:rsidRPr="0086133C" w:rsidRDefault="00EE049E" w:rsidP="0041637F">
            <w:pPr>
              <w:widowControl/>
              <w:autoSpaceDN/>
              <w:adjustRightInd/>
              <w:snapToGrid w:val="0"/>
              <w:spacing w:line="360" w:lineRule="auto"/>
              <w:jc w:val="left"/>
            </w:pPr>
            <w:r w:rsidRPr="0086133C">
              <w:rPr>
                <w:rFonts w:hint="eastAsia"/>
              </w:rPr>
              <w:t>（1）全量认证：首次认证版本、平台架构发生变更或EMUI版本变化的首个版本以及商用发布的版本，代码必须进行全量扫描认证；</w:t>
            </w:r>
          </w:p>
          <w:p w:rsidR="00EE049E" w:rsidRPr="0086133C" w:rsidRDefault="00EE049E" w:rsidP="0041637F">
            <w:pPr>
              <w:widowControl/>
              <w:autoSpaceDN/>
              <w:adjustRightInd/>
              <w:snapToGrid w:val="0"/>
              <w:spacing w:line="360" w:lineRule="auto"/>
              <w:jc w:val="left"/>
            </w:pPr>
            <w:r w:rsidRPr="0086133C">
              <w:rPr>
                <w:rFonts w:hint="eastAsia"/>
              </w:rPr>
              <w:t>（2）</w:t>
            </w:r>
            <w:r w:rsidRPr="0086133C">
              <w:t>增量认证</w:t>
            </w:r>
            <w:r w:rsidRPr="0086133C">
              <w:rPr>
                <w:rFonts w:hint="eastAsia"/>
              </w:rPr>
              <w:t>：共主干，其中主线版本已经通过认证，相对于已认证主线版本的软件使用清单变化较小的版本，代码可以进行增量认证；</w:t>
            </w:r>
          </w:p>
          <w:p w:rsidR="00EE049E" w:rsidRPr="0086133C" w:rsidRDefault="00EE049E" w:rsidP="0041637F">
            <w:pPr>
              <w:widowControl/>
              <w:autoSpaceDN/>
              <w:adjustRightInd/>
              <w:snapToGrid w:val="0"/>
              <w:spacing w:line="360" w:lineRule="auto"/>
              <w:jc w:val="left"/>
            </w:pPr>
            <w:r w:rsidRPr="0086133C">
              <w:rPr>
                <w:rFonts w:hint="eastAsia"/>
              </w:rPr>
              <w:t>（3）</w:t>
            </w:r>
            <w:r w:rsidRPr="0086133C">
              <w:t>共用认证</w:t>
            </w:r>
            <w:r w:rsidRPr="0086133C">
              <w:rPr>
                <w:rFonts w:hint="eastAsia"/>
              </w:rPr>
              <w:t>：若自检证明使用的软件清单和使用方式与继承版本没有发生变化，并且代码完全共库管理，代码可以进行共同认证。</w:t>
            </w:r>
          </w:p>
          <w:p w:rsidR="00EE049E" w:rsidRPr="0086133C" w:rsidRDefault="00EE049E" w:rsidP="0011095F">
            <w:pPr>
              <w:pStyle w:val="afc"/>
              <w:widowControl/>
              <w:numPr>
                <w:ilvl w:val="0"/>
                <w:numId w:val="29"/>
              </w:numPr>
              <w:adjustRightInd/>
              <w:ind w:firstLineChars="0"/>
            </w:pPr>
            <w:r w:rsidRPr="0086133C">
              <w:rPr>
                <w:rFonts w:hint="eastAsia"/>
              </w:rPr>
              <w:t>认证节奏：</w:t>
            </w:r>
          </w:p>
          <w:p w:rsidR="00EE049E" w:rsidRPr="0086133C" w:rsidRDefault="00EE049E" w:rsidP="0041637F">
            <w:pPr>
              <w:widowControl/>
              <w:autoSpaceDN/>
              <w:adjustRightInd/>
              <w:snapToGrid w:val="0"/>
              <w:spacing w:line="360" w:lineRule="auto"/>
              <w:jc w:val="left"/>
            </w:pPr>
            <w:r w:rsidRPr="0086133C">
              <w:rPr>
                <w:rFonts w:hint="eastAsia"/>
              </w:rPr>
              <w:t>（1）随</w:t>
            </w:r>
            <w:r w:rsidRPr="0086133C">
              <w:t>EMUI</w:t>
            </w:r>
            <w:r w:rsidRPr="0086133C">
              <w:rPr>
                <w:rFonts w:hint="eastAsia"/>
              </w:rPr>
              <w:t>发布的版本跟随EMUI版本节奏进行全量认证；</w:t>
            </w:r>
          </w:p>
          <w:p w:rsidR="00EE049E" w:rsidRPr="0086133C" w:rsidRDefault="00EE049E" w:rsidP="0041637F">
            <w:pPr>
              <w:widowControl/>
              <w:autoSpaceDN/>
              <w:adjustRightInd/>
              <w:snapToGrid w:val="0"/>
              <w:spacing w:line="360" w:lineRule="auto"/>
              <w:jc w:val="left"/>
            </w:pPr>
            <w:r w:rsidRPr="0086133C">
              <w:rPr>
                <w:rFonts w:hint="eastAsia"/>
              </w:rPr>
              <w:t>（2）独立发布的版本按M.S</w:t>
            </w:r>
            <w:r w:rsidRPr="0086133C">
              <w:t>版本进行</w:t>
            </w:r>
            <w:r w:rsidRPr="0086133C">
              <w:rPr>
                <w:rFonts w:hint="eastAsia"/>
              </w:rPr>
              <w:t>全量</w:t>
            </w:r>
            <w:r w:rsidRPr="0086133C">
              <w:t>认证</w:t>
            </w:r>
            <w:r w:rsidRPr="0086133C">
              <w:rPr>
                <w:rFonts w:hint="eastAsia"/>
              </w:rPr>
              <w:t>(M.S版本变化时做全量认证)；</w:t>
            </w:r>
          </w:p>
          <w:p w:rsidR="00EE049E" w:rsidRPr="0086133C" w:rsidRDefault="00EE049E" w:rsidP="0041637F">
            <w:pPr>
              <w:widowControl/>
              <w:adjustRightInd/>
            </w:pPr>
            <w:r w:rsidRPr="0086133C">
              <w:rPr>
                <w:rFonts w:hint="eastAsia"/>
              </w:rPr>
              <w:t>（3）主线或分支发布的版本，采用共用认证/增量认证时，复用的版本的开源及第三方软件认证报告必须是三个月内的报告。</w:t>
            </w:r>
          </w:p>
        </w:tc>
      </w:tr>
      <w:tr w:rsidR="00EE049E" w:rsidRPr="0086133C" w:rsidTr="0041637F">
        <w:trPr>
          <w:trHeight w:val="282"/>
        </w:trPr>
        <w:tc>
          <w:tcPr>
            <w:tcW w:w="2117" w:type="dxa"/>
          </w:tcPr>
          <w:p w:rsidR="00EE049E" w:rsidRPr="0086133C" w:rsidRDefault="00EE049E" w:rsidP="0041637F">
            <w:pPr>
              <w:spacing w:line="276" w:lineRule="auto"/>
              <w:rPr>
                <w:rFonts w:hAnsi="宋体"/>
              </w:rPr>
            </w:pPr>
            <w:r w:rsidRPr="0086133C">
              <w:rPr>
                <w:rFonts w:hAnsi="宋体" w:cs="Arial" w:hint="eastAsia"/>
                <w:b/>
              </w:rPr>
              <w:t>方法与工具、IT</w:t>
            </w:r>
          </w:p>
        </w:tc>
        <w:tc>
          <w:tcPr>
            <w:tcW w:w="7484" w:type="dxa"/>
          </w:tcPr>
          <w:p w:rsidR="00EE049E" w:rsidRPr="0086133C" w:rsidRDefault="00EE049E" w:rsidP="0041637F">
            <w:pPr>
              <w:spacing w:line="276" w:lineRule="auto"/>
              <w:rPr>
                <w:rFonts w:hAnsi="宋体"/>
              </w:rPr>
            </w:pPr>
            <w:r w:rsidRPr="0086133C">
              <w:rPr>
                <w:rFonts w:hAnsi="宋体" w:hint="eastAsia"/>
              </w:rPr>
              <w:t>CI、PDM</w:t>
            </w:r>
          </w:p>
        </w:tc>
      </w:tr>
    </w:tbl>
    <w:p w:rsidR="00EE049E" w:rsidRPr="0086133C" w:rsidRDefault="00EE049E" w:rsidP="00EE049E"/>
    <w:p w:rsidR="00EE049E" w:rsidRPr="0086133C" w:rsidRDefault="00EE049E" w:rsidP="00EE049E">
      <w:pPr>
        <w:pStyle w:val="2"/>
        <w:tabs>
          <w:tab w:val="clear" w:pos="576"/>
        </w:tabs>
        <w:spacing w:line="276" w:lineRule="auto"/>
      </w:pPr>
      <w:bookmarkStart w:id="17" w:name="_Toc459372267"/>
      <w:r w:rsidRPr="0086133C">
        <w:rPr>
          <w:rFonts w:hint="eastAsia"/>
        </w:rPr>
        <w:lastRenderedPageBreak/>
        <w:t>安全测试</w:t>
      </w:r>
      <w:bookmarkEnd w:id="17"/>
    </w:p>
    <w:p w:rsidR="00EE049E" w:rsidRPr="0086133C" w:rsidRDefault="00EE049E" w:rsidP="00EE049E">
      <w:pPr>
        <w:pStyle w:val="30"/>
        <w:tabs>
          <w:tab w:val="clear" w:pos="720"/>
        </w:tabs>
        <w:spacing w:line="276" w:lineRule="auto"/>
      </w:pPr>
      <w:bookmarkStart w:id="18" w:name="_Toc459372268"/>
      <w:r w:rsidRPr="0086133C">
        <w:rPr>
          <w:rFonts w:hint="eastAsia"/>
        </w:rPr>
        <w:t>内部测试</w:t>
      </w:r>
      <w:bookmarkEnd w:id="18"/>
    </w:p>
    <w:p w:rsidR="00EE049E" w:rsidRPr="0086133C" w:rsidRDefault="00EE049E" w:rsidP="00E43E2B">
      <w:pPr>
        <w:pStyle w:val="40"/>
      </w:pPr>
      <w:r w:rsidRPr="0086133C">
        <w:rPr>
          <w:rFonts w:hint="eastAsia"/>
        </w:rPr>
        <w:t>安全测试策略</w:t>
      </w:r>
    </w:p>
    <w:tbl>
      <w:tblPr>
        <w:tblW w:w="960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17"/>
        <w:gridCol w:w="7484"/>
      </w:tblGrid>
      <w:tr w:rsidR="00EE049E" w:rsidRPr="0086133C" w:rsidTr="0041637F">
        <w:trPr>
          <w:trHeight w:val="452"/>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活动名称</w:t>
            </w:r>
          </w:p>
        </w:tc>
        <w:tc>
          <w:tcPr>
            <w:tcW w:w="7484" w:type="dxa"/>
          </w:tcPr>
          <w:p w:rsidR="00EE049E" w:rsidRPr="0086133C" w:rsidRDefault="00EE049E" w:rsidP="0041637F">
            <w:pPr>
              <w:autoSpaceDE/>
              <w:autoSpaceDN/>
              <w:adjustRightInd/>
              <w:spacing w:line="276" w:lineRule="auto"/>
              <w:jc w:val="left"/>
              <w:rPr>
                <w:rFonts w:hAnsi="宋体"/>
              </w:rPr>
            </w:pPr>
            <w:r w:rsidRPr="0086133C">
              <w:rPr>
                <w:rFonts w:hAnsi="宋体" w:hint="eastAsia"/>
              </w:rPr>
              <w:t>制定安全测试策略</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入口标准</w:t>
            </w:r>
          </w:p>
        </w:tc>
        <w:tc>
          <w:tcPr>
            <w:tcW w:w="7484" w:type="dxa"/>
          </w:tcPr>
          <w:p w:rsidR="00EE049E" w:rsidRPr="0086133C" w:rsidRDefault="00EE049E" w:rsidP="0011095F">
            <w:pPr>
              <w:pStyle w:val="afc"/>
              <w:numPr>
                <w:ilvl w:val="0"/>
                <w:numId w:val="7"/>
              </w:numPr>
              <w:spacing w:line="276" w:lineRule="auto"/>
              <w:ind w:firstLineChars="0"/>
              <w:rPr>
                <w:rFonts w:hAnsi="宋体"/>
              </w:rPr>
            </w:pPr>
            <w:r w:rsidRPr="0086133C">
              <w:rPr>
                <w:rFonts w:hAnsi="宋体" w:hint="eastAsia"/>
              </w:rPr>
              <w:t>已经完成安全需求分析</w:t>
            </w:r>
          </w:p>
          <w:p w:rsidR="00EE049E" w:rsidRPr="0086133C" w:rsidRDefault="00EE049E" w:rsidP="0011095F">
            <w:pPr>
              <w:pStyle w:val="afc"/>
              <w:numPr>
                <w:ilvl w:val="0"/>
                <w:numId w:val="7"/>
              </w:numPr>
              <w:spacing w:line="276" w:lineRule="auto"/>
              <w:ind w:firstLineChars="0"/>
              <w:rPr>
                <w:rFonts w:hAnsi="宋体"/>
              </w:rPr>
            </w:pPr>
            <w:r w:rsidRPr="0086133C">
              <w:rPr>
                <w:rFonts w:hAnsi="宋体" w:hint="eastAsia"/>
              </w:rPr>
              <w:t>已经完成A</w:t>
            </w:r>
            <w:r w:rsidRPr="0086133C">
              <w:rPr>
                <w:rFonts w:hAnsi="宋体"/>
              </w:rPr>
              <w:t>STRIDE</w:t>
            </w:r>
            <w:r w:rsidRPr="0086133C">
              <w:rPr>
                <w:rFonts w:hAnsi="宋体" w:hint="eastAsia"/>
              </w:rPr>
              <w:t>安全威胁建模</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出口标准</w:t>
            </w:r>
          </w:p>
        </w:tc>
        <w:tc>
          <w:tcPr>
            <w:tcW w:w="7484" w:type="dxa"/>
          </w:tcPr>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交付件：安全测试策略</w:t>
            </w:r>
          </w:p>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标准：输出交付件已通过评审</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责任角色</w:t>
            </w:r>
          </w:p>
        </w:tc>
        <w:tc>
          <w:tcPr>
            <w:tcW w:w="7484" w:type="dxa"/>
          </w:tcPr>
          <w:p w:rsidR="00EE049E" w:rsidRPr="0086133C" w:rsidRDefault="00234A4A" w:rsidP="0041637F">
            <w:pPr>
              <w:spacing w:line="276" w:lineRule="auto"/>
              <w:rPr>
                <w:rFonts w:hAnsi="宋体"/>
              </w:rPr>
            </w:pPr>
            <w:r w:rsidRPr="0086133C">
              <w:rPr>
                <w:rFonts w:hAnsi="宋体" w:hint="eastAsia"/>
              </w:rPr>
              <w:t>测试工程师</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参与角色</w:t>
            </w:r>
          </w:p>
        </w:tc>
        <w:tc>
          <w:tcPr>
            <w:tcW w:w="7484" w:type="dxa"/>
          </w:tcPr>
          <w:p w:rsidR="00EE049E" w:rsidRPr="0086133C" w:rsidRDefault="00234A4A" w:rsidP="0041637F">
            <w:pPr>
              <w:spacing w:line="276" w:lineRule="auto"/>
              <w:rPr>
                <w:rFonts w:hAnsi="宋体"/>
              </w:rPr>
            </w:pPr>
            <w:r w:rsidRPr="0086133C">
              <w:rPr>
                <w:rFonts w:hAnsi="宋体" w:hint="eastAsia"/>
              </w:rPr>
              <w:t>安全TSE</w:t>
            </w:r>
          </w:p>
        </w:tc>
      </w:tr>
      <w:tr w:rsidR="00EE049E" w:rsidRPr="0086133C" w:rsidTr="0041637F">
        <w:trPr>
          <w:trHeight w:val="42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活动步骤</w:t>
            </w:r>
          </w:p>
        </w:tc>
        <w:tc>
          <w:tcPr>
            <w:tcW w:w="7484" w:type="dxa"/>
          </w:tcPr>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1、规划（SDV/SIT/SVT/迭代等）阶段开展的具体安全测试活动，明确各阶段测试范围、测试重点及出入口准则</w:t>
            </w:r>
          </w:p>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2、对所有涉及的安全测试工具（含公司/产品线要求的工具，公司优选工具：端口扫描-</w:t>
            </w:r>
            <w:proofErr w:type="spellStart"/>
            <w:r w:rsidRPr="0086133C">
              <w:rPr>
                <w:rFonts w:hAnsi="宋体" w:hint="eastAsia"/>
              </w:rPr>
              <w:t>Nmap</w:t>
            </w:r>
            <w:proofErr w:type="spellEnd"/>
            <w:r w:rsidRPr="0086133C">
              <w:rPr>
                <w:rFonts w:hAnsi="宋体" w:hint="eastAsia"/>
              </w:rPr>
              <w:t>、系统漏洞扫描-</w:t>
            </w:r>
            <w:proofErr w:type="spellStart"/>
            <w:r w:rsidRPr="0086133C">
              <w:rPr>
                <w:rFonts w:hAnsi="宋体" w:hint="eastAsia"/>
              </w:rPr>
              <w:t>Nessus</w:t>
            </w:r>
            <w:proofErr w:type="spellEnd"/>
            <w:r w:rsidRPr="0086133C">
              <w:rPr>
                <w:rFonts w:hAnsi="宋体" w:hint="eastAsia"/>
              </w:rPr>
              <w:t>、DB漏洞扫描-NGS、Web漏洞扫描-</w:t>
            </w:r>
            <w:proofErr w:type="spellStart"/>
            <w:r w:rsidRPr="0086133C">
              <w:rPr>
                <w:rFonts w:hAnsi="宋体" w:hint="eastAsia"/>
              </w:rPr>
              <w:t>AppScan</w:t>
            </w:r>
            <w:proofErr w:type="spellEnd"/>
            <w:r w:rsidRPr="0086133C">
              <w:rPr>
                <w:rFonts w:hAnsi="宋体" w:hint="eastAsia"/>
              </w:rPr>
              <w:t>、安全配置检查-</w:t>
            </w:r>
            <w:proofErr w:type="spellStart"/>
            <w:r w:rsidRPr="0086133C">
              <w:rPr>
                <w:rFonts w:hAnsi="宋体" w:hint="eastAsia"/>
              </w:rPr>
              <w:t>secureCAT</w:t>
            </w:r>
            <w:proofErr w:type="spellEnd"/>
            <w:r w:rsidRPr="0086133C">
              <w:rPr>
                <w:rFonts w:hAnsi="宋体" w:hint="eastAsia"/>
              </w:rPr>
              <w:t>，fuzz测试-</w:t>
            </w:r>
            <w:proofErr w:type="spellStart"/>
            <w:r w:rsidRPr="0086133C">
              <w:rPr>
                <w:rFonts w:hAnsi="宋体" w:hint="eastAsia"/>
              </w:rPr>
              <w:t>codenomicon</w:t>
            </w:r>
            <w:proofErr w:type="spellEnd"/>
            <w:r w:rsidRPr="0086133C">
              <w:rPr>
                <w:rFonts w:hAnsi="宋体" w:hint="eastAsia"/>
              </w:rPr>
              <w:t>/peach，Web安全测试</w:t>
            </w:r>
            <w:proofErr w:type="spellStart"/>
            <w:r w:rsidRPr="0086133C">
              <w:rPr>
                <w:rFonts w:hAnsi="宋体" w:hint="eastAsia"/>
              </w:rPr>
              <w:t>Burpsuite</w:t>
            </w:r>
            <w:proofErr w:type="spellEnd"/>
            <w:r w:rsidRPr="0086133C">
              <w:rPr>
                <w:rFonts w:hAnsi="宋体" w:hint="eastAsia"/>
              </w:rPr>
              <w:t>，APK安全测试-</w:t>
            </w:r>
            <w:proofErr w:type="spellStart"/>
            <w:r w:rsidRPr="0086133C">
              <w:rPr>
                <w:rFonts w:hAnsi="宋体" w:hint="eastAsia"/>
              </w:rPr>
              <w:t>SecDroid</w:t>
            </w:r>
            <w:proofErr w:type="spellEnd"/>
            <w:r w:rsidRPr="0086133C">
              <w:rPr>
                <w:rFonts w:hAnsi="宋体" w:hint="eastAsia"/>
              </w:rPr>
              <w:t>等）进行资源规划，并明确工具使用配置/规则或策略</w:t>
            </w:r>
          </w:p>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3、对手工测试和自动化测试的范围进行分析，并明确两者的分工策略</w:t>
            </w:r>
          </w:p>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4、对产品历史版本的安全问题分析，并依据分析结论给出测试策略</w:t>
            </w:r>
          </w:p>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5、对涉及的继承特性/依赖平台的测试范围分析，并依据分析结论给出测试策略</w:t>
            </w:r>
          </w:p>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6、对SCC安全用例基线和产品线安全基线用例的继承/落地给出测试策略</w:t>
            </w:r>
          </w:p>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7、对所有业务重点特性给出测试策略</w:t>
            </w:r>
          </w:p>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8、参考威胁建模的结果制定测试策略</w:t>
            </w:r>
          </w:p>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9、对Fuzz测试给出测试策略</w:t>
            </w:r>
          </w:p>
          <w:p w:rsidR="00EE049E" w:rsidRPr="0086133C" w:rsidRDefault="00EE049E" w:rsidP="0041637F">
            <w:pPr>
              <w:widowControl/>
              <w:adjustRightInd/>
              <w:rPr>
                <w:rFonts w:hAnsi="宋体"/>
              </w:rPr>
            </w:pPr>
            <w:r w:rsidRPr="0086133C">
              <w:rPr>
                <w:rFonts w:hAnsi="宋体" w:hint="eastAsia"/>
              </w:rPr>
              <w:t>10、对产品涉及到的所有安全需求和要求（安全红线/安全基线/安全设计/隐私保护/安全准入/客户需求/开源及第三方等）给出对应的测试策略</w:t>
            </w:r>
          </w:p>
        </w:tc>
      </w:tr>
      <w:tr w:rsidR="00EE049E" w:rsidRPr="0086133C" w:rsidTr="0041637F">
        <w:trPr>
          <w:trHeight w:val="282"/>
        </w:trPr>
        <w:tc>
          <w:tcPr>
            <w:tcW w:w="2117" w:type="dxa"/>
          </w:tcPr>
          <w:p w:rsidR="00EE049E" w:rsidRPr="0086133C" w:rsidRDefault="00EE049E" w:rsidP="0041637F">
            <w:pPr>
              <w:spacing w:line="276" w:lineRule="auto"/>
              <w:rPr>
                <w:rFonts w:hAnsi="宋体"/>
              </w:rPr>
            </w:pPr>
            <w:r w:rsidRPr="0086133C">
              <w:rPr>
                <w:rFonts w:hAnsi="宋体" w:cs="Arial" w:hint="eastAsia"/>
                <w:b/>
              </w:rPr>
              <w:t>方法与工具、IT</w:t>
            </w:r>
          </w:p>
        </w:tc>
        <w:tc>
          <w:tcPr>
            <w:tcW w:w="7484" w:type="dxa"/>
          </w:tcPr>
          <w:p w:rsidR="00EE049E" w:rsidRPr="0086133C" w:rsidRDefault="00EE049E" w:rsidP="0041637F">
            <w:pPr>
              <w:spacing w:line="276" w:lineRule="auto"/>
              <w:rPr>
                <w:rFonts w:hAnsi="宋体"/>
              </w:rPr>
            </w:pPr>
            <w:r w:rsidRPr="0086133C">
              <w:rPr>
                <w:rFonts w:hAnsi="宋体" w:hint="eastAsia"/>
              </w:rPr>
              <w:t>SVN</w:t>
            </w:r>
          </w:p>
        </w:tc>
      </w:tr>
    </w:tbl>
    <w:p w:rsidR="00EE049E" w:rsidRPr="0086133C" w:rsidRDefault="00EE049E" w:rsidP="00EE049E">
      <w:pPr>
        <w:pStyle w:val="40"/>
        <w:numPr>
          <w:ilvl w:val="3"/>
          <w:numId w:val="0"/>
        </w:numPr>
        <w:ind w:left="864" w:hanging="864"/>
      </w:pPr>
      <w:r w:rsidRPr="0086133C">
        <w:rPr>
          <w:rFonts w:hint="eastAsia"/>
        </w:rPr>
        <w:t>安全测试方案</w:t>
      </w:r>
    </w:p>
    <w:tbl>
      <w:tblPr>
        <w:tblW w:w="960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17"/>
        <w:gridCol w:w="7484"/>
      </w:tblGrid>
      <w:tr w:rsidR="00EE049E" w:rsidRPr="0086133C" w:rsidTr="0041637F">
        <w:trPr>
          <w:trHeight w:val="452"/>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活动名称</w:t>
            </w:r>
          </w:p>
        </w:tc>
        <w:tc>
          <w:tcPr>
            <w:tcW w:w="7484" w:type="dxa"/>
          </w:tcPr>
          <w:p w:rsidR="00EE049E" w:rsidRPr="0086133C" w:rsidRDefault="00EE049E" w:rsidP="0041637F">
            <w:pPr>
              <w:autoSpaceDE/>
              <w:autoSpaceDN/>
              <w:adjustRightInd/>
              <w:spacing w:line="276" w:lineRule="auto"/>
              <w:jc w:val="left"/>
              <w:rPr>
                <w:rFonts w:hAnsi="宋体"/>
              </w:rPr>
            </w:pPr>
            <w:r w:rsidRPr="0086133C">
              <w:rPr>
                <w:rFonts w:hAnsi="宋体" w:hint="eastAsia"/>
              </w:rPr>
              <w:t>制定安全测试方案</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入口标准</w:t>
            </w:r>
          </w:p>
        </w:tc>
        <w:tc>
          <w:tcPr>
            <w:tcW w:w="7484" w:type="dxa"/>
          </w:tcPr>
          <w:p w:rsidR="00EE049E" w:rsidRPr="0086133C" w:rsidRDefault="00EE049E" w:rsidP="0011095F">
            <w:pPr>
              <w:pStyle w:val="afc"/>
              <w:numPr>
                <w:ilvl w:val="0"/>
                <w:numId w:val="8"/>
              </w:numPr>
              <w:spacing w:line="276" w:lineRule="auto"/>
              <w:ind w:firstLineChars="0"/>
              <w:rPr>
                <w:rFonts w:hAnsi="宋体"/>
              </w:rPr>
            </w:pPr>
            <w:r w:rsidRPr="0086133C">
              <w:rPr>
                <w:rFonts w:hAnsi="宋体" w:hint="eastAsia"/>
              </w:rPr>
              <w:t>已经制定安全测试策略</w:t>
            </w:r>
          </w:p>
          <w:p w:rsidR="00EE049E" w:rsidRPr="0086133C" w:rsidRDefault="00EE049E" w:rsidP="0011095F">
            <w:pPr>
              <w:pStyle w:val="afc"/>
              <w:numPr>
                <w:ilvl w:val="0"/>
                <w:numId w:val="8"/>
              </w:numPr>
              <w:spacing w:line="276" w:lineRule="auto"/>
              <w:ind w:firstLineChars="0"/>
              <w:rPr>
                <w:rFonts w:hAnsi="宋体"/>
              </w:rPr>
            </w:pPr>
            <w:r w:rsidRPr="0086133C">
              <w:rPr>
                <w:rFonts w:hAnsi="宋体" w:hint="eastAsia"/>
              </w:rPr>
              <w:t>已经完成A</w:t>
            </w:r>
            <w:r w:rsidRPr="0086133C">
              <w:rPr>
                <w:rFonts w:hAnsi="宋体"/>
              </w:rPr>
              <w:t>STRIDE</w:t>
            </w:r>
            <w:r w:rsidRPr="0086133C">
              <w:rPr>
                <w:rFonts w:hAnsi="宋体" w:hint="eastAsia"/>
              </w:rPr>
              <w:t>安全威胁建模</w:t>
            </w:r>
          </w:p>
          <w:p w:rsidR="00EE049E" w:rsidRPr="0086133C" w:rsidRDefault="00EE049E" w:rsidP="0011095F">
            <w:pPr>
              <w:pStyle w:val="afc"/>
              <w:numPr>
                <w:ilvl w:val="0"/>
                <w:numId w:val="8"/>
              </w:numPr>
              <w:spacing w:line="276" w:lineRule="auto"/>
              <w:ind w:firstLineChars="0"/>
              <w:rPr>
                <w:rFonts w:hAnsi="宋体"/>
              </w:rPr>
            </w:pPr>
            <w:r w:rsidRPr="0086133C">
              <w:rPr>
                <w:rFonts w:hAnsi="宋体" w:hint="eastAsia"/>
              </w:rPr>
              <w:lastRenderedPageBreak/>
              <w:t>已经完成安全及隐私设计</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lastRenderedPageBreak/>
              <w:t>出口标准</w:t>
            </w:r>
          </w:p>
        </w:tc>
        <w:tc>
          <w:tcPr>
            <w:tcW w:w="7484" w:type="dxa"/>
          </w:tcPr>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交付件：安全测试方案</w:t>
            </w:r>
          </w:p>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标准：输出交付件已通过评审</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责任角色</w:t>
            </w:r>
          </w:p>
        </w:tc>
        <w:tc>
          <w:tcPr>
            <w:tcW w:w="7484" w:type="dxa"/>
          </w:tcPr>
          <w:p w:rsidR="00EE049E" w:rsidRPr="0086133C" w:rsidRDefault="008E77AA" w:rsidP="0041637F">
            <w:pPr>
              <w:spacing w:line="276" w:lineRule="auto"/>
              <w:rPr>
                <w:rFonts w:hAnsi="宋体"/>
              </w:rPr>
            </w:pPr>
            <w:r w:rsidRPr="0086133C">
              <w:rPr>
                <w:rFonts w:hAnsi="宋体" w:hint="eastAsia"/>
              </w:rPr>
              <w:t>测试工程师</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参与角色</w:t>
            </w:r>
          </w:p>
        </w:tc>
        <w:tc>
          <w:tcPr>
            <w:tcW w:w="7484" w:type="dxa"/>
          </w:tcPr>
          <w:p w:rsidR="00EE049E" w:rsidRPr="0086133C" w:rsidRDefault="008E77AA" w:rsidP="0041637F">
            <w:pPr>
              <w:spacing w:line="276" w:lineRule="auto"/>
              <w:rPr>
                <w:rFonts w:hAnsi="宋体"/>
              </w:rPr>
            </w:pPr>
            <w:r w:rsidRPr="0086133C">
              <w:rPr>
                <w:rFonts w:hAnsi="宋体" w:hint="eastAsia"/>
              </w:rPr>
              <w:t>安全TSE</w:t>
            </w:r>
          </w:p>
        </w:tc>
      </w:tr>
      <w:tr w:rsidR="00EE049E" w:rsidRPr="0086133C" w:rsidTr="0041637F">
        <w:trPr>
          <w:trHeight w:val="42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活动步骤</w:t>
            </w:r>
          </w:p>
        </w:tc>
        <w:tc>
          <w:tcPr>
            <w:tcW w:w="7484" w:type="dxa"/>
          </w:tcPr>
          <w:p w:rsidR="00EE049E" w:rsidRPr="0086133C" w:rsidRDefault="00EE049E" w:rsidP="0041637F">
            <w:pPr>
              <w:widowControl/>
              <w:adjustRightInd/>
            </w:pPr>
            <w:r w:rsidRPr="0086133C">
              <w:rPr>
                <w:rFonts w:hint="eastAsia"/>
              </w:rPr>
              <w:t>1、对所有安全测试重点进行详细分析，明确测试内容和测试方法（测试内容包含测试对象描述、测试点；测试方法包含对测试工具的配置说明和执行要求等内容）</w:t>
            </w:r>
          </w:p>
          <w:p w:rsidR="00EE049E" w:rsidRPr="0086133C" w:rsidRDefault="00EE049E" w:rsidP="0041637F">
            <w:pPr>
              <w:widowControl/>
              <w:adjustRightInd/>
            </w:pPr>
            <w:r w:rsidRPr="0086133C">
              <w:rPr>
                <w:rFonts w:hint="eastAsia"/>
              </w:rPr>
              <w:t>2、对Fuzz测试对象（协议/API/文件解析/驱动等）进行全面分析，明确测试内容和Fuzz方法</w:t>
            </w:r>
          </w:p>
          <w:p w:rsidR="00EE049E" w:rsidRPr="0086133C" w:rsidRDefault="00EE049E" w:rsidP="0041637F">
            <w:pPr>
              <w:widowControl/>
              <w:adjustRightInd/>
            </w:pPr>
            <w:r w:rsidRPr="0086133C">
              <w:rPr>
                <w:rFonts w:hint="eastAsia"/>
              </w:rPr>
              <w:t>3、对安全自动化测试进行分析，明确安全自动化实现方法</w:t>
            </w:r>
          </w:p>
          <w:p w:rsidR="00EE049E" w:rsidRPr="0086133C" w:rsidRDefault="00EE049E" w:rsidP="0041637F">
            <w:pPr>
              <w:widowControl/>
              <w:adjustRightInd/>
            </w:pPr>
            <w:r w:rsidRPr="0086133C">
              <w:rPr>
                <w:rFonts w:hint="eastAsia"/>
              </w:rPr>
              <w:t>4、对测试组网和测试环境进行分析，明确组网安全和环境安全方面的测试内容和方法</w:t>
            </w:r>
          </w:p>
          <w:p w:rsidR="00EE049E" w:rsidRPr="0086133C" w:rsidRDefault="00EE049E" w:rsidP="0041637F">
            <w:pPr>
              <w:widowControl/>
              <w:adjustRightInd/>
            </w:pPr>
            <w:r w:rsidRPr="0086133C">
              <w:rPr>
                <w:rFonts w:hint="eastAsia"/>
              </w:rPr>
              <w:t>5、对所有涉及的继承特性安全问题进行分析，明确测试内容和测试方法</w:t>
            </w:r>
          </w:p>
          <w:p w:rsidR="00EE049E" w:rsidRPr="0086133C" w:rsidRDefault="00EE049E" w:rsidP="0041637F">
            <w:pPr>
              <w:widowControl/>
              <w:adjustRightInd/>
            </w:pPr>
            <w:r w:rsidRPr="0086133C">
              <w:rPr>
                <w:rFonts w:hint="eastAsia"/>
              </w:rPr>
              <w:t>6、使用基于威胁建模的测试设计方法（TMBT）来进行测试设计，全面分析测试内容，明确测试方法</w:t>
            </w:r>
          </w:p>
          <w:p w:rsidR="00EE049E" w:rsidRPr="0086133C" w:rsidRDefault="00EE049E" w:rsidP="0041637F">
            <w:pPr>
              <w:widowControl/>
              <w:adjustRightInd/>
            </w:pPr>
            <w:r w:rsidRPr="0086133C">
              <w:rPr>
                <w:rFonts w:hint="eastAsia"/>
              </w:rPr>
              <w:t>7、使用TMBT工具和安全用例基线库开展安全测试设计</w:t>
            </w:r>
          </w:p>
          <w:p w:rsidR="00EE049E" w:rsidRPr="0086133C" w:rsidRDefault="00EE049E" w:rsidP="0041637F">
            <w:pPr>
              <w:widowControl/>
              <w:adjustRightInd/>
            </w:pPr>
            <w:r w:rsidRPr="0086133C">
              <w:rPr>
                <w:rFonts w:hint="eastAsia"/>
              </w:rPr>
              <w:t>8、对产品涉及到的所有安全需求和要求（安全红线/安全基线/安全设计/隐私保护/安全准入/客户需求/开源及第三方等）的测试内容进行全面分析，明确测试测试内容和方法</w:t>
            </w:r>
          </w:p>
        </w:tc>
      </w:tr>
      <w:tr w:rsidR="00EE049E" w:rsidRPr="0086133C" w:rsidTr="0041637F">
        <w:trPr>
          <w:trHeight w:val="282"/>
        </w:trPr>
        <w:tc>
          <w:tcPr>
            <w:tcW w:w="2117" w:type="dxa"/>
          </w:tcPr>
          <w:p w:rsidR="00EE049E" w:rsidRPr="0086133C" w:rsidRDefault="00EE049E" w:rsidP="0041637F">
            <w:pPr>
              <w:spacing w:line="276" w:lineRule="auto"/>
              <w:rPr>
                <w:rFonts w:hAnsi="宋体"/>
              </w:rPr>
            </w:pPr>
            <w:r w:rsidRPr="0086133C">
              <w:rPr>
                <w:rFonts w:hAnsi="宋体" w:cs="Arial" w:hint="eastAsia"/>
                <w:b/>
              </w:rPr>
              <w:t>方法与工具、IT</w:t>
            </w:r>
          </w:p>
        </w:tc>
        <w:tc>
          <w:tcPr>
            <w:tcW w:w="7484" w:type="dxa"/>
          </w:tcPr>
          <w:p w:rsidR="00EE049E" w:rsidRPr="0086133C" w:rsidRDefault="00EE049E" w:rsidP="0041637F">
            <w:pPr>
              <w:spacing w:line="276" w:lineRule="auto"/>
              <w:rPr>
                <w:rFonts w:hAnsi="宋体"/>
              </w:rPr>
            </w:pPr>
            <w:r w:rsidRPr="0086133C">
              <w:rPr>
                <w:rFonts w:hAnsi="宋体" w:hint="eastAsia"/>
              </w:rPr>
              <w:t>TMBT、SVN</w:t>
            </w:r>
          </w:p>
        </w:tc>
      </w:tr>
    </w:tbl>
    <w:p w:rsidR="00EE049E" w:rsidRPr="0086133C" w:rsidRDefault="00EE049E" w:rsidP="00EE049E">
      <w:pPr>
        <w:pStyle w:val="40"/>
        <w:numPr>
          <w:ilvl w:val="3"/>
          <w:numId w:val="0"/>
        </w:numPr>
        <w:ind w:left="864" w:hanging="864"/>
      </w:pPr>
      <w:r w:rsidRPr="0086133C">
        <w:rPr>
          <w:rFonts w:hint="eastAsia"/>
        </w:rPr>
        <w:t>安全测试用例</w:t>
      </w:r>
    </w:p>
    <w:tbl>
      <w:tblPr>
        <w:tblW w:w="960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17"/>
        <w:gridCol w:w="7484"/>
      </w:tblGrid>
      <w:tr w:rsidR="00EE049E" w:rsidRPr="0086133C" w:rsidTr="0041637F">
        <w:trPr>
          <w:trHeight w:val="452"/>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活动名称</w:t>
            </w:r>
          </w:p>
        </w:tc>
        <w:tc>
          <w:tcPr>
            <w:tcW w:w="7484" w:type="dxa"/>
          </w:tcPr>
          <w:p w:rsidR="00EE049E" w:rsidRPr="0086133C" w:rsidRDefault="00EE049E" w:rsidP="0041637F">
            <w:pPr>
              <w:autoSpaceDE/>
              <w:autoSpaceDN/>
              <w:adjustRightInd/>
              <w:spacing w:line="276" w:lineRule="auto"/>
              <w:jc w:val="left"/>
              <w:rPr>
                <w:rFonts w:hAnsi="宋体"/>
              </w:rPr>
            </w:pPr>
            <w:r w:rsidRPr="0086133C">
              <w:rPr>
                <w:rFonts w:hAnsi="宋体" w:hint="eastAsia"/>
              </w:rPr>
              <w:t>编写安全测试用例</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入口标准</w:t>
            </w:r>
          </w:p>
        </w:tc>
        <w:tc>
          <w:tcPr>
            <w:tcW w:w="7484" w:type="dxa"/>
          </w:tcPr>
          <w:p w:rsidR="00EE049E" w:rsidRPr="0086133C" w:rsidRDefault="00EE049E" w:rsidP="0041637F">
            <w:pPr>
              <w:spacing w:line="276" w:lineRule="auto"/>
              <w:rPr>
                <w:rFonts w:hAnsi="宋体"/>
              </w:rPr>
            </w:pPr>
            <w:r w:rsidRPr="0086133C">
              <w:rPr>
                <w:rFonts w:hAnsi="宋体" w:hint="eastAsia"/>
              </w:rPr>
              <w:t>已经制定安全测试方案</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出口标准</w:t>
            </w:r>
          </w:p>
        </w:tc>
        <w:tc>
          <w:tcPr>
            <w:tcW w:w="7484" w:type="dxa"/>
          </w:tcPr>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交付件：安全测试用例</w:t>
            </w:r>
          </w:p>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标准：输出交付件已通过评审</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责任角色</w:t>
            </w:r>
          </w:p>
        </w:tc>
        <w:tc>
          <w:tcPr>
            <w:tcW w:w="7484" w:type="dxa"/>
          </w:tcPr>
          <w:p w:rsidR="00EE049E" w:rsidRPr="0086133C" w:rsidRDefault="00EE049E" w:rsidP="0041637F">
            <w:pPr>
              <w:spacing w:line="276" w:lineRule="auto"/>
              <w:rPr>
                <w:rFonts w:hAnsi="宋体"/>
              </w:rPr>
            </w:pPr>
            <w:r w:rsidRPr="0086133C">
              <w:rPr>
                <w:rFonts w:hAnsi="宋体" w:hint="eastAsia"/>
              </w:rPr>
              <w:t>测试工程师</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参与角色</w:t>
            </w:r>
          </w:p>
        </w:tc>
        <w:tc>
          <w:tcPr>
            <w:tcW w:w="7484" w:type="dxa"/>
          </w:tcPr>
          <w:p w:rsidR="00EE049E" w:rsidRPr="0086133C" w:rsidRDefault="005534CA" w:rsidP="0041637F">
            <w:pPr>
              <w:spacing w:line="276" w:lineRule="auto"/>
              <w:rPr>
                <w:rFonts w:hAnsi="宋体"/>
              </w:rPr>
            </w:pPr>
            <w:r w:rsidRPr="0086133C">
              <w:rPr>
                <w:rFonts w:hAnsi="宋体" w:hint="eastAsia"/>
              </w:rPr>
              <w:t>安全TSE</w:t>
            </w:r>
          </w:p>
        </w:tc>
      </w:tr>
      <w:tr w:rsidR="00EE049E" w:rsidRPr="0086133C" w:rsidTr="0041637F">
        <w:trPr>
          <w:trHeight w:val="42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活动步骤</w:t>
            </w:r>
          </w:p>
        </w:tc>
        <w:tc>
          <w:tcPr>
            <w:tcW w:w="7484" w:type="dxa"/>
          </w:tcPr>
          <w:p w:rsidR="00EE049E" w:rsidRPr="0086133C" w:rsidRDefault="00EE049E" w:rsidP="0041637F">
            <w:pPr>
              <w:widowControl/>
              <w:adjustRightInd/>
            </w:pPr>
            <w:r w:rsidRPr="0086133C">
              <w:rPr>
                <w:rFonts w:hint="eastAsia"/>
              </w:rPr>
              <w:t>根据安全测试方案中的测试内容进行对应安全测试用例编写，用例内容描述完整、具体、清晰、可执行</w:t>
            </w:r>
          </w:p>
          <w:p w:rsidR="00EE049E" w:rsidRPr="0086133C" w:rsidRDefault="00EE049E" w:rsidP="0041637F">
            <w:pPr>
              <w:widowControl/>
              <w:adjustRightInd/>
            </w:pPr>
            <w:r w:rsidRPr="0086133C">
              <w:rPr>
                <w:rFonts w:hint="eastAsia"/>
              </w:rPr>
              <w:t>用例覆盖要包含：1、安全设计阶段威胁建模识别出的所有威胁和落地的所有消减措施；2、适配SCC安全用例基线和产品线安全用例基线中适合产品的用例并100%落地；3、产品内部安全测试和ICSL/CSEC测试中发现的安全问题；4、最近历史版本/网上暴露的与产品相关的安全问题；5、产品涉及到的所有安全需求和要求（安全红线/安全基线/安全设计/隐私保护/安全准入/客户需求/开源及第三方等）</w:t>
            </w:r>
          </w:p>
        </w:tc>
      </w:tr>
      <w:tr w:rsidR="00EE049E" w:rsidRPr="0086133C" w:rsidTr="0041637F">
        <w:trPr>
          <w:trHeight w:val="282"/>
        </w:trPr>
        <w:tc>
          <w:tcPr>
            <w:tcW w:w="2117" w:type="dxa"/>
          </w:tcPr>
          <w:p w:rsidR="00EE049E" w:rsidRPr="0086133C" w:rsidRDefault="00EE049E" w:rsidP="0041637F">
            <w:pPr>
              <w:spacing w:line="276" w:lineRule="auto"/>
              <w:rPr>
                <w:rFonts w:hAnsi="宋体"/>
              </w:rPr>
            </w:pPr>
            <w:r w:rsidRPr="0086133C">
              <w:rPr>
                <w:rFonts w:hAnsi="宋体" w:cs="Arial" w:hint="eastAsia"/>
                <w:b/>
              </w:rPr>
              <w:lastRenderedPageBreak/>
              <w:t>方法与工具、IT</w:t>
            </w:r>
          </w:p>
        </w:tc>
        <w:tc>
          <w:tcPr>
            <w:tcW w:w="7484" w:type="dxa"/>
          </w:tcPr>
          <w:p w:rsidR="00EE049E" w:rsidRPr="0086133C" w:rsidRDefault="00EE049E" w:rsidP="0041637F">
            <w:pPr>
              <w:spacing w:line="276" w:lineRule="auto"/>
              <w:rPr>
                <w:rFonts w:hAnsi="宋体"/>
              </w:rPr>
            </w:pPr>
            <w:r w:rsidRPr="0086133C">
              <w:rPr>
                <w:rFonts w:hAnsi="宋体" w:hint="eastAsia"/>
              </w:rPr>
              <w:t>TMSS、安全知识库（</w:t>
            </w:r>
            <w:r w:rsidRPr="0086133C">
              <w:rPr>
                <w:rFonts w:hAnsi="宋体"/>
              </w:rPr>
              <w:t>https://rnd-skb.huawei.com/user/testcaselib/homePage</w:t>
            </w:r>
            <w:r w:rsidRPr="0086133C">
              <w:rPr>
                <w:rFonts w:hAnsi="宋体" w:hint="eastAsia"/>
              </w:rPr>
              <w:t>）</w:t>
            </w:r>
          </w:p>
        </w:tc>
      </w:tr>
    </w:tbl>
    <w:p w:rsidR="00EE049E" w:rsidRPr="0086133C" w:rsidRDefault="00EE049E" w:rsidP="00EE049E">
      <w:pPr>
        <w:pStyle w:val="40"/>
        <w:numPr>
          <w:ilvl w:val="3"/>
          <w:numId w:val="0"/>
        </w:numPr>
        <w:ind w:left="864" w:hanging="864"/>
      </w:pPr>
      <w:r w:rsidRPr="0086133C">
        <w:rPr>
          <w:rFonts w:hint="eastAsia"/>
        </w:rPr>
        <w:t>安全专项测试</w:t>
      </w:r>
    </w:p>
    <w:tbl>
      <w:tblPr>
        <w:tblW w:w="960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17"/>
        <w:gridCol w:w="7484"/>
      </w:tblGrid>
      <w:tr w:rsidR="00EE049E" w:rsidRPr="0086133C" w:rsidTr="0041637F">
        <w:trPr>
          <w:trHeight w:val="452"/>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活动名称</w:t>
            </w:r>
          </w:p>
        </w:tc>
        <w:tc>
          <w:tcPr>
            <w:tcW w:w="7484" w:type="dxa"/>
          </w:tcPr>
          <w:p w:rsidR="00EE049E" w:rsidRPr="0086133C" w:rsidRDefault="00EE049E" w:rsidP="0041637F">
            <w:pPr>
              <w:autoSpaceDE/>
              <w:autoSpaceDN/>
              <w:adjustRightInd/>
              <w:spacing w:line="276" w:lineRule="auto"/>
              <w:jc w:val="left"/>
              <w:rPr>
                <w:rFonts w:hAnsi="宋体"/>
              </w:rPr>
            </w:pPr>
            <w:r w:rsidRPr="0086133C">
              <w:rPr>
                <w:rFonts w:hAnsi="宋体" w:hint="eastAsia"/>
              </w:rPr>
              <w:t>安全专项测试</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入口标准</w:t>
            </w:r>
          </w:p>
        </w:tc>
        <w:tc>
          <w:tcPr>
            <w:tcW w:w="7484" w:type="dxa"/>
          </w:tcPr>
          <w:p w:rsidR="001E31D5" w:rsidRPr="0086133C" w:rsidRDefault="001E31D5" w:rsidP="0011095F">
            <w:pPr>
              <w:numPr>
                <w:ilvl w:val="0"/>
                <w:numId w:val="9"/>
              </w:numPr>
              <w:spacing w:line="276" w:lineRule="auto"/>
              <w:rPr>
                <w:rFonts w:hAnsi="宋体"/>
              </w:rPr>
            </w:pPr>
            <w:r w:rsidRPr="0086133C">
              <w:rPr>
                <w:rFonts w:hAnsi="宋体" w:hint="eastAsia"/>
              </w:rPr>
              <w:t>产品版本属于送测ICSL版本范围</w:t>
            </w:r>
          </w:p>
          <w:p w:rsidR="00EE049E" w:rsidRPr="0086133C" w:rsidRDefault="00EE049E" w:rsidP="005B72DB">
            <w:pPr>
              <w:numPr>
                <w:ilvl w:val="0"/>
                <w:numId w:val="9"/>
              </w:numPr>
              <w:spacing w:line="276" w:lineRule="auto"/>
              <w:rPr>
                <w:rFonts w:hAnsi="宋体"/>
              </w:rPr>
            </w:pPr>
            <w:r w:rsidRPr="0086133C">
              <w:rPr>
                <w:rFonts w:hAnsi="宋体" w:hint="eastAsia"/>
              </w:rPr>
              <w:t>版本转测试达到“</w:t>
            </w:r>
            <w:r w:rsidR="00712583" w:rsidRPr="0086133C">
              <w:rPr>
                <w:rFonts w:hAnsi="宋体" w:hint="eastAsia"/>
              </w:rPr>
              <w:t>版本转测试和发布的安全与隐私入口条件</w:t>
            </w:r>
            <w:r w:rsidR="00F53FB0" w:rsidRPr="0086133C">
              <w:rPr>
                <w:rFonts w:hAnsi="宋体" w:hint="eastAsia"/>
              </w:rPr>
              <w:t>要求</w:t>
            </w:r>
            <w:r w:rsidR="005B72DB" w:rsidRPr="0086133C">
              <w:rPr>
                <w:rFonts w:hAnsi="宋体"/>
              </w:rPr>
              <w:t>Checklist</w:t>
            </w:r>
            <w:r w:rsidRPr="0086133C">
              <w:rPr>
                <w:rFonts w:hAnsi="宋体" w:hint="eastAsia"/>
              </w:rPr>
              <w:t>”中版本转测试要求</w:t>
            </w:r>
          </w:p>
          <w:p w:rsidR="00EE049E" w:rsidRPr="0086133C" w:rsidRDefault="00EE049E" w:rsidP="0011095F">
            <w:pPr>
              <w:pStyle w:val="afc"/>
              <w:numPr>
                <w:ilvl w:val="0"/>
                <w:numId w:val="9"/>
              </w:numPr>
              <w:spacing w:line="276" w:lineRule="auto"/>
              <w:ind w:firstLineChars="0"/>
              <w:rPr>
                <w:rFonts w:hAnsi="宋体"/>
              </w:rPr>
            </w:pPr>
            <w:r w:rsidRPr="0086133C">
              <w:rPr>
                <w:rFonts w:hAnsi="宋体" w:hint="eastAsia"/>
              </w:rPr>
              <w:t>至少完成一轮产品功能测试，无严重问题导致功能阻塞</w:t>
            </w:r>
          </w:p>
          <w:p w:rsidR="00EE049E" w:rsidRPr="0086133C" w:rsidRDefault="00EE049E" w:rsidP="0011095F">
            <w:pPr>
              <w:pStyle w:val="afc"/>
              <w:numPr>
                <w:ilvl w:val="0"/>
                <w:numId w:val="9"/>
              </w:numPr>
              <w:spacing w:line="276" w:lineRule="auto"/>
              <w:ind w:firstLineChars="0"/>
              <w:rPr>
                <w:rFonts w:hAnsi="宋体"/>
              </w:rPr>
            </w:pPr>
            <w:r w:rsidRPr="0086133C">
              <w:rPr>
                <w:rFonts w:hAnsi="宋体" w:hint="eastAsia"/>
              </w:rPr>
              <w:t>测试版本在安全环境已经部署完成，且完成端到端验证，环境可用无阻塞</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出口标准</w:t>
            </w:r>
          </w:p>
        </w:tc>
        <w:tc>
          <w:tcPr>
            <w:tcW w:w="7484" w:type="dxa"/>
          </w:tcPr>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1、已经完成测试并输出安全测试报告，无红线和隐私问题遗留、无CVSS打分超过7分的严重问题遗留、无TOPN观察项问题遗留</w:t>
            </w:r>
          </w:p>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2、版本发布达到“</w:t>
            </w:r>
            <w:r w:rsidR="005B72DB" w:rsidRPr="0086133C">
              <w:rPr>
                <w:rFonts w:hAnsi="宋体" w:hint="eastAsia"/>
              </w:rPr>
              <w:t>版本转测试和发布的安全与隐私入口条件要求</w:t>
            </w:r>
            <w:r w:rsidR="005B72DB" w:rsidRPr="0086133C">
              <w:rPr>
                <w:rFonts w:hAnsi="宋体"/>
              </w:rPr>
              <w:t>Checklist</w:t>
            </w:r>
            <w:r w:rsidRPr="0086133C">
              <w:rPr>
                <w:rFonts w:hAnsi="宋体" w:hint="eastAsia"/>
              </w:rPr>
              <w:t>”中版本发布要求</w:t>
            </w:r>
          </w:p>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3、待澄清问题、送测范围、送测环境已经跟内网实验室沟通达成一致，并有沟通纪要证明</w:t>
            </w:r>
          </w:p>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4、已经完成ICSL送测准备Checklist自检</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责任角色</w:t>
            </w:r>
          </w:p>
        </w:tc>
        <w:tc>
          <w:tcPr>
            <w:tcW w:w="7484" w:type="dxa"/>
          </w:tcPr>
          <w:p w:rsidR="00EE049E" w:rsidRPr="0086133C" w:rsidRDefault="005258CE" w:rsidP="0041637F">
            <w:pPr>
              <w:spacing w:line="276" w:lineRule="auto"/>
              <w:rPr>
                <w:rFonts w:hAnsi="宋体"/>
              </w:rPr>
            </w:pPr>
            <w:r w:rsidRPr="0086133C">
              <w:rPr>
                <w:rFonts w:hAnsi="宋体" w:hint="eastAsia"/>
              </w:rPr>
              <w:t>测试工程师</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参与角色</w:t>
            </w:r>
          </w:p>
        </w:tc>
        <w:tc>
          <w:tcPr>
            <w:tcW w:w="7484" w:type="dxa"/>
          </w:tcPr>
          <w:p w:rsidR="00EE049E" w:rsidRPr="0086133C" w:rsidRDefault="0045673D" w:rsidP="0041637F">
            <w:pPr>
              <w:spacing w:line="276" w:lineRule="auto"/>
              <w:rPr>
                <w:rFonts w:hAnsi="宋体"/>
              </w:rPr>
            </w:pPr>
            <w:r w:rsidRPr="0086133C">
              <w:rPr>
                <w:rFonts w:hint="eastAsia"/>
              </w:rPr>
              <w:t>安全设计代表、安全编码代表、</w:t>
            </w:r>
            <w:r w:rsidRPr="0086133C">
              <w:rPr>
                <w:rFonts w:hAnsi="宋体" w:hint="eastAsia"/>
              </w:rPr>
              <w:t>产品测试经理、产品版本经理</w:t>
            </w:r>
            <w:r w:rsidR="00C04215" w:rsidRPr="0086133C">
              <w:rPr>
                <w:rFonts w:hAnsi="宋体" w:hint="eastAsia"/>
              </w:rPr>
              <w:t>、</w:t>
            </w:r>
            <w:r w:rsidR="00C04215" w:rsidRPr="0086133C">
              <w:rPr>
                <w:rFonts w:hint="eastAsia"/>
              </w:rPr>
              <w:t>ICSL测试经理</w:t>
            </w:r>
          </w:p>
        </w:tc>
      </w:tr>
      <w:tr w:rsidR="00EE049E" w:rsidRPr="0086133C" w:rsidTr="0041637F">
        <w:trPr>
          <w:trHeight w:val="42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活动步骤</w:t>
            </w:r>
          </w:p>
        </w:tc>
        <w:tc>
          <w:tcPr>
            <w:tcW w:w="7484" w:type="dxa"/>
          </w:tcPr>
          <w:p w:rsidR="00EE049E" w:rsidRPr="0086133C" w:rsidRDefault="00EE049E" w:rsidP="0041637F">
            <w:pPr>
              <w:spacing w:line="287" w:lineRule="auto"/>
              <w:jc w:val="left"/>
              <w:rPr>
                <w:rFonts w:hAnsi="宋体"/>
              </w:rPr>
            </w:pPr>
            <w:r w:rsidRPr="0086133C">
              <w:rPr>
                <w:rFonts w:hAnsi="宋体" w:hint="eastAsia"/>
              </w:rPr>
              <w:t>1、产品版本经理按入口条件要求提交转测试电子流</w:t>
            </w:r>
          </w:p>
          <w:p w:rsidR="00EE049E" w:rsidRPr="0086133C" w:rsidRDefault="00EE049E" w:rsidP="0041637F">
            <w:pPr>
              <w:spacing w:line="287" w:lineRule="auto"/>
              <w:jc w:val="left"/>
              <w:rPr>
                <w:rFonts w:hAnsi="宋体"/>
              </w:rPr>
            </w:pPr>
            <w:r w:rsidRPr="0086133C">
              <w:rPr>
                <w:rFonts w:hint="eastAsia"/>
              </w:rPr>
              <w:t>2、</w:t>
            </w:r>
            <w:r w:rsidRPr="0086133C">
              <w:rPr>
                <w:rFonts w:hAnsi="宋体" w:hint="eastAsia"/>
              </w:rPr>
              <w:t>测试工程师进行转安全测试前的准备，包括：（1）产品讲解业务（含代码结构）；（2）基于威胁分析使用</w:t>
            </w:r>
            <w:r w:rsidRPr="0086133C">
              <w:rPr>
                <w:rFonts w:hAnsi="宋体"/>
              </w:rPr>
              <w:t>TMBT</w:t>
            </w:r>
            <w:r w:rsidRPr="0086133C">
              <w:rPr>
                <w:rFonts w:hAnsi="宋体" w:hint="eastAsia"/>
              </w:rPr>
              <w:t>完成安全测试设计（需内部评审）；（3）制定版本安全测试策略（需内部评审）；（4）抽取安全测试用例（需内部评审）</w:t>
            </w:r>
          </w:p>
          <w:p w:rsidR="00EE049E" w:rsidRPr="0086133C" w:rsidRDefault="00EE049E" w:rsidP="0041637F">
            <w:pPr>
              <w:widowControl/>
              <w:adjustRightInd/>
            </w:pPr>
            <w:r w:rsidRPr="0086133C">
              <w:rPr>
                <w:rFonts w:hint="eastAsia"/>
              </w:rPr>
              <w:t>3、</w:t>
            </w:r>
            <w:r w:rsidR="0045673D" w:rsidRPr="0086133C">
              <w:rPr>
                <w:rFonts w:hAnsi="宋体" w:hint="eastAsia"/>
              </w:rPr>
              <w:t>测试工程师</w:t>
            </w:r>
            <w:r w:rsidRPr="0086133C">
              <w:rPr>
                <w:rFonts w:hAnsi="宋体" w:hint="eastAsia"/>
              </w:rPr>
              <w:t>根据入口条件要求进行版本转安全测试入口条件评估，如果评估通过，进行内部转安全测试预测试；如果评估不通过，则版本打回。如果预测试通过就进行正式接收转测试申请，启动正式安全测试执行；如果预测试不通过，则版本打回</w:t>
            </w:r>
          </w:p>
          <w:p w:rsidR="00EE049E" w:rsidRPr="0086133C" w:rsidRDefault="00EE049E" w:rsidP="0041637F">
            <w:pPr>
              <w:widowControl/>
              <w:adjustRightInd/>
            </w:pPr>
            <w:r w:rsidRPr="0086133C">
              <w:rPr>
                <w:rFonts w:hint="eastAsia"/>
              </w:rPr>
              <w:t>4、</w:t>
            </w:r>
            <w:r w:rsidRPr="0086133C">
              <w:rPr>
                <w:rFonts w:hAnsi="宋体" w:hint="eastAsia"/>
              </w:rPr>
              <w:t>首轮</w:t>
            </w:r>
            <w:r w:rsidRPr="0086133C">
              <w:rPr>
                <w:rFonts w:hint="eastAsia"/>
              </w:rPr>
              <w:t>安全测试，</w:t>
            </w:r>
            <w:r w:rsidRPr="0086133C">
              <w:rPr>
                <w:rFonts w:hAnsi="宋体" w:hint="eastAsia"/>
              </w:rPr>
              <w:t>测试工程师</w:t>
            </w:r>
            <w:r w:rsidRPr="0086133C">
              <w:rPr>
                <w:rFonts w:hint="eastAsia"/>
              </w:rPr>
              <w:t>执行分配的安全测试用例，同时将云安全</w:t>
            </w:r>
            <w:r w:rsidR="005B72DB" w:rsidRPr="0086133C">
              <w:rPr>
                <w:rFonts w:hint="eastAsia"/>
              </w:rPr>
              <w:t>历史</w:t>
            </w:r>
            <w:r w:rsidRPr="0086133C">
              <w:rPr>
                <w:rFonts w:hint="eastAsia"/>
              </w:rPr>
              <w:t>问题库</w:t>
            </w:r>
            <w:r w:rsidR="005B72DB" w:rsidRPr="0086133C">
              <w:rPr>
                <w:rFonts w:hint="eastAsia"/>
              </w:rPr>
              <w:t>中</w:t>
            </w:r>
            <w:r w:rsidR="005B72DB" w:rsidRPr="0086133C">
              <w:t>的</w:t>
            </w:r>
            <w:r w:rsidRPr="0086133C">
              <w:rPr>
                <w:rFonts w:hint="eastAsia"/>
              </w:rPr>
              <w:t>所有问题在SDV1版本中排查，</w:t>
            </w:r>
            <w:r w:rsidRPr="0086133C">
              <w:t>SDV1</w:t>
            </w:r>
            <w:r w:rsidRPr="0086133C">
              <w:rPr>
                <w:rFonts w:hint="eastAsia"/>
              </w:rPr>
              <w:t>最后</w:t>
            </w:r>
            <w:r w:rsidRPr="0086133C">
              <w:t>1-2</w:t>
            </w:r>
            <w:r w:rsidRPr="0086133C">
              <w:rPr>
                <w:rFonts w:hint="eastAsia"/>
              </w:rPr>
              <w:t>天例行开展全员内部找虫发散测试</w:t>
            </w:r>
          </w:p>
          <w:p w:rsidR="00EE049E" w:rsidRPr="0086133C" w:rsidRDefault="00EE049E" w:rsidP="0041637F">
            <w:pPr>
              <w:widowControl/>
              <w:adjustRightInd/>
            </w:pPr>
            <w:r w:rsidRPr="0086133C">
              <w:rPr>
                <w:rFonts w:hint="eastAsia"/>
              </w:rPr>
              <w:t>5、</w:t>
            </w:r>
            <w:r w:rsidRPr="0086133C">
              <w:rPr>
                <w:rFonts w:hAnsi="宋体" w:hint="eastAsia"/>
              </w:rPr>
              <w:t>产品版本经理组织</w:t>
            </w:r>
            <w:r w:rsidRPr="0086133C">
              <w:rPr>
                <w:rFonts w:hint="eastAsia"/>
              </w:rPr>
              <w:t>修改安全测试期间发现的问题，</w:t>
            </w:r>
            <w:r w:rsidRPr="0086133C">
              <w:rPr>
                <w:rFonts w:hAnsi="宋体" w:hint="eastAsia"/>
              </w:rPr>
              <w:t>产品测试经理组织对</w:t>
            </w:r>
            <w:r w:rsidRPr="0086133C">
              <w:rPr>
                <w:rFonts w:hint="eastAsia"/>
              </w:rPr>
              <w:t>修复安全问题后的版本并行进行非安全测试：功能、性能、</w:t>
            </w:r>
            <w:r w:rsidRPr="0086133C">
              <w:t>EMUI</w:t>
            </w:r>
            <w:r w:rsidRPr="0086133C">
              <w:rPr>
                <w:rFonts w:hint="eastAsia"/>
              </w:rPr>
              <w:t>预置专项测试，在转安全测试回归版本前完成</w:t>
            </w:r>
          </w:p>
          <w:p w:rsidR="00EE049E" w:rsidRPr="0086133C" w:rsidRDefault="00EE049E" w:rsidP="0041637F">
            <w:pPr>
              <w:widowControl/>
              <w:adjustRightInd/>
            </w:pPr>
            <w:r w:rsidRPr="0086133C">
              <w:rPr>
                <w:rFonts w:hint="eastAsia"/>
              </w:rPr>
              <w:t>6、安全测试</w:t>
            </w:r>
            <w:proofErr w:type="spellStart"/>
            <w:r w:rsidRPr="0086133C">
              <w:t>SDVn</w:t>
            </w:r>
            <w:proofErr w:type="spellEnd"/>
            <w:r w:rsidRPr="0086133C">
              <w:rPr>
                <w:rFonts w:hint="eastAsia"/>
              </w:rPr>
              <w:t>最后一轮进行跟上一轮的代码比对检查，</w:t>
            </w:r>
            <w:proofErr w:type="spellStart"/>
            <w:r w:rsidRPr="0086133C">
              <w:t>SDVn</w:t>
            </w:r>
            <w:proofErr w:type="spellEnd"/>
            <w:r w:rsidRPr="0086133C">
              <w:rPr>
                <w:rFonts w:hint="eastAsia"/>
              </w:rPr>
              <w:t>最后一轮内部交叉测试，不同责任田的</w:t>
            </w:r>
            <w:r w:rsidRPr="0086133C">
              <w:rPr>
                <w:rFonts w:hAnsi="宋体" w:hint="eastAsia"/>
              </w:rPr>
              <w:t>产品安全测试工程师进行相互交叉测试</w:t>
            </w:r>
          </w:p>
          <w:p w:rsidR="00EE049E" w:rsidRPr="0086133C" w:rsidRDefault="00EE049E" w:rsidP="0041637F">
            <w:pPr>
              <w:widowControl/>
              <w:adjustRightInd/>
            </w:pPr>
            <w:r w:rsidRPr="0086133C">
              <w:rPr>
                <w:rFonts w:hint="eastAsia"/>
              </w:rPr>
              <w:t>7、</w:t>
            </w:r>
            <w:r w:rsidR="0045673D" w:rsidRPr="0086133C">
              <w:rPr>
                <w:rFonts w:hAnsi="宋体" w:hint="eastAsia"/>
              </w:rPr>
              <w:t>测试工程师</w:t>
            </w:r>
            <w:r w:rsidRPr="0086133C">
              <w:rPr>
                <w:rFonts w:hAnsi="宋体" w:hint="eastAsia"/>
              </w:rPr>
              <w:t>组织</w:t>
            </w:r>
            <w:r w:rsidRPr="0086133C">
              <w:rPr>
                <w:rFonts w:hint="eastAsia"/>
              </w:rPr>
              <w:t>内部结对开展送测</w:t>
            </w:r>
            <w:r w:rsidRPr="0086133C">
              <w:t>checklist</w:t>
            </w:r>
            <w:r w:rsidRPr="0086133C">
              <w:rPr>
                <w:rFonts w:hint="eastAsia"/>
              </w:rPr>
              <w:t>检查，检查通过</w:t>
            </w:r>
            <w:r w:rsidR="0045673D" w:rsidRPr="0086133C">
              <w:rPr>
                <w:rFonts w:hint="eastAsia"/>
              </w:rPr>
              <w:t>，</w:t>
            </w:r>
            <w:r w:rsidRPr="0086133C">
              <w:rPr>
                <w:rFonts w:hint="eastAsia"/>
              </w:rPr>
              <w:t>组织产品相关人召开送测评审会（包含</w:t>
            </w:r>
            <w:r w:rsidR="0045673D" w:rsidRPr="0086133C">
              <w:rPr>
                <w:rFonts w:hint="eastAsia"/>
              </w:rPr>
              <w:t>安全设计代表、安全编码代表</w:t>
            </w:r>
            <w:r w:rsidRPr="0086133C">
              <w:rPr>
                <w:rFonts w:hint="eastAsia"/>
              </w:rPr>
              <w:t>、</w:t>
            </w:r>
            <w:r w:rsidRPr="0086133C">
              <w:rPr>
                <w:rFonts w:hAnsi="宋体" w:hint="eastAsia"/>
              </w:rPr>
              <w:t>产品测试经理、产品版本经理</w:t>
            </w:r>
            <w:r w:rsidRPr="0086133C">
              <w:rPr>
                <w:rFonts w:hint="eastAsia"/>
              </w:rPr>
              <w:t>）</w:t>
            </w:r>
          </w:p>
          <w:p w:rsidR="00EE049E" w:rsidRPr="0086133C" w:rsidRDefault="00EE049E" w:rsidP="0041637F">
            <w:pPr>
              <w:widowControl/>
              <w:adjustRightInd/>
              <w:rPr>
                <w:sz w:val="16"/>
                <w:szCs w:val="16"/>
                <w:lang w:val="zh-CN"/>
              </w:rPr>
            </w:pPr>
            <w:r w:rsidRPr="0086133C">
              <w:rPr>
                <w:rFonts w:hint="eastAsia"/>
              </w:rPr>
              <w:t>8、送测评审通过（待澄清问题、测试范围和测试环境，都已经跟ICSL测试经理</w:t>
            </w:r>
            <w:r w:rsidRPr="0086133C">
              <w:rPr>
                <w:rFonts w:hint="eastAsia"/>
              </w:rPr>
              <w:lastRenderedPageBreak/>
              <w:t>达成一致），</w:t>
            </w:r>
            <w:r w:rsidR="00C0438F" w:rsidRPr="0086133C">
              <w:rPr>
                <w:rFonts w:hAnsi="宋体" w:hint="eastAsia"/>
              </w:rPr>
              <w:t>测试工程师</w:t>
            </w:r>
            <w:r w:rsidRPr="0086133C">
              <w:rPr>
                <w:rFonts w:hAnsi="宋体" w:hint="eastAsia"/>
              </w:rPr>
              <w:t>输出会议纪要，并启动</w:t>
            </w:r>
            <w:r w:rsidRPr="0086133C">
              <w:rPr>
                <w:rFonts w:hint="eastAsia"/>
              </w:rPr>
              <w:t>填写</w:t>
            </w:r>
            <w:r w:rsidRPr="0086133C">
              <w:t>ICSL</w:t>
            </w:r>
            <w:r w:rsidRPr="0086133C">
              <w:rPr>
                <w:rFonts w:hint="eastAsia"/>
              </w:rPr>
              <w:t>送测电子流进行送测</w:t>
            </w:r>
          </w:p>
        </w:tc>
      </w:tr>
      <w:tr w:rsidR="00EE049E" w:rsidRPr="0086133C" w:rsidTr="0041637F">
        <w:trPr>
          <w:trHeight w:val="282"/>
        </w:trPr>
        <w:tc>
          <w:tcPr>
            <w:tcW w:w="2117" w:type="dxa"/>
          </w:tcPr>
          <w:p w:rsidR="00EE049E" w:rsidRPr="0086133C" w:rsidRDefault="00EE049E" w:rsidP="0041637F">
            <w:pPr>
              <w:spacing w:line="276" w:lineRule="auto"/>
              <w:rPr>
                <w:rFonts w:hAnsi="宋体"/>
              </w:rPr>
            </w:pPr>
            <w:r w:rsidRPr="0086133C">
              <w:rPr>
                <w:rFonts w:hAnsi="宋体" w:cs="Arial" w:hint="eastAsia"/>
                <w:b/>
              </w:rPr>
              <w:lastRenderedPageBreak/>
              <w:t>方法与工具、IT</w:t>
            </w:r>
          </w:p>
        </w:tc>
        <w:tc>
          <w:tcPr>
            <w:tcW w:w="7484" w:type="dxa"/>
          </w:tcPr>
          <w:p w:rsidR="00EE049E" w:rsidRPr="0086133C" w:rsidRDefault="00EE049E" w:rsidP="0041637F">
            <w:pPr>
              <w:spacing w:line="276" w:lineRule="auto"/>
              <w:rPr>
                <w:rFonts w:hAnsi="宋体"/>
              </w:rPr>
            </w:pPr>
            <w:r w:rsidRPr="0086133C">
              <w:rPr>
                <w:rFonts w:hAnsi="宋体" w:hint="eastAsia"/>
              </w:rPr>
              <w:t>TMSS、DTS、云业务安全测试工具集、T2T、ICSL送测电子流（</w:t>
            </w:r>
            <w:r w:rsidRPr="0086133C">
              <w:rPr>
                <w:rFonts w:hAnsi="宋体"/>
              </w:rPr>
              <w:t>http://w3.huawei.com/bs/icsl/#!icsl/apply/index.html</w:t>
            </w:r>
            <w:r w:rsidRPr="0086133C">
              <w:rPr>
                <w:rFonts w:hAnsi="宋体" w:hint="eastAsia"/>
              </w:rPr>
              <w:t>）</w:t>
            </w:r>
          </w:p>
        </w:tc>
      </w:tr>
    </w:tbl>
    <w:p w:rsidR="00EE049E" w:rsidRPr="0086133C" w:rsidRDefault="00EE049E" w:rsidP="00EE049E">
      <w:pPr>
        <w:pStyle w:val="30"/>
        <w:tabs>
          <w:tab w:val="clear" w:pos="720"/>
        </w:tabs>
        <w:spacing w:line="276" w:lineRule="auto"/>
      </w:pPr>
      <w:bookmarkStart w:id="19" w:name="_Toc459372269"/>
      <w:r w:rsidRPr="0086133C">
        <w:rPr>
          <w:rFonts w:hint="eastAsia"/>
        </w:rPr>
        <w:t>ICSL</w:t>
      </w:r>
      <w:r w:rsidRPr="0086133C">
        <w:rPr>
          <w:rFonts w:hint="eastAsia"/>
        </w:rPr>
        <w:t>测试</w:t>
      </w:r>
      <w:bookmarkEnd w:id="19"/>
    </w:p>
    <w:p w:rsidR="00EE049E" w:rsidRPr="0086133C" w:rsidRDefault="00EE049E" w:rsidP="00EE049E">
      <w:pPr>
        <w:pStyle w:val="40"/>
        <w:numPr>
          <w:ilvl w:val="3"/>
          <w:numId w:val="0"/>
        </w:numPr>
        <w:ind w:left="864" w:hanging="864"/>
      </w:pPr>
      <w:r w:rsidRPr="0086133C">
        <w:rPr>
          <w:rFonts w:hint="eastAsia"/>
        </w:rPr>
        <w:t>ICSL</w:t>
      </w:r>
      <w:r w:rsidRPr="0086133C">
        <w:rPr>
          <w:rFonts w:hint="eastAsia"/>
        </w:rPr>
        <w:t>送测</w:t>
      </w:r>
    </w:p>
    <w:tbl>
      <w:tblPr>
        <w:tblW w:w="960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17"/>
        <w:gridCol w:w="7484"/>
      </w:tblGrid>
      <w:tr w:rsidR="00EE049E" w:rsidRPr="0086133C" w:rsidTr="0041637F">
        <w:trPr>
          <w:trHeight w:val="452"/>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活动名称</w:t>
            </w:r>
          </w:p>
        </w:tc>
        <w:tc>
          <w:tcPr>
            <w:tcW w:w="7484" w:type="dxa"/>
          </w:tcPr>
          <w:p w:rsidR="00EE049E" w:rsidRPr="0086133C" w:rsidRDefault="00EE049E" w:rsidP="0041637F">
            <w:pPr>
              <w:autoSpaceDE/>
              <w:autoSpaceDN/>
              <w:adjustRightInd/>
              <w:spacing w:line="276" w:lineRule="auto"/>
              <w:jc w:val="left"/>
              <w:rPr>
                <w:rFonts w:hAnsi="宋体"/>
              </w:rPr>
            </w:pPr>
            <w:r w:rsidRPr="0086133C">
              <w:rPr>
                <w:rFonts w:hAnsi="宋体" w:hint="eastAsia"/>
              </w:rPr>
              <w:t>ICSL送测</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入口标准</w:t>
            </w:r>
          </w:p>
        </w:tc>
        <w:tc>
          <w:tcPr>
            <w:tcW w:w="7484" w:type="dxa"/>
          </w:tcPr>
          <w:p w:rsidR="00EE049E" w:rsidRPr="0086133C" w:rsidRDefault="0002461F" w:rsidP="0011095F">
            <w:pPr>
              <w:pStyle w:val="afc"/>
              <w:numPr>
                <w:ilvl w:val="0"/>
                <w:numId w:val="12"/>
              </w:numPr>
              <w:spacing w:line="276" w:lineRule="auto"/>
              <w:ind w:firstLineChars="0"/>
              <w:rPr>
                <w:rFonts w:hAnsi="宋体"/>
              </w:rPr>
            </w:pPr>
            <w:r w:rsidRPr="0086133C">
              <w:rPr>
                <w:rFonts w:hAnsi="宋体" w:hint="eastAsia"/>
              </w:rPr>
              <w:t>主</w:t>
            </w:r>
            <w:r w:rsidR="006755E2" w:rsidRPr="0086133C">
              <w:rPr>
                <w:rFonts w:hAnsi="宋体" w:hint="eastAsia"/>
              </w:rPr>
              <w:t>版本</w:t>
            </w:r>
            <w:r w:rsidRPr="0086133C">
              <w:rPr>
                <w:rFonts w:hAnsi="宋体" w:hint="eastAsia"/>
              </w:rPr>
              <w:t>或</w:t>
            </w:r>
            <w:r w:rsidRPr="0086133C">
              <w:rPr>
                <w:rFonts w:hAnsi="宋体"/>
              </w:rPr>
              <w:t>次版本</w:t>
            </w:r>
            <w:r w:rsidR="006755E2" w:rsidRPr="0086133C">
              <w:rPr>
                <w:rFonts w:hAnsi="宋体" w:hint="eastAsia"/>
              </w:rPr>
              <w:t>（默认采取ICSL测试模式</w:t>
            </w:r>
            <w:r w:rsidR="00AA016A" w:rsidRPr="0086133C">
              <w:rPr>
                <w:rFonts w:hAnsi="宋体" w:hint="eastAsia"/>
              </w:rPr>
              <w:t>，</w:t>
            </w:r>
            <w:r w:rsidR="00AA016A" w:rsidRPr="0086133C">
              <w:rPr>
                <w:rFonts w:hAnsi="宋体"/>
              </w:rPr>
              <w:t>如果ICSL评估走广院</w:t>
            </w:r>
            <w:r w:rsidR="00AA016A" w:rsidRPr="0086133C">
              <w:rPr>
                <w:rFonts w:hAnsi="宋体" w:hint="eastAsia"/>
              </w:rPr>
              <w:t>，</w:t>
            </w:r>
            <w:r w:rsidR="00AA016A" w:rsidRPr="0086133C">
              <w:rPr>
                <w:rFonts w:hAnsi="宋体"/>
              </w:rPr>
              <w:t>那么就</w:t>
            </w:r>
            <w:r w:rsidR="00AA016A" w:rsidRPr="0086133C">
              <w:rPr>
                <w:rFonts w:hAnsi="宋体" w:hint="eastAsia"/>
              </w:rPr>
              <w:t>采取广院测试模式</w:t>
            </w:r>
            <w:r w:rsidR="006755E2" w:rsidRPr="0086133C">
              <w:rPr>
                <w:rFonts w:hAnsi="宋体" w:hint="eastAsia"/>
              </w:rPr>
              <w:t>）</w:t>
            </w:r>
          </w:p>
          <w:p w:rsidR="00EE049E" w:rsidRPr="0086133C" w:rsidRDefault="00EE049E" w:rsidP="0041637F">
            <w:pPr>
              <w:spacing w:line="276" w:lineRule="auto"/>
              <w:rPr>
                <w:rFonts w:hAnsi="宋体"/>
              </w:rPr>
            </w:pPr>
            <w:r w:rsidRPr="0086133C">
              <w:rPr>
                <w:rFonts w:hAnsi="宋体" w:hint="eastAsia"/>
              </w:rPr>
              <w:t>2、已经按照送测计划提交ICSL送测电子流申请</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出口标准</w:t>
            </w:r>
          </w:p>
        </w:tc>
        <w:tc>
          <w:tcPr>
            <w:tcW w:w="7484" w:type="dxa"/>
          </w:tcPr>
          <w:p w:rsidR="00EE049E" w:rsidRPr="0086133C" w:rsidRDefault="00EE049E" w:rsidP="0011095F">
            <w:pPr>
              <w:pStyle w:val="afc"/>
              <w:widowControl/>
              <w:numPr>
                <w:ilvl w:val="0"/>
                <w:numId w:val="13"/>
              </w:numPr>
              <w:autoSpaceDE/>
              <w:autoSpaceDN/>
              <w:adjustRightInd/>
              <w:spacing w:before="60" w:after="60" w:line="276" w:lineRule="auto"/>
              <w:ind w:firstLineChars="0"/>
              <w:jc w:val="left"/>
              <w:rPr>
                <w:rFonts w:hAnsi="宋体"/>
              </w:rPr>
            </w:pPr>
            <w:r w:rsidRPr="0086133C">
              <w:rPr>
                <w:rFonts w:hAnsi="宋体" w:hint="eastAsia"/>
              </w:rPr>
              <w:t>已经完成测试，双方针对ICSL测试发现所有疑似问题无分歧</w:t>
            </w:r>
          </w:p>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2、输出ICSL测试报告，无红线和隐私问题遗留、无CVSS打分超过7分的严重问题遗留</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责任角色</w:t>
            </w:r>
          </w:p>
        </w:tc>
        <w:tc>
          <w:tcPr>
            <w:tcW w:w="7484" w:type="dxa"/>
          </w:tcPr>
          <w:p w:rsidR="00EE049E" w:rsidRPr="0086133C" w:rsidRDefault="00EE049E" w:rsidP="0041637F">
            <w:pPr>
              <w:spacing w:line="276" w:lineRule="auto"/>
              <w:rPr>
                <w:rFonts w:hAnsi="宋体"/>
              </w:rPr>
            </w:pPr>
            <w:r w:rsidRPr="0086133C">
              <w:rPr>
                <w:rFonts w:hAnsi="宋体" w:hint="eastAsia"/>
              </w:rPr>
              <w:t>ICSL测试</w:t>
            </w:r>
            <w:r w:rsidR="003B4B42" w:rsidRPr="0086133C">
              <w:rPr>
                <w:rFonts w:hAnsi="宋体" w:hint="eastAsia"/>
              </w:rPr>
              <w:t>工程师</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参与角色</w:t>
            </w:r>
          </w:p>
        </w:tc>
        <w:tc>
          <w:tcPr>
            <w:tcW w:w="7484" w:type="dxa"/>
          </w:tcPr>
          <w:p w:rsidR="00EE049E" w:rsidRPr="0086133C" w:rsidRDefault="0005368D" w:rsidP="0005368D">
            <w:pPr>
              <w:spacing w:line="276" w:lineRule="auto"/>
              <w:rPr>
                <w:rFonts w:hAnsi="宋体"/>
              </w:rPr>
            </w:pPr>
            <w:r w:rsidRPr="0086133C">
              <w:rPr>
                <w:rFonts w:hAnsi="宋体" w:hint="eastAsia"/>
              </w:rPr>
              <w:t>安全设计代表、安全编码代表、产品版本经理、</w:t>
            </w:r>
            <w:r w:rsidRPr="0086133C">
              <w:rPr>
                <w:rFonts w:hint="eastAsia"/>
              </w:rPr>
              <w:t>测试工程师</w:t>
            </w:r>
          </w:p>
        </w:tc>
      </w:tr>
      <w:tr w:rsidR="00EE049E" w:rsidRPr="0086133C" w:rsidTr="0041637F">
        <w:trPr>
          <w:trHeight w:val="42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活动步骤</w:t>
            </w:r>
          </w:p>
        </w:tc>
        <w:tc>
          <w:tcPr>
            <w:tcW w:w="7484" w:type="dxa"/>
          </w:tcPr>
          <w:p w:rsidR="0005368D" w:rsidRPr="0086133C" w:rsidRDefault="0005368D" w:rsidP="0011095F">
            <w:pPr>
              <w:pStyle w:val="afc"/>
              <w:widowControl/>
              <w:numPr>
                <w:ilvl w:val="0"/>
                <w:numId w:val="11"/>
              </w:numPr>
              <w:adjustRightInd/>
              <w:ind w:firstLineChars="0"/>
            </w:pPr>
            <w:r w:rsidRPr="0086133C">
              <w:rPr>
                <w:rFonts w:hint="eastAsia"/>
              </w:rPr>
              <w:t>测试工程师</w:t>
            </w:r>
            <w:r w:rsidR="00EE049E" w:rsidRPr="0086133C">
              <w:rPr>
                <w:rFonts w:hint="eastAsia"/>
              </w:rPr>
              <w:t>根据送测前评审会结论，在规定送测计划时间提交ICSL</w:t>
            </w:r>
            <w:r w:rsidRPr="0086133C">
              <w:rPr>
                <w:rFonts w:hint="eastAsia"/>
              </w:rPr>
              <w:t>送测电子流</w:t>
            </w:r>
          </w:p>
          <w:p w:rsidR="00EE049E" w:rsidRPr="0086133C" w:rsidRDefault="00EE049E" w:rsidP="0011095F">
            <w:pPr>
              <w:pStyle w:val="afc"/>
              <w:widowControl/>
              <w:numPr>
                <w:ilvl w:val="0"/>
                <w:numId w:val="11"/>
              </w:numPr>
              <w:adjustRightInd/>
              <w:ind w:firstLineChars="0"/>
            </w:pPr>
            <w:r w:rsidRPr="0086133C">
              <w:rPr>
                <w:rFonts w:hAnsi="宋体" w:hint="eastAsia"/>
              </w:rPr>
              <w:t>ICSL测试</w:t>
            </w:r>
            <w:r w:rsidR="0005368D" w:rsidRPr="0086133C">
              <w:rPr>
                <w:rFonts w:hAnsi="宋体" w:hint="eastAsia"/>
              </w:rPr>
              <w:t>工程师</w:t>
            </w:r>
            <w:r w:rsidRPr="0086133C">
              <w:rPr>
                <w:rFonts w:hAnsi="宋体" w:hint="eastAsia"/>
              </w:rPr>
              <w:t>接受电子流</w:t>
            </w:r>
            <w:r w:rsidR="00C64972" w:rsidRPr="0086133C">
              <w:rPr>
                <w:rFonts w:hAnsi="宋体" w:hint="eastAsia"/>
              </w:rPr>
              <w:t>并</w:t>
            </w:r>
            <w:r w:rsidRPr="0086133C">
              <w:rPr>
                <w:rFonts w:hAnsi="宋体" w:hint="eastAsia"/>
              </w:rPr>
              <w:t>根据送测计划组织测试</w:t>
            </w:r>
          </w:p>
          <w:p w:rsidR="00EE049E" w:rsidRPr="0086133C" w:rsidRDefault="00EE049E" w:rsidP="0011095F">
            <w:pPr>
              <w:pStyle w:val="afc"/>
              <w:widowControl/>
              <w:numPr>
                <w:ilvl w:val="0"/>
                <w:numId w:val="11"/>
              </w:numPr>
              <w:adjustRightInd/>
              <w:ind w:firstLineChars="0"/>
            </w:pPr>
            <w:r w:rsidRPr="0086133C">
              <w:rPr>
                <w:rFonts w:hAnsi="宋体" w:hint="eastAsia"/>
              </w:rPr>
              <w:t>测试过程中ICSL测试工程师将发现的所有疑似问题发给</w:t>
            </w:r>
            <w:r w:rsidRPr="0086133C">
              <w:rPr>
                <w:rFonts w:hint="eastAsia"/>
              </w:rPr>
              <w:t>产品</w:t>
            </w:r>
            <w:r w:rsidRPr="0086133C">
              <w:rPr>
                <w:rFonts w:hAnsi="宋体" w:hint="eastAsia"/>
              </w:rPr>
              <w:t>进行确认，</w:t>
            </w:r>
            <w:r w:rsidR="0005368D" w:rsidRPr="0086133C">
              <w:rPr>
                <w:rFonts w:hint="eastAsia"/>
              </w:rPr>
              <w:t>测试工程师</w:t>
            </w:r>
            <w:r w:rsidRPr="0086133C">
              <w:rPr>
                <w:rFonts w:hAnsi="宋体" w:hint="eastAsia"/>
              </w:rPr>
              <w:t>组织产品相关人员（包括：</w:t>
            </w:r>
            <w:r w:rsidR="0005368D" w:rsidRPr="0086133C">
              <w:rPr>
                <w:rFonts w:hAnsi="宋体" w:hint="eastAsia"/>
              </w:rPr>
              <w:t>安全设计代表、安全编码代表</w:t>
            </w:r>
            <w:r w:rsidRPr="0086133C">
              <w:rPr>
                <w:rFonts w:hAnsi="宋体" w:hint="eastAsia"/>
              </w:rPr>
              <w:t>、产品版本经理）对问题进行一一确认，在ICSL测试完成后统一回复ICSL测试工程师，并组织评审会进行双方分歧问题澄清</w:t>
            </w:r>
          </w:p>
          <w:p w:rsidR="00EE049E" w:rsidRPr="0086133C" w:rsidRDefault="00EE049E" w:rsidP="0005368D">
            <w:pPr>
              <w:pStyle w:val="afc"/>
              <w:widowControl/>
              <w:numPr>
                <w:ilvl w:val="0"/>
                <w:numId w:val="11"/>
              </w:numPr>
              <w:adjustRightInd/>
              <w:ind w:firstLineChars="0"/>
            </w:pPr>
            <w:r w:rsidRPr="0086133C">
              <w:rPr>
                <w:rFonts w:hAnsi="宋体" w:hint="eastAsia"/>
              </w:rPr>
              <w:t>ICSL测试</w:t>
            </w:r>
            <w:r w:rsidR="0005368D" w:rsidRPr="0086133C">
              <w:rPr>
                <w:rFonts w:hAnsi="宋体" w:hint="eastAsia"/>
              </w:rPr>
              <w:t>工程师</w:t>
            </w:r>
            <w:r w:rsidRPr="0086133C">
              <w:rPr>
                <w:rFonts w:hAnsi="宋体" w:hint="eastAsia"/>
              </w:rPr>
              <w:t>会针对双方澄清达成一致的结果上ICSL内部评审会进行评审，评审完毕输出ICSL测试报告（如果针对问题澄清存在部分问题无法达成一致，产品版本经理可以准备材料上ICSL内部评审会申诉，由ICSL内部评审给出最终结论，如果对结论还有异议，可以上升到GSPO申诉）</w:t>
            </w:r>
          </w:p>
        </w:tc>
      </w:tr>
      <w:tr w:rsidR="00EE049E" w:rsidRPr="0086133C" w:rsidTr="0041637F">
        <w:trPr>
          <w:trHeight w:val="282"/>
        </w:trPr>
        <w:tc>
          <w:tcPr>
            <w:tcW w:w="2117" w:type="dxa"/>
          </w:tcPr>
          <w:p w:rsidR="00EE049E" w:rsidRPr="0086133C" w:rsidRDefault="00EE049E" w:rsidP="0041637F">
            <w:pPr>
              <w:spacing w:line="276" w:lineRule="auto"/>
              <w:rPr>
                <w:rFonts w:hAnsi="宋体"/>
              </w:rPr>
            </w:pPr>
            <w:r w:rsidRPr="0086133C">
              <w:rPr>
                <w:rFonts w:hAnsi="宋体" w:cs="Arial" w:hint="eastAsia"/>
                <w:b/>
              </w:rPr>
              <w:t>方法与工具、IT</w:t>
            </w:r>
          </w:p>
        </w:tc>
        <w:tc>
          <w:tcPr>
            <w:tcW w:w="7484" w:type="dxa"/>
          </w:tcPr>
          <w:p w:rsidR="00EE049E" w:rsidRPr="0086133C" w:rsidRDefault="00EE049E" w:rsidP="0041637F">
            <w:pPr>
              <w:spacing w:line="276" w:lineRule="auto"/>
              <w:rPr>
                <w:rFonts w:hAnsi="宋体"/>
              </w:rPr>
            </w:pPr>
            <w:r w:rsidRPr="0086133C">
              <w:rPr>
                <w:rFonts w:hAnsi="宋体" w:hint="eastAsia"/>
              </w:rPr>
              <w:t>ICSL送测电子流（</w:t>
            </w:r>
            <w:r w:rsidRPr="0086133C">
              <w:rPr>
                <w:rFonts w:hAnsi="宋体"/>
              </w:rPr>
              <w:t>http://w3.huawei.com/bs/icsl/#!icsl/apply/index.html</w:t>
            </w:r>
            <w:r w:rsidRPr="0086133C">
              <w:rPr>
                <w:rFonts w:hAnsi="宋体" w:hint="eastAsia"/>
              </w:rPr>
              <w:t>）</w:t>
            </w:r>
          </w:p>
        </w:tc>
      </w:tr>
    </w:tbl>
    <w:p w:rsidR="00EE049E" w:rsidRPr="0086133C" w:rsidRDefault="00EE049E" w:rsidP="00EE049E">
      <w:pPr>
        <w:pStyle w:val="40"/>
        <w:numPr>
          <w:ilvl w:val="3"/>
          <w:numId w:val="0"/>
        </w:numPr>
        <w:ind w:left="864" w:hanging="864"/>
      </w:pPr>
      <w:r w:rsidRPr="0086133C">
        <w:rPr>
          <w:rFonts w:hint="eastAsia"/>
        </w:rPr>
        <w:t>广院测试</w:t>
      </w:r>
    </w:p>
    <w:tbl>
      <w:tblPr>
        <w:tblW w:w="960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17"/>
        <w:gridCol w:w="7484"/>
      </w:tblGrid>
      <w:tr w:rsidR="00EE049E" w:rsidRPr="0086133C" w:rsidTr="0041637F">
        <w:trPr>
          <w:trHeight w:val="452"/>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活动名称</w:t>
            </w:r>
          </w:p>
        </w:tc>
        <w:tc>
          <w:tcPr>
            <w:tcW w:w="7484" w:type="dxa"/>
          </w:tcPr>
          <w:p w:rsidR="00EE049E" w:rsidRPr="0086133C" w:rsidRDefault="00EE049E" w:rsidP="0041637F">
            <w:pPr>
              <w:autoSpaceDE/>
              <w:autoSpaceDN/>
              <w:adjustRightInd/>
              <w:spacing w:line="276" w:lineRule="auto"/>
              <w:jc w:val="left"/>
              <w:rPr>
                <w:rFonts w:hAnsi="宋体"/>
              </w:rPr>
            </w:pPr>
            <w:r w:rsidRPr="0086133C">
              <w:rPr>
                <w:rFonts w:hAnsi="宋体" w:hint="eastAsia"/>
              </w:rPr>
              <w:t>广院测试</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入口标准</w:t>
            </w:r>
          </w:p>
        </w:tc>
        <w:tc>
          <w:tcPr>
            <w:tcW w:w="7484" w:type="dxa"/>
          </w:tcPr>
          <w:p w:rsidR="00EE049E" w:rsidRPr="0086133C" w:rsidRDefault="005E1C59" w:rsidP="005E1C59">
            <w:pPr>
              <w:spacing w:line="276" w:lineRule="auto"/>
              <w:rPr>
                <w:rFonts w:hAnsi="宋体"/>
              </w:rPr>
            </w:pPr>
            <w:r w:rsidRPr="0086133C">
              <w:rPr>
                <w:rFonts w:hAnsi="宋体" w:hint="eastAsia"/>
              </w:rPr>
              <w:t>1、</w:t>
            </w:r>
            <w:r w:rsidR="0002461F" w:rsidRPr="0086133C">
              <w:rPr>
                <w:rFonts w:hAnsi="宋体" w:hint="eastAsia"/>
              </w:rPr>
              <w:t>特性</w:t>
            </w:r>
            <w:r w:rsidR="0002461F" w:rsidRPr="0086133C">
              <w:rPr>
                <w:rFonts w:hAnsi="宋体"/>
              </w:rPr>
              <w:t>版本或编译版本</w:t>
            </w:r>
            <w:r w:rsidR="00503A3F" w:rsidRPr="0086133C">
              <w:rPr>
                <w:rFonts w:hAnsi="宋体" w:hint="eastAsia"/>
              </w:rPr>
              <w:t>（默认采取广院测试模式）</w:t>
            </w:r>
          </w:p>
          <w:p w:rsidR="005E1C59" w:rsidRPr="0086133C" w:rsidRDefault="005E1C59" w:rsidP="005E1C59">
            <w:pPr>
              <w:spacing w:line="276" w:lineRule="auto"/>
              <w:rPr>
                <w:rFonts w:hAnsi="宋体"/>
              </w:rPr>
            </w:pPr>
            <w:r w:rsidRPr="0086133C">
              <w:rPr>
                <w:rFonts w:hAnsi="宋体" w:hint="eastAsia"/>
              </w:rPr>
              <w:t>2、版本转测试达到“版本转测试和发布的安全与隐私入口条件要求</w:t>
            </w:r>
            <w:r w:rsidRPr="0086133C">
              <w:rPr>
                <w:rFonts w:hAnsi="宋体"/>
              </w:rPr>
              <w:t>Checklist</w:t>
            </w:r>
            <w:r w:rsidRPr="0086133C">
              <w:rPr>
                <w:rFonts w:hAnsi="宋体" w:hint="eastAsia"/>
              </w:rPr>
              <w:t>”中版本转测试要求</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出口标准</w:t>
            </w:r>
          </w:p>
        </w:tc>
        <w:tc>
          <w:tcPr>
            <w:tcW w:w="7484" w:type="dxa"/>
          </w:tcPr>
          <w:p w:rsidR="00AE04C7" w:rsidRPr="0086133C" w:rsidRDefault="00AE04C7" w:rsidP="0041637F">
            <w:pPr>
              <w:widowControl/>
              <w:autoSpaceDE/>
              <w:autoSpaceDN/>
              <w:adjustRightInd/>
              <w:spacing w:before="60" w:after="60" w:line="276" w:lineRule="auto"/>
              <w:jc w:val="left"/>
              <w:rPr>
                <w:rFonts w:hAnsi="宋体"/>
              </w:rPr>
            </w:pPr>
            <w:r w:rsidRPr="0086133C">
              <w:rPr>
                <w:rFonts w:hAnsi="宋体" w:hint="eastAsia"/>
              </w:rPr>
              <w:t>1、版本发布达到“版本转测试和发布的安全与隐私入口条件要求</w:t>
            </w:r>
            <w:r w:rsidRPr="0086133C">
              <w:rPr>
                <w:rFonts w:hAnsi="宋体"/>
              </w:rPr>
              <w:t>Checklist</w:t>
            </w:r>
            <w:r w:rsidRPr="0086133C">
              <w:rPr>
                <w:rFonts w:hAnsi="宋体" w:hint="eastAsia"/>
              </w:rPr>
              <w:t>”中版本发布要求</w:t>
            </w:r>
          </w:p>
          <w:p w:rsidR="00AE04C7" w:rsidRPr="0086133C" w:rsidRDefault="00AE04C7" w:rsidP="00AE04C7">
            <w:pPr>
              <w:widowControl/>
              <w:autoSpaceDE/>
              <w:autoSpaceDN/>
              <w:adjustRightInd/>
              <w:spacing w:before="60" w:after="60" w:line="276" w:lineRule="auto"/>
              <w:jc w:val="left"/>
              <w:rPr>
                <w:rFonts w:hAnsi="宋体"/>
              </w:rPr>
            </w:pPr>
            <w:r w:rsidRPr="0086133C">
              <w:rPr>
                <w:rFonts w:hAnsi="宋体" w:hint="eastAsia"/>
              </w:rPr>
              <w:lastRenderedPageBreak/>
              <w:t>2、</w:t>
            </w:r>
            <w:r w:rsidR="00EE049E" w:rsidRPr="0086133C">
              <w:rPr>
                <w:rFonts w:hAnsi="宋体" w:hint="eastAsia"/>
              </w:rPr>
              <w:t>无红线和隐私问题遗留、无CVSS打分超过7</w:t>
            </w:r>
            <w:r w:rsidR="007F2B92" w:rsidRPr="0086133C">
              <w:rPr>
                <w:rFonts w:hAnsi="宋体" w:hint="eastAsia"/>
              </w:rPr>
              <w:t>分的严重问题遗留、无TOPN观察项问题遗留，</w:t>
            </w:r>
            <w:r w:rsidR="00EE049E" w:rsidRPr="0086133C">
              <w:rPr>
                <w:rFonts w:hAnsi="宋体" w:hint="eastAsia"/>
              </w:rPr>
              <w:t>按ICSL要求提供的广院测试报告被ICSL评审通过，ICSL送测电子流关闭</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lastRenderedPageBreak/>
              <w:t>责任角色</w:t>
            </w:r>
          </w:p>
        </w:tc>
        <w:tc>
          <w:tcPr>
            <w:tcW w:w="7484" w:type="dxa"/>
          </w:tcPr>
          <w:p w:rsidR="00EE049E" w:rsidRPr="0086133C" w:rsidRDefault="00EE049E" w:rsidP="003B4B42">
            <w:pPr>
              <w:spacing w:line="276" w:lineRule="auto"/>
              <w:rPr>
                <w:rFonts w:hAnsi="宋体"/>
              </w:rPr>
            </w:pPr>
            <w:r w:rsidRPr="0086133C">
              <w:rPr>
                <w:rFonts w:hAnsi="宋体" w:hint="eastAsia"/>
              </w:rPr>
              <w:t>测试</w:t>
            </w:r>
            <w:r w:rsidR="003B4B42" w:rsidRPr="0086133C">
              <w:rPr>
                <w:rFonts w:hAnsi="宋体" w:hint="eastAsia"/>
              </w:rPr>
              <w:t>工程师</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参与角色</w:t>
            </w:r>
          </w:p>
        </w:tc>
        <w:tc>
          <w:tcPr>
            <w:tcW w:w="7484" w:type="dxa"/>
          </w:tcPr>
          <w:p w:rsidR="00EE049E" w:rsidRPr="0086133C" w:rsidRDefault="00EE049E" w:rsidP="00C64972">
            <w:pPr>
              <w:spacing w:line="276" w:lineRule="auto"/>
              <w:rPr>
                <w:rFonts w:hAnsi="宋体"/>
              </w:rPr>
            </w:pPr>
            <w:r w:rsidRPr="0086133C">
              <w:rPr>
                <w:rFonts w:hint="eastAsia"/>
              </w:rPr>
              <w:t>ICSL测试</w:t>
            </w:r>
            <w:r w:rsidR="00C64972" w:rsidRPr="0086133C">
              <w:rPr>
                <w:rFonts w:hint="eastAsia"/>
              </w:rPr>
              <w:t>工程师</w:t>
            </w:r>
            <w:r w:rsidR="008A6C45" w:rsidRPr="0086133C">
              <w:rPr>
                <w:rFonts w:hint="eastAsia"/>
              </w:rPr>
              <w:t>、</w:t>
            </w:r>
            <w:r w:rsidR="008A6C45" w:rsidRPr="0086133C">
              <w:rPr>
                <w:rFonts w:hAnsi="宋体" w:hint="eastAsia"/>
              </w:rPr>
              <w:t>产品版本经理</w:t>
            </w:r>
          </w:p>
        </w:tc>
      </w:tr>
      <w:tr w:rsidR="00EE049E" w:rsidRPr="0086133C" w:rsidTr="0041637F">
        <w:trPr>
          <w:trHeight w:val="42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活动步骤</w:t>
            </w:r>
          </w:p>
        </w:tc>
        <w:tc>
          <w:tcPr>
            <w:tcW w:w="7484" w:type="dxa"/>
          </w:tcPr>
          <w:p w:rsidR="0018035C" w:rsidRPr="0086133C" w:rsidRDefault="0018035C" w:rsidP="0018035C">
            <w:pPr>
              <w:spacing w:line="287" w:lineRule="auto"/>
              <w:jc w:val="left"/>
              <w:rPr>
                <w:rFonts w:hAnsi="宋体"/>
              </w:rPr>
            </w:pPr>
            <w:r w:rsidRPr="0086133C">
              <w:rPr>
                <w:rFonts w:hAnsi="宋体" w:hint="eastAsia"/>
              </w:rPr>
              <w:t>1、产品版本经理按入口条件要求提交转测试电子流</w:t>
            </w:r>
          </w:p>
          <w:p w:rsidR="0018035C" w:rsidRPr="0086133C" w:rsidRDefault="00F87811" w:rsidP="0018035C">
            <w:pPr>
              <w:widowControl/>
              <w:adjustRightInd/>
            </w:pPr>
            <w:r w:rsidRPr="0086133C">
              <w:t>2</w:t>
            </w:r>
            <w:r w:rsidR="0018035C" w:rsidRPr="0086133C">
              <w:rPr>
                <w:rFonts w:hint="eastAsia"/>
              </w:rPr>
              <w:t>、</w:t>
            </w:r>
            <w:r w:rsidR="0018035C" w:rsidRPr="0086133C">
              <w:rPr>
                <w:rFonts w:hAnsi="宋体" w:hint="eastAsia"/>
              </w:rPr>
              <w:t>测试工程师根据入口条件要求进行版本转安全测试入口条件评估，如果评估通过，进行内部转安全测试预测试；如果评估不通过，则版本打回。如果预测试通过就进行正式接收转测试申请，启动正式安全测试执行；如果预测试不通过，则版本打回</w:t>
            </w:r>
          </w:p>
          <w:p w:rsidR="0018035C" w:rsidRPr="0086133C" w:rsidRDefault="00F87811" w:rsidP="0018035C">
            <w:pPr>
              <w:pStyle w:val="afc"/>
              <w:widowControl/>
              <w:adjustRightInd/>
              <w:ind w:firstLineChars="0" w:firstLine="0"/>
            </w:pPr>
            <w:r w:rsidRPr="0086133C">
              <w:t>3</w:t>
            </w:r>
            <w:r w:rsidRPr="0086133C">
              <w:rPr>
                <w:rFonts w:hint="eastAsia"/>
              </w:rPr>
              <w:t>、</w:t>
            </w:r>
            <w:r w:rsidR="00EE049E" w:rsidRPr="0086133C">
              <w:rPr>
                <w:rFonts w:hint="eastAsia"/>
              </w:rPr>
              <w:t>根据ICSL提供的测试用例集执行用例并输出ICSL要求的测试报告提交ICSL送测电子流评审</w:t>
            </w:r>
          </w:p>
          <w:p w:rsidR="00EE049E" w:rsidRPr="0086133C" w:rsidRDefault="00F87811" w:rsidP="0018035C">
            <w:pPr>
              <w:pStyle w:val="afc"/>
              <w:widowControl/>
              <w:adjustRightInd/>
              <w:ind w:firstLineChars="0" w:firstLine="0"/>
            </w:pPr>
            <w:r w:rsidRPr="0086133C">
              <w:t>4</w:t>
            </w:r>
            <w:r w:rsidRPr="0086133C">
              <w:rPr>
                <w:rFonts w:hint="eastAsia"/>
              </w:rPr>
              <w:t>、</w:t>
            </w:r>
            <w:r w:rsidR="00EE049E" w:rsidRPr="0086133C">
              <w:rPr>
                <w:rFonts w:hint="eastAsia"/>
              </w:rPr>
              <w:t>ICSL测试</w:t>
            </w:r>
            <w:r w:rsidR="00B05DD3" w:rsidRPr="0086133C">
              <w:rPr>
                <w:rFonts w:hint="eastAsia"/>
              </w:rPr>
              <w:t>工程师</w:t>
            </w:r>
            <w:r w:rsidR="00EE049E" w:rsidRPr="0086133C">
              <w:rPr>
                <w:rFonts w:hint="eastAsia"/>
              </w:rPr>
              <w:t>组织ICSL内部评审（如果评审通过就关闭电子流；如果评审不通过则需要双方针对分歧点进行澄清说明直到评审通过）</w:t>
            </w:r>
            <w:r w:rsidR="006E0C5E" w:rsidRPr="0086133C">
              <w:rPr>
                <w:rFonts w:hint="eastAsia"/>
              </w:rPr>
              <w:t>，</w:t>
            </w:r>
            <w:r w:rsidR="006E0C5E" w:rsidRPr="0086133C">
              <w:t>ICSL可以</w:t>
            </w:r>
            <w:r w:rsidR="006E0C5E" w:rsidRPr="0086133C">
              <w:rPr>
                <w:rFonts w:hint="eastAsia"/>
              </w:rPr>
              <w:t>对</w:t>
            </w:r>
            <w:r w:rsidR="006E0C5E" w:rsidRPr="0086133C">
              <w:t>提交的电子流版本发起广院抽测，</w:t>
            </w:r>
            <w:r w:rsidR="006E0C5E" w:rsidRPr="0086133C">
              <w:rPr>
                <w:rFonts w:hint="eastAsia"/>
              </w:rPr>
              <w:t>但</w:t>
            </w:r>
            <w:r w:rsidR="006E0C5E" w:rsidRPr="0086133C">
              <w:t>不影响版本的正常迭代发布计划</w:t>
            </w:r>
          </w:p>
        </w:tc>
      </w:tr>
      <w:tr w:rsidR="00EE049E" w:rsidRPr="0086133C" w:rsidTr="0041637F">
        <w:trPr>
          <w:trHeight w:val="282"/>
        </w:trPr>
        <w:tc>
          <w:tcPr>
            <w:tcW w:w="2117" w:type="dxa"/>
          </w:tcPr>
          <w:p w:rsidR="00EE049E" w:rsidRPr="0086133C" w:rsidRDefault="00EE049E" w:rsidP="0041637F">
            <w:pPr>
              <w:spacing w:line="276" w:lineRule="auto"/>
              <w:rPr>
                <w:rFonts w:hAnsi="宋体"/>
              </w:rPr>
            </w:pPr>
            <w:r w:rsidRPr="0086133C">
              <w:rPr>
                <w:rFonts w:hAnsi="宋体" w:cs="Arial" w:hint="eastAsia"/>
                <w:b/>
              </w:rPr>
              <w:t>方法与工具、IT</w:t>
            </w:r>
          </w:p>
        </w:tc>
        <w:tc>
          <w:tcPr>
            <w:tcW w:w="7484" w:type="dxa"/>
          </w:tcPr>
          <w:p w:rsidR="00EE049E" w:rsidRPr="0086133C" w:rsidRDefault="00EE049E" w:rsidP="0041637F">
            <w:pPr>
              <w:spacing w:line="276" w:lineRule="auto"/>
              <w:rPr>
                <w:rFonts w:hAnsi="宋体"/>
              </w:rPr>
            </w:pPr>
            <w:r w:rsidRPr="0086133C">
              <w:rPr>
                <w:rFonts w:hAnsi="宋体" w:hint="eastAsia"/>
              </w:rPr>
              <w:t>ICSL送测电子流（</w:t>
            </w:r>
            <w:r w:rsidRPr="0086133C">
              <w:rPr>
                <w:rFonts w:hAnsi="宋体"/>
              </w:rPr>
              <w:t>http://w3.huawei.com/bs/icsl/#!icsl/apply/index.html</w:t>
            </w:r>
            <w:r w:rsidRPr="0086133C">
              <w:rPr>
                <w:rFonts w:hAnsi="宋体" w:hint="eastAsia"/>
              </w:rPr>
              <w:t>）</w:t>
            </w:r>
          </w:p>
        </w:tc>
      </w:tr>
    </w:tbl>
    <w:p w:rsidR="00EE049E" w:rsidRPr="0086133C" w:rsidRDefault="00EE049E" w:rsidP="00EE049E">
      <w:pPr>
        <w:pStyle w:val="40"/>
        <w:numPr>
          <w:ilvl w:val="3"/>
          <w:numId w:val="0"/>
        </w:numPr>
        <w:ind w:left="864" w:hanging="864"/>
      </w:pPr>
      <w:r w:rsidRPr="0086133C">
        <w:rPr>
          <w:rFonts w:hint="eastAsia"/>
        </w:rPr>
        <w:t>广院评估</w:t>
      </w:r>
    </w:p>
    <w:tbl>
      <w:tblPr>
        <w:tblW w:w="960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17"/>
        <w:gridCol w:w="7484"/>
      </w:tblGrid>
      <w:tr w:rsidR="00EE049E" w:rsidRPr="0086133C" w:rsidTr="0041637F">
        <w:trPr>
          <w:trHeight w:val="452"/>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活动名称</w:t>
            </w:r>
          </w:p>
        </w:tc>
        <w:tc>
          <w:tcPr>
            <w:tcW w:w="7484" w:type="dxa"/>
          </w:tcPr>
          <w:p w:rsidR="00EE049E" w:rsidRPr="0086133C" w:rsidRDefault="00EE049E" w:rsidP="0041637F">
            <w:pPr>
              <w:autoSpaceDE/>
              <w:autoSpaceDN/>
              <w:adjustRightInd/>
              <w:spacing w:line="276" w:lineRule="auto"/>
              <w:jc w:val="left"/>
              <w:rPr>
                <w:rFonts w:hAnsi="宋体"/>
              </w:rPr>
            </w:pPr>
            <w:r w:rsidRPr="0086133C">
              <w:rPr>
                <w:rFonts w:hAnsi="宋体" w:hint="eastAsia"/>
              </w:rPr>
              <w:t>广院评估</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入口标准</w:t>
            </w:r>
          </w:p>
        </w:tc>
        <w:tc>
          <w:tcPr>
            <w:tcW w:w="7484" w:type="dxa"/>
          </w:tcPr>
          <w:p w:rsidR="00EE049E" w:rsidRPr="0086133C" w:rsidRDefault="006C68C1" w:rsidP="006C68C1">
            <w:pPr>
              <w:spacing w:line="276" w:lineRule="auto"/>
              <w:rPr>
                <w:rFonts w:hAnsi="宋体"/>
              </w:rPr>
            </w:pPr>
            <w:r w:rsidRPr="0086133C">
              <w:rPr>
                <w:rFonts w:hAnsi="宋体" w:hint="eastAsia"/>
              </w:rPr>
              <w:t>1、</w:t>
            </w:r>
            <w:r w:rsidR="003B4B42" w:rsidRPr="0086133C">
              <w:rPr>
                <w:rFonts w:hAnsi="宋体" w:hint="eastAsia"/>
              </w:rPr>
              <w:t>补丁版本（默认</w:t>
            </w:r>
            <w:r w:rsidR="00503A3F" w:rsidRPr="0086133C">
              <w:rPr>
                <w:rFonts w:hAnsi="宋体" w:hint="eastAsia"/>
              </w:rPr>
              <w:t>采取</w:t>
            </w:r>
            <w:r w:rsidR="00EE049E" w:rsidRPr="0086133C">
              <w:rPr>
                <w:rFonts w:hAnsi="宋体" w:hint="eastAsia"/>
              </w:rPr>
              <w:t>广院评估</w:t>
            </w:r>
            <w:r w:rsidR="00503A3F" w:rsidRPr="0086133C">
              <w:rPr>
                <w:rFonts w:hAnsi="宋体" w:hint="eastAsia"/>
              </w:rPr>
              <w:t>模式</w:t>
            </w:r>
            <w:r w:rsidR="003B4B42" w:rsidRPr="0086133C">
              <w:rPr>
                <w:rFonts w:hAnsi="宋体" w:hint="eastAsia"/>
              </w:rPr>
              <w:t>）</w:t>
            </w:r>
          </w:p>
          <w:p w:rsidR="006C68C1" w:rsidRPr="0086133C" w:rsidRDefault="006C68C1" w:rsidP="006C68C1">
            <w:pPr>
              <w:spacing w:line="276" w:lineRule="auto"/>
              <w:rPr>
                <w:rFonts w:hAnsi="宋体"/>
              </w:rPr>
            </w:pPr>
            <w:r w:rsidRPr="0086133C">
              <w:rPr>
                <w:rFonts w:hAnsi="宋体"/>
              </w:rPr>
              <w:t>2</w:t>
            </w:r>
            <w:r w:rsidRPr="0086133C">
              <w:rPr>
                <w:rFonts w:hAnsi="宋体" w:hint="eastAsia"/>
              </w:rPr>
              <w:t>、版本转测试达到“版本转测试和发布的安全与隐私入口条件要求</w:t>
            </w:r>
            <w:r w:rsidRPr="0086133C">
              <w:rPr>
                <w:rFonts w:hAnsi="宋体"/>
              </w:rPr>
              <w:t>Checklist</w:t>
            </w:r>
            <w:r w:rsidRPr="0086133C">
              <w:rPr>
                <w:rFonts w:hAnsi="宋体" w:hint="eastAsia"/>
              </w:rPr>
              <w:t>”中版本转测试要求</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出口标准</w:t>
            </w:r>
          </w:p>
        </w:tc>
        <w:tc>
          <w:tcPr>
            <w:tcW w:w="7484" w:type="dxa"/>
          </w:tcPr>
          <w:p w:rsidR="00103B8F" w:rsidRPr="0086133C" w:rsidRDefault="00103B8F" w:rsidP="00103B8F">
            <w:pPr>
              <w:widowControl/>
              <w:autoSpaceDE/>
              <w:autoSpaceDN/>
              <w:adjustRightInd/>
              <w:spacing w:before="60" w:after="60" w:line="276" w:lineRule="auto"/>
              <w:jc w:val="left"/>
              <w:rPr>
                <w:rFonts w:hAnsi="宋体"/>
              </w:rPr>
            </w:pPr>
            <w:r w:rsidRPr="0086133C">
              <w:rPr>
                <w:rFonts w:hAnsi="宋体" w:hint="eastAsia"/>
              </w:rPr>
              <w:t>1、版本发布达到“版本转测试和发布的安全与隐私入口条件要求</w:t>
            </w:r>
            <w:r w:rsidRPr="0086133C">
              <w:rPr>
                <w:rFonts w:hAnsi="宋体"/>
              </w:rPr>
              <w:t>Checklist</w:t>
            </w:r>
            <w:r w:rsidRPr="0086133C">
              <w:rPr>
                <w:rFonts w:hAnsi="宋体" w:hint="eastAsia"/>
              </w:rPr>
              <w:t>”中版本发布要求</w:t>
            </w:r>
          </w:p>
          <w:p w:rsidR="00EE049E" w:rsidRPr="0086133C" w:rsidRDefault="00103B8F" w:rsidP="00103B8F">
            <w:pPr>
              <w:widowControl/>
              <w:autoSpaceDE/>
              <w:autoSpaceDN/>
              <w:adjustRightInd/>
              <w:spacing w:before="60" w:after="60" w:line="276" w:lineRule="auto"/>
              <w:jc w:val="left"/>
              <w:rPr>
                <w:rFonts w:hAnsi="宋体"/>
              </w:rPr>
            </w:pPr>
            <w:r w:rsidRPr="0086133C">
              <w:rPr>
                <w:rFonts w:hAnsi="宋体" w:hint="eastAsia"/>
              </w:rPr>
              <w:t>2、无红线和隐私问题遗留、无CVSS打分超过7分的严重问题遗留</w:t>
            </w:r>
            <w:r w:rsidR="0085343A" w:rsidRPr="0086133C">
              <w:rPr>
                <w:rFonts w:hAnsi="宋体" w:hint="eastAsia"/>
              </w:rPr>
              <w:t>、无TOPN观察项问题遗留</w:t>
            </w:r>
            <w:r w:rsidRPr="0086133C">
              <w:rPr>
                <w:rFonts w:hAnsi="宋体" w:hint="eastAsia"/>
              </w:rPr>
              <w:t>，</w:t>
            </w:r>
            <w:r w:rsidR="00EE049E" w:rsidRPr="0086133C">
              <w:rPr>
                <w:rFonts w:hAnsi="宋体" w:hint="eastAsia"/>
              </w:rPr>
              <w:t>按ICSL要求提供的广院评估报告被ICSL评审通过，ICSL送测电子流关闭</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责任角色</w:t>
            </w:r>
          </w:p>
        </w:tc>
        <w:tc>
          <w:tcPr>
            <w:tcW w:w="7484" w:type="dxa"/>
          </w:tcPr>
          <w:p w:rsidR="00EE049E" w:rsidRPr="0086133C" w:rsidRDefault="00EE049E" w:rsidP="0041637F">
            <w:pPr>
              <w:spacing w:line="276" w:lineRule="auto"/>
              <w:rPr>
                <w:rFonts w:hAnsi="宋体"/>
              </w:rPr>
            </w:pPr>
            <w:r w:rsidRPr="0086133C">
              <w:rPr>
                <w:rFonts w:hAnsi="宋体" w:hint="eastAsia"/>
              </w:rPr>
              <w:t>测试</w:t>
            </w:r>
            <w:r w:rsidR="003F1D1F" w:rsidRPr="0086133C">
              <w:rPr>
                <w:rFonts w:hAnsi="宋体" w:hint="eastAsia"/>
              </w:rPr>
              <w:t>工程师</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参与角色</w:t>
            </w:r>
          </w:p>
        </w:tc>
        <w:tc>
          <w:tcPr>
            <w:tcW w:w="7484" w:type="dxa"/>
          </w:tcPr>
          <w:p w:rsidR="00EE049E" w:rsidRPr="0086133C" w:rsidRDefault="00EE049E" w:rsidP="00B05DD3">
            <w:pPr>
              <w:spacing w:line="276" w:lineRule="auto"/>
              <w:rPr>
                <w:rFonts w:hAnsi="宋体"/>
              </w:rPr>
            </w:pPr>
            <w:r w:rsidRPr="0086133C">
              <w:rPr>
                <w:rFonts w:hint="eastAsia"/>
              </w:rPr>
              <w:t>ICSL测试</w:t>
            </w:r>
            <w:r w:rsidR="00B05DD3" w:rsidRPr="0086133C">
              <w:rPr>
                <w:rFonts w:hint="eastAsia"/>
              </w:rPr>
              <w:t>工程师</w:t>
            </w:r>
            <w:r w:rsidR="00103B8F" w:rsidRPr="0086133C">
              <w:rPr>
                <w:rFonts w:hint="eastAsia"/>
              </w:rPr>
              <w:t>、</w:t>
            </w:r>
            <w:r w:rsidR="00103B8F" w:rsidRPr="0086133C">
              <w:rPr>
                <w:rFonts w:hAnsi="宋体" w:hint="eastAsia"/>
              </w:rPr>
              <w:t>产品版本经理</w:t>
            </w:r>
          </w:p>
        </w:tc>
      </w:tr>
      <w:tr w:rsidR="00EE049E" w:rsidRPr="0086133C" w:rsidTr="0041637F">
        <w:trPr>
          <w:trHeight w:val="42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活动步骤</w:t>
            </w:r>
          </w:p>
        </w:tc>
        <w:tc>
          <w:tcPr>
            <w:tcW w:w="7484" w:type="dxa"/>
          </w:tcPr>
          <w:p w:rsidR="00103B8F" w:rsidRPr="0086133C" w:rsidRDefault="00103B8F" w:rsidP="00103B8F">
            <w:pPr>
              <w:spacing w:line="287" w:lineRule="auto"/>
              <w:jc w:val="left"/>
              <w:rPr>
                <w:rFonts w:hAnsi="宋体"/>
              </w:rPr>
            </w:pPr>
            <w:r w:rsidRPr="0086133C">
              <w:rPr>
                <w:rFonts w:hAnsi="宋体" w:hint="eastAsia"/>
              </w:rPr>
              <w:t>1、产品版本经理按入口条件要求提交转测试电子流</w:t>
            </w:r>
          </w:p>
          <w:p w:rsidR="00EE049E" w:rsidRPr="0086133C" w:rsidRDefault="00103B8F" w:rsidP="0036685B">
            <w:pPr>
              <w:pStyle w:val="afc"/>
              <w:widowControl/>
              <w:adjustRightInd/>
              <w:ind w:firstLineChars="0" w:firstLine="0"/>
            </w:pPr>
            <w:r w:rsidRPr="0086133C">
              <w:t>2</w:t>
            </w:r>
            <w:r w:rsidRPr="0086133C">
              <w:rPr>
                <w:rFonts w:hint="eastAsia"/>
              </w:rPr>
              <w:t>、</w:t>
            </w:r>
            <w:r w:rsidRPr="0086133C">
              <w:rPr>
                <w:rFonts w:hAnsi="宋体" w:hint="eastAsia"/>
              </w:rPr>
              <w:t>测试工程师根据入口条件要求进行版本转安全测试入口条件评估，如果评估通过，</w:t>
            </w:r>
            <w:r w:rsidR="004E34D8" w:rsidRPr="0086133C">
              <w:rPr>
                <w:rFonts w:hAnsi="宋体" w:hint="eastAsia"/>
              </w:rPr>
              <w:t>正式接收转测试申请</w:t>
            </w:r>
            <w:r w:rsidR="0036685B" w:rsidRPr="0086133C">
              <w:rPr>
                <w:rFonts w:hAnsi="宋体" w:hint="eastAsia"/>
              </w:rPr>
              <w:t>，</w:t>
            </w:r>
            <w:r w:rsidR="0036685B" w:rsidRPr="0086133C">
              <w:rPr>
                <w:rFonts w:hAnsi="宋体"/>
              </w:rPr>
              <w:t>根据差异化分析说明评估</w:t>
            </w:r>
            <w:r w:rsidR="00952B7B" w:rsidRPr="0086133C">
              <w:rPr>
                <w:rFonts w:hAnsi="宋体" w:hint="eastAsia"/>
              </w:rPr>
              <w:t>制定</w:t>
            </w:r>
            <w:r w:rsidR="00952B7B" w:rsidRPr="0086133C">
              <w:rPr>
                <w:rFonts w:hAnsi="宋体"/>
              </w:rPr>
              <w:t>安全测试策略，明确</w:t>
            </w:r>
            <w:r w:rsidR="0036685B" w:rsidRPr="0086133C">
              <w:rPr>
                <w:rFonts w:hAnsi="宋体" w:hint="eastAsia"/>
              </w:rPr>
              <w:t>不需要进行额外的安全测试，直接</w:t>
            </w:r>
            <w:r w:rsidR="0036685B" w:rsidRPr="0086133C">
              <w:rPr>
                <w:rFonts w:hint="eastAsia"/>
              </w:rPr>
              <w:t>根据ICSL要求的测试报告提交ICSL送测电子流评审，ICSL测试工程师组织ICSL内部评审（如果评审通过就关闭电子流；如果评审不通过则需要双方针对分歧点进行澄清说明直到评审通过），</w:t>
            </w:r>
            <w:r w:rsidR="0036685B" w:rsidRPr="0086133C">
              <w:t>ICSL可以</w:t>
            </w:r>
            <w:r w:rsidR="0036685B" w:rsidRPr="0086133C">
              <w:rPr>
                <w:rFonts w:hint="eastAsia"/>
              </w:rPr>
              <w:t>对</w:t>
            </w:r>
            <w:r w:rsidR="0036685B" w:rsidRPr="0086133C">
              <w:t>提交的电子流版本发起广院抽测，</w:t>
            </w:r>
            <w:r w:rsidR="0036685B" w:rsidRPr="0086133C">
              <w:rPr>
                <w:rFonts w:hint="eastAsia"/>
              </w:rPr>
              <w:t>但</w:t>
            </w:r>
            <w:r w:rsidR="0036685B" w:rsidRPr="0086133C">
              <w:t>不影响版本的正常迭代发布计划</w:t>
            </w:r>
            <w:r w:rsidRPr="0086133C">
              <w:rPr>
                <w:rFonts w:hAnsi="宋体" w:hint="eastAsia"/>
              </w:rPr>
              <w:t>；如果评估不通过，则版本打回</w:t>
            </w:r>
          </w:p>
        </w:tc>
      </w:tr>
      <w:tr w:rsidR="00EE049E" w:rsidRPr="0086133C" w:rsidTr="0041637F">
        <w:trPr>
          <w:trHeight w:val="282"/>
        </w:trPr>
        <w:tc>
          <w:tcPr>
            <w:tcW w:w="2117" w:type="dxa"/>
          </w:tcPr>
          <w:p w:rsidR="00EE049E" w:rsidRPr="0086133C" w:rsidRDefault="00EE049E" w:rsidP="0041637F">
            <w:pPr>
              <w:spacing w:line="276" w:lineRule="auto"/>
              <w:rPr>
                <w:rFonts w:hAnsi="宋体"/>
              </w:rPr>
            </w:pPr>
            <w:r w:rsidRPr="0086133C">
              <w:rPr>
                <w:rFonts w:hAnsi="宋体" w:cs="Arial" w:hint="eastAsia"/>
                <w:b/>
              </w:rPr>
              <w:t>方法与工具、IT</w:t>
            </w:r>
          </w:p>
        </w:tc>
        <w:tc>
          <w:tcPr>
            <w:tcW w:w="7484" w:type="dxa"/>
          </w:tcPr>
          <w:p w:rsidR="00EE049E" w:rsidRPr="0086133C" w:rsidRDefault="00EE049E" w:rsidP="0041637F">
            <w:pPr>
              <w:spacing w:line="276" w:lineRule="auto"/>
              <w:rPr>
                <w:rFonts w:hAnsi="宋体"/>
              </w:rPr>
            </w:pPr>
            <w:r w:rsidRPr="0086133C">
              <w:rPr>
                <w:rFonts w:hAnsi="宋体" w:hint="eastAsia"/>
              </w:rPr>
              <w:t>ICSL送测电子流（</w:t>
            </w:r>
            <w:r w:rsidRPr="0086133C">
              <w:rPr>
                <w:rFonts w:hAnsi="宋体"/>
              </w:rPr>
              <w:t>http://w3.huawei.com/bs/icsl/#!icsl/apply/index.html</w:t>
            </w:r>
            <w:r w:rsidRPr="0086133C">
              <w:rPr>
                <w:rFonts w:hAnsi="宋体" w:hint="eastAsia"/>
              </w:rPr>
              <w:t>）</w:t>
            </w:r>
          </w:p>
        </w:tc>
      </w:tr>
    </w:tbl>
    <w:p w:rsidR="00EE049E" w:rsidRPr="0086133C" w:rsidRDefault="00EE049E" w:rsidP="00EE049E">
      <w:pPr>
        <w:pStyle w:val="30"/>
        <w:tabs>
          <w:tab w:val="clear" w:pos="720"/>
        </w:tabs>
        <w:spacing w:line="276" w:lineRule="auto"/>
      </w:pPr>
      <w:bookmarkStart w:id="20" w:name="_Toc459372270"/>
      <w:r w:rsidRPr="0086133C">
        <w:rPr>
          <w:rFonts w:hint="eastAsia"/>
        </w:rPr>
        <w:lastRenderedPageBreak/>
        <w:t>第三方渗透测试</w:t>
      </w:r>
      <w:bookmarkEnd w:id="20"/>
    </w:p>
    <w:tbl>
      <w:tblPr>
        <w:tblW w:w="960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17"/>
        <w:gridCol w:w="7484"/>
      </w:tblGrid>
      <w:tr w:rsidR="00EE049E" w:rsidRPr="0086133C" w:rsidTr="0041637F">
        <w:trPr>
          <w:trHeight w:val="452"/>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活动名称</w:t>
            </w:r>
          </w:p>
        </w:tc>
        <w:tc>
          <w:tcPr>
            <w:tcW w:w="7484" w:type="dxa"/>
          </w:tcPr>
          <w:p w:rsidR="00EE049E" w:rsidRPr="0086133C" w:rsidRDefault="00EE049E" w:rsidP="0041637F">
            <w:pPr>
              <w:autoSpaceDE/>
              <w:autoSpaceDN/>
              <w:adjustRightInd/>
              <w:spacing w:line="276" w:lineRule="auto"/>
              <w:jc w:val="left"/>
              <w:rPr>
                <w:rFonts w:hAnsi="宋体"/>
              </w:rPr>
            </w:pPr>
            <w:r w:rsidRPr="0086133C">
              <w:rPr>
                <w:rFonts w:hAnsi="宋体" w:hint="eastAsia"/>
              </w:rPr>
              <w:t>第三方渗透测试</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入口标准</w:t>
            </w:r>
          </w:p>
        </w:tc>
        <w:tc>
          <w:tcPr>
            <w:tcW w:w="7484" w:type="dxa"/>
          </w:tcPr>
          <w:p w:rsidR="00EE049E" w:rsidRPr="0086133C" w:rsidRDefault="00E44765" w:rsidP="0011095F">
            <w:pPr>
              <w:pStyle w:val="afc"/>
              <w:numPr>
                <w:ilvl w:val="0"/>
                <w:numId w:val="16"/>
              </w:numPr>
              <w:spacing w:line="276" w:lineRule="auto"/>
              <w:ind w:firstLineChars="0"/>
              <w:rPr>
                <w:rFonts w:hAnsi="宋体"/>
              </w:rPr>
            </w:pPr>
            <w:r w:rsidRPr="0086133C">
              <w:rPr>
                <w:rFonts w:hAnsi="宋体" w:hint="eastAsia"/>
              </w:rPr>
              <w:t>需要</w:t>
            </w:r>
            <w:r w:rsidR="00366B81" w:rsidRPr="0086133C">
              <w:rPr>
                <w:rFonts w:hAnsi="宋体" w:hint="eastAsia"/>
              </w:rPr>
              <w:t>走</w:t>
            </w:r>
            <w:r w:rsidR="00852A78" w:rsidRPr="0086133C">
              <w:rPr>
                <w:rFonts w:hAnsi="宋体" w:hint="eastAsia"/>
              </w:rPr>
              <w:t>双官审批</w:t>
            </w:r>
            <w:r w:rsidR="00366B81" w:rsidRPr="0086133C">
              <w:rPr>
                <w:rFonts w:hAnsi="宋体" w:hint="eastAsia"/>
              </w:rPr>
              <w:t>的</w:t>
            </w:r>
            <w:r w:rsidRPr="0086133C">
              <w:rPr>
                <w:rFonts w:hAnsi="宋体" w:hint="eastAsia"/>
              </w:rPr>
              <w:t>版本</w:t>
            </w:r>
            <w:r w:rsidRPr="0086133C">
              <w:rPr>
                <w:rFonts w:hAnsi="宋体"/>
              </w:rPr>
              <w:t>（</w:t>
            </w:r>
            <w:r w:rsidRPr="0086133C">
              <w:rPr>
                <w:rFonts w:hAnsi="宋体" w:hint="eastAsia"/>
              </w:rPr>
              <w:t>包括</w:t>
            </w:r>
            <w:r w:rsidRPr="0086133C">
              <w:rPr>
                <w:rFonts w:hAnsi="宋体"/>
              </w:rPr>
              <w:t>需要部署的主版本或</w:t>
            </w:r>
            <w:r w:rsidRPr="0086133C">
              <w:rPr>
                <w:rFonts w:hAnsi="宋体" w:hint="eastAsia"/>
              </w:rPr>
              <w:t>不符合免双官审批条件的次版本</w:t>
            </w:r>
            <w:r w:rsidRPr="0086133C">
              <w:rPr>
                <w:rFonts w:hAnsi="宋体"/>
              </w:rPr>
              <w:t>）</w:t>
            </w:r>
          </w:p>
          <w:p w:rsidR="00852A78" w:rsidRPr="0086133C" w:rsidRDefault="006B06D9" w:rsidP="0011095F">
            <w:pPr>
              <w:pStyle w:val="afc"/>
              <w:numPr>
                <w:ilvl w:val="0"/>
                <w:numId w:val="16"/>
              </w:numPr>
              <w:spacing w:line="276" w:lineRule="auto"/>
              <w:ind w:firstLineChars="0"/>
              <w:rPr>
                <w:rFonts w:hAnsi="宋体"/>
              </w:rPr>
            </w:pPr>
            <w:r w:rsidRPr="0086133C">
              <w:rPr>
                <w:rFonts w:hAnsi="宋体" w:hint="eastAsia"/>
              </w:rPr>
              <w:t>免双官审批的次</w:t>
            </w:r>
            <w:r w:rsidRPr="0086133C">
              <w:rPr>
                <w:rFonts w:hAnsi="宋体"/>
              </w:rPr>
              <w:t>版本（</w:t>
            </w:r>
            <w:r w:rsidRPr="0086133C">
              <w:rPr>
                <w:rFonts w:hAnsi="宋体" w:hint="eastAsia"/>
              </w:rPr>
              <w:t>符合CBG隐私评估委员会已确定的免双官审批条件</w:t>
            </w:r>
            <w:r w:rsidRPr="0086133C">
              <w:rPr>
                <w:rFonts w:hAnsi="宋体"/>
              </w:rPr>
              <w:t>）</w:t>
            </w:r>
          </w:p>
          <w:p w:rsidR="00852A78" w:rsidRPr="0086133C" w:rsidRDefault="006B06D9" w:rsidP="000E5E9E">
            <w:pPr>
              <w:pStyle w:val="afc"/>
              <w:numPr>
                <w:ilvl w:val="0"/>
                <w:numId w:val="16"/>
              </w:numPr>
              <w:spacing w:line="276" w:lineRule="auto"/>
              <w:ind w:firstLineChars="0"/>
              <w:rPr>
                <w:rFonts w:hAnsi="宋体"/>
              </w:rPr>
            </w:pPr>
            <w:r w:rsidRPr="0086133C">
              <w:rPr>
                <w:rFonts w:hAnsi="宋体" w:hint="eastAsia"/>
              </w:rPr>
              <w:t>免双官审批的</w:t>
            </w:r>
            <w:r w:rsidR="000E5E9E" w:rsidRPr="0086133C">
              <w:rPr>
                <w:rFonts w:hAnsi="宋体" w:hint="eastAsia"/>
              </w:rPr>
              <w:t>特性版本、编译版本</w:t>
            </w:r>
            <w:r w:rsidR="00054540" w:rsidRPr="0086133C">
              <w:rPr>
                <w:rFonts w:hAnsi="宋体" w:hint="eastAsia"/>
              </w:rPr>
              <w:t>（</w:t>
            </w:r>
            <w:r w:rsidR="006E1818" w:rsidRPr="0086133C">
              <w:rPr>
                <w:rFonts w:hAnsi="宋体" w:hint="eastAsia"/>
              </w:rPr>
              <w:t>符合</w:t>
            </w:r>
            <w:r w:rsidR="006E1818" w:rsidRPr="0086133C">
              <w:rPr>
                <w:rFonts w:hAnsi="宋体"/>
              </w:rPr>
              <w:t>第三方渗透测试</w:t>
            </w:r>
            <w:r w:rsidR="006E1818" w:rsidRPr="0086133C">
              <w:rPr>
                <w:rFonts w:hAnsi="宋体" w:hint="eastAsia"/>
              </w:rPr>
              <w:t>必要</w:t>
            </w:r>
            <w:r w:rsidR="006E1818" w:rsidRPr="0086133C">
              <w:rPr>
                <w:rFonts w:hAnsi="宋体"/>
              </w:rPr>
              <w:t>性三方评审条件，且经过</w:t>
            </w:r>
            <w:r w:rsidR="006E1818" w:rsidRPr="0086133C">
              <w:rPr>
                <w:rFonts w:hAnsi="宋体" w:hint="eastAsia"/>
              </w:rPr>
              <w:t>第三方渗透测试项目负责人、SCC安全代表和</w:t>
            </w:r>
            <w:r w:rsidR="006E1818" w:rsidRPr="0086133C">
              <w:rPr>
                <w:rFonts w:hAnsi="宋体"/>
              </w:rPr>
              <w:t>产品经理三方评审，需要</w:t>
            </w:r>
            <w:r w:rsidR="006E1818" w:rsidRPr="0086133C">
              <w:rPr>
                <w:rFonts w:hAnsi="宋体" w:hint="eastAsia"/>
              </w:rPr>
              <w:t>开展</w:t>
            </w:r>
            <w:r w:rsidR="006E1818" w:rsidRPr="0086133C">
              <w:rPr>
                <w:rFonts w:hAnsi="宋体"/>
              </w:rPr>
              <w:t>第三方渗透测试</w:t>
            </w:r>
            <w:r w:rsidR="00054540" w:rsidRPr="0086133C">
              <w:rPr>
                <w:rFonts w:hAnsi="宋体" w:hint="eastAsia"/>
              </w:rPr>
              <w:t>）</w:t>
            </w:r>
          </w:p>
          <w:p w:rsidR="00F01B43" w:rsidRPr="0086133C" w:rsidRDefault="0071389C" w:rsidP="00852A78">
            <w:pPr>
              <w:pStyle w:val="afc"/>
              <w:numPr>
                <w:ilvl w:val="0"/>
                <w:numId w:val="16"/>
              </w:numPr>
              <w:spacing w:line="276" w:lineRule="auto"/>
              <w:ind w:firstLineChars="0"/>
              <w:rPr>
                <w:rFonts w:hAnsi="宋体"/>
              </w:rPr>
            </w:pPr>
            <w:r w:rsidRPr="0086133C">
              <w:rPr>
                <w:rFonts w:hAnsi="宋体" w:hint="eastAsia"/>
              </w:rPr>
              <w:t>产品内部</w:t>
            </w:r>
            <w:r w:rsidR="00EE049E" w:rsidRPr="0086133C">
              <w:rPr>
                <w:rFonts w:hAnsi="宋体" w:hint="eastAsia"/>
              </w:rPr>
              <w:t>已经输出安全测试通过报告</w:t>
            </w:r>
          </w:p>
          <w:p w:rsidR="0067070C" w:rsidRPr="0086133C" w:rsidRDefault="0067070C" w:rsidP="0067070C">
            <w:pPr>
              <w:widowControl/>
              <w:spacing w:line="288" w:lineRule="auto"/>
              <w:jc w:val="left"/>
              <w:rPr>
                <w:rFonts w:hAnsi="宋体"/>
              </w:rPr>
            </w:pPr>
            <w:r w:rsidRPr="0086133C">
              <w:rPr>
                <w:rFonts w:hAnsi="宋体" w:hint="eastAsia"/>
              </w:rPr>
              <w:t>第三方渗透测试必要性三方评审请参考以下指标，大于等于</w:t>
            </w:r>
            <w:r w:rsidRPr="0086133C">
              <w:rPr>
                <w:rFonts w:hAnsi="宋体"/>
              </w:rPr>
              <w:t>70</w:t>
            </w:r>
            <w:r w:rsidRPr="0086133C">
              <w:rPr>
                <w:rFonts w:hAnsi="宋体" w:hint="eastAsia"/>
              </w:rPr>
              <w:t>分即需要评审：</w:t>
            </w:r>
          </w:p>
          <w:p w:rsidR="0067070C" w:rsidRPr="0086133C" w:rsidRDefault="0067070C" w:rsidP="0067070C">
            <w:pPr>
              <w:widowControl/>
              <w:spacing w:line="288" w:lineRule="auto"/>
              <w:jc w:val="left"/>
              <w:rPr>
                <w:rFonts w:hAnsi="宋体"/>
              </w:rPr>
            </w:pPr>
            <w:r w:rsidRPr="0086133C">
              <w:rPr>
                <w:rFonts w:hAnsi="宋体" w:hint="eastAsia"/>
              </w:rPr>
              <w:t>（1）变更接口总数超过</w:t>
            </w:r>
            <w:r w:rsidRPr="0086133C">
              <w:rPr>
                <w:rFonts w:hAnsi="宋体"/>
              </w:rPr>
              <w:t>20</w:t>
            </w:r>
            <w:r w:rsidRPr="0086133C">
              <w:rPr>
                <w:rFonts w:hAnsi="宋体" w:hint="eastAsia"/>
              </w:rPr>
              <w:t>个（</w:t>
            </w:r>
            <w:r w:rsidRPr="0086133C">
              <w:rPr>
                <w:rFonts w:hAnsi="宋体"/>
              </w:rPr>
              <w:t>10</w:t>
            </w:r>
            <w:r w:rsidRPr="0086133C">
              <w:rPr>
                <w:rFonts w:hAnsi="宋体" w:hint="eastAsia"/>
              </w:rPr>
              <w:t>分）</w:t>
            </w:r>
          </w:p>
          <w:p w:rsidR="0067070C" w:rsidRPr="0086133C" w:rsidRDefault="0067070C" w:rsidP="0067070C">
            <w:pPr>
              <w:widowControl/>
              <w:spacing w:line="288" w:lineRule="auto"/>
              <w:jc w:val="left"/>
              <w:rPr>
                <w:rFonts w:hAnsi="宋体"/>
              </w:rPr>
            </w:pPr>
            <w:r w:rsidRPr="0086133C">
              <w:rPr>
                <w:rFonts w:hAnsi="宋体" w:hint="eastAsia"/>
              </w:rPr>
              <w:t>（2）变更人机接口超过</w:t>
            </w:r>
            <w:r w:rsidRPr="0086133C">
              <w:rPr>
                <w:rFonts w:hAnsi="宋体"/>
              </w:rPr>
              <w:t>10</w:t>
            </w:r>
            <w:r w:rsidRPr="0086133C">
              <w:rPr>
                <w:rFonts w:hAnsi="宋体" w:hint="eastAsia"/>
              </w:rPr>
              <w:t>个（</w:t>
            </w:r>
            <w:r w:rsidRPr="0086133C">
              <w:rPr>
                <w:rFonts w:hAnsi="宋体"/>
              </w:rPr>
              <w:t>20</w:t>
            </w:r>
            <w:r w:rsidRPr="0086133C">
              <w:rPr>
                <w:rFonts w:hAnsi="宋体" w:hint="eastAsia"/>
              </w:rPr>
              <w:t>分）</w:t>
            </w:r>
          </w:p>
          <w:p w:rsidR="0067070C" w:rsidRPr="0086133C" w:rsidRDefault="0067070C" w:rsidP="0067070C">
            <w:pPr>
              <w:widowControl/>
              <w:spacing w:line="288" w:lineRule="auto"/>
              <w:jc w:val="left"/>
              <w:rPr>
                <w:rFonts w:hAnsi="宋体"/>
              </w:rPr>
            </w:pPr>
            <w:r w:rsidRPr="0086133C">
              <w:rPr>
                <w:rFonts w:hAnsi="宋体" w:hint="eastAsia"/>
              </w:rPr>
              <w:t>（3）新引入第三方组件（</w:t>
            </w:r>
            <w:r w:rsidRPr="0086133C">
              <w:rPr>
                <w:rFonts w:hAnsi="宋体"/>
              </w:rPr>
              <w:t>10</w:t>
            </w:r>
            <w:r w:rsidRPr="0086133C">
              <w:rPr>
                <w:rFonts w:hAnsi="宋体" w:hint="eastAsia"/>
              </w:rPr>
              <w:t>分）</w:t>
            </w:r>
          </w:p>
          <w:p w:rsidR="0067070C" w:rsidRPr="0086133C" w:rsidRDefault="0067070C" w:rsidP="0067070C">
            <w:pPr>
              <w:pStyle w:val="afc"/>
              <w:spacing w:line="276" w:lineRule="auto"/>
              <w:ind w:firstLineChars="0" w:firstLine="0"/>
              <w:rPr>
                <w:rFonts w:hAnsi="宋体"/>
              </w:rPr>
            </w:pPr>
            <w:r w:rsidRPr="0086133C">
              <w:rPr>
                <w:rFonts w:hAnsi="宋体" w:hint="eastAsia"/>
              </w:rPr>
              <w:t>（4）变更内容涉及支付或者隐私数据（</w:t>
            </w:r>
            <w:r w:rsidRPr="0086133C">
              <w:rPr>
                <w:rFonts w:hAnsi="宋体"/>
              </w:rPr>
              <w:t>50</w:t>
            </w:r>
            <w:r w:rsidRPr="0086133C">
              <w:rPr>
                <w:rFonts w:hAnsi="宋体" w:hint="eastAsia"/>
              </w:rPr>
              <w:t>分）</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出口标准</w:t>
            </w:r>
          </w:p>
        </w:tc>
        <w:tc>
          <w:tcPr>
            <w:tcW w:w="7484" w:type="dxa"/>
          </w:tcPr>
          <w:p w:rsidR="00EE049E" w:rsidRPr="0086133C" w:rsidRDefault="00EE049E" w:rsidP="0011095F">
            <w:pPr>
              <w:pStyle w:val="afc"/>
              <w:widowControl/>
              <w:numPr>
                <w:ilvl w:val="0"/>
                <w:numId w:val="17"/>
              </w:numPr>
              <w:autoSpaceDE/>
              <w:autoSpaceDN/>
              <w:adjustRightInd/>
              <w:spacing w:before="60" w:after="60" w:line="276" w:lineRule="auto"/>
              <w:ind w:firstLineChars="0"/>
              <w:jc w:val="left"/>
              <w:rPr>
                <w:rFonts w:hAnsi="宋体"/>
              </w:rPr>
            </w:pPr>
            <w:r w:rsidRPr="0086133C">
              <w:rPr>
                <w:rFonts w:hAnsi="宋体" w:hint="eastAsia"/>
              </w:rPr>
              <w:t>已经完成测试，并输出第三方渗透测试报告</w:t>
            </w:r>
          </w:p>
          <w:p w:rsidR="00EE049E" w:rsidRPr="0086133C" w:rsidRDefault="00EE049E" w:rsidP="0011095F">
            <w:pPr>
              <w:pStyle w:val="afc"/>
              <w:widowControl/>
              <w:numPr>
                <w:ilvl w:val="0"/>
                <w:numId w:val="17"/>
              </w:numPr>
              <w:autoSpaceDE/>
              <w:autoSpaceDN/>
              <w:adjustRightInd/>
              <w:spacing w:before="60" w:after="60" w:line="276" w:lineRule="auto"/>
              <w:ind w:firstLineChars="0"/>
              <w:jc w:val="left"/>
              <w:rPr>
                <w:rFonts w:hAnsi="宋体"/>
              </w:rPr>
            </w:pPr>
            <w:r w:rsidRPr="0086133C">
              <w:rPr>
                <w:rFonts w:hAnsi="宋体" w:hint="eastAsia"/>
              </w:rPr>
              <w:t>三方验收组（云服务安全代表、ICSL安全代表、SCC安全代表）已经完成验收，评审通过</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责任角色</w:t>
            </w:r>
          </w:p>
        </w:tc>
        <w:tc>
          <w:tcPr>
            <w:tcW w:w="7484" w:type="dxa"/>
          </w:tcPr>
          <w:p w:rsidR="00EE049E" w:rsidRPr="0086133C" w:rsidRDefault="00EE049E" w:rsidP="00BA3286">
            <w:pPr>
              <w:spacing w:line="276" w:lineRule="auto"/>
              <w:rPr>
                <w:rFonts w:hAnsi="宋体"/>
              </w:rPr>
            </w:pPr>
            <w:r w:rsidRPr="0086133C">
              <w:rPr>
                <w:rFonts w:hAnsi="宋体" w:hint="eastAsia"/>
              </w:rPr>
              <w:t>第三方渗透测试</w:t>
            </w:r>
            <w:r w:rsidR="00BA3286" w:rsidRPr="0086133C">
              <w:rPr>
                <w:rFonts w:hAnsi="宋体" w:hint="eastAsia"/>
              </w:rPr>
              <w:t>工程师</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参与角色</w:t>
            </w:r>
          </w:p>
        </w:tc>
        <w:tc>
          <w:tcPr>
            <w:tcW w:w="7484" w:type="dxa"/>
          </w:tcPr>
          <w:p w:rsidR="00EE049E" w:rsidRPr="0086133C" w:rsidRDefault="000868F9" w:rsidP="006E5675">
            <w:pPr>
              <w:spacing w:line="276" w:lineRule="auto"/>
              <w:rPr>
                <w:rFonts w:hAnsi="宋体"/>
              </w:rPr>
            </w:pPr>
            <w:r w:rsidRPr="0086133C">
              <w:rPr>
                <w:rFonts w:hAnsi="宋体" w:hint="eastAsia"/>
              </w:rPr>
              <w:t>产品经理、运维</w:t>
            </w:r>
            <w:r w:rsidR="006E5675" w:rsidRPr="0086133C">
              <w:rPr>
                <w:rFonts w:hAnsi="宋体" w:hint="eastAsia"/>
              </w:rPr>
              <w:t>工程师</w:t>
            </w:r>
            <w:r w:rsidR="00EE049E" w:rsidRPr="0086133C">
              <w:rPr>
                <w:rFonts w:hAnsi="宋体" w:hint="eastAsia"/>
              </w:rPr>
              <w:t>、云服务安全代表、ICSL安全代表、SCC安全代表</w:t>
            </w:r>
            <w:r w:rsidR="006E5675" w:rsidRPr="0086133C">
              <w:rPr>
                <w:rFonts w:hAnsi="宋体" w:hint="eastAsia"/>
              </w:rPr>
              <w:t>、第三方渗透测试项目负责人</w:t>
            </w:r>
          </w:p>
        </w:tc>
      </w:tr>
      <w:tr w:rsidR="00EE049E" w:rsidRPr="0086133C" w:rsidTr="0041637F">
        <w:trPr>
          <w:trHeight w:val="42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活动步骤</w:t>
            </w:r>
          </w:p>
        </w:tc>
        <w:tc>
          <w:tcPr>
            <w:tcW w:w="7484" w:type="dxa"/>
          </w:tcPr>
          <w:p w:rsidR="00EE049E" w:rsidRPr="0086133C" w:rsidRDefault="00EE049E" w:rsidP="0011095F">
            <w:pPr>
              <w:pStyle w:val="afc"/>
              <w:widowControl/>
              <w:numPr>
                <w:ilvl w:val="0"/>
                <w:numId w:val="18"/>
              </w:numPr>
              <w:adjustRightInd/>
              <w:ind w:firstLineChars="0"/>
              <w:rPr>
                <w:rFonts w:hAnsi="宋体"/>
              </w:rPr>
            </w:pPr>
            <w:r w:rsidRPr="0086133C">
              <w:rPr>
                <w:rFonts w:hint="eastAsia"/>
              </w:rPr>
              <w:t>产品经理提出</w:t>
            </w:r>
            <w:r w:rsidRPr="0086133C">
              <w:rPr>
                <w:rFonts w:hAnsi="宋体" w:hint="eastAsia"/>
              </w:rPr>
              <w:t>第三方渗透测试申请，第三方渗透测试项目负责人根据申请启动第三方渗透测试项目招标，确定第三方渗透测试供应商</w:t>
            </w:r>
          </w:p>
          <w:p w:rsidR="00EE049E" w:rsidRPr="0086133C" w:rsidRDefault="00EE049E" w:rsidP="0011095F">
            <w:pPr>
              <w:pStyle w:val="afc"/>
              <w:widowControl/>
              <w:numPr>
                <w:ilvl w:val="0"/>
                <w:numId w:val="18"/>
              </w:numPr>
              <w:adjustRightInd/>
              <w:ind w:firstLineChars="0"/>
            </w:pPr>
            <w:r w:rsidRPr="0086133C">
              <w:rPr>
                <w:rFonts w:hAnsi="宋体" w:hint="eastAsia"/>
              </w:rPr>
              <w:t>第三方渗透测试项目负责人根据产品提供的需求文档和第三方渗透测试供应商进行需求澄清，同时运维</w:t>
            </w:r>
            <w:r w:rsidR="006E5675" w:rsidRPr="0086133C">
              <w:rPr>
                <w:rFonts w:hAnsi="宋体" w:hint="eastAsia"/>
              </w:rPr>
              <w:t>工程师</w:t>
            </w:r>
            <w:r w:rsidRPr="0086133C">
              <w:rPr>
                <w:rFonts w:hAnsi="宋体" w:hint="eastAsia"/>
              </w:rPr>
              <w:t>根据安全专项测试输出的安全测试通过报告获取归档版本进行第三方渗透测试环境部署和调测</w:t>
            </w:r>
          </w:p>
          <w:p w:rsidR="00EE049E" w:rsidRPr="0086133C" w:rsidRDefault="00EE049E" w:rsidP="0011095F">
            <w:pPr>
              <w:pStyle w:val="afc"/>
              <w:widowControl/>
              <w:numPr>
                <w:ilvl w:val="0"/>
                <w:numId w:val="18"/>
              </w:numPr>
              <w:adjustRightInd/>
              <w:ind w:firstLineChars="0"/>
            </w:pPr>
            <w:r w:rsidRPr="0086133C">
              <w:rPr>
                <w:rFonts w:hAnsi="宋体" w:hint="eastAsia"/>
              </w:rPr>
              <w:t>第三方渗透测试供应商按计划派遣渗透测试工程师进行第三方渗透测试，测试完成输出第三方渗透测试报告</w:t>
            </w:r>
          </w:p>
          <w:p w:rsidR="00EE049E" w:rsidRPr="0086133C" w:rsidRDefault="00EE049E" w:rsidP="0011095F">
            <w:pPr>
              <w:pStyle w:val="afc"/>
              <w:widowControl/>
              <w:numPr>
                <w:ilvl w:val="0"/>
                <w:numId w:val="18"/>
              </w:numPr>
              <w:adjustRightInd/>
              <w:ind w:firstLineChars="0"/>
            </w:pPr>
            <w:r w:rsidRPr="0086133C">
              <w:rPr>
                <w:rFonts w:hAnsi="宋体" w:hint="eastAsia"/>
              </w:rPr>
              <w:t>三方验收组（云服务安全代表、ICSL安全代表、SCC安全代表）针对第三方渗透测试报告中发现的安全问题进行验收评审，给出验收评审结论（如果验收通过，则结束第三方渗透测试；如果验收不通过，有必须修改的安全问题，但评估修改无安全风险，则直接结束第三方渗透测试，无需进行第三方渗透测试回归；如果验收不通过，有必须修改的安全问题，且评估修改有一定安全风险，则需要</w:t>
            </w:r>
            <w:bookmarkStart w:id="21" w:name="OLE_LINK1"/>
            <w:bookmarkStart w:id="22" w:name="OLE_LINK2"/>
            <w:r w:rsidRPr="0086133C">
              <w:rPr>
                <w:rFonts w:hAnsi="宋体" w:hint="eastAsia"/>
              </w:rPr>
              <w:t>进行第三方渗透测试回归</w:t>
            </w:r>
            <w:bookmarkEnd w:id="21"/>
            <w:bookmarkEnd w:id="22"/>
            <w:r w:rsidRPr="0086133C">
              <w:rPr>
                <w:rFonts w:hAnsi="宋体" w:hint="eastAsia"/>
              </w:rPr>
              <w:t>，回归结束第三方渗透测试工程师刷新第三方渗透测试报告，三方验收组再次进行验收评审，直到评审通过）</w:t>
            </w:r>
          </w:p>
        </w:tc>
      </w:tr>
      <w:tr w:rsidR="00EE049E" w:rsidRPr="0086133C" w:rsidTr="0041637F">
        <w:trPr>
          <w:trHeight w:val="282"/>
        </w:trPr>
        <w:tc>
          <w:tcPr>
            <w:tcW w:w="2117" w:type="dxa"/>
          </w:tcPr>
          <w:p w:rsidR="00EE049E" w:rsidRPr="0086133C" w:rsidRDefault="00EE049E" w:rsidP="0041637F">
            <w:pPr>
              <w:spacing w:line="276" w:lineRule="auto"/>
              <w:rPr>
                <w:rFonts w:hAnsi="宋体"/>
              </w:rPr>
            </w:pPr>
            <w:r w:rsidRPr="0086133C">
              <w:rPr>
                <w:rFonts w:hAnsi="宋体" w:cs="Arial" w:hint="eastAsia"/>
                <w:b/>
              </w:rPr>
              <w:t>方法与工具、IT</w:t>
            </w:r>
          </w:p>
        </w:tc>
        <w:tc>
          <w:tcPr>
            <w:tcW w:w="7484" w:type="dxa"/>
          </w:tcPr>
          <w:p w:rsidR="00EE049E" w:rsidRPr="0086133C" w:rsidRDefault="00EE049E" w:rsidP="0041637F">
            <w:pPr>
              <w:spacing w:line="276" w:lineRule="auto"/>
              <w:rPr>
                <w:rFonts w:hAnsi="宋体"/>
              </w:rPr>
            </w:pPr>
            <w:r w:rsidRPr="0086133C">
              <w:rPr>
                <w:rFonts w:hAnsi="宋体" w:hint="eastAsia"/>
              </w:rPr>
              <w:t>侦察&amp;扫描、漏洞利用</w:t>
            </w:r>
          </w:p>
        </w:tc>
      </w:tr>
    </w:tbl>
    <w:p w:rsidR="00EE049E" w:rsidRPr="0086133C" w:rsidRDefault="00EE049E" w:rsidP="00EE049E">
      <w:pPr>
        <w:pStyle w:val="2"/>
        <w:tabs>
          <w:tab w:val="clear" w:pos="576"/>
        </w:tabs>
        <w:spacing w:line="276" w:lineRule="auto"/>
      </w:pPr>
      <w:bookmarkStart w:id="23" w:name="_Toc459372271"/>
      <w:r w:rsidRPr="0086133C">
        <w:rPr>
          <w:rFonts w:hint="eastAsia"/>
        </w:rPr>
        <w:lastRenderedPageBreak/>
        <w:t>安全发布</w:t>
      </w:r>
      <w:bookmarkEnd w:id="23"/>
    </w:p>
    <w:p w:rsidR="00EE049E" w:rsidRPr="0086133C" w:rsidRDefault="00EE049E" w:rsidP="00EE049E">
      <w:pPr>
        <w:pStyle w:val="30"/>
        <w:tabs>
          <w:tab w:val="clear" w:pos="720"/>
        </w:tabs>
        <w:spacing w:line="276" w:lineRule="auto"/>
      </w:pPr>
      <w:bookmarkStart w:id="24" w:name="_Toc459372272"/>
      <w:r w:rsidRPr="0086133C">
        <w:rPr>
          <w:rFonts w:hint="eastAsia"/>
        </w:rPr>
        <w:t>版本包病毒扫描</w:t>
      </w:r>
      <w:bookmarkEnd w:id="24"/>
    </w:p>
    <w:tbl>
      <w:tblPr>
        <w:tblW w:w="960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17"/>
        <w:gridCol w:w="7484"/>
      </w:tblGrid>
      <w:tr w:rsidR="00EE049E" w:rsidRPr="0086133C" w:rsidTr="0041637F">
        <w:trPr>
          <w:trHeight w:val="452"/>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活动名称</w:t>
            </w:r>
          </w:p>
        </w:tc>
        <w:tc>
          <w:tcPr>
            <w:tcW w:w="7484" w:type="dxa"/>
          </w:tcPr>
          <w:p w:rsidR="00EE049E" w:rsidRPr="0086133C" w:rsidRDefault="00EE049E" w:rsidP="0041637F">
            <w:pPr>
              <w:autoSpaceDE/>
              <w:autoSpaceDN/>
              <w:adjustRightInd/>
              <w:spacing w:line="276" w:lineRule="auto"/>
              <w:jc w:val="left"/>
              <w:rPr>
                <w:rFonts w:hAnsi="宋体"/>
              </w:rPr>
            </w:pPr>
            <w:r w:rsidRPr="0086133C">
              <w:rPr>
                <w:rFonts w:hAnsi="宋体" w:hint="eastAsia"/>
              </w:rPr>
              <w:t>版本包病毒扫描</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入口标准</w:t>
            </w:r>
          </w:p>
        </w:tc>
        <w:tc>
          <w:tcPr>
            <w:tcW w:w="7484" w:type="dxa"/>
          </w:tcPr>
          <w:p w:rsidR="00EE049E" w:rsidRPr="0086133C" w:rsidRDefault="00EE049E" w:rsidP="0041637F">
            <w:pPr>
              <w:spacing w:line="276" w:lineRule="auto"/>
              <w:rPr>
                <w:rFonts w:hAnsi="宋体"/>
              </w:rPr>
            </w:pPr>
            <w:r w:rsidRPr="0086133C">
              <w:rPr>
                <w:rFonts w:hAnsi="宋体" w:hint="eastAsia"/>
              </w:rPr>
              <w:t>待发布版本</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出口标准</w:t>
            </w:r>
          </w:p>
        </w:tc>
        <w:tc>
          <w:tcPr>
            <w:tcW w:w="7484" w:type="dxa"/>
          </w:tcPr>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病毒扫描报告无病毒，病毒扫描报告归档VMP</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责任角色</w:t>
            </w:r>
          </w:p>
        </w:tc>
        <w:tc>
          <w:tcPr>
            <w:tcW w:w="7484" w:type="dxa"/>
          </w:tcPr>
          <w:p w:rsidR="00EE049E" w:rsidRPr="0086133C" w:rsidRDefault="006B7065" w:rsidP="0041637F">
            <w:pPr>
              <w:spacing w:line="276" w:lineRule="auto"/>
              <w:rPr>
                <w:rFonts w:hAnsi="宋体"/>
              </w:rPr>
            </w:pPr>
            <w:r w:rsidRPr="0086133C">
              <w:rPr>
                <w:rFonts w:hAnsi="宋体" w:hint="eastAsia"/>
              </w:rPr>
              <w:t>开发工程师</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参与角色</w:t>
            </w:r>
          </w:p>
        </w:tc>
        <w:tc>
          <w:tcPr>
            <w:tcW w:w="7484" w:type="dxa"/>
          </w:tcPr>
          <w:p w:rsidR="00EE049E" w:rsidRPr="0086133C" w:rsidRDefault="00EE049E" w:rsidP="006B7065">
            <w:pPr>
              <w:spacing w:line="276" w:lineRule="auto"/>
              <w:rPr>
                <w:rFonts w:hAnsi="宋体"/>
              </w:rPr>
            </w:pPr>
            <w:r w:rsidRPr="0086133C">
              <w:rPr>
                <w:rFonts w:hAnsi="宋体" w:hint="eastAsia"/>
              </w:rPr>
              <w:t>测试</w:t>
            </w:r>
            <w:r w:rsidR="006B7065" w:rsidRPr="0086133C">
              <w:rPr>
                <w:rFonts w:hAnsi="宋体" w:hint="eastAsia"/>
              </w:rPr>
              <w:t>工程师</w:t>
            </w:r>
          </w:p>
        </w:tc>
      </w:tr>
      <w:tr w:rsidR="00EE049E" w:rsidRPr="0086133C" w:rsidTr="0041637F">
        <w:trPr>
          <w:trHeight w:val="42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活动步骤</w:t>
            </w:r>
          </w:p>
        </w:tc>
        <w:tc>
          <w:tcPr>
            <w:tcW w:w="7484" w:type="dxa"/>
          </w:tcPr>
          <w:p w:rsidR="00EE049E" w:rsidRPr="0086133C" w:rsidRDefault="00EE049E" w:rsidP="0011095F">
            <w:pPr>
              <w:pStyle w:val="afc"/>
              <w:widowControl/>
              <w:numPr>
                <w:ilvl w:val="0"/>
                <w:numId w:val="26"/>
              </w:numPr>
              <w:adjustRightInd/>
              <w:ind w:firstLineChars="0"/>
            </w:pPr>
            <w:r w:rsidRPr="0086133C">
              <w:rPr>
                <w:rFonts w:hint="eastAsia"/>
              </w:rPr>
              <w:t>版本包归档VMP</w:t>
            </w:r>
          </w:p>
          <w:p w:rsidR="00EE049E" w:rsidRPr="0086133C" w:rsidRDefault="00EE049E" w:rsidP="0011095F">
            <w:pPr>
              <w:pStyle w:val="afc"/>
              <w:widowControl/>
              <w:numPr>
                <w:ilvl w:val="0"/>
                <w:numId w:val="26"/>
              </w:numPr>
              <w:adjustRightInd/>
              <w:ind w:firstLineChars="0"/>
            </w:pPr>
            <w:r w:rsidRPr="0086133C">
              <w:rPr>
                <w:rFonts w:hint="eastAsia"/>
              </w:rPr>
              <w:t>提交版本转测试电子流，电子流会自动触发病毒扫描并将结果归档VMP或手动到VMP进行病毒扫描</w:t>
            </w:r>
          </w:p>
          <w:p w:rsidR="00EE049E" w:rsidRPr="0086133C" w:rsidRDefault="00EE049E" w:rsidP="00481444">
            <w:pPr>
              <w:pStyle w:val="afc"/>
              <w:widowControl/>
              <w:numPr>
                <w:ilvl w:val="0"/>
                <w:numId w:val="26"/>
              </w:numPr>
              <w:adjustRightInd/>
              <w:ind w:firstLineChars="0"/>
            </w:pPr>
            <w:r w:rsidRPr="0086133C">
              <w:rPr>
                <w:rFonts w:hint="eastAsia"/>
              </w:rPr>
              <w:t>测试</w:t>
            </w:r>
            <w:r w:rsidR="00481444" w:rsidRPr="0086133C">
              <w:rPr>
                <w:rFonts w:hint="eastAsia"/>
              </w:rPr>
              <w:t>工程师</w:t>
            </w:r>
            <w:r w:rsidRPr="0086133C">
              <w:rPr>
                <w:rFonts w:hint="eastAsia"/>
              </w:rPr>
              <w:t>检查病毒扫描报告是否有病毒，如果有病毒，需软件确认和进行整改；无病毒则通过（新发布流程上线后，发布系统自动做病毒防呆校验，通过方可发布；有病毒则需软件确认和进行整改）</w:t>
            </w:r>
          </w:p>
        </w:tc>
      </w:tr>
      <w:tr w:rsidR="00EE049E" w:rsidRPr="0086133C" w:rsidTr="0041637F">
        <w:trPr>
          <w:trHeight w:val="282"/>
        </w:trPr>
        <w:tc>
          <w:tcPr>
            <w:tcW w:w="2117" w:type="dxa"/>
          </w:tcPr>
          <w:p w:rsidR="00EE049E" w:rsidRPr="0086133C" w:rsidRDefault="00EE049E" w:rsidP="0041637F">
            <w:pPr>
              <w:spacing w:line="276" w:lineRule="auto"/>
              <w:rPr>
                <w:rFonts w:hAnsi="宋体"/>
              </w:rPr>
            </w:pPr>
            <w:r w:rsidRPr="0086133C">
              <w:rPr>
                <w:rFonts w:hAnsi="宋体" w:cs="Arial" w:hint="eastAsia"/>
                <w:b/>
              </w:rPr>
              <w:t>方法与工具、IT</w:t>
            </w:r>
          </w:p>
        </w:tc>
        <w:tc>
          <w:tcPr>
            <w:tcW w:w="7484" w:type="dxa"/>
          </w:tcPr>
          <w:p w:rsidR="00EE049E" w:rsidRPr="0086133C" w:rsidRDefault="00EE049E" w:rsidP="0041637F">
            <w:pPr>
              <w:spacing w:line="276" w:lineRule="auto"/>
              <w:rPr>
                <w:rFonts w:hAnsi="宋体"/>
              </w:rPr>
            </w:pPr>
            <w:r w:rsidRPr="0086133C">
              <w:rPr>
                <w:rFonts w:hAnsi="宋体" w:hint="eastAsia"/>
              </w:rPr>
              <w:t>T2T、病毒中心、VMP、TPDM</w:t>
            </w:r>
          </w:p>
        </w:tc>
      </w:tr>
    </w:tbl>
    <w:p w:rsidR="00EE049E" w:rsidRPr="0086133C" w:rsidRDefault="00EE049E" w:rsidP="00EE049E">
      <w:pPr>
        <w:pStyle w:val="30"/>
        <w:tabs>
          <w:tab w:val="clear" w:pos="720"/>
        </w:tabs>
        <w:spacing w:line="276" w:lineRule="auto"/>
      </w:pPr>
      <w:bookmarkStart w:id="25" w:name="_Toc459372273"/>
      <w:r w:rsidRPr="0086133C">
        <w:rPr>
          <w:rFonts w:hint="eastAsia"/>
        </w:rPr>
        <w:t>版本包签名</w:t>
      </w:r>
      <w:bookmarkEnd w:id="25"/>
    </w:p>
    <w:tbl>
      <w:tblPr>
        <w:tblW w:w="960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17"/>
        <w:gridCol w:w="7484"/>
      </w:tblGrid>
      <w:tr w:rsidR="00EE049E" w:rsidRPr="0086133C" w:rsidTr="0041637F">
        <w:trPr>
          <w:trHeight w:val="452"/>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活动名称</w:t>
            </w:r>
          </w:p>
        </w:tc>
        <w:tc>
          <w:tcPr>
            <w:tcW w:w="7484" w:type="dxa"/>
          </w:tcPr>
          <w:p w:rsidR="00EE049E" w:rsidRPr="0086133C" w:rsidRDefault="00EE049E" w:rsidP="0041637F">
            <w:pPr>
              <w:autoSpaceDE/>
              <w:autoSpaceDN/>
              <w:adjustRightInd/>
              <w:spacing w:line="276" w:lineRule="auto"/>
              <w:jc w:val="left"/>
              <w:rPr>
                <w:rFonts w:hAnsi="宋体"/>
              </w:rPr>
            </w:pPr>
            <w:r w:rsidRPr="0086133C">
              <w:rPr>
                <w:rFonts w:hAnsi="宋体" w:hint="eastAsia"/>
              </w:rPr>
              <w:t>版本包签名</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入口标准</w:t>
            </w:r>
          </w:p>
        </w:tc>
        <w:tc>
          <w:tcPr>
            <w:tcW w:w="7484" w:type="dxa"/>
          </w:tcPr>
          <w:p w:rsidR="00EE049E" w:rsidRPr="0086133C" w:rsidRDefault="00EE049E" w:rsidP="0041637F">
            <w:pPr>
              <w:spacing w:line="276" w:lineRule="auto"/>
              <w:rPr>
                <w:rFonts w:hAnsi="宋体"/>
              </w:rPr>
            </w:pPr>
            <w:r w:rsidRPr="0086133C">
              <w:rPr>
                <w:rFonts w:hint="eastAsia"/>
              </w:rPr>
              <w:t>版本已经通过开源及第三方软件认证，</w:t>
            </w:r>
            <w:r w:rsidRPr="0086133C">
              <w:rPr>
                <w:rFonts w:hAnsi="宋体" w:hint="eastAsia"/>
              </w:rPr>
              <w:t>满足发布标准</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出口标准</w:t>
            </w:r>
          </w:p>
        </w:tc>
        <w:tc>
          <w:tcPr>
            <w:tcW w:w="7484" w:type="dxa"/>
          </w:tcPr>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版本包签名成功，公钥归档VMP</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责任角色</w:t>
            </w:r>
          </w:p>
        </w:tc>
        <w:tc>
          <w:tcPr>
            <w:tcW w:w="7484" w:type="dxa"/>
          </w:tcPr>
          <w:p w:rsidR="00EE049E" w:rsidRPr="0086133C" w:rsidRDefault="007C500C" w:rsidP="0041637F">
            <w:pPr>
              <w:spacing w:line="276" w:lineRule="auto"/>
              <w:rPr>
                <w:rFonts w:hAnsi="宋体"/>
              </w:rPr>
            </w:pPr>
            <w:r w:rsidRPr="0086133C">
              <w:rPr>
                <w:rFonts w:hAnsi="宋体" w:hint="eastAsia"/>
              </w:rPr>
              <w:t>开发工程师</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参与角色</w:t>
            </w:r>
          </w:p>
        </w:tc>
        <w:tc>
          <w:tcPr>
            <w:tcW w:w="7484" w:type="dxa"/>
          </w:tcPr>
          <w:p w:rsidR="00EE049E" w:rsidRPr="0086133C" w:rsidRDefault="007C500C" w:rsidP="0041637F">
            <w:pPr>
              <w:spacing w:line="276" w:lineRule="auto"/>
              <w:rPr>
                <w:rFonts w:hAnsi="宋体"/>
              </w:rPr>
            </w:pPr>
            <w:r w:rsidRPr="0086133C">
              <w:rPr>
                <w:rFonts w:hAnsi="宋体" w:hint="eastAsia"/>
              </w:rPr>
              <w:t>无</w:t>
            </w:r>
          </w:p>
        </w:tc>
      </w:tr>
      <w:tr w:rsidR="00EE049E" w:rsidRPr="0086133C" w:rsidTr="0041637F">
        <w:trPr>
          <w:trHeight w:val="42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活动步骤</w:t>
            </w:r>
          </w:p>
        </w:tc>
        <w:tc>
          <w:tcPr>
            <w:tcW w:w="7484" w:type="dxa"/>
          </w:tcPr>
          <w:p w:rsidR="00EE049E" w:rsidRPr="0086133C" w:rsidRDefault="00EE049E" w:rsidP="0041637F">
            <w:pPr>
              <w:widowControl/>
              <w:adjustRightInd/>
            </w:pPr>
            <w:r w:rsidRPr="0086133C">
              <w:rPr>
                <w:rFonts w:hint="eastAsia"/>
              </w:rPr>
              <w:t>提交版本发布电子流，版本发布流程会自动触发数字签名并归档公钥到VMP或手动在VMP触发数字签名，签名成功后公钥归档VMP</w:t>
            </w:r>
          </w:p>
        </w:tc>
      </w:tr>
      <w:tr w:rsidR="00EE049E" w:rsidRPr="0086133C" w:rsidTr="0041637F">
        <w:trPr>
          <w:trHeight w:val="282"/>
        </w:trPr>
        <w:tc>
          <w:tcPr>
            <w:tcW w:w="2117" w:type="dxa"/>
          </w:tcPr>
          <w:p w:rsidR="00EE049E" w:rsidRPr="0086133C" w:rsidRDefault="00EE049E" w:rsidP="0041637F">
            <w:pPr>
              <w:spacing w:line="276" w:lineRule="auto"/>
              <w:rPr>
                <w:rFonts w:hAnsi="宋体"/>
              </w:rPr>
            </w:pPr>
            <w:r w:rsidRPr="0086133C">
              <w:rPr>
                <w:rFonts w:hAnsi="宋体" w:cs="Arial" w:hint="eastAsia"/>
                <w:b/>
              </w:rPr>
              <w:t>方法与工具、IT</w:t>
            </w:r>
          </w:p>
        </w:tc>
        <w:tc>
          <w:tcPr>
            <w:tcW w:w="7484" w:type="dxa"/>
          </w:tcPr>
          <w:p w:rsidR="00EE049E" w:rsidRPr="0086133C" w:rsidRDefault="00EE049E" w:rsidP="0041637F">
            <w:pPr>
              <w:spacing w:line="276" w:lineRule="auto"/>
              <w:rPr>
                <w:rFonts w:hAnsi="宋体"/>
              </w:rPr>
            </w:pPr>
            <w:r w:rsidRPr="0086133C">
              <w:rPr>
                <w:rFonts w:hAnsi="宋体" w:hint="eastAsia"/>
              </w:rPr>
              <w:t>TPDM、VMP</w:t>
            </w:r>
          </w:p>
        </w:tc>
      </w:tr>
    </w:tbl>
    <w:p w:rsidR="00EE049E" w:rsidRPr="0086133C" w:rsidRDefault="00EE049E" w:rsidP="00EE049E">
      <w:pPr>
        <w:pStyle w:val="2"/>
        <w:tabs>
          <w:tab w:val="clear" w:pos="576"/>
        </w:tabs>
        <w:spacing w:line="276" w:lineRule="auto"/>
      </w:pPr>
      <w:bookmarkStart w:id="26" w:name="_Toc459372274"/>
      <w:r w:rsidRPr="0086133C">
        <w:rPr>
          <w:rFonts w:hint="eastAsia"/>
        </w:rPr>
        <w:t>安全部署</w:t>
      </w:r>
      <w:bookmarkEnd w:id="26"/>
    </w:p>
    <w:p w:rsidR="00EE049E" w:rsidRPr="0086133C" w:rsidRDefault="00EE049E" w:rsidP="00EE049E">
      <w:pPr>
        <w:pStyle w:val="30"/>
        <w:tabs>
          <w:tab w:val="clear" w:pos="720"/>
        </w:tabs>
        <w:spacing w:line="276" w:lineRule="auto"/>
      </w:pPr>
      <w:bookmarkStart w:id="27" w:name="_Toc459372275"/>
      <w:r w:rsidRPr="0086133C">
        <w:rPr>
          <w:rFonts w:hint="eastAsia"/>
        </w:rPr>
        <w:t>部署和运营管控审批</w:t>
      </w:r>
      <w:bookmarkEnd w:id="27"/>
    </w:p>
    <w:tbl>
      <w:tblPr>
        <w:tblW w:w="960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17"/>
        <w:gridCol w:w="7484"/>
      </w:tblGrid>
      <w:tr w:rsidR="00EE049E" w:rsidRPr="0086133C" w:rsidTr="0041637F">
        <w:trPr>
          <w:trHeight w:val="452"/>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活动名称</w:t>
            </w:r>
          </w:p>
        </w:tc>
        <w:tc>
          <w:tcPr>
            <w:tcW w:w="7484" w:type="dxa"/>
          </w:tcPr>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部署和运营管控审批</w:t>
            </w:r>
            <w:r w:rsidR="0010404D" w:rsidRPr="0086133C">
              <w:rPr>
                <w:rFonts w:hAnsi="宋体" w:hint="eastAsia"/>
              </w:rPr>
              <w:t>(双官审批)</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入口标准</w:t>
            </w:r>
          </w:p>
        </w:tc>
        <w:tc>
          <w:tcPr>
            <w:tcW w:w="7484" w:type="dxa"/>
          </w:tcPr>
          <w:p w:rsidR="00EE049E" w:rsidRPr="0086133C" w:rsidRDefault="007A03A3" w:rsidP="0041637F">
            <w:pPr>
              <w:spacing w:line="276" w:lineRule="auto"/>
              <w:rPr>
                <w:rFonts w:hAnsi="宋体"/>
              </w:rPr>
            </w:pPr>
            <w:r w:rsidRPr="0086133C">
              <w:rPr>
                <w:rFonts w:hAnsi="宋体" w:hint="eastAsia"/>
              </w:rPr>
              <w:t>1、</w:t>
            </w:r>
            <w:r w:rsidR="001031FD" w:rsidRPr="0086133C">
              <w:rPr>
                <w:rFonts w:hAnsi="宋体" w:hint="eastAsia"/>
              </w:rPr>
              <w:t>版本</w:t>
            </w:r>
            <w:r w:rsidR="001031FD" w:rsidRPr="0086133C">
              <w:rPr>
                <w:rFonts w:hAnsi="宋体"/>
              </w:rPr>
              <w:t>发布区域国家的法务</w:t>
            </w:r>
            <w:r w:rsidR="00080D27" w:rsidRPr="0086133C">
              <w:rPr>
                <w:rFonts w:hAnsi="宋体" w:hint="eastAsia"/>
              </w:rPr>
              <w:t>签署</w:t>
            </w:r>
            <w:r w:rsidR="00F624F8" w:rsidRPr="0086133C">
              <w:rPr>
                <w:rFonts w:hAnsi="宋体" w:hint="eastAsia"/>
              </w:rPr>
              <w:t>《消费者云业务上线审批表 (法务)》</w:t>
            </w:r>
          </w:p>
          <w:p w:rsidR="00EE049E" w:rsidRPr="0086133C" w:rsidRDefault="007C0F70" w:rsidP="0041637F">
            <w:pPr>
              <w:spacing w:line="276" w:lineRule="auto"/>
              <w:rPr>
                <w:rFonts w:hAnsi="宋体"/>
              </w:rPr>
            </w:pPr>
            <w:r w:rsidRPr="0086133C">
              <w:rPr>
                <w:rFonts w:hAnsi="宋体"/>
              </w:rPr>
              <w:t>2</w:t>
            </w:r>
            <w:r w:rsidR="007A03A3" w:rsidRPr="0086133C">
              <w:rPr>
                <w:rFonts w:hAnsi="宋体" w:hint="eastAsia"/>
              </w:rPr>
              <w:t>、</w:t>
            </w:r>
            <w:r w:rsidR="00EE049E" w:rsidRPr="0086133C">
              <w:rPr>
                <w:rFonts w:hAnsi="宋体" w:hint="eastAsia"/>
              </w:rPr>
              <w:t>通过</w:t>
            </w:r>
            <w:r w:rsidR="0010404D" w:rsidRPr="0086133C">
              <w:rPr>
                <w:rFonts w:hAnsi="宋体" w:hint="eastAsia"/>
              </w:rPr>
              <w:t>安全测试(ICSL送测/广院测试/广院评估)</w:t>
            </w:r>
          </w:p>
          <w:p w:rsidR="00EE049E" w:rsidRPr="0086133C" w:rsidRDefault="007C0F70" w:rsidP="0041637F">
            <w:pPr>
              <w:spacing w:line="276" w:lineRule="auto"/>
              <w:rPr>
                <w:rFonts w:hAnsi="宋体"/>
              </w:rPr>
            </w:pPr>
            <w:r w:rsidRPr="0086133C">
              <w:rPr>
                <w:rFonts w:hAnsi="宋体" w:hint="eastAsia"/>
              </w:rPr>
              <w:t>3</w:t>
            </w:r>
            <w:r w:rsidR="007A03A3" w:rsidRPr="0086133C">
              <w:rPr>
                <w:rFonts w:hAnsi="宋体" w:hint="eastAsia"/>
              </w:rPr>
              <w:t>、</w:t>
            </w:r>
            <w:r w:rsidR="00EE049E" w:rsidRPr="0086133C">
              <w:rPr>
                <w:rFonts w:hAnsi="宋体" w:hint="eastAsia"/>
              </w:rPr>
              <w:t>通过第三方渗透测试</w:t>
            </w:r>
          </w:p>
          <w:p w:rsidR="00D230B0" w:rsidRPr="0086133C" w:rsidRDefault="00D230B0" w:rsidP="00F624F8">
            <w:pPr>
              <w:spacing w:line="276" w:lineRule="auto"/>
              <w:rPr>
                <w:rFonts w:hAnsi="宋体"/>
              </w:rPr>
            </w:pPr>
            <w:r w:rsidRPr="0086133C">
              <w:rPr>
                <w:rFonts w:hAnsi="宋体" w:hint="eastAsia"/>
                <w:b/>
              </w:rPr>
              <w:t>说明</w:t>
            </w:r>
            <w:r w:rsidRPr="0086133C">
              <w:rPr>
                <w:rFonts w:hAnsi="宋体"/>
                <w:b/>
              </w:rPr>
              <w:t>：</w:t>
            </w:r>
            <w:r w:rsidRPr="0086133C">
              <w:rPr>
                <w:rFonts w:hAnsi="宋体" w:hint="eastAsia"/>
                <w:b/>
              </w:rPr>
              <w:t>在部署和运营管控分析活动中确定无需进行双官审批的业务版本，无需</w:t>
            </w:r>
            <w:r w:rsidRPr="0086133C">
              <w:rPr>
                <w:rFonts w:hAnsi="宋体" w:hint="eastAsia"/>
                <w:b/>
              </w:rPr>
              <w:lastRenderedPageBreak/>
              <w:t>执行部署和运营管控审批(双官审批)活动</w:t>
            </w:r>
          </w:p>
        </w:tc>
      </w:tr>
      <w:tr w:rsidR="00EE049E" w:rsidRPr="0086133C" w:rsidTr="001807C9">
        <w:trPr>
          <w:trHeight w:val="547"/>
        </w:trPr>
        <w:tc>
          <w:tcPr>
            <w:tcW w:w="2117" w:type="dxa"/>
          </w:tcPr>
          <w:p w:rsidR="00EE049E" w:rsidRPr="0086133C" w:rsidRDefault="00EE049E" w:rsidP="0041637F">
            <w:pPr>
              <w:spacing w:line="276" w:lineRule="auto"/>
              <w:rPr>
                <w:rFonts w:hAnsi="宋体" w:cs="Arial"/>
                <w:b/>
              </w:rPr>
            </w:pPr>
            <w:r w:rsidRPr="0086133C">
              <w:rPr>
                <w:rFonts w:hAnsi="宋体" w:cs="Arial" w:hint="eastAsia"/>
                <w:b/>
              </w:rPr>
              <w:lastRenderedPageBreak/>
              <w:t>出口标准</w:t>
            </w:r>
          </w:p>
        </w:tc>
        <w:tc>
          <w:tcPr>
            <w:tcW w:w="7484" w:type="dxa"/>
          </w:tcPr>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获得 GSPO及CLO批准(双官审批)</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责任角色</w:t>
            </w:r>
          </w:p>
        </w:tc>
        <w:tc>
          <w:tcPr>
            <w:tcW w:w="7484" w:type="dxa"/>
          </w:tcPr>
          <w:p w:rsidR="00EE049E" w:rsidRPr="0086133C" w:rsidRDefault="00EE049E" w:rsidP="0041637F">
            <w:pPr>
              <w:spacing w:line="276" w:lineRule="auto"/>
              <w:rPr>
                <w:rFonts w:hAnsi="宋体"/>
              </w:rPr>
            </w:pPr>
            <w:r w:rsidRPr="0086133C">
              <w:rPr>
                <w:rFonts w:hAnsi="宋体" w:hint="eastAsia"/>
              </w:rPr>
              <w:t>产品经理</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参与角色</w:t>
            </w:r>
          </w:p>
        </w:tc>
        <w:tc>
          <w:tcPr>
            <w:tcW w:w="7484" w:type="dxa"/>
          </w:tcPr>
          <w:p w:rsidR="00EE049E" w:rsidRPr="0086133C" w:rsidRDefault="0010404D" w:rsidP="007157F1">
            <w:pPr>
              <w:spacing w:line="276" w:lineRule="auto"/>
              <w:rPr>
                <w:rFonts w:hAnsi="宋体"/>
              </w:rPr>
            </w:pPr>
            <w:r w:rsidRPr="0086133C">
              <w:rPr>
                <w:rFonts w:hAnsi="宋体" w:hint="eastAsia"/>
              </w:rPr>
              <w:t>业务运营经理、运维经理、安全工程师</w:t>
            </w:r>
          </w:p>
        </w:tc>
      </w:tr>
      <w:tr w:rsidR="00EE049E" w:rsidRPr="0086133C" w:rsidTr="0041637F">
        <w:trPr>
          <w:trHeight w:val="42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活动步骤</w:t>
            </w:r>
          </w:p>
        </w:tc>
        <w:tc>
          <w:tcPr>
            <w:tcW w:w="7484" w:type="dxa"/>
          </w:tcPr>
          <w:p w:rsidR="00EE049E" w:rsidRPr="0086133C" w:rsidRDefault="00EE049E" w:rsidP="0011095F">
            <w:pPr>
              <w:pStyle w:val="afc"/>
              <w:widowControl/>
              <w:numPr>
                <w:ilvl w:val="0"/>
                <w:numId w:val="34"/>
              </w:numPr>
              <w:adjustRightInd/>
              <w:ind w:firstLineChars="0"/>
              <w:rPr>
                <w:rFonts w:hAnsi="宋体"/>
              </w:rPr>
            </w:pPr>
            <w:r w:rsidRPr="0086133C">
              <w:rPr>
                <w:rFonts w:hint="eastAsia"/>
              </w:rPr>
              <w:t>产品经理在</w:t>
            </w:r>
            <w:r w:rsidRPr="0086133C">
              <w:rPr>
                <w:rFonts w:hAnsi="宋体" w:hint="eastAsia"/>
              </w:rPr>
              <w:t>CBG隐私评估委员会评估汇报通过；</w:t>
            </w:r>
          </w:p>
          <w:p w:rsidR="00EE049E" w:rsidRPr="0086133C" w:rsidRDefault="00EE049E" w:rsidP="0011095F">
            <w:pPr>
              <w:pStyle w:val="afc"/>
              <w:widowControl/>
              <w:numPr>
                <w:ilvl w:val="0"/>
                <w:numId w:val="34"/>
              </w:numPr>
              <w:adjustRightInd/>
              <w:ind w:firstLineChars="0"/>
              <w:rPr>
                <w:rFonts w:hAnsi="宋体"/>
              </w:rPr>
            </w:pPr>
            <w:r w:rsidRPr="0086133C">
              <w:rPr>
                <w:rFonts w:hint="eastAsia"/>
              </w:rPr>
              <w:t>产品经理邮件或书面获得CPO批准或产品经理在</w:t>
            </w:r>
            <w:r w:rsidRPr="0086133C">
              <w:rPr>
                <w:rFonts w:hAnsi="宋体" w:hint="eastAsia"/>
              </w:rPr>
              <w:t>CBG隐私评估委员会获得免双官审批评估结论</w:t>
            </w:r>
            <w:r w:rsidRPr="0086133C">
              <w:rPr>
                <w:rFonts w:hint="eastAsia"/>
              </w:rPr>
              <w:t>；</w:t>
            </w:r>
          </w:p>
          <w:p w:rsidR="00EE049E" w:rsidRPr="0086133C" w:rsidRDefault="00EE049E" w:rsidP="0011095F">
            <w:pPr>
              <w:pStyle w:val="afc"/>
              <w:widowControl/>
              <w:numPr>
                <w:ilvl w:val="0"/>
                <w:numId w:val="34"/>
              </w:numPr>
              <w:adjustRightInd/>
              <w:ind w:firstLineChars="0"/>
            </w:pPr>
            <w:r w:rsidRPr="0086133C">
              <w:rPr>
                <w:rFonts w:hint="eastAsia"/>
              </w:rPr>
              <w:t>产品经理邮件获得</w:t>
            </w:r>
            <w:r w:rsidRPr="0086133C">
              <w:rPr>
                <w:rFonts w:hAnsi="宋体" w:hint="eastAsia"/>
              </w:rPr>
              <w:t>GSPO及CLO批准</w:t>
            </w:r>
            <w:r w:rsidRPr="0086133C">
              <w:rPr>
                <w:rFonts w:hint="eastAsia"/>
              </w:rPr>
              <w:t>或产品经理在</w:t>
            </w:r>
            <w:r w:rsidRPr="0086133C">
              <w:rPr>
                <w:rFonts w:hAnsi="宋体" w:hint="eastAsia"/>
              </w:rPr>
              <w:t>CBG隐私评估委员会获得免双官审批评估结论</w:t>
            </w:r>
            <w:r w:rsidRPr="0086133C">
              <w:rPr>
                <w:rFonts w:hint="eastAsia"/>
              </w:rPr>
              <w:t>；</w:t>
            </w:r>
          </w:p>
        </w:tc>
      </w:tr>
      <w:tr w:rsidR="00EE049E" w:rsidRPr="0086133C" w:rsidTr="0041637F">
        <w:trPr>
          <w:trHeight w:val="282"/>
        </w:trPr>
        <w:tc>
          <w:tcPr>
            <w:tcW w:w="2117" w:type="dxa"/>
          </w:tcPr>
          <w:p w:rsidR="00EE049E" w:rsidRPr="0086133C" w:rsidRDefault="00EE049E" w:rsidP="0041637F">
            <w:pPr>
              <w:spacing w:line="276" w:lineRule="auto"/>
              <w:rPr>
                <w:rFonts w:hAnsi="宋体"/>
              </w:rPr>
            </w:pPr>
            <w:r w:rsidRPr="0086133C">
              <w:rPr>
                <w:rFonts w:hAnsi="宋体" w:cs="Arial" w:hint="eastAsia"/>
                <w:b/>
              </w:rPr>
              <w:t>方法与工具、IT</w:t>
            </w:r>
          </w:p>
        </w:tc>
        <w:tc>
          <w:tcPr>
            <w:tcW w:w="7484" w:type="dxa"/>
          </w:tcPr>
          <w:p w:rsidR="00EE049E" w:rsidRPr="0086133C" w:rsidRDefault="00EE049E" w:rsidP="0041637F">
            <w:pPr>
              <w:spacing w:line="276" w:lineRule="auto"/>
              <w:rPr>
                <w:rFonts w:hAnsi="宋体"/>
              </w:rPr>
            </w:pPr>
            <w:r w:rsidRPr="0086133C">
              <w:rPr>
                <w:rFonts w:hAnsi="宋体" w:hint="eastAsia"/>
              </w:rPr>
              <w:t>SVN</w:t>
            </w:r>
          </w:p>
        </w:tc>
      </w:tr>
    </w:tbl>
    <w:p w:rsidR="00EE049E" w:rsidRPr="0086133C" w:rsidRDefault="00EE049E" w:rsidP="00EE049E"/>
    <w:p w:rsidR="00EE049E" w:rsidRPr="0086133C" w:rsidRDefault="00EE049E" w:rsidP="00EE049E">
      <w:pPr>
        <w:pStyle w:val="30"/>
        <w:tabs>
          <w:tab w:val="clear" w:pos="720"/>
        </w:tabs>
        <w:spacing w:line="276" w:lineRule="auto"/>
      </w:pPr>
      <w:bookmarkStart w:id="28" w:name="_Toc459372276"/>
      <w:r w:rsidRPr="0086133C">
        <w:rPr>
          <w:rFonts w:hint="eastAsia"/>
        </w:rPr>
        <w:t>版本包签名校验</w:t>
      </w:r>
      <w:bookmarkEnd w:id="28"/>
    </w:p>
    <w:tbl>
      <w:tblPr>
        <w:tblW w:w="960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17"/>
        <w:gridCol w:w="7484"/>
      </w:tblGrid>
      <w:tr w:rsidR="00EE049E" w:rsidRPr="0086133C" w:rsidTr="0041637F">
        <w:trPr>
          <w:trHeight w:val="452"/>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活动名称</w:t>
            </w:r>
          </w:p>
        </w:tc>
        <w:tc>
          <w:tcPr>
            <w:tcW w:w="7484" w:type="dxa"/>
          </w:tcPr>
          <w:p w:rsidR="00EE049E" w:rsidRPr="0086133C" w:rsidRDefault="00EE049E" w:rsidP="0041637F">
            <w:pPr>
              <w:autoSpaceDE/>
              <w:autoSpaceDN/>
              <w:adjustRightInd/>
              <w:spacing w:line="276" w:lineRule="auto"/>
              <w:jc w:val="left"/>
              <w:rPr>
                <w:rFonts w:hAnsi="宋体"/>
              </w:rPr>
            </w:pPr>
            <w:r w:rsidRPr="0086133C">
              <w:rPr>
                <w:rFonts w:hAnsi="宋体" w:hint="eastAsia"/>
              </w:rPr>
              <w:t>版本包签名校验</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入口标准</w:t>
            </w:r>
          </w:p>
        </w:tc>
        <w:tc>
          <w:tcPr>
            <w:tcW w:w="7484" w:type="dxa"/>
          </w:tcPr>
          <w:p w:rsidR="00EE049E" w:rsidRPr="0086133C" w:rsidRDefault="00EE049E" w:rsidP="0041637F">
            <w:pPr>
              <w:spacing w:line="276" w:lineRule="auto"/>
              <w:rPr>
                <w:rFonts w:hAnsi="宋体"/>
              </w:rPr>
            </w:pPr>
            <w:r w:rsidRPr="0086133C">
              <w:rPr>
                <w:rFonts w:hAnsi="宋体" w:hint="eastAsia"/>
              </w:rPr>
              <w:t>软件仓版本包</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出口标准</w:t>
            </w:r>
          </w:p>
        </w:tc>
        <w:tc>
          <w:tcPr>
            <w:tcW w:w="7484" w:type="dxa"/>
          </w:tcPr>
          <w:p w:rsidR="00EE049E" w:rsidRPr="0086133C" w:rsidRDefault="00EE049E" w:rsidP="0041637F">
            <w:pPr>
              <w:widowControl/>
              <w:autoSpaceDE/>
              <w:autoSpaceDN/>
              <w:adjustRightInd/>
              <w:spacing w:before="60" w:after="60" w:line="276" w:lineRule="auto"/>
              <w:jc w:val="left"/>
              <w:rPr>
                <w:rFonts w:hAnsi="宋体"/>
              </w:rPr>
            </w:pPr>
            <w:r w:rsidRPr="0086133C">
              <w:rPr>
                <w:rFonts w:hAnsi="宋体" w:hint="eastAsia"/>
              </w:rPr>
              <w:t>版本包签名校验通过</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责任角色</w:t>
            </w:r>
          </w:p>
        </w:tc>
        <w:tc>
          <w:tcPr>
            <w:tcW w:w="7484" w:type="dxa"/>
          </w:tcPr>
          <w:p w:rsidR="00EE049E" w:rsidRPr="0086133C" w:rsidRDefault="00EE049E" w:rsidP="0041637F">
            <w:pPr>
              <w:spacing w:line="276" w:lineRule="auto"/>
              <w:rPr>
                <w:rFonts w:hAnsi="宋体"/>
              </w:rPr>
            </w:pPr>
            <w:r w:rsidRPr="0086133C">
              <w:rPr>
                <w:rFonts w:hAnsi="宋体" w:hint="eastAsia"/>
              </w:rPr>
              <w:t>运维工程师</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参与角色</w:t>
            </w:r>
          </w:p>
        </w:tc>
        <w:tc>
          <w:tcPr>
            <w:tcW w:w="7484" w:type="dxa"/>
          </w:tcPr>
          <w:p w:rsidR="00EE049E" w:rsidRPr="0086133C" w:rsidRDefault="001C55D6" w:rsidP="0041637F">
            <w:pPr>
              <w:spacing w:line="276" w:lineRule="auto"/>
              <w:rPr>
                <w:rFonts w:hAnsi="宋体"/>
              </w:rPr>
            </w:pPr>
            <w:r w:rsidRPr="0086133C">
              <w:rPr>
                <w:rFonts w:hAnsi="宋体" w:hint="eastAsia"/>
              </w:rPr>
              <w:t>开发</w:t>
            </w:r>
            <w:r w:rsidR="00EE049E" w:rsidRPr="0086133C">
              <w:rPr>
                <w:rFonts w:hAnsi="宋体" w:hint="eastAsia"/>
              </w:rPr>
              <w:t>工程师</w:t>
            </w:r>
          </w:p>
        </w:tc>
      </w:tr>
      <w:tr w:rsidR="00EE049E" w:rsidRPr="0086133C" w:rsidTr="0041637F">
        <w:trPr>
          <w:trHeight w:val="42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活动步骤</w:t>
            </w:r>
          </w:p>
        </w:tc>
        <w:tc>
          <w:tcPr>
            <w:tcW w:w="7484" w:type="dxa"/>
          </w:tcPr>
          <w:p w:rsidR="00EE049E" w:rsidRPr="0086133C" w:rsidRDefault="00EE049E" w:rsidP="0041637F">
            <w:pPr>
              <w:widowControl/>
              <w:adjustRightInd/>
            </w:pPr>
            <w:r w:rsidRPr="0086133C">
              <w:rPr>
                <w:rFonts w:hint="eastAsia"/>
              </w:rPr>
              <w:t>运维工程师部署安装包前先进行数字签名，签名通过后方可执实施自动化部署</w:t>
            </w:r>
          </w:p>
        </w:tc>
      </w:tr>
      <w:tr w:rsidR="00EE049E" w:rsidRPr="0086133C" w:rsidTr="0041637F">
        <w:trPr>
          <w:trHeight w:val="282"/>
        </w:trPr>
        <w:tc>
          <w:tcPr>
            <w:tcW w:w="2117" w:type="dxa"/>
          </w:tcPr>
          <w:p w:rsidR="00EE049E" w:rsidRPr="0086133C" w:rsidRDefault="00EE049E" w:rsidP="0041637F">
            <w:pPr>
              <w:spacing w:line="276" w:lineRule="auto"/>
              <w:rPr>
                <w:rFonts w:hAnsi="宋体"/>
              </w:rPr>
            </w:pPr>
            <w:r w:rsidRPr="0086133C">
              <w:rPr>
                <w:rFonts w:hAnsi="宋体" w:cs="Arial" w:hint="eastAsia"/>
                <w:b/>
              </w:rPr>
              <w:t>方法与工具、IT</w:t>
            </w:r>
          </w:p>
        </w:tc>
        <w:tc>
          <w:tcPr>
            <w:tcW w:w="7484" w:type="dxa"/>
          </w:tcPr>
          <w:p w:rsidR="00EE049E" w:rsidRPr="0086133C" w:rsidRDefault="00EE049E" w:rsidP="0041637F">
            <w:pPr>
              <w:spacing w:line="276" w:lineRule="auto"/>
              <w:rPr>
                <w:rFonts w:hAnsi="宋体"/>
              </w:rPr>
            </w:pPr>
            <w:proofErr w:type="spellStart"/>
            <w:r w:rsidRPr="0086133C">
              <w:rPr>
                <w:rFonts w:hAnsi="宋体" w:hint="eastAsia"/>
              </w:rPr>
              <w:t>CloudSop</w:t>
            </w:r>
            <w:proofErr w:type="spellEnd"/>
            <w:r w:rsidRPr="0086133C">
              <w:rPr>
                <w:rFonts w:hAnsi="宋体" w:hint="eastAsia"/>
              </w:rPr>
              <w:t>、蓝区VMP、数字签名中心</w:t>
            </w:r>
          </w:p>
        </w:tc>
      </w:tr>
    </w:tbl>
    <w:p w:rsidR="00EE049E" w:rsidRPr="0086133C" w:rsidRDefault="00EE049E" w:rsidP="00EE049E">
      <w:pPr>
        <w:pStyle w:val="30"/>
        <w:tabs>
          <w:tab w:val="clear" w:pos="720"/>
        </w:tabs>
        <w:spacing w:line="276" w:lineRule="auto"/>
      </w:pPr>
      <w:bookmarkStart w:id="29" w:name="_Toc459372277"/>
      <w:r w:rsidRPr="0086133C">
        <w:rPr>
          <w:rFonts w:hint="eastAsia"/>
        </w:rPr>
        <w:t>安全加固</w:t>
      </w:r>
      <w:bookmarkEnd w:id="29"/>
    </w:p>
    <w:tbl>
      <w:tblPr>
        <w:tblW w:w="960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17"/>
        <w:gridCol w:w="7484"/>
      </w:tblGrid>
      <w:tr w:rsidR="00EE049E" w:rsidRPr="0086133C" w:rsidTr="0041637F">
        <w:trPr>
          <w:trHeight w:val="452"/>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活动名称</w:t>
            </w:r>
          </w:p>
        </w:tc>
        <w:tc>
          <w:tcPr>
            <w:tcW w:w="7484" w:type="dxa"/>
          </w:tcPr>
          <w:p w:rsidR="00EE049E" w:rsidRPr="0086133C" w:rsidRDefault="00EE049E" w:rsidP="0041637F">
            <w:pPr>
              <w:spacing w:line="276" w:lineRule="auto"/>
              <w:jc w:val="left"/>
              <w:rPr>
                <w:rFonts w:ascii="Calibri" w:hAnsi="Calibri"/>
                <w:kern w:val="2"/>
              </w:rPr>
            </w:pPr>
            <w:r w:rsidRPr="0086133C">
              <w:rPr>
                <w:rFonts w:ascii="Calibri" w:hAnsi="Calibri" w:hint="eastAsia"/>
                <w:kern w:val="2"/>
              </w:rPr>
              <w:t>安全加固</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入口标准</w:t>
            </w:r>
          </w:p>
        </w:tc>
        <w:tc>
          <w:tcPr>
            <w:tcW w:w="7484" w:type="dxa"/>
          </w:tcPr>
          <w:p w:rsidR="00EE049E" w:rsidRPr="0086133C" w:rsidRDefault="00EE049E" w:rsidP="0041637F">
            <w:pPr>
              <w:spacing w:line="276" w:lineRule="auto"/>
              <w:rPr>
                <w:rFonts w:ascii="Calibri" w:hAnsi="Calibri"/>
                <w:kern w:val="2"/>
              </w:rPr>
            </w:pPr>
            <w:r w:rsidRPr="0086133C">
              <w:rPr>
                <w:rFonts w:ascii="Calibri" w:hAnsi="Calibri" w:hint="eastAsia"/>
                <w:kern w:val="2"/>
              </w:rPr>
              <w:t>产品部署所需的基础环境（操作系统、数据库）已经安装完成</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出口标准</w:t>
            </w:r>
          </w:p>
        </w:tc>
        <w:tc>
          <w:tcPr>
            <w:tcW w:w="7484" w:type="dxa"/>
          </w:tcPr>
          <w:p w:rsidR="001554A0" w:rsidRPr="0086133C" w:rsidRDefault="00EE049E" w:rsidP="001554A0">
            <w:pPr>
              <w:spacing w:before="60" w:after="60" w:line="276" w:lineRule="auto"/>
              <w:jc w:val="left"/>
              <w:rPr>
                <w:rFonts w:ascii="Calibri" w:hAnsi="Calibri"/>
                <w:kern w:val="2"/>
              </w:rPr>
            </w:pPr>
            <w:r w:rsidRPr="0086133C">
              <w:rPr>
                <w:rFonts w:ascii="Calibri" w:hAnsi="Calibri" w:hint="eastAsia"/>
                <w:kern w:val="2"/>
              </w:rPr>
              <w:t>按产品线安全加固规范完成基础环境的安全加固</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责任角色</w:t>
            </w:r>
          </w:p>
        </w:tc>
        <w:tc>
          <w:tcPr>
            <w:tcW w:w="7484" w:type="dxa"/>
          </w:tcPr>
          <w:p w:rsidR="00EE049E" w:rsidRPr="0086133C" w:rsidRDefault="00EE049E" w:rsidP="0041637F">
            <w:pPr>
              <w:spacing w:line="276" w:lineRule="auto"/>
              <w:rPr>
                <w:rFonts w:ascii="Calibri" w:hAnsi="Calibri"/>
                <w:kern w:val="2"/>
              </w:rPr>
            </w:pPr>
            <w:r w:rsidRPr="0086133C">
              <w:rPr>
                <w:rFonts w:ascii="Calibri" w:hAnsi="Calibri" w:hint="eastAsia"/>
                <w:kern w:val="2"/>
              </w:rPr>
              <w:t>运维工程师</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参与角色</w:t>
            </w:r>
          </w:p>
        </w:tc>
        <w:tc>
          <w:tcPr>
            <w:tcW w:w="7484" w:type="dxa"/>
          </w:tcPr>
          <w:p w:rsidR="00EE049E" w:rsidRPr="0086133C" w:rsidRDefault="001554A0" w:rsidP="0041637F">
            <w:pPr>
              <w:spacing w:line="276" w:lineRule="auto"/>
              <w:rPr>
                <w:rFonts w:ascii="Calibri" w:hAnsi="Calibri"/>
                <w:kern w:val="2"/>
              </w:rPr>
            </w:pPr>
            <w:r w:rsidRPr="0086133C">
              <w:rPr>
                <w:rFonts w:ascii="Calibri" w:hAnsi="Calibri" w:hint="eastAsia"/>
                <w:kern w:val="2"/>
              </w:rPr>
              <w:t>无</w:t>
            </w:r>
          </w:p>
        </w:tc>
      </w:tr>
      <w:tr w:rsidR="00EE049E" w:rsidRPr="0086133C" w:rsidTr="0041637F">
        <w:trPr>
          <w:trHeight w:val="42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活动步骤</w:t>
            </w:r>
          </w:p>
        </w:tc>
        <w:tc>
          <w:tcPr>
            <w:tcW w:w="7484" w:type="dxa"/>
          </w:tcPr>
          <w:p w:rsidR="00EE049E" w:rsidRPr="0086133C" w:rsidRDefault="00EE049E" w:rsidP="009E38A5">
            <w:pPr>
              <w:numPr>
                <w:ilvl w:val="0"/>
                <w:numId w:val="38"/>
              </w:numPr>
              <w:rPr>
                <w:rFonts w:ascii="Calibri" w:hAnsi="Calibri"/>
                <w:kern w:val="2"/>
              </w:rPr>
            </w:pPr>
            <w:r w:rsidRPr="0086133C">
              <w:rPr>
                <w:rFonts w:ascii="Calibri" w:hAnsi="Calibri" w:hint="eastAsia"/>
                <w:kern w:val="2"/>
              </w:rPr>
              <w:t>针对产品部署所需的基础环境的操作系统和数据库分别进行安全加固，执行</w:t>
            </w:r>
            <w:r w:rsidR="009E38A5" w:rsidRPr="0086133C">
              <w:rPr>
                <w:rFonts w:ascii="Calibri" w:hAnsi="Calibri" w:hint="eastAsia"/>
                <w:kern w:val="2"/>
              </w:rPr>
              <w:t>安全</w:t>
            </w:r>
            <w:r w:rsidRPr="0086133C">
              <w:rPr>
                <w:rFonts w:ascii="Calibri" w:hAnsi="Calibri" w:hint="eastAsia"/>
                <w:kern w:val="2"/>
              </w:rPr>
              <w:t>加固脚本</w:t>
            </w:r>
          </w:p>
          <w:p w:rsidR="009E38A5" w:rsidRPr="0086133C" w:rsidRDefault="001554A0" w:rsidP="009E38A5">
            <w:pPr>
              <w:numPr>
                <w:ilvl w:val="0"/>
                <w:numId w:val="38"/>
              </w:numPr>
              <w:rPr>
                <w:rFonts w:ascii="Calibri" w:hAnsi="Calibri"/>
                <w:kern w:val="2"/>
              </w:rPr>
            </w:pPr>
            <w:r w:rsidRPr="0086133C">
              <w:rPr>
                <w:rFonts w:ascii="Calibri" w:hAnsi="Calibri" w:hint="eastAsia"/>
                <w:kern w:val="2"/>
              </w:rPr>
              <w:t>待</w:t>
            </w:r>
            <w:r w:rsidR="00B22CFA" w:rsidRPr="0086133C">
              <w:rPr>
                <w:rFonts w:ascii="Calibri" w:hAnsi="Calibri" w:hint="eastAsia"/>
                <w:kern w:val="2"/>
              </w:rPr>
              <w:t>加固完成后进行基础环境验证</w:t>
            </w:r>
          </w:p>
        </w:tc>
      </w:tr>
      <w:tr w:rsidR="00EE049E" w:rsidRPr="0086133C" w:rsidTr="0041637F">
        <w:trPr>
          <w:trHeight w:val="282"/>
        </w:trPr>
        <w:tc>
          <w:tcPr>
            <w:tcW w:w="2117" w:type="dxa"/>
          </w:tcPr>
          <w:p w:rsidR="00EE049E" w:rsidRPr="0086133C" w:rsidRDefault="00EE049E" w:rsidP="0041637F">
            <w:pPr>
              <w:spacing w:line="276" w:lineRule="auto"/>
              <w:rPr>
                <w:rFonts w:hAnsi="宋体"/>
              </w:rPr>
            </w:pPr>
            <w:r w:rsidRPr="0086133C">
              <w:rPr>
                <w:rFonts w:hAnsi="宋体" w:cs="Arial" w:hint="eastAsia"/>
                <w:b/>
              </w:rPr>
              <w:t>方法与工具、IT</w:t>
            </w:r>
          </w:p>
        </w:tc>
        <w:tc>
          <w:tcPr>
            <w:tcW w:w="7484" w:type="dxa"/>
          </w:tcPr>
          <w:p w:rsidR="00EE049E" w:rsidRPr="0086133C" w:rsidRDefault="00295126" w:rsidP="0041637F">
            <w:pPr>
              <w:spacing w:line="276" w:lineRule="auto"/>
              <w:rPr>
                <w:rFonts w:ascii="Calibri" w:hAnsi="Calibri"/>
                <w:kern w:val="2"/>
              </w:rPr>
            </w:pPr>
            <w:r w:rsidRPr="0086133C">
              <w:rPr>
                <w:rFonts w:ascii="Calibri" w:hAnsi="Calibri" w:hint="eastAsia"/>
                <w:kern w:val="2"/>
              </w:rPr>
              <w:t>安全</w:t>
            </w:r>
            <w:r w:rsidR="00EE049E" w:rsidRPr="0086133C">
              <w:rPr>
                <w:rFonts w:ascii="Calibri" w:hAnsi="Calibri" w:hint="eastAsia"/>
                <w:kern w:val="2"/>
              </w:rPr>
              <w:t>加固脚本</w:t>
            </w:r>
          </w:p>
        </w:tc>
      </w:tr>
    </w:tbl>
    <w:p w:rsidR="00EE049E" w:rsidRPr="0086133C" w:rsidRDefault="00EE049E" w:rsidP="00EE049E">
      <w:pPr>
        <w:pStyle w:val="30"/>
        <w:tabs>
          <w:tab w:val="clear" w:pos="720"/>
        </w:tabs>
        <w:spacing w:line="276" w:lineRule="auto"/>
      </w:pPr>
      <w:bookmarkStart w:id="30" w:name="_Toc459372278"/>
      <w:r w:rsidRPr="0086133C">
        <w:rPr>
          <w:rFonts w:hint="eastAsia"/>
        </w:rPr>
        <w:lastRenderedPageBreak/>
        <w:t>安全配置</w:t>
      </w:r>
      <w:bookmarkEnd w:id="30"/>
    </w:p>
    <w:tbl>
      <w:tblPr>
        <w:tblW w:w="960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17"/>
        <w:gridCol w:w="7484"/>
      </w:tblGrid>
      <w:tr w:rsidR="00EE049E" w:rsidRPr="0086133C" w:rsidTr="0041637F">
        <w:trPr>
          <w:trHeight w:val="452"/>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活动名称</w:t>
            </w:r>
          </w:p>
        </w:tc>
        <w:tc>
          <w:tcPr>
            <w:tcW w:w="7484" w:type="dxa"/>
          </w:tcPr>
          <w:p w:rsidR="00EE049E" w:rsidRPr="0086133C" w:rsidRDefault="00EE049E" w:rsidP="0041637F">
            <w:pPr>
              <w:autoSpaceDE/>
              <w:autoSpaceDN/>
              <w:adjustRightInd/>
              <w:spacing w:line="276" w:lineRule="auto"/>
              <w:jc w:val="left"/>
              <w:rPr>
                <w:rFonts w:hAnsi="宋体"/>
              </w:rPr>
            </w:pPr>
            <w:r w:rsidRPr="0086133C">
              <w:rPr>
                <w:rFonts w:hAnsi="宋体" w:hint="eastAsia"/>
              </w:rPr>
              <w:t>安全配置</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入口标准</w:t>
            </w:r>
          </w:p>
        </w:tc>
        <w:tc>
          <w:tcPr>
            <w:tcW w:w="7484" w:type="dxa"/>
          </w:tcPr>
          <w:p w:rsidR="00EE049E" w:rsidRPr="0086133C" w:rsidRDefault="00EE049E" w:rsidP="0041637F">
            <w:pPr>
              <w:spacing w:line="276" w:lineRule="auto"/>
              <w:rPr>
                <w:rFonts w:hAnsi="宋体"/>
              </w:rPr>
            </w:pPr>
            <w:r w:rsidRPr="0086133C">
              <w:rPr>
                <w:rFonts w:ascii="Calibri" w:hAnsi="Calibri" w:hint="eastAsia"/>
                <w:kern w:val="2"/>
              </w:rPr>
              <w:t>产品版本包已经部署在基础环境</w:t>
            </w:r>
          </w:p>
        </w:tc>
      </w:tr>
      <w:tr w:rsidR="00EE049E" w:rsidRPr="0086133C" w:rsidTr="0041637F">
        <w:trPr>
          <w:trHeight w:val="640"/>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出口标准</w:t>
            </w:r>
          </w:p>
        </w:tc>
        <w:tc>
          <w:tcPr>
            <w:tcW w:w="7484" w:type="dxa"/>
          </w:tcPr>
          <w:p w:rsidR="00EE049E" w:rsidRPr="0086133C" w:rsidRDefault="00EE049E" w:rsidP="0011095F">
            <w:pPr>
              <w:pStyle w:val="afc"/>
              <w:widowControl/>
              <w:numPr>
                <w:ilvl w:val="0"/>
                <w:numId w:val="32"/>
              </w:numPr>
              <w:autoSpaceDE/>
              <w:autoSpaceDN/>
              <w:adjustRightInd/>
              <w:spacing w:before="60" w:after="60" w:line="276" w:lineRule="auto"/>
              <w:ind w:firstLineChars="0"/>
              <w:jc w:val="left"/>
              <w:rPr>
                <w:rFonts w:ascii="Calibri" w:hAnsi="Calibri"/>
                <w:kern w:val="2"/>
              </w:rPr>
            </w:pPr>
            <w:r w:rsidRPr="0086133C">
              <w:rPr>
                <w:rFonts w:ascii="Calibri" w:hAnsi="Calibri" w:hint="eastAsia"/>
                <w:kern w:val="2"/>
              </w:rPr>
              <w:t>按产品线安全配置规范完成产品版本的安全配置</w:t>
            </w:r>
          </w:p>
          <w:p w:rsidR="00EE049E" w:rsidRPr="0086133C" w:rsidRDefault="00EE049E" w:rsidP="0011095F">
            <w:pPr>
              <w:pStyle w:val="afc"/>
              <w:widowControl/>
              <w:numPr>
                <w:ilvl w:val="0"/>
                <w:numId w:val="32"/>
              </w:numPr>
              <w:autoSpaceDE/>
              <w:autoSpaceDN/>
              <w:adjustRightInd/>
              <w:spacing w:before="60" w:after="60" w:line="276" w:lineRule="auto"/>
              <w:ind w:firstLineChars="0"/>
              <w:jc w:val="left"/>
              <w:rPr>
                <w:rFonts w:hAnsi="宋体"/>
              </w:rPr>
            </w:pPr>
            <w:r w:rsidRPr="0086133C">
              <w:rPr>
                <w:rFonts w:hAnsi="宋体" w:hint="eastAsia"/>
              </w:rPr>
              <w:t>测试业务验证通过</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责任角色</w:t>
            </w:r>
          </w:p>
        </w:tc>
        <w:tc>
          <w:tcPr>
            <w:tcW w:w="7484" w:type="dxa"/>
          </w:tcPr>
          <w:p w:rsidR="00EE049E" w:rsidRPr="0086133C" w:rsidRDefault="00EE049E" w:rsidP="0041637F">
            <w:pPr>
              <w:spacing w:line="276" w:lineRule="auto"/>
              <w:rPr>
                <w:rFonts w:hAnsi="宋体"/>
              </w:rPr>
            </w:pPr>
            <w:r w:rsidRPr="0086133C">
              <w:rPr>
                <w:rFonts w:ascii="Calibri" w:hAnsi="Calibri" w:hint="eastAsia"/>
                <w:kern w:val="2"/>
              </w:rPr>
              <w:t>运维工程师</w:t>
            </w:r>
          </w:p>
        </w:tc>
      </w:tr>
      <w:tr w:rsidR="00EE049E" w:rsidRPr="0086133C" w:rsidTr="0041637F">
        <w:trPr>
          <w:trHeight w:val="41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参与角色</w:t>
            </w:r>
          </w:p>
        </w:tc>
        <w:tc>
          <w:tcPr>
            <w:tcW w:w="7484" w:type="dxa"/>
          </w:tcPr>
          <w:p w:rsidR="00EE049E" w:rsidRPr="0086133C" w:rsidRDefault="00EE049E" w:rsidP="0041637F">
            <w:pPr>
              <w:spacing w:line="276" w:lineRule="auto"/>
              <w:rPr>
                <w:rFonts w:hAnsi="宋体"/>
              </w:rPr>
            </w:pPr>
            <w:r w:rsidRPr="0086133C">
              <w:rPr>
                <w:rFonts w:ascii="Calibri" w:hAnsi="Calibri" w:hint="eastAsia"/>
                <w:kern w:val="2"/>
              </w:rPr>
              <w:t>测试工程师</w:t>
            </w:r>
          </w:p>
        </w:tc>
      </w:tr>
      <w:tr w:rsidR="00EE049E" w:rsidRPr="0086133C" w:rsidTr="0041637F">
        <w:trPr>
          <w:trHeight w:val="423"/>
        </w:trPr>
        <w:tc>
          <w:tcPr>
            <w:tcW w:w="2117" w:type="dxa"/>
          </w:tcPr>
          <w:p w:rsidR="00EE049E" w:rsidRPr="0086133C" w:rsidRDefault="00EE049E" w:rsidP="0041637F">
            <w:pPr>
              <w:spacing w:line="276" w:lineRule="auto"/>
              <w:rPr>
                <w:rFonts w:hAnsi="宋体" w:cs="Arial"/>
                <w:b/>
              </w:rPr>
            </w:pPr>
            <w:r w:rsidRPr="0086133C">
              <w:rPr>
                <w:rFonts w:hAnsi="宋体" w:cs="Arial" w:hint="eastAsia"/>
                <w:b/>
              </w:rPr>
              <w:t>活动步骤</w:t>
            </w:r>
          </w:p>
        </w:tc>
        <w:tc>
          <w:tcPr>
            <w:tcW w:w="7484" w:type="dxa"/>
          </w:tcPr>
          <w:p w:rsidR="00EE049E" w:rsidRPr="0086133C" w:rsidRDefault="00F50564" w:rsidP="00F50564">
            <w:pPr>
              <w:pStyle w:val="afc"/>
              <w:widowControl/>
              <w:numPr>
                <w:ilvl w:val="0"/>
                <w:numId w:val="31"/>
              </w:numPr>
              <w:adjustRightInd/>
              <w:ind w:firstLineChars="0"/>
              <w:rPr>
                <w:rFonts w:ascii="Calibri" w:hAnsi="Calibri"/>
                <w:kern w:val="2"/>
              </w:rPr>
            </w:pPr>
            <w:r w:rsidRPr="0086133C">
              <w:rPr>
                <w:rFonts w:hint="eastAsia"/>
              </w:rPr>
              <w:t>按照</w:t>
            </w:r>
            <w:r w:rsidRPr="0086133C">
              <w:rPr>
                <w:rFonts w:ascii="Calibri" w:hAnsi="Calibri" w:hint="eastAsia"/>
                <w:kern w:val="2"/>
              </w:rPr>
              <w:t>对应产品的业务安全配置规范</w:t>
            </w:r>
            <w:r w:rsidR="00EE049E" w:rsidRPr="0086133C">
              <w:rPr>
                <w:rFonts w:ascii="Calibri" w:hAnsi="Calibri" w:hint="eastAsia"/>
                <w:kern w:val="2"/>
              </w:rPr>
              <w:t>进行安全配置</w:t>
            </w:r>
            <w:r w:rsidR="00C97F1B" w:rsidRPr="0086133C">
              <w:rPr>
                <w:rFonts w:ascii="Calibri" w:hAnsi="Calibri" w:hint="eastAsia"/>
                <w:kern w:val="2"/>
              </w:rPr>
              <w:t>，执行</w:t>
            </w:r>
            <w:r w:rsidR="00493741" w:rsidRPr="0086133C">
              <w:rPr>
                <w:rFonts w:ascii="Calibri" w:hAnsi="Calibri" w:hint="eastAsia"/>
                <w:kern w:val="2"/>
              </w:rPr>
              <w:t>安全</w:t>
            </w:r>
            <w:r w:rsidR="00C97F1B" w:rsidRPr="0086133C">
              <w:rPr>
                <w:rFonts w:ascii="Calibri" w:hAnsi="Calibri" w:hint="eastAsia"/>
                <w:kern w:val="2"/>
              </w:rPr>
              <w:t>配置脚本</w:t>
            </w:r>
          </w:p>
          <w:p w:rsidR="00EE049E" w:rsidRPr="0086133C" w:rsidRDefault="00C97F1B" w:rsidP="0011095F">
            <w:pPr>
              <w:pStyle w:val="afc"/>
              <w:widowControl/>
              <w:numPr>
                <w:ilvl w:val="0"/>
                <w:numId w:val="31"/>
              </w:numPr>
              <w:adjustRightInd/>
              <w:ind w:firstLineChars="0"/>
            </w:pPr>
            <w:r w:rsidRPr="0086133C">
              <w:rPr>
                <w:rFonts w:ascii="Calibri" w:hAnsi="Calibri" w:hint="eastAsia"/>
                <w:kern w:val="2"/>
              </w:rPr>
              <w:t>待配置完成后</w:t>
            </w:r>
            <w:r w:rsidR="00EE049E" w:rsidRPr="0086133C">
              <w:rPr>
                <w:rFonts w:ascii="Calibri" w:hAnsi="Calibri" w:hint="eastAsia"/>
                <w:kern w:val="2"/>
              </w:rPr>
              <w:t>测试工程师进行业务</w:t>
            </w:r>
            <w:r w:rsidRPr="0086133C">
              <w:rPr>
                <w:rFonts w:ascii="Calibri" w:hAnsi="Calibri" w:hint="eastAsia"/>
                <w:kern w:val="2"/>
              </w:rPr>
              <w:t>功能</w:t>
            </w:r>
            <w:r w:rsidR="00EE049E" w:rsidRPr="0086133C">
              <w:rPr>
                <w:rFonts w:ascii="Calibri" w:hAnsi="Calibri" w:hint="eastAsia"/>
                <w:kern w:val="2"/>
              </w:rPr>
              <w:t>验证</w:t>
            </w:r>
          </w:p>
        </w:tc>
      </w:tr>
      <w:tr w:rsidR="00EE049E" w:rsidRPr="0086133C" w:rsidTr="0041637F">
        <w:trPr>
          <w:trHeight w:val="282"/>
        </w:trPr>
        <w:tc>
          <w:tcPr>
            <w:tcW w:w="2117" w:type="dxa"/>
          </w:tcPr>
          <w:p w:rsidR="00EE049E" w:rsidRPr="0086133C" w:rsidRDefault="00EE049E" w:rsidP="0041637F">
            <w:pPr>
              <w:spacing w:line="276" w:lineRule="auto"/>
              <w:rPr>
                <w:rFonts w:hAnsi="宋体"/>
              </w:rPr>
            </w:pPr>
            <w:r w:rsidRPr="0086133C">
              <w:rPr>
                <w:rFonts w:hAnsi="宋体" w:cs="Arial" w:hint="eastAsia"/>
                <w:b/>
              </w:rPr>
              <w:t>方法与工具、IT</w:t>
            </w:r>
          </w:p>
        </w:tc>
        <w:tc>
          <w:tcPr>
            <w:tcW w:w="7484" w:type="dxa"/>
          </w:tcPr>
          <w:p w:rsidR="00EE049E" w:rsidRPr="0086133C" w:rsidRDefault="00493741" w:rsidP="0041637F">
            <w:pPr>
              <w:spacing w:line="276" w:lineRule="auto"/>
              <w:rPr>
                <w:rFonts w:hAnsi="宋体"/>
              </w:rPr>
            </w:pPr>
            <w:r w:rsidRPr="0086133C">
              <w:rPr>
                <w:rFonts w:hAnsi="宋体" w:hint="eastAsia"/>
              </w:rPr>
              <w:t>安全</w:t>
            </w:r>
            <w:r w:rsidR="00C52EDD" w:rsidRPr="0086133C">
              <w:rPr>
                <w:rFonts w:hAnsi="宋体" w:hint="eastAsia"/>
              </w:rPr>
              <w:t>配置脚本</w:t>
            </w:r>
          </w:p>
        </w:tc>
      </w:tr>
    </w:tbl>
    <w:p w:rsidR="00862806" w:rsidRPr="0086133C" w:rsidRDefault="00F018F0" w:rsidP="00BE13BF">
      <w:pPr>
        <w:pStyle w:val="1"/>
        <w:tabs>
          <w:tab w:val="clear" w:pos="432"/>
        </w:tabs>
        <w:spacing w:line="276" w:lineRule="auto"/>
        <w:rPr>
          <w:sz w:val="28"/>
          <w:szCs w:val="28"/>
        </w:rPr>
      </w:pPr>
      <w:r w:rsidRPr="0086133C">
        <w:rPr>
          <w:rFonts w:hint="eastAsia"/>
          <w:sz w:val="28"/>
          <w:szCs w:val="28"/>
        </w:rPr>
        <w:t>裁剪指南</w:t>
      </w:r>
    </w:p>
    <w:tbl>
      <w:tblPr>
        <w:tblW w:w="822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17"/>
        <w:gridCol w:w="3553"/>
        <w:gridCol w:w="2552"/>
      </w:tblGrid>
      <w:tr w:rsidR="00862806" w:rsidRPr="0086133C" w:rsidTr="002F7748">
        <w:trPr>
          <w:trHeight w:val="452"/>
        </w:trPr>
        <w:tc>
          <w:tcPr>
            <w:tcW w:w="2117" w:type="dxa"/>
          </w:tcPr>
          <w:p w:rsidR="00862806" w:rsidRPr="0086133C" w:rsidRDefault="00862806" w:rsidP="00D51719">
            <w:pPr>
              <w:spacing w:line="276" w:lineRule="auto"/>
              <w:jc w:val="center"/>
              <w:rPr>
                <w:rFonts w:hAnsi="宋体" w:cs="Arial"/>
                <w:b/>
              </w:rPr>
            </w:pPr>
            <w:r w:rsidRPr="0086133C">
              <w:rPr>
                <w:rFonts w:hAnsi="宋体" w:cs="Arial" w:hint="eastAsia"/>
                <w:b/>
              </w:rPr>
              <w:t>版本</w:t>
            </w:r>
            <w:r w:rsidR="005745E6" w:rsidRPr="0086133C">
              <w:rPr>
                <w:rFonts w:hAnsi="宋体" w:cs="Arial" w:hint="eastAsia"/>
                <w:b/>
              </w:rPr>
              <w:t>标识</w:t>
            </w:r>
            <w:r w:rsidRPr="0086133C">
              <w:rPr>
                <w:rFonts w:hAnsi="宋体" w:cs="Arial" w:hint="eastAsia"/>
                <w:b/>
              </w:rPr>
              <w:t>类型</w:t>
            </w:r>
          </w:p>
        </w:tc>
        <w:tc>
          <w:tcPr>
            <w:tcW w:w="3553" w:type="dxa"/>
          </w:tcPr>
          <w:p w:rsidR="00862806" w:rsidRPr="0086133C" w:rsidRDefault="00862806" w:rsidP="00D51719">
            <w:pPr>
              <w:autoSpaceDE/>
              <w:autoSpaceDN/>
              <w:adjustRightInd/>
              <w:spacing w:line="276" w:lineRule="auto"/>
              <w:jc w:val="center"/>
              <w:rPr>
                <w:rFonts w:hAnsi="宋体"/>
                <w:b/>
              </w:rPr>
            </w:pPr>
            <w:r w:rsidRPr="0086133C">
              <w:rPr>
                <w:rFonts w:hAnsi="宋体" w:hint="eastAsia"/>
                <w:b/>
              </w:rPr>
              <w:t>裁剪活动</w:t>
            </w:r>
          </w:p>
        </w:tc>
        <w:tc>
          <w:tcPr>
            <w:tcW w:w="2552" w:type="dxa"/>
          </w:tcPr>
          <w:p w:rsidR="00862806" w:rsidRPr="0086133C" w:rsidRDefault="000C1083" w:rsidP="00D51719">
            <w:pPr>
              <w:autoSpaceDE/>
              <w:autoSpaceDN/>
              <w:adjustRightInd/>
              <w:spacing w:line="276" w:lineRule="auto"/>
              <w:jc w:val="center"/>
              <w:rPr>
                <w:rFonts w:hAnsi="宋体"/>
                <w:b/>
              </w:rPr>
            </w:pPr>
            <w:r w:rsidRPr="0086133C">
              <w:rPr>
                <w:rFonts w:hAnsi="宋体" w:hint="eastAsia"/>
                <w:b/>
              </w:rPr>
              <w:t>简要说明</w:t>
            </w:r>
          </w:p>
        </w:tc>
      </w:tr>
      <w:tr w:rsidR="00862806" w:rsidRPr="0086133C" w:rsidTr="002F7748">
        <w:trPr>
          <w:trHeight w:val="640"/>
        </w:trPr>
        <w:tc>
          <w:tcPr>
            <w:tcW w:w="2117" w:type="dxa"/>
          </w:tcPr>
          <w:p w:rsidR="005745E6" w:rsidRPr="0086133C" w:rsidRDefault="005745E6" w:rsidP="005745E6">
            <w:pPr>
              <w:pStyle w:val="af6"/>
              <w:spacing w:line="360" w:lineRule="auto"/>
              <w:rPr>
                <w:rFonts w:ascii="宋体" w:hAnsi="宋体" w:cs="宋体"/>
                <w:sz w:val="21"/>
                <w:szCs w:val="21"/>
              </w:rPr>
            </w:pPr>
            <w:r w:rsidRPr="0086133C">
              <w:rPr>
                <w:rFonts w:ascii="宋体" w:hAnsi="宋体" w:cs="宋体" w:hint="eastAsia"/>
                <w:sz w:val="21"/>
                <w:szCs w:val="21"/>
              </w:rPr>
              <w:t>1、主版本</w:t>
            </w:r>
            <w:r w:rsidR="009E3A3D" w:rsidRPr="0086133C">
              <w:rPr>
                <w:rFonts w:ascii="宋体" w:hAnsi="宋体" w:cs="宋体" w:hint="eastAsia"/>
                <w:sz w:val="21"/>
                <w:szCs w:val="21"/>
              </w:rPr>
              <w:t>——</w:t>
            </w:r>
            <w:r w:rsidR="009E3A3D" w:rsidRPr="0086133C">
              <w:rPr>
                <w:rFonts w:ascii="宋体" w:hAnsi="宋体" w:cs="宋体"/>
                <w:sz w:val="21"/>
                <w:szCs w:val="21"/>
              </w:rPr>
              <w:t>版本</w:t>
            </w:r>
            <w:r w:rsidRPr="0086133C">
              <w:rPr>
                <w:rFonts w:ascii="宋体" w:hAnsi="宋体" w:cs="宋体" w:hint="eastAsia"/>
                <w:sz w:val="21"/>
                <w:szCs w:val="21"/>
              </w:rPr>
              <w:t>号M（Major Version）：标识平台或整体架构。</w:t>
            </w:r>
          </w:p>
          <w:p w:rsidR="00862806" w:rsidRPr="0086133C" w:rsidRDefault="005745E6" w:rsidP="005745E6">
            <w:pPr>
              <w:pStyle w:val="af6"/>
              <w:spacing w:line="360" w:lineRule="auto"/>
              <w:rPr>
                <w:rFonts w:ascii="宋体" w:hAnsi="宋体"/>
                <w:i/>
                <w:sz w:val="22"/>
              </w:rPr>
            </w:pPr>
            <w:r w:rsidRPr="0086133C">
              <w:rPr>
                <w:rFonts w:ascii="宋体" w:hAnsi="宋体" w:cs="宋体" w:hint="eastAsia"/>
                <w:sz w:val="21"/>
                <w:szCs w:val="21"/>
              </w:rPr>
              <w:t>2、次版本</w:t>
            </w:r>
            <w:r w:rsidR="009E3A3D" w:rsidRPr="0086133C">
              <w:rPr>
                <w:rFonts w:ascii="宋体" w:hAnsi="宋体" w:cs="宋体" w:hint="eastAsia"/>
                <w:sz w:val="21"/>
                <w:szCs w:val="21"/>
              </w:rPr>
              <w:t>——</w:t>
            </w:r>
            <w:r w:rsidR="009E3A3D" w:rsidRPr="0086133C">
              <w:rPr>
                <w:rFonts w:ascii="宋体" w:hAnsi="宋体" w:cs="宋体"/>
                <w:sz w:val="21"/>
                <w:szCs w:val="21"/>
              </w:rPr>
              <w:t>版本</w:t>
            </w:r>
            <w:r w:rsidRPr="0086133C">
              <w:rPr>
                <w:rFonts w:ascii="宋体" w:hAnsi="宋体" w:cs="宋体" w:hint="eastAsia"/>
                <w:sz w:val="21"/>
                <w:szCs w:val="21"/>
              </w:rPr>
              <w:t>号S（Senior Version）：标识局部架构、重大特性、或无法向前兼容的接口。</w:t>
            </w:r>
          </w:p>
        </w:tc>
        <w:tc>
          <w:tcPr>
            <w:tcW w:w="3553" w:type="dxa"/>
          </w:tcPr>
          <w:p w:rsidR="00D51719" w:rsidRPr="0086133C" w:rsidRDefault="00073419" w:rsidP="00073419">
            <w:pPr>
              <w:spacing w:line="276" w:lineRule="auto"/>
              <w:rPr>
                <w:rFonts w:hAnsi="宋体"/>
              </w:rPr>
            </w:pPr>
            <w:r w:rsidRPr="0086133C">
              <w:rPr>
                <w:rFonts w:hAnsi="宋体" w:hint="eastAsia"/>
              </w:rPr>
              <w:t>1、</w:t>
            </w:r>
            <w:r w:rsidR="00D51719" w:rsidRPr="0086133C">
              <w:rPr>
                <w:rFonts w:hAnsi="宋体" w:hint="eastAsia"/>
              </w:rPr>
              <w:t>可裁剪掉</w:t>
            </w:r>
            <w:r w:rsidR="002D1753" w:rsidRPr="0086133C">
              <w:rPr>
                <w:rFonts w:hAnsi="宋体" w:hint="eastAsia"/>
              </w:rPr>
              <w:t>“安全</w:t>
            </w:r>
            <w:r w:rsidR="002D1753" w:rsidRPr="0086133C">
              <w:rPr>
                <w:rFonts w:hAnsi="宋体"/>
              </w:rPr>
              <w:t>测试</w:t>
            </w:r>
            <w:r w:rsidR="002D1753" w:rsidRPr="0086133C">
              <w:rPr>
                <w:rFonts w:hAnsi="宋体" w:hint="eastAsia"/>
              </w:rPr>
              <w:t>章节里面</w:t>
            </w:r>
            <w:r w:rsidR="002D1753" w:rsidRPr="0086133C">
              <w:rPr>
                <w:rFonts w:hAnsi="宋体"/>
              </w:rPr>
              <w:t>的</w:t>
            </w:r>
            <w:r w:rsidR="002D1753" w:rsidRPr="0086133C">
              <w:rPr>
                <w:rFonts w:hAnsi="宋体" w:hint="eastAsia"/>
              </w:rPr>
              <w:t>广院测试和广院评估”</w:t>
            </w:r>
          </w:p>
          <w:p w:rsidR="00073419" w:rsidRPr="0086133C" w:rsidRDefault="00073419" w:rsidP="002D1753">
            <w:pPr>
              <w:spacing w:line="276" w:lineRule="auto"/>
              <w:rPr>
                <w:rFonts w:hAnsi="宋体"/>
              </w:rPr>
            </w:pPr>
            <w:r w:rsidRPr="0086133C">
              <w:rPr>
                <w:rFonts w:hAnsi="宋体"/>
              </w:rPr>
              <w:t>2</w:t>
            </w:r>
            <w:r w:rsidRPr="0086133C">
              <w:rPr>
                <w:rFonts w:hAnsi="宋体" w:hint="eastAsia"/>
              </w:rPr>
              <w:t>、可裁剪掉</w:t>
            </w:r>
            <w:r w:rsidR="002D1753" w:rsidRPr="0086133C">
              <w:rPr>
                <w:rFonts w:hAnsi="宋体"/>
              </w:rPr>
              <w:t>“</w:t>
            </w:r>
            <w:r w:rsidR="002D1753" w:rsidRPr="0086133C">
              <w:rPr>
                <w:rFonts w:hAnsi="宋体" w:hint="eastAsia"/>
              </w:rPr>
              <w:t>安全</w:t>
            </w:r>
            <w:r w:rsidR="002D1753" w:rsidRPr="0086133C">
              <w:rPr>
                <w:rFonts w:hAnsi="宋体"/>
              </w:rPr>
              <w:t>需求分析章节里面的差异化需求分析”</w:t>
            </w:r>
          </w:p>
        </w:tc>
        <w:tc>
          <w:tcPr>
            <w:tcW w:w="2552" w:type="dxa"/>
          </w:tcPr>
          <w:p w:rsidR="00862806" w:rsidRPr="0086133C" w:rsidRDefault="00862806" w:rsidP="0011095F">
            <w:pPr>
              <w:spacing w:line="276" w:lineRule="auto"/>
              <w:rPr>
                <w:rFonts w:hAnsi="宋体"/>
              </w:rPr>
            </w:pPr>
          </w:p>
        </w:tc>
      </w:tr>
      <w:tr w:rsidR="00862806" w:rsidRPr="0086133C" w:rsidTr="002F7748">
        <w:trPr>
          <w:trHeight w:val="640"/>
        </w:trPr>
        <w:tc>
          <w:tcPr>
            <w:tcW w:w="2117" w:type="dxa"/>
          </w:tcPr>
          <w:p w:rsidR="005745E6" w:rsidRPr="0086133C" w:rsidRDefault="005745E6" w:rsidP="005745E6">
            <w:pPr>
              <w:pStyle w:val="af6"/>
              <w:spacing w:line="360" w:lineRule="auto"/>
              <w:rPr>
                <w:rFonts w:ascii="宋体" w:hAnsi="宋体" w:cs="宋体"/>
                <w:sz w:val="21"/>
                <w:szCs w:val="21"/>
              </w:rPr>
            </w:pPr>
            <w:r w:rsidRPr="0086133C">
              <w:rPr>
                <w:rFonts w:ascii="宋体" w:hAnsi="宋体" w:cs="宋体" w:hint="eastAsia"/>
                <w:sz w:val="21"/>
                <w:szCs w:val="21"/>
              </w:rPr>
              <w:t>1、特性版本</w:t>
            </w:r>
            <w:r w:rsidR="009E3A3D" w:rsidRPr="0086133C">
              <w:rPr>
                <w:rFonts w:ascii="宋体" w:hAnsi="宋体" w:cs="宋体" w:hint="eastAsia"/>
                <w:sz w:val="21"/>
                <w:szCs w:val="21"/>
              </w:rPr>
              <w:t>——</w:t>
            </w:r>
            <w:r w:rsidR="009E3A3D" w:rsidRPr="0086133C">
              <w:rPr>
                <w:rFonts w:ascii="宋体" w:hAnsi="宋体" w:cs="宋体"/>
                <w:sz w:val="21"/>
                <w:szCs w:val="21"/>
              </w:rPr>
              <w:t>版本</w:t>
            </w:r>
            <w:r w:rsidRPr="0086133C">
              <w:rPr>
                <w:rFonts w:ascii="宋体" w:hAnsi="宋体" w:cs="宋体" w:hint="eastAsia"/>
                <w:sz w:val="21"/>
                <w:szCs w:val="21"/>
              </w:rPr>
              <w:t>号F（Feature Version）：标识规划的新特性版本。</w:t>
            </w:r>
          </w:p>
          <w:p w:rsidR="00862806" w:rsidRPr="0086133C" w:rsidRDefault="005745E6" w:rsidP="005745E6">
            <w:pPr>
              <w:pStyle w:val="af6"/>
              <w:spacing w:line="360" w:lineRule="auto"/>
              <w:rPr>
                <w:rFonts w:ascii="宋体" w:hAnsi="宋体"/>
                <w:i/>
                <w:sz w:val="22"/>
              </w:rPr>
            </w:pPr>
            <w:r w:rsidRPr="0086133C">
              <w:rPr>
                <w:rFonts w:ascii="宋体" w:hAnsi="宋体" w:cs="宋体" w:hint="eastAsia"/>
                <w:sz w:val="21"/>
                <w:szCs w:val="21"/>
              </w:rPr>
              <w:t>2、编译版本</w:t>
            </w:r>
            <w:r w:rsidR="009E3A3D" w:rsidRPr="0086133C">
              <w:rPr>
                <w:rFonts w:ascii="宋体" w:hAnsi="宋体" w:cs="宋体" w:hint="eastAsia"/>
                <w:sz w:val="21"/>
                <w:szCs w:val="21"/>
              </w:rPr>
              <w:t>——</w:t>
            </w:r>
            <w:r w:rsidR="009E3A3D" w:rsidRPr="0086133C">
              <w:rPr>
                <w:rFonts w:ascii="宋体" w:hAnsi="宋体" w:cs="宋体"/>
                <w:sz w:val="21"/>
                <w:szCs w:val="21"/>
              </w:rPr>
              <w:t>版本</w:t>
            </w:r>
            <w:r w:rsidRPr="0086133C">
              <w:rPr>
                <w:rFonts w:ascii="宋体" w:hAnsi="宋体" w:cs="宋体" w:hint="eastAsia"/>
                <w:sz w:val="21"/>
                <w:szCs w:val="21"/>
              </w:rPr>
              <w:t>号B（Build Version）：标识编译构建的版本号。</w:t>
            </w:r>
          </w:p>
        </w:tc>
        <w:tc>
          <w:tcPr>
            <w:tcW w:w="3553" w:type="dxa"/>
          </w:tcPr>
          <w:p w:rsidR="005641A4" w:rsidRPr="0086133C" w:rsidRDefault="00D51719" w:rsidP="00B0725C">
            <w:pPr>
              <w:pStyle w:val="afc"/>
              <w:widowControl/>
              <w:numPr>
                <w:ilvl w:val="0"/>
                <w:numId w:val="41"/>
              </w:numPr>
              <w:autoSpaceDE/>
              <w:autoSpaceDN/>
              <w:adjustRightInd/>
              <w:spacing w:before="60" w:after="60" w:line="276" w:lineRule="auto"/>
              <w:ind w:firstLineChars="0"/>
              <w:jc w:val="left"/>
              <w:rPr>
                <w:rFonts w:hAnsi="宋体"/>
              </w:rPr>
            </w:pPr>
            <w:r w:rsidRPr="0086133C">
              <w:rPr>
                <w:rFonts w:hAnsi="宋体" w:hint="eastAsia"/>
              </w:rPr>
              <w:t>可裁剪掉</w:t>
            </w:r>
            <w:r w:rsidR="005641A4" w:rsidRPr="0086133C">
              <w:rPr>
                <w:rFonts w:hAnsi="宋体" w:hint="eastAsia"/>
              </w:rPr>
              <w:t>“安全</w:t>
            </w:r>
            <w:r w:rsidR="005641A4" w:rsidRPr="0086133C">
              <w:rPr>
                <w:rFonts w:hAnsi="宋体"/>
              </w:rPr>
              <w:t>测试章节里面的</w:t>
            </w:r>
            <w:r w:rsidR="005641A4" w:rsidRPr="0086133C">
              <w:rPr>
                <w:rFonts w:hAnsi="宋体" w:hint="eastAsia"/>
              </w:rPr>
              <w:t>安全专项测试”</w:t>
            </w:r>
          </w:p>
          <w:p w:rsidR="00D51719" w:rsidRPr="0086133C" w:rsidRDefault="00D51719" w:rsidP="00B0725C">
            <w:pPr>
              <w:pStyle w:val="afc"/>
              <w:widowControl/>
              <w:numPr>
                <w:ilvl w:val="0"/>
                <w:numId w:val="41"/>
              </w:numPr>
              <w:autoSpaceDE/>
              <w:autoSpaceDN/>
              <w:adjustRightInd/>
              <w:spacing w:before="60" w:after="60" w:line="276" w:lineRule="auto"/>
              <w:ind w:firstLineChars="0"/>
              <w:jc w:val="left"/>
              <w:rPr>
                <w:rFonts w:hAnsi="宋体"/>
              </w:rPr>
            </w:pPr>
            <w:r w:rsidRPr="0086133C">
              <w:rPr>
                <w:rFonts w:hAnsi="宋体" w:hint="eastAsia"/>
              </w:rPr>
              <w:t>可裁剪掉</w:t>
            </w:r>
            <w:r w:rsidR="005641A4" w:rsidRPr="0086133C">
              <w:rPr>
                <w:rFonts w:hAnsi="宋体" w:hint="eastAsia"/>
              </w:rPr>
              <w:t>“安全</w:t>
            </w:r>
            <w:r w:rsidR="005641A4" w:rsidRPr="0086133C">
              <w:rPr>
                <w:rFonts w:hAnsi="宋体"/>
              </w:rPr>
              <w:t>测试</w:t>
            </w:r>
            <w:r w:rsidR="005641A4" w:rsidRPr="0086133C">
              <w:rPr>
                <w:rFonts w:hAnsi="宋体" w:hint="eastAsia"/>
              </w:rPr>
              <w:t>章节里面</w:t>
            </w:r>
            <w:r w:rsidR="005641A4" w:rsidRPr="0086133C">
              <w:rPr>
                <w:rFonts w:hAnsi="宋体"/>
              </w:rPr>
              <w:t>的</w:t>
            </w:r>
            <w:r w:rsidR="005641A4" w:rsidRPr="0086133C">
              <w:rPr>
                <w:rFonts w:hAnsi="宋体" w:hint="eastAsia"/>
              </w:rPr>
              <w:t>ICSL送测和广院评估”</w:t>
            </w:r>
          </w:p>
          <w:p w:rsidR="00D51719" w:rsidRPr="0086133C" w:rsidRDefault="00D51719" w:rsidP="00D51719">
            <w:pPr>
              <w:pStyle w:val="afc"/>
              <w:widowControl/>
              <w:numPr>
                <w:ilvl w:val="0"/>
                <w:numId w:val="41"/>
              </w:numPr>
              <w:autoSpaceDE/>
              <w:autoSpaceDN/>
              <w:adjustRightInd/>
              <w:spacing w:before="60" w:after="60" w:line="276" w:lineRule="auto"/>
              <w:ind w:firstLineChars="0"/>
              <w:jc w:val="left"/>
              <w:rPr>
                <w:rFonts w:hAnsi="宋体"/>
              </w:rPr>
            </w:pPr>
            <w:r w:rsidRPr="0086133C">
              <w:rPr>
                <w:rFonts w:hAnsi="宋体" w:hint="eastAsia"/>
              </w:rPr>
              <w:t>可裁剪掉</w:t>
            </w:r>
            <w:r w:rsidR="005641A4" w:rsidRPr="0086133C">
              <w:rPr>
                <w:rFonts w:hAnsi="宋体" w:hint="eastAsia"/>
              </w:rPr>
              <w:t>“安全</w:t>
            </w:r>
            <w:r w:rsidR="005641A4" w:rsidRPr="0086133C">
              <w:rPr>
                <w:rFonts w:hAnsi="宋体"/>
              </w:rPr>
              <w:t>测试</w:t>
            </w:r>
            <w:r w:rsidR="005641A4" w:rsidRPr="0086133C">
              <w:rPr>
                <w:rFonts w:hAnsi="宋体" w:hint="eastAsia"/>
              </w:rPr>
              <w:t>章节里面</w:t>
            </w:r>
            <w:r w:rsidR="005641A4" w:rsidRPr="0086133C">
              <w:rPr>
                <w:rFonts w:hAnsi="宋体"/>
              </w:rPr>
              <w:t>的</w:t>
            </w:r>
            <w:r w:rsidR="005641A4" w:rsidRPr="0086133C">
              <w:rPr>
                <w:rFonts w:hAnsi="宋体" w:hint="eastAsia"/>
              </w:rPr>
              <w:t>第三方</w:t>
            </w:r>
            <w:r w:rsidR="005641A4" w:rsidRPr="0086133C">
              <w:rPr>
                <w:rFonts w:hAnsi="宋体"/>
              </w:rPr>
              <w:t>渗透测试</w:t>
            </w:r>
            <w:r w:rsidR="005641A4" w:rsidRPr="0086133C">
              <w:rPr>
                <w:rFonts w:hAnsi="宋体" w:hint="eastAsia"/>
              </w:rPr>
              <w:t>”</w:t>
            </w:r>
          </w:p>
          <w:p w:rsidR="00D51719" w:rsidRPr="0086133C" w:rsidRDefault="00D51719" w:rsidP="00D51719">
            <w:pPr>
              <w:pStyle w:val="afc"/>
              <w:widowControl/>
              <w:numPr>
                <w:ilvl w:val="0"/>
                <w:numId w:val="41"/>
              </w:numPr>
              <w:autoSpaceDE/>
              <w:autoSpaceDN/>
              <w:adjustRightInd/>
              <w:spacing w:before="60" w:after="60" w:line="276" w:lineRule="auto"/>
              <w:ind w:firstLineChars="0"/>
              <w:jc w:val="left"/>
              <w:rPr>
                <w:rFonts w:hAnsi="宋体"/>
              </w:rPr>
            </w:pPr>
            <w:r w:rsidRPr="0086133C">
              <w:rPr>
                <w:rFonts w:hAnsi="宋体" w:hint="eastAsia"/>
              </w:rPr>
              <w:t>可裁剪掉</w:t>
            </w:r>
            <w:r w:rsidR="00A92616" w:rsidRPr="0086133C">
              <w:rPr>
                <w:rFonts w:hAnsi="宋体" w:hint="eastAsia"/>
              </w:rPr>
              <w:t>“部署</w:t>
            </w:r>
            <w:r w:rsidR="00A92616" w:rsidRPr="0086133C">
              <w:rPr>
                <w:rFonts w:hAnsi="宋体"/>
              </w:rPr>
              <w:t>和运营管控分析章节</w:t>
            </w:r>
            <w:r w:rsidR="00A92616" w:rsidRPr="0086133C">
              <w:rPr>
                <w:rFonts w:hAnsi="宋体" w:hint="eastAsia"/>
              </w:rPr>
              <w:t>”、</w:t>
            </w:r>
            <w:r w:rsidR="00A92616" w:rsidRPr="0086133C">
              <w:rPr>
                <w:rFonts w:hAnsi="宋体"/>
              </w:rPr>
              <w:t>“</w:t>
            </w:r>
            <w:r w:rsidR="00A92616" w:rsidRPr="0086133C">
              <w:rPr>
                <w:rFonts w:hAnsi="宋体" w:hint="eastAsia"/>
              </w:rPr>
              <w:t>安全</w:t>
            </w:r>
            <w:r w:rsidR="00A92616" w:rsidRPr="0086133C">
              <w:rPr>
                <w:rFonts w:hAnsi="宋体"/>
              </w:rPr>
              <w:t>设计章节里面的部署和运营管控要求设计及隐私</w:t>
            </w:r>
            <w:r w:rsidR="00A92616" w:rsidRPr="0086133C">
              <w:rPr>
                <w:rFonts w:hAnsi="宋体" w:hint="eastAsia"/>
              </w:rPr>
              <w:t>保护</w:t>
            </w:r>
            <w:r w:rsidR="00A92616" w:rsidRPr="0086133C">
              <w:rPr>
                <w:rFonts w:hAnsi="宋体"/>
              </w:rPr>
              <w:t>检视”</w:t>
            </w:r>
            <w:r w:rsidR="00A92616" w:rsidRPr="0086133C">
              <w:rPr>
                <w:rFonts w:hAnsi="宋体" w:hint="eastAsia"/>
              </w:rPr>
              <w:t>、</w:t>
            </w:r>
            <w:r w:rsidR="00A92616" w:rsidRPr="0086133C">
              <w:rPr>
                <w:rFonts w:hAnsi="宋体"/>
              </w:rPr>
              <w:t>“</w:t>
            </w:r>
            <w:r w:rsidR="00A92616" w:rsidRPr="0086133C">
              <w:rPr>
                <w:rFonts w:hAnsi="宋体" w:hint="eastAsia"/>
              </w:rPr>
              <w:t>安全</w:t>
            </w:r>
            <w:r w:rsidR="00A92616" w:rsidRPr="0086133C">
              <w:rPr>
                <w:rFonts w:hAnsi="宋体"/>
              </w:rPr>
              <w:t>部署章节里</w:t>
            </w:r>
            <w:r w:rsidR="00A92616" w:rsidRPr="0086133C">
              <w:rPr>
                <w:rFonts w:hAnsi="宋体"/>
              </w:rPr>
              <w:lastRenderedPageBreak/>
              <w:t>面的部署和运营管控审批”</w:t>
            </w:r>
          </w:p>
        </w:tc>
        <w:tc>
          <w:tcPr>
            <w:tcW w:w="2552" w:type="dxa"/>
          </w:tcPr>
          <w:p w:rsidR="00862806" w:rsidRPr="0086133C" w:rsidRDefault="004B625F" w:rsidP="004B625F">
            <w:pPr>
              <w:pStyle w:val="afc"/>
              <w:widowControl/>
              <w:autoSpaceDE/>
              <w:autoSpaceDN/>
              <w:adjustRightInd/>
              <w:spacing w:before="60" w:after="60" w:line="276" w:lineRule="auto"/>
              <w:ind w:firstLineChars="0" w:firstLine="0"/>
              <w:jc w:val="left"/>
              <w:rPr>
                <w:rFonts w:hAnsi="宋体"/>
              </w:rPr>
            </w:pPr>
            <w:r w:rsidRPr="0086133C">
              <w:rPr>
                <w:rFonts w:hAnsi="宋体" w:hint="eastAsia"/>
              </w:rPr>
              <w:lastRenderedPageBreak/>
              <w:t>如果是3</w:t>
            </w:r>
            <w:r w:rsidR="009E3A3D" w:rsidRPr="0086133C">
              <w:rPr>
                <w:rFonts w:hAnsi="宋体" w:hint="eastAsia"/>
              </w:rPr>
              <w:t>个月内的</w:t>
            </w:r>
            <w:r w:rsidRPr="0086133C">
              <w:rPr>
                <w:rFonts w:hAnsi="宋体" w:hint="eastAsia"/>
              </w:rPr>
              <w:t>版本，</w:t>
            </w:r>
            <w:r w:rsidR="00AF4BC1" w:rsidRPr="0086133C">
              <w:rPr>
                <w:rFonts w:hAnsi="宋体" w:hint="eastAsia"/>
              </w:rPr>
              <w:t>可</w:t>
            </w:r>
            <w:r w:rsidR="00AF4BC1" w:rsidRPr="0086133C">
              <w:rPr>
                <w:rFonts w:hAnsi="宋体"/>
              </w:rPr>
              <w:t>裁剪掉</w:t>
            </w:r>
            <w:r w:rsidR="00AF4BC1" w:rsidRPr="0086133C">
              <w:rPr>
                <w:rFonts w:hAnsi="宋体" w:hint="eastAsia"/>
              </w:rPr>
              <w:t>“</w:t>
            </w:r>
            <w:r w:rsidR="00B5793E" w:rsidRPr="0086133C">
              <w:rPr>
                <w:rFonts w:hAnsi="宋体" w:hint="eastAsia"/>
              </w:rPr>
              <w:t>安全</w:t>
            </w:r>
            <w:r w:rsidR="00B5793E" w:rsidRPr="0086133C">
              <w:rPr>
                <w:rFonts w:hAnsi="宋体"/>
              </w:rPr>
              <w:t>设计章节里面的开源及第三方软件使用申请</w:t>
            </w:r>
            <w:r w:rsidR="00AF4BC1" w:rsidRPr="0086133C">
              <w:rPr>
                <w:rFonts w:hAnsi="宋体" w:hint="eastAsia"/>
              </w:rPr>
              <w:t>”、</w:t>
            </w:r>
            <w:r w:rsidR="00AF4BC1" w:rsidRPr="0086133C">
              <w:rPr>
                <w:rFonts w:hAnsi="宋体"/>
              </w:rPr>
              <w:t>“</w:t>
            </w:r>
            <w:r w:rsidR="00B5793E" w:rsidRPr="0086133C">
              <w:rPr>
                <w:rFonts w:hAnsi="宋体" w:hint="eastAsia"/>
              </w:rPr>
              <w:t>安全开发章节</w:t>
            </w:r>
            <w:r w:rsidR="00B5793E" w:rsidRPr="0086133C">
              <w:rPr>
                <w:rFonts w:hAnsi="宋体"/>
              </w:rPr>
              <w:t>里面的</w:t>
            </w:r>
            <w:r w:rsidR="00B5793E" w:rsidRPr="0086133C">
              <w:rPr>
                <w:rFonts w:hAnsi="宋体" w:hint="eastAsia"/>
              </w:rPr>
              <w:t>开源</w:t>
            </w:r>
            <w:r w:rsidR="00B5793E" w:rsidRPr="0086133C">
              <w:rPr>
                <w:rFonts w:hAnsi="宋体"/>
              </w:rPr>
              <w:t>及第三方软件扫描认证</w:t>
            </w:r>
            <w:r w:rsidR="00AF4BC1" w:rsidRPr="0086133C">
              <w:rPr>
                <w:rFonts w:hAnsi="宋体"/>
              </w:rPr>
              <w:t>”</w:t>
            </w:r>
          </w:p>
        </w:tc>
      </w:tr>
      <w:tr w:rsidR="00862806" w:rsidRPr="0086133C" w:rsidTr="002F7748">
        <w:trPr>
          <w:trHeight w:val="640"/>
        </w:trPr>
        <w:tc>
          <w:tcPr>
            <w:tcW w:w="2117" w:type="dxa"/>
          </w:tcPr>
          <w:p w:rsidR="00862806" w:rsidRPr="0086133C" w:rsidRDefault="005745E6" w:rsidP="005745E6">
            <w:pPr>
              <w:pStyle w:val="af6"/>
              <w:spacing w:line="360" w:lineRule="auto"/>
              <w:rPr>
                <w:rFonts w:ascii="宋体" w:hAnsi="宋体" w:cs="宋体"/>
                <w:sz w:val="21"/>
                <w:szCs w:val="21"/>
              </w:rPr>
            </w:pPr>
            <w:r w:rsidRPr="0086133C">
              <w:rPr>
                <w:rFonts w:ascii="宋体" w:hAnsi="宋体" w:cs="宋体" w:hint="eastAsia"/>
                <w:sz w:val="21"/>
                <w:szCs w:val="21"/>
              </w:rPr>
              <w:lastRenderedPageBreak/>
              <w:t>补丁版本</w:t>
            </w:r>
            <w:r w:rsidR="009E3A3D" w:rsidRPr="0086133C">
              <w:rPr>
                <w:rFonts w:ascii="宋体" w:hAnsi="宋体" w:cs="宋体" w:hint="eastAsia"/>
                <w:sz w:val="21"/>
                <w:szCs w:val="21"/>
              </w:rPr>
              <w:t>——</w:t>
            </w:r>
            <w:r w:rsidR="009E3A3D" w:rsidRPr="0086133C">
              <w:rPr>
                <w:rFonts w:ascii="宋体" w:hAnsi="宋体" w:cs="宋体"/>
                <w:sz w:val="21"/>
                <w:szCs w:val="21"/>
              </w:rPr>
              <w:t>版本</w:t>
            </w:r>
            <w:r w:rsidRPr="0086133C">
              <w:rPr>
                <w:rFonts w:ascii="宋体" w:hAnsi="宋体" w:cs="宋体" w:hint="eastAsia"/>
                <w:sz w:val="21"/>
                <w:szCs w:val="21"/>
              </w:rPr>
              <w:t>号SP（Service Pack Version）：禁止实现新特性。仅用于服务器软件及工具。</w:t>
            </w:r>
          </w:p>
        </w:tc>
        <w:tc>
          <w:tcPr>
            <w:tcW w:w="3553" w:type="dxa"/>
          </w:tcPr>
          <w:p w:rsidR="00862806" w:rsidRPr="0086133C" w:rsidRDefault="00060AE2" w:rsidP="00596A08">
            <w:pPr>
              <w:pStyle w:val="afc"/>
              <w:widowControl/>
              <w:autoSpaceDE/>
              <w:autoSpaceDN/>
              <w:adjustRightInd/>
              <w:spacing w:before="60" w:after="60" w:line="276" w:lineRule="auto"/>
              <w:ind w:firstLineChars="0" w:firstLine="0"/>
              <w:jc w:val="left"/>
              <w:rPr>
                <w:rFonts w:hAnsi="宋体"/>
              </w:rPr>
            </w:pPr>
            <w:r w:rsidRPr="0086133C">
              <w:rPr>
                <w:rFonts w:hAnsi="宋体" w:hint="eastAsia"/>
              </w:rPr>
              <w:t>只保留</w:t>
            </w:r>
            <w:r w:rsidR="00596A08" w:rsidRPr="0086133C">
              <w:rPr>
                <w:rFonts w:hAnsi="宋体" w:hint="eastAsia"/>
              </w:rPr>
              <w:t>“安全测试</w:t>
            </w:r>
            <w:r w:rsidR="00596A08" w:rsidRPr="0086133C">
              <w:rPr>
                <w:rFonts w:hAnsi="宋体"/>
              </w:rPr>
              <w:t>章节里面的广院评估</w:t>
            </w:r>
            <w:r w:rsidR="00596A08" w:rsidRPr="0086133C">
              <w:rPr>
                <w:rFonts w:hAnsi="宋体" w:hint="eastAsia"/>
              </w:rPr>
              <w:t>”</w:t>
            </w:r>
            <w:r w:rsidRPr="0086133C">
              <w:rPr>
                <w:rFonts w:hAnsi="宋体" w:hint="eastAsia"/>
              </w:rPr>
              <w:t>、</w:t>
            </w:r>
            <w:r w:rsidR="00596A08" w:rsidRPr="0086133C">
              <w:rPr>
                <w:rFonts w:hAnsi="宋体" w:hint="eastAsia"/>
              </w:rPr>
              <w:t>“</w:t>
            </w:r>
            <w:r w:rsidR="00BF0896" w:rsidRPr="0086133C">
              <w:rPr>
                <w:rFonts w:hAnsi="宋体" w:hint="eastAsia"/>
              </w:rPr>
              <w:t>安全</w:t>
            </w:r>
            <w:r w:rsidR="00BF0896" w:rsidRPr="0086133C">
              <w:rPr>
                <w:rFonts w:hAnsi="宋体"/>
              </w:rPr>
              <w:t>发布章节</w:t>
            </w:r>
            <w:r w:rsidR="00596A08" w:rsidRPr="0086133C">
              <w:rPr>
                <w:rFonts w:hAnsi="宋体" w:hint="eastAsia"/>
              </w:rPr>
              <w:t>”</w:t>
            </w:r>
            <w:r w:rsidRPr="0086133C">
              <w:rPr>
                <w:rFonts w:hAnsi="宋体" w:hint="eastAsia"/>
              </w:rPr>
              <w:t>、</w:t>
            </w:r>
            <w:r w:rsidR="00BF0896" w:rsidRPr="0086133C">
              <w:rPr>
                <w:rFonts w:hAnsi="宋体" w:hint="eastAsia"/>
              </w:rPr>
              <w:t>“安全</w:t>
            </w:r>
            <w:r w:rsidR="00BF0896" w:rsidRPr="0086133C">
              <w:rPr>
                <w:rFonts w:hAnsi="宋体"/>
              </w:rPr>
              <w:t>部署章节里面的版本包签名校验</w:t>
            </w:r>
            <w:r w:rsidR="00BF0896" w:rsidRPr="0086133C">
              <w:rPr>
                <w:rFonts w:hAnsi="宋体" w:hint="eastAsia"/>
              </w:rPr>
              <w:t>”</w:t>
            </w:r>
            <w:r w:rsidRPr="0086133C">
              <w:rPr>
                <w:rFonts w:hAnsi="宋体" w:hint="eastAsia"/>
              </w:rPr>
              <w:t>，其他全部可裁剪掉</w:t>
            </w:r>
          </w:p>
        </w:tc>
        <w:tc>
          <w:tcPr>
            <w:tcW w:w="2552" w:type="dxa"/>
          </w:tcPr>
          <w:p w:rsidR="00862806" w:rsidRPr="0086133C" w:rsidRDefault="00862806" w:rsidP="00862806">
            <w:pPr>
              <w:pStyle w:val="afc"/>
              <w:widowControl/>
              <w:autoSpaceDE/>
              <w:autoSpaceDN/>
              <w:adjustRightInd/>
              <w:spacing w:before="60" w:after="60" w:line="276" w:lineRule="auto"/>
              <w:ind w:firstLineChars="0" w:firstLine="0"/>
              <w:jc w:val="left"/>
              <w:rPr>
                <w:rFonts w:hAnsi="宋体"/>
              </w:rPr>
            </w:pPr>
          </w:p>
        </w:tc>
      </w:tr>
    </w:tbl>
    <w:p w:rsidR="0086133C" w:rsidRPr="0086133C" w:rsidRDefault="0086133C" w:rsidP="0086133C">
      <w:pPr>
        <w:spacing w:line="360" w:lineRule="auto"/>
        <w:jc w:val="left"/>
        <w:rPr>
          <w:rFonts w:ascii="Arial" w:hAnsi="Arial" w:cs="Arial" w:hint="eastAsia"/>
          <w:b/>
          <w:sz w:val="24"/>
          <w:szCs w:val="24"/>
          <w:highlight w:val="lightGray"/>
        </w:rPr>
      </w:pPr>
    </w:p>
    <w:p w:rsidR="0086133C" w:rsidRPr="0086133C" w:rsidRDefault="0086133C" w:rsidP="0086133C">
      <w:pPr>
        <w:spacing w:line="360" w:lineRule="auto"/>
        <w:jc w:val="left"/>
        <w:rPr>
          <w:rFonts w:ascii="Arial" w:hAnsi="Arial" w:cs="Arial"/>
          <w:b/>
          <w:sz w:val="24"/>
          <w:szCs w:val="24"/>
        </w:rPr>
      </w:pPr>
      <w:r w:rsidRPr="0086133C">
        <w:rPr>
          <w:rFonts w:ascii="Arial" w:hAnsi="Arial" w:cs="Arial" w:hint="eastAsia"/>
          <w:b/>
          <w:sz w:val="24"/>
          <w:szCs w:val="24"/>
          <w:highlight w:val="lightGray"/>
        </w:rPr>
        <w:t>4</w:t>
      </w:r>
      <w:r w:rsidRPr="0086133C">
        <w:rPr>
          <w:rFonts w:ascii="Arial" w:hAnsi="宋体" w:cs="Arial"/>
          <w:b/>
          <w:sz w:val="24"/>
          <w:szCs w:val="24"/>
        </w:rPr>
        <w:t>文件拟制</w:t>
      </w:r>
      <w:r w:rsidRPr="0086133C">
        <w:rPr>
          <w:rFonts w:ascii="Arial" w:hAnsi="Arial" w:cs="Arial"/>
          <w:b/>
          <w:sz w:val="24"/>
          <w:szCs w:val="24"/>
        </w:rPr>
        <w:t>/</w:t>
      </w:r>
      <w:r w:rsidRPr="0086133C">
        <w:rPr>
          <w:rFonts w:ascii="Arial" w:hAnsi="宋体" w:cs="Arial"/>
          <w:b/>
          <w:sz w:val="24"/>
          <w:szCs w:val="24"/>
        </w:rPr>
        <w:t>修订记录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2"/>
        <w:gridCol w:w="1920"/>
        <w:gridCol w:w="1701"/>
        <w:gridCol w:w="3118"/>
        <w:gridCol w:w="2233"/>
      </w:tblGrid>
      <w:tr w:rsidR="0086133C" w:rsidRPr="0086133C" w:rsidTr="00654295">
        <w:trPr>
          <w:trHeight w:val="377"/>
        </w:trPr>
        <w:tc>
          <w:tcPr>
            <w:tcW w:w="882" w:type="dxa"/>
            <w:shd w:val="clear" w:color="auto" w:fill="auto"/>
            <w:vAlign w:val="center"/>
          </w:tcPr>
          <w:p w:rsidR="0086133C" w:rsidRPr="0086133C" w:rsidRDefault="0086133C" w:rsidP="00654295">
            <w:pPr>
              <w:pStyle w:val="afa"/>
              <w:jc w:val="center"/>
              <w:rPr>
                <w:rFonts w:ascii="Arial" w:hAnsi="Arial" w:cs="Arial"/>
                <w:b/>
                <w:sz w:val="21"/>
                <w:szCs w:val="21"/>
              </w:rPr>
            </w:pPr>
            <w:r w:rsidRPr="0086133C">
              <w:rPr>
                <w:rFonts w:ascii="Arial" w:cs="Arial"/>
                <w:b/>
                <w:sz w:val="21"/>
                <w:szCs w:val="21"/>
              </w:rPr>
              <w:t>版本</w:t>
            </w:r>
          </w:p>
        </w:tc>
        <w:tc>
          <w:tcPr>
            <w:tcW w:w="1920" w:type="dxa"/>
            <w:shd w:val="clear" w:color="auto" w:fill="auto"/>
            <w:vAlign w:val="center"/>
          </w:tcPr>
          <w:p w:rsidR="0086133C" w:rsidRPr="0086133C" w:rsidRDefault="0086133C" w:rsidP="00654295">
            <w:pPr>
              <w:pStyle w:val="afa"/>
              <w:jc w:val="center"/>
              <w:rPr>
                <w:rFonts w:ascii="Arial" w:hAnsi="Arial" w:cs="Arial"/>
                <w:b/>
                <w:sz w:val="21"/>
                <w:szCs w:val="21"/>
              </w:rPr>
            </w:pPr>
            <w:r w:rsidRPr="0086133C">
              <w:rPr>
                <w:rFonts w:ascii="Arial" w:cs="Arial"/>
                <w:b/>
                <w:sz w:val="21"/>
                <w:szCs w:val="21"/>
              </w:rPr>
              <w:t>拟制</w:t>
            </w:r>
            <w:r w:rsidRPr="0086133C">
              <w:rPr>
                <w:rFonts w:ascii="Arial" w:hAnsi="Arial" w:cs="Arial"/>
                <w:b/>
                <w:sz w:val="21"/>
                <w:szCs w:val="21"/>
              </w:rPr>
              <w:t>/</w:t>
            </w:r>
            <w:r w:rsidRPr="0086133C">
              <w:rPr>
                <w:rFonts w:ascii="Arial" w:cs="Arial"/>
                <w:b/>
                <w:sz w:val="21"/>
                <w:szCs w:val="21"/>
              </w:rPr>
              <w:t>修订责任人</w:t>
            </w:r>
          </w:p>
        </w:tc>
        <w:tc>
          <w:tcPr>
            <w:tcW w:w="1701" w:type="dxa"/>
            <w:shd w:val="clear" w:color="auto" w:fill="auto"/>
            <w:vAlign w:val="center"/>
          </w:tcPr>
          <w:p w:rsidR="0086133C" w:rsidRPr="0086133C" w:rsidRDefault="0086133C" w:rsidP="00654295">
            <w:pPr>
              <w:pStyle w:val="afa"/>
              <w:jc w:val="center"/>
              <w:rPr>
                <w:rFonts w:ascii="Arial" w:hAnsi="Arial" w:cs="Arial"/>
                <w:b/>
                <w:sz w:val="21"/>
                <w:szCs w:val="21"/>
              </w:rPr>
            </w:pPr>
            <w:r w:rsidRPr="0086133C">
              <w:rPr>
                <w:rFonts w:ascii="Arial" w:cs="Arial"/>
                <w:b/>
                <w:sz w:val="21"/>
                <w:szCs w:val="21"/>
              </w:rPr>
              <w:t>拟制</w:t>
            </w:r>
            <w:r w:rsidRPr="0086133C">
              <w:rPr>
                <w:rFonts w:ascii="Arial" w:hAnsi="Arial" w:cs="Arial"/>
                <w:b/>
                <w:sz w:val="21"/>
                <w:szCs w:val="21"/>
              </w:rPr>
              <w:t>/</w:t>
            </w:r>
            <w:r w:rsidRPr="0086133C">
              <w:rPr>
                <w:rFonts w:ascii="Arial" w:cs="Arial"/>
                <w:b/>
                <w:sz w:val="21"/>
                <w:szCs w:val="21"/>
              </w:rPr>
              <w:t>修订日期</w:t>
            </w:r>
          </w:p>
        </w:tc>
        <w:tc>
          <w:tcPr>
            <w:tcW w:w="3118" w:type="dxa"/>
            <w:shd w:val="clear" w:color="auto" w:fill="auto"/>
            <w:vAlign w:val="center"/>
          </w:tcPr>
          <w:p w:rsidR="0086133C" w:rsidRPr="0086133C" w:rsidRDefault="0086133C" w:rsidP="00654295">
            <w:pPr>
              <w:pStyle w:val="afa"/>
              <w:jc w:val="center"/>
              <w:rPr>
                <w:rFonts w:ascii="Arial" w:hAnsi="Arial" w:cs="Arial"/>
                <w:b/>
                <w:sz w:val="21"/>
                <w:szCs w:val="21"/>
              </w:rPr>
            </w:pPr>
            <w:r w:rsidRPr="0086133C">
              <w:rPr>
                <w:rFonts w:ascii="Arial" w:cs="Arial"/>
                <w:b/>
                <w:sz w:val="21"/>
                <w:szCs w:val="21"/>
              </w:rPr>
              <w:t>修订内容及理由</w:t>
            </w:r>
          </w:p>
        </w:tc>
        <w:tc>
          <w:tcPr>
            <w:tcW w:w="2233" w:type="dxa"/>
            <w:shd w:val="clear" w:color="auto" w:fill="auto"/>
            <w:vAlign w:val="center"/>
          </w:tcPr>
          <w:p w:rsidR="0086133C" w:rsidRPr="0086133C" w:rsidRDefault="0086133C" w:rsidP="00654295">
            <w:pPr>
              <w:pStyle w:val="afa"/>
              <w:jc w:val="center"/>
              <w:rPr>
                <w:rFonts w:ascii="Arial" w:hAnsi="Arial" w:cs="Arial"/>
                <w:b/>
                <w:sz w:val="21"/>
                <w:szCs w:val="21"/>
              </w:rPr>
            </w:pPr>
            <w:r w:rsidRPr="0086133C">
              <w:rPr>
                <w:rFonts w:ascii="Arial" w:cs="Arial"/>
                <w:b/>
                <w:sz w:val="21"/>
                <w:szCs w:val="21"/>
              </w:rPr>
              <w:t>批准人</w:t>
            </w:r>
          </w:p>
        </w:tc>
      </w:tr>
      <w:tr w:rsidR="0086133C" w:rsidRPr="0086133C" w:rsidTr="00654295">
        <w:tc>
          <w:tcPr>
            <w:tcW w:w="882" w:type="dxa"/>
            <w:vAlign w:val="center"/>
          </w:tcPr>
          <w:p w:rsidR="0086133C" w:rsidRPr="0086133C" w:rsidRDefault="0086133C" w:rsidP="00654295">
            <w:pPr>
              <w:pStyle w:val="afa"/>
              <w:jc w:val="center"/>
              <w:rPr>
                <w:rFonts w:ascii="Arial" w:hAnsi="Arial" w:cs="Arial"/>
                <w:sz w:val="21"/>
                <w:szCs w:val="21"/>
              </w:rPr>
            </w:pPr>
            <w:r w:rsidRPr="0086133C">
              <w:rPr>
                <w:rFonts w:ascii="Arial" w:hAnsi="Arial" w:cs="Arial"/>
                <w:sz w:val="21"/>
                <w:szCs w:val="21"/>
              </w:rPr>
              <w:t>V</w:t>
            </w:r>
            <w:r w:rsidRPr="0086133C">
              <w:rPr>
                <w:rFonts w:ascii="Arial" w:hAnsi="Arial" w:cs="Arial" w:hint="eastAsia"/>
                <w:sz w:val="21"/>
                <w:szCs w:val="21"/>
              </w:rPr>
              <w:t>01</w:t>
            </w:r>
            <w:r w:rsidRPr="0086133C">
              <w:rPr>
                <w:rFonts w:ascii="Arial" w:hAnsi="Arial" w:cs="Arial"/>
                <w:sz w:val="21"/>
                <w:szCs w:val="21"/>
              </w:rPr>
              <w:t>.</w:t>
            </w:r>
            <w:r w:rsidRPr="0086133C">
              <w:rPr>
                <w:rFonts w:ascii="Arial" w:hAnsi="Arial" w:cs="Arial" w:hint="eastAsia"/>
                <w:sz w:val="21"/>
                <w:szCs w:val="21"/>
              </w:rPr>
              <w:t>0</w:t>
            </w:r>
            <w:r w:rsidRPr="0086133C">
              <w:rPr>
                <w:rFonts w:ascii="Arial" w:hAnsi="Arial" w:cs="Arial"/>
                <w:sz w:val="21"/>
                <w:szCs w:val="21"/>
              </w:rPr>
              <w:t>0</w:t>
            </w:r>
          </w:p>
        </w:tc>
        <w:tc>
          <w:tcPr>
            <w:tcW w:w="1920" w:type="dxa"/>
            <w:vAlign w:val="center"/>
          </w:tcPr>
          <w:p w:rsidR="0086133C" w:rsidRPr="0086133C" w:rsidRDefault="0086133C" w:rsidP="00654295">
            <w:pPr>
              <w:jc w:val="left"/>
              <w:rPr>
                <w:rFonts w:ascii="Arial" w:cs="Arial"/>
              </w:rPr>
            </w:pPr>
            <w:r w:rsidRPr="0086133C">
              <w:rPr>
                <w:rFonts w:ascii="Arial" w:cs="Arial" w:hint="eastAsia"/>
              </w:rPr>
              <w:t>舒超</w:t>
            </w:r>
            <w:r w:rsidRPr="0086133C">
              <w:rPr>
                <w:rFonts w:ascii="Arial" w:cs="Arial" w:hint="eastAsia"/>
              </w:rPr>
              <w:t>/00302625</w:t>
            </w:r>
          </w:p>
          <w:p w:rsidR="0086133C" w:rsidRPr="0086133C" w:rsidRDefault="0086133C" w:rsidP="00654295">
            <w:pPr>
              <w:pStyle w:val="afa"/>
              <w:rPr>
                <w:rFonts w:ascii="Arial" w:hAnsi="Arial" w:cs="Arial"/>
                <w:sz w:val="21"/>
                <w:szCs w:val="21"/>
              </w:rPr>
            </w:pPr>
            <w:r w:rsidRPr="0086133C">
              <w:rPr>
                <w:rFonts w:ascii="Arial" w:hAnsi="Times New Roman" w:cs="Arial" w:hint="eastAsia"/>
                <w:bCs w:val="0"/>
                <w:sz w:val="21"/>
                <w:szCs w:val="21"/>
              </w:rPr>
              <w:t>母大治</w:t>
            </w:r>
            <w:r w:rsidRPr="0086133C">
              <w:rPr>
                <w:rFonts w:ascii="Arial" w:hAnsi="Times New Roman" w:cs="Arial" w:hint="eastAsia"/>
                <w:bCs w:val="0"/>
                <w:sz w:val="21"/>
                <w:szCs w:val="21"/>
              </w:rPr>
              <w:t>/</w:t>
            </w:r>
            <w:r w:rsidRPr="0086133C">
              <w:rPr>
                <w:rFonts w:ascii="Arial" w:hAnsi="Times New Roman" w:cs="Arial"/>
                <w:bCs w:val="0"/>
                <w:sz w:val="21"/>
                <w:szCs w:val="21"/>
              </w:rPr>
              <w:t>00162776</w:t>
            </w:r>
          </w:p>
        </w:tc>
        <w:tc>
          <w:tcPr>
            <w:tcW w:w="1701" w:type="dxa"/>
            <w:vAlign w:val="center"/>
          </w:tcPr>
          <w:p w:rsidR="0086133C" w:rsidRPr="0086133C" w:rsidRDefault="0086133C" w:rsidP="00654295">
            <w:pPr>
              <w:pStyle w:val="afa"/>
              <w:jc w:val="center"/>
              <w:rPr>
                <w:rFonts w:ascii="Arial" w:hAnsi="Arial" w:cs="Arial"/>
                <w:sz w:val="21"/>
                <w:szCs w:val="21"/>
              </w:rPr>
            </w:pPr>
            <w:r w:rsidRPr="0086133C">
              <w:rPr>
                <w:rFonts w:ascii="Arial" w:hAnsi="Arial" w:cs="Arial"/>
                <w:sz w:val="21"/>
                <w:szCs w:val="21"/>
              </w:rPr>
              <w:t>20</w:t>
            </w:r>
            <w:r w:rsidRPr="0086133C">
              <w:rPr>
                <w:rFonts w:ascii="Arial" w:hAnsi="Arial" w:cs="Arial" w:hint="eastAsia"/>
                <w:sz w:val="21"/>
                <w:szCs w:val="21"/>
              </w:rPr>
              <w:t>16</w:t>
            </w:r>
            <w:r w:rsidRPr="0086133C">
              <w:rPr>
                <w:rFonts w:ascii="Arial" w:hAnsi="Arial" w:cs="Arial"/>
                <w:sz w:val="21"/>
                <w:szCs w:val="21"/>
              </w:rPr>
              <w:t>-</w:t>
            </w:r>
            <w:r w:rsidRPr="0086133C">
              <w:rPr>
                <w:rFonts w:ascii="Arial" w:hAnsi="Arial" w:cs="Arial" w:hint="eastAsia"/>
                <w:sz w:val="21"/>
                <w:szCs w:val="21"/>
              </w:rPr>
              <w:t>8</w:t>
            </w:r>
            <w:r w:rsidRPr="0086133C">
              <w:rPr>
                <w:rFonts w:ascii="Arial" w:hAnsi="Arial" w:cs="Arial"/>
                <w:sz w:val="21"/>
                <w:szCs w:val="21"/>
              </w:rPr>
              <w:t>-</w:t>
            </w:r>
            <w:r w:rsidRPr="0086133C">
              <w:rPr>
                <w:rFonts w:ascii="Arial" w:hAnsi="Arial" w:cs="Arial" w:hint="eastAsia"/>
                <w:sz w:val="21"/>
                <w:szCs w:val="21"/>
              </w:rPr>
              <w:t>24</w:t>
            </w:r>
          </w:p>
        </w:tc>
        <w:tc>
          <w:tcPr>
            <w:tcW w:w="3118" w:type="dxa"/>
            <w:vAlign w:val="center"/>
          </w:tcPr>
          <w:p w:rsidR="0086133C" w:rsidRPr="0086133C" w:rsidRDefault="0086133C" w:rsidP="00654295">
            <w:pPr>
              <w:pStyle w:val="afa"/>
              <w:jc w:val="both"/>
              <w:rPr>
                <w:rFonts w:ascii="Arial" w:hAnsi="Arial" w:cs="Arial"/>
                <w:sz w:val="21"/>
                <w:szCs w:val="21"/>
              </w:rPr>
            </w:pPr>
            <w:r w:rsidRPr="0086133C">
              <w:rPr>
                <w:rFonts w:ascii="Arial" w:cs="Arial"/>
                <w:sz w:val="21"/>
                <w:szCs w:val="21"/>
              </w:rPr>
              <w:t>根据</w:t>
            </w:r>
            <w:r w:rsidRPr="0086133C">
              <w:rPr>
                <w:rFonts w:ascii="Arial" w:hAnsi="Arial" w:cs="Arial" w:hint="eastAsia"/>
                <w:sz w:val="21"/>
                <w:szCs w:val="21"/>
              </w:rPr>
              <w:t>评审</w:t>
            </w:r>
            <w:r w:rsidRPr="0086133C">
              <w:rPr>
                <w:rFonts w:ascii="Arial" w:cs="Arial"/>
                <w:sz w:val="21"/>
                <w:szCs w:val="21"/>
              </w:rPr>
              <w:t>组</w:t>
            </w:r>
            <w:r w:rsidRPr="0086133C">
              <w:rPr>
                <w:rFonts w:ascii="Arial" w:cs="Arial" w:hint="eastAsia"/>
                <w:sz w:val="21"/>
                <w:szCs w:val="21"/>
              </w:rPr>
              <w:t>各位评审专家</w:t>
            </w:r>
            <w:r w:rsidRPr="0086133C">
              <w:rPr>
                <w:rFonts w:ascii="Arial" w:cs="Arial"/>
                <w:sz w:val="21"/>
                <w:szCs w:val="21"/>
              </w:rPr>
              <w:t>意见进行优化</w:t>
            </w:r>
          </w:p>
        </w:tc>
        <w:tc>
          <w:tcPr>
            <w:tcW w:w="2233" w:type="dxa"/>
            <w:vAlign w:val="center"/>
          </w:tcPr>
          <w:p w:rsidR="0086133C" w:rsidRPr="0086133C" w:rsidRDefault="0086133C" w:rsidP="00654295">
            <w:pPr>
              <w:pStyle w:val="afa"/>
              <w:jc w:val="center"/>
              <w:rPr>
                <w:rFonts w:ascii="Arial" w:hAnsi="Times New Roman" w:cs="Arial"/>
                <w:bCs w:val="0"/>
                <w:sz w:val="21"/>
                <w:szCs w:val="21"/>
              </w:rPr>
            </w:pPr>
            <w:r w:rsidRPr="0086133C">
              <w:rPr>
                <w:rFonts w:ascii="Arial" w:hAnsi="Times New Roman" w:cs="Arial" w:hint="eastAsia"/>
                <w:bCs w:val="0"/>
                <w:sz w:val="21"/>
                <w:szCs w:val="21"/>
              </w:rPr>
              <w:t>蓝文广</w:t>
            </w:r>
            <w:r w:rsidRPr="0086133C">
              <w:rPr>
                <w:rFonts w:ascii="Arial" w:hAnsi="Times New Roman" w:cs="Arial" w:hint="eastAsia"/>
                <w:bCs w:val="0"/>
                <w:sz w:val="21"/>
                <w:szCs w:val="21"/>
              </w:rPr>
              <w:t>/00338846</w:t>
            </w:r>
          </w:p>
          <w:p w:rsidR="0086133C" w:rsidRPr="0086133C" w:rsidRDefault="0086133C" w:rsidP="00654295">
            <w:pPr>
              <w:pStyle w:val="afa"/>
              <w:jc w:val="center"/>
              <w:rPr>
                <w:rFonts w:ascii="Arial" w:hAnsi="Times New Roman" w:cs="Arial"/>
                <w:bCs w:val="0"/>
                <w:sz w:val="21"/>
                <w:szCs w:val="21"/>
              </w:rPr>
            </w:pPr>
            <w:r w:rsidRPr="0086133C">
              <w:rPr>
                <w:rFonts w:ascii="Arial" w:hAnsi="Times New Roman" w:cs="Arial" w:hint="eastAsia"/>
                <w:bCs w:val="0"/>
                <w:sz w:val="21"/>
                <w:szCs w:val="21"/>
              </w:rPr>
              <w:t>苏杰</w:t>
            </w:r>
            <w:r w:rsidRPr="0086133C">
              <w:rPr>
                <w:rFonts w:ascii="Arial" w:hAnsi="Times New Roman" w:cs="Arial" w:hint="eastAsia"/>
                <w:bCs w:val="0"/>
                <w:sz w:val="21"/>
                <w:szCs w:val="21"/>
              </w:rPr>
              <w:t>/</w:t>
            </w:r>
            <w:bookmarkStart w:id="31" w:name="_GoBack"/>
            <w:bookmarkEnd w:id="31"/>
            <w:r w:rsidRPr="0086133C">
              <w:rPr>
                <w:rFonts w:ascii="Arial" w:hAnsi="Times New Roman" w:cs="Arial" w:hint="eastAsia"/>
                <w:bCs w:val="0"/>
                <w:sz w:val="21"/>
                <w:szCs w:val="21"/>
              </w:rPr>
              <w:t>00336895</w:t>
            </w:r>
          </w:p>
        </w:tc>
      </w:tr>
      <w:tr w:rsidR="0086133C" w:rsidRPr="0086133C" w:rsidTr="00654295">
        <w:tc>
          <w:tcPr>
            <w:tcW w:w="882" w:type="dxa"/>
            <w:vAlign w:val="center"/>
          </w:tcPr>
          <w:p w:rsidR="0086133C" w:rsidRPr="0086133C" w:rsidRDefault="0086133C" w:rsidP="00654295">
            <w:pPr>
              <w:pStyle w:val="afa"/>
              <w:jc w:val="center"/>
              <w:rPr>
                <w:rFonts w:ascii="Arial" w:hAnsi="Arial" w:cs="Arial"/>
                <w:sz w:val="21"/>
                <w:szCs w:val="21"/>
              </w:rPr>
            </w:pPr>
            <w:r w:rsidRPr="0086133C">
              <w:rPr>
                <w:rFonts w:ascii="Arial" w:hAnsi="Arial" w:cs="Arial"/>
                <w:sz w:val="21"/>
                <w:szCs w:val="21"/>
              </w:rPr>
              <w:t>V</w:t>
            </w:r>
            <w:r w:rsidRPr="0086133C">
              <w:rPr>
                <w:rFonts w:ascii="Arial" w:hAnsi="Arial" w:cs="Arial" w:hint="eastAsia"/>
                <w:sz w:val="21"/>
                <w:szCs w:val="21"/>
              </w:rPr>
              <w:t>01</w:t>
            </w:r>
            <w:r w:rsidRPr="0086133C">
              <w:rPr>
                <w:rFonts w:ascii="Arial" w:hAnsi="Arial" w:cs="Arial"/>
                <w:sz w:val="21"/>
                <w:szCs w:val="21"/>
              </w:rPr>
              <w:t>.</w:t>
            </w:r>
            <w:r w:rsidRPr="0086133C">
              <w:rPr>
                <w:rFonts w:ascii="Arial" w:hAnsi="Arial" w:cs="Arial" w:hint="eastAsia"/>
                <w:sz w:val="21"/>
                <w:szCs w:val="21"/>
              </w:rPr>
              <w:t>00</w:t>
            </w:r>
          </w:p>
        </w:tc>
        <w:tc>
          <w:tcPr>
            <w:tcW w:w="1920" w:type="dxa"/>
            <w:vAlign w:val="center"/>
          </w:tcPr>
          <w:p w:rsidR="0086133C" w:rsidRPr="0086133C" w:rsidRDefault="0086133C" w:rsidP="00654295">
            <w:pPr>
              <w:jc w:val="left"/>
              <w:rPr>
                <w:rFonts w:ascii="Arial" w:cs="Arial"/>
              </w:rPr>
            </w:pPr>
            <w:r w:rsidRPr="0086133C">
              <w:rPr>
                <w:rFonts w:ascii="Arial" w:cs="Arial" w:hint="eastAsia"/>
              </w:rPr>
              <w:t>舒超</w:t>
            </w:r>
            <w:r w:rsidRPr="0086133C">
              <w:rPr>
                <w:rFonts w:ascii="Arial" w:cs="Arial" w:hint="eastAsia"/>
              </w:rPr>
              <w:t>/00302625</w:t>
            </w:r>
          </w:p>
          <w:p w:rsidR="0086133C" w:rsidRPr="0086133C" w:rsidRDefault="0086133C" w:rsidP="00654295">
            <w:pPr>
              <w:pStyle w:val="afa"/>
              <w:rPr>
                <w:rFonts w:ascii="Arial" w:hAnsi="Arial" w:cs="Arial"/>
                <w:sz w:val="21"/>
                <w:szCs w:val="21"/>
              </w:rPr>
            </w:pPr>
            <w:r w:rsidRPr="0086133C">
              <w:rPr>
                <w:rFonts w:ascii="Arial" w:hAnsi="Times New Roman" w:cs="Arial" w:hint="eastAsia"/>
                <w:bCs w:val="0"/>
                <w:sz w:val="21"/>
                <w:szCs w:val="21"/>
              </w:rPr>
              <w:t>母大治</w:t>
            </w:r>
            <w:r w:rsidRPr="0086133C">
              <w:rPr>
                <w:rFonts w:ascii="Arial" w:hAnsi="Times New Roman" w:cs="Arial" w:hint="eastAsia"/>
                <w:bCs w:val="0"/>
                <w:sz w:val="21"/>
                <w:szCs w:val="21"/>
              </w:rPr>
              <w:t>/</w:t>
            </w:r>
            <w:r w:rsidRPr="0086133C">
              <w:rPr>
                <w:rFonts w:ascii="Arial" w:hAnsi="Times New Roman" w:cs="Arial"/>
                <w:bCs w:val="0"/>
                <w:sz w:val="21"/>
                <w:szCs w:val="21"/>
              </w:rPr>
              <w:t>00162776</w:t>
            </w:r>
          </w:p>
        </w:tc>
        <w:tc>
          <w:tcPr>
            <w:tcW w:w="1701" w:type="dxa"/>
            <w:vAlign w:val="center"/>
          </w:tcPr>
          <w:p w:rsidR="0086133C" w:rsidRPr="0086133C" w:rsidRDefault="0086133C" w:rsidP="00654295">
            <w:pPr>
              <w:pStyle w:val="afa"/>
              <w:jc w:val="center"/>
              <w:rPr>
                <w:rFonts w:ascii="Arial" w:hAnsi="Arial" w:cs="Arial"/>
                <w:sz w:val="21"/>
                <w:szCs w:val="21"/>
              </w:rPr>
            </w:pPr>
            <w:r w:rsidRPr="0086133C">
              <w:rPr>
                <w:rFonts w:ascii="Arial" w:hAnsi="Arial" w:cs="Arial"/>
                <w:sz w:val="21"/>
                <w:szCs w:val="21"/>
              </w:rPr>
              <w:t>20</w:t>
            </w:r>
            <w:r w:rsidRPr="0086133C">
              <w:rPr>
                <w:rFonts w:ascii="Arial" w:hAnsi="Arial" w:cs="Arial" w:hint="eastAsia"/>
                <w:sz w:val="21"/>
                <w:szCs w:val="21"/>
              </w:rPr>
              <w:t>17</w:t>
            </w:r>
            <w:r w:rsidRPr="0086133C">
              <w:rPr>
                <w:rFonts w:ascii="Arial" w:hAnsi="Arial" w:cs="Arial"/>
                <w:sz w:val="21"/>
                <w:szCs w:val="21"/>
              </w:rPr>
              <w:t>-</w:t>
            </w:r>
            <w:r w:rsidRPr="0086133C">
              <w:rPr>
                <w:rFonts w:ascii="Arial" w:hAnsi="Arial" w:cs="Arial" w:hint="eastAsia"/>
                <w:sz w:val="21"/>
                <w:szCs w:val="21"/>
              </w:rPr>
              <w:t>6</w:t>
            </w:r>
            <w:r w:rsidRPr="0086133C">
              <w:rPr>
                <w:rFonts w:ascii="Arial" w:hAnsi="Arial" w:cs="Arial"/>
                <w:sz w:val="21"/>
                <w:szCs w:val="21"/>
              </w:rPr>
              <w:t>-</w:t>
            </w:r>
            <w:r w:rsidRPr="0086133C">
              <w:rPr>
                <w:rFonts w:ascii="Arial" w:hAnsi="Arial" w:cs="Arial" w:hint="eastAsia"/>
                <w:sz w:val="21"/>
                <w:szCs w:val="21"/>
              </w:rPr>
              <w:t>9</w:t>
            </w:r>
          </w:p>
        </w:tc>
        <w:tc>
          <w:tcPr>
            <w:tcW w:w="3118" w:type="dxa"/>
            <w:vAlign w:val="center"/>
          </w:tcPr>
          <w:p w:rsidR="0086133C" w:rsidRPr="0086133C" w:rsidRDefault="0086133C" w:rsidP="00654295">
            <w:pPr>
              <w:pStyle w:val="afa"/>
              <w:jc w:val="both"/>
              <w:rPr>
                <w:rFonts w:ascii="Arial" w:hAnsi="Arial" w:cs="Arial"/>
                <w:sz w:val="21"/>
                <w:szCs w:val="21"/>
              </w:rPr>
            </w:pPr>
            <w:r w:rsidRPr="0086133C">
              <w:rPr>
                <w:rFonts w:ascii="Arial" w:cs="Arial"/>
                <w:sz w:val="21"/>
                <w:szCs w:val="21"/>
              </w:rPr>
              <w:t>优化</w:t>
            </w:r>
            <w:r w:rsidRPr="0086133C">
              <w:rPr>
                <w:rFonts w:ascii="Arial" w:cs="Arial" w:hint="eastAsia"/>
                <w:sz w:val="21"/>
                <w:szCs w:val="21"/>
              </w:rPr>
              <w:t>刷新</w:t>
            </w:r>
          </w:p>
        </w:tc>
        <w:tc>
          <w:tcPr>
            <w:tcW w:w="2233" w:type="dxa"/>
            <w:vAlign w:val="center"/>
          </w:tcPr>
          <w:p w:rsidR="0086133C" w:rsidRPr="0086133C" w:rsidRDefault="0086133C" w:rsidP="00654295">
            <w:pPr>
              <w:pStyle w:val="afa"/>
              <w:jc w:val="center"/>
              <w:rPr>
                <w:rFonts w:ascii="Arial" w:hAnsi="Times New Roman" w:cs="Arial"/>
                <w:bCs w:val="0"/>
                <w:sz w:val="21"/>
                <w:szCs w:val="21"/>
              </w:rPr>
            </w:pPr>
            <w:r w:rsidRPr="0086133C">
              <w:rPr>
                <w:rFonts w:ascii="Arial" w:hAnsi="Times New Roman" w:cs="Arial" w:hint="eastAsia"/>
                <w:bCs w:val="0"/>
                <w:sz w:val="21"/>
                <w:szCs w:val="21"/>
              </w:rPr>
              <w:t>吴永能</w:t>
            </w:r>
            <w:r w:rsidRPr="0086133C">
              <w:rPr>
                <w:rFonts w:ascii="Arial" w:hAnsi="Times New Roman" w:cs="Arial" w:hint="eastAsia"/>
                <w:bCs w:val="0"/>
                <w:sz w:val="21"/>
                <w:szCs w:val="21"/>
              </w:rPr>
              <w:t>/00339164</w:t>
            </w:r>
          </w:p>
          <w:p w:rsidR="0086133C" w:rsidRPr="0086133C" w:rsidRDefault="0086133C" w:rsidP="00654295">
            <w:pPr>
              <w:pStyle w:val="afa"/>
              <w:jc w:val="center"/>
              <w:rPr>
                <w:rFonts w:ascii="Arial" w:hAnsi="Times New Roman" w:cs="Arial"/>
                <w:bCs w:val="0"/>
                <w:sz w:val="21"/>
                <w:szCs w:val="21"/>
              </w:rPr>
            </w:pPr>
            <w:r w:rsidRPr="0086133C">
              <w:rPr>
                <w:rFonts w:ascii="Arial" w:hAnsi="Times New Roman" w:cs="Arial" w:hint="eastAsia"/>
                <w:bCs w:val="0"/>
                <w:sz w:val="21"/>
                <w:szCs w:val="21"/>
              </w:rPr>
              <w:t>邹闻宇</w:t>
            </w:r>
            <w:r w:rsidRPr="0086133C">
              <w:rPr>
                <w:rFonts w:ascii="Arial" w:hAnsi="Times New Roman" w:cs="Arial" w:hint="eastAsia"/>
                <w:bCs w:val="0"/>
                <w:sz w:val="21"/>
                <w:szCs w:val="21"/>
              </w:rPr>
              <w:t>/00419519</w:t>
            </w:r>
          </w:p>
        </w:tc>
      </w:tr>
    </w:tbl>
    <w:p w:rsidR="00BE13BF" w:rsidRPr="0086133C" w:rsidRDefault="00BE13BF" w:rsidP="00BE13BF"/>
    <w:sectPr w:rsidR="00BE13BF" w:rsidRPr="0086133C" w:rsidSect="00AF7504">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471" w:footer="663" w:gutter="0"/>
      <w:cols w:space="425"/>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4A2A" w:rsidRDefault="00A34A2A">
      <w:r>
        <w:separator/>
      </w:r>
    </w:p>
  </w:endnote>
  <w:endnote w:type="continuationSeparator" w:id="0">
    <w:p w:rsidR="00A34A2A" w:rsidRDefault="00A34A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F73" w:rsidRDefault="00A80F73" w:rsidP="00712D85">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3469"/>
      <w:gridCol w:w="3222"/>
      <w:gridCol w:w="3163"/>
    </w:tblGrid>
    <w:tr w:rsidR="00A80F73">
      <w:tc>
        <w:tcPr>
          <w:tcW w:w="1760" w:type="pct"/>
        </w:tcPr>
        <w:p w:rsidR="00A80F73" w:rsidRDefault="00F66987" w:rsidP="0073509C">
          <w:pPr>
            <w:pStyle w:val="aa"/>
          </w:pPr>
          <w:r>
            <w:fldChar w:fldCharType="begin"/>
          </w:r>
          <w:r w:rsidR="003178B5">
            <w:instrText xml:space="preserve"> DATE \@ "yyyy-MM-dd" </w:instrText>
          </w:r>
          <w:r>
            <w:fldChar w:fldCharType="separate"/>
          </w:r>
          <w:r w:rsidR="008F2E82">
            <w:rPr>
              <w:noProof/>
            </w:rPr>
            <w:t>2017-06-26</w:t>
          </w:r>
          <w:r>
            <w:rPr>
              <w:noProof/>
            </w:rPr>
            <w:fldChar w:fldCharType="end"/>
          </w:r>
        </w:p>
      </w:tc>
      <w:tc>
        <w:tcPr>
          <w:tcW w:w="1635" w:type="pct"/>
        </w:tcPr>
        <w:p w:rsidR="00A80F73" w:rsidRDefault="00A80F73" w:rsidP="00807C0C">
          <w:pPr>
            <w:pStyle w:val="aa"/>
            <w:ind w:firstLineChars="50" w:firstLine="90"/>
          </w:pPr>
          <w:r>
            <w:rPr>
              <w:rFonts w:hint="eastAsia"/>
            </w:rPr>
            <w:t>华为机密，未经许可不得扩散</w:t>
          </w:r>
        </w:p>
      </w:tc>
      <w:tc>
        <w:tcPr>
          <w:tcW w:w="1606" w:type="pct"/>
        </w:tcPr>
        <w:p w:rsidR="00A80F73" w:rsidRDefault="00A80F73" w:rsidP="00712D85">
          <w:pPr>
            <w:pStyle w:val="aa"/>
            <w:ind w:firstLine="360"/>
            <w:jc w:val="right"/>
          </w:pPr>
          <w:r>
            <w:rPr>
              <w:rFonts w:hint="eastAsia"/>
            </w:rPr>
            <w:t>第</w:t>
          </w:r>
          <w:r w:rsidR="00F66987">
            <w:fldChar w:fldCharType="begin"/>
          </w:r>
          <w:r w:rsidR="003178B5">
            <w:instrText>PAGE</w:instrText>
          </w:r>
          <w:r w:rsidR="00F66987">
            <w:fldChar w:fldCharType="separate"/>
          </w:r>
          <w:r w:rsidR="0086133C">
            <w:rPr>
              <w:noProof/>
            </w:rPr>
            <w:t>1</w:t>
          </w:r>
          <w:r w:rsidR="00F66987">
            <w:rPr>
              <w:noProof/>
            </w:rPr>
            <w:fldChar w:fldCharType="end"/>
          </w:r>
          <w:r>
            <w:rPr>
              <w:rFonts w:hint="eastAsia"/>
            </w:rPr>
            <w:t>页</w:t>
          </w:r>
          <w:r>
            <w:t xml:space="preserve">, </w:t>
          </w:r>
          <w:r>
            <w:rPr>
              <w:rFonts w:hint="eastAsia"/>
            </w:rPr>
            <w:t>共</w:t>
          </w:r>
          <w:fldSimple w:instr=" NUMPAGES  \* Arabic  \* MERGEFORMAT ">
            <w:r w:rsidR="0086133C">
              <w:rPr>
                <w:noProof/>
              </w:rPr>
              <w:t>18</w:t>
            </w:r>
          </w:fldSimple>
          <w:r>
            <w:rPr>
              <w:rFonts w:hint="eastAsia"/>
            </w:rPr>
            <w:t>页</w:t>
          </w:r>
        </w:p>
      </w:tc>
    </w:tr>
  </w:tbl>
  <w:p w:rsidR="00A80F73" w:rsidRPr="00712D85" w:rsidRDefault="00A80F73" w:rsidP="00712D85">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F73" w:rsidRDefault="00A80F73" w:rsidP="00712D85">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4A2A" w:rsidRDefault="00A34A2A">
      <w:r>
        <w:separator/>
      </w:r>
    </w:p>
  </w:footnote>
  <w:footnote w:type="continuationSeparator" w:id="0">
    <w:p w:rsidR="00A34A2A" w:rsidRDefault="00A34A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F73" w:rsidRDefault="00A80F73" w:rsidP="00712D85">
    <w:pPr>
      <w:pStyle w:val="ab"/>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976"/>
      <w:gridCol w:w="6826"/>
      <w:gridCol w:w="1950"/>
    </w:tblGrid>
    <w:tr w:rsidR="00A80F73" w:rsidRPr="007C572A">
      <w:trPr>
        <w:cantSplit/>
        <w:trHeight w:hRule="exact" w:val="782"/>
      </w:trPr>
      <w:tc>
        <w:tcPr>
          <w:tcW w:w="500" w:type="pct"/>
        </w:tcPr>
        <w:p w:rsidR="00A80F73" w:rsidRPr="007C572A" w:rsidRDefault="008F2E82" w:rsidP="00712D85">
          <w:pPr>
            <w:pStyle w:val="a8"/>
            <w:rPr>
              <w:rFonts w:ascii="Dotum" w:eastAsia="Dotum" w:hAnsi="Dotum"/>
            </w:rPr>
          </w:pPr>
          <w:r>
            <w:rPr>
              <w:rFonts w:ascii="Dotum" w:eastAsia="Dotum" w:hAnsi="Dotum"/>
              <w:noProof/>
            </w:rPr>
            <w:drawing>
              <wp:inline distT="0" distB="0" distL="0" distR="0">
                <wp:extent cx="440055" cy="440055"/>
                <wp:effectExtent l="19050" t="0" r="0"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_POS_RGB_Vertical"/>
                        <pic:cNvPicPr>
                          <a:picLocks noChangeAspect="1" noChangeArrowheads="1"/>
                        </pic:cNvPicPr>
                      </pic:nvPicPr>
                      <pic:blipFill>
                        <a:blip r:embed="rId1"/>
                        <a:srcRect/>
                        <a:stretch>
                          <a:fillRect/>
                        </a:stretch>
                      </pic:blipFill>
                      <pic:spPr bwMode="auto">
                        <a:xfrm>
                          <a:off x="0" y="0"/>
                          <a:ext cx="440055" cy="440055"/>
                        </a:xfrm>
                        <a:prstGeom prst="rect">
                          <a:avLst/>
                        </a:prstGeom>
                        <a:noFill/>
                        <a:ln w="9525">
                          <a:noFill/>
                          <a:miter lim="800000"/>
                          <a:headEnd/>
                          <a:tailEnd/>
                        </a:ln>
                      </pic:spPr>
                    </pic:pic>
                  </a:graphicData>
                </a:graphic>
              </wp:inline>
            </w:drawing>
          </w:r>
        </w:p>
        <w:p w:rsidR="00A80F73" w:rsidRPr="007C572A" w:rsidRDefault="00A80F73" w:rsidP="00652515">
          <w:pPr>
            <w:rPr>
              <w:rFonts w:ascii="Dotum" w:eastAsia="Dotum" w:hAnsi="Dotum"/>
            </w:rPr>
          </w:pPr>
        </w:p>
      </w:tc>
      <w:tc>
        <w:tcPr>
          <w:tcW w:w="3500" w:type="pct"/>
          <w:vAlign w:val="bottom"/>
        </w:tcPr>
        <w:p w:rsidR="00A80F73" w:rsidRPr="0073509C" w:rsidRDefault="008F2E82" w:rsidP="0027318E">
          <w:pPr>
            <w:pStyle w:val="ab"/>
            <w:jc w:val="center"/>
            <w:rPr>
              <w:rFonts w:ascii="Dotum" w:hAnsi="Dotum"/>
            </w:rPr>
          </w:pPr>
          <w:r w:rsidRPr="008F2E82">
            <w:rPr>
              <w:rFonts w:hAnsi="Times New Roman" w:cs="Arial" w:hint="eastAsia"/>
              <w:sz w:val="21"/>
              <w:szCs w:val="21"/>
            </w:rPr>
            <w:t>消费者云服务</w:t>
          </w:r>
          <w:proofErr w:type="spellStart"/>
          <w:r w:rsidRPr="008F2E82">
            <w:rPr>
              <w:rFonts w:hAnsi="Times New Roman" w:cs="Arial" w:hint="eastAsia"/>
              <w:sz w:val="21"/>
              <w:szCs w:val="21"/>
            </w:rPr>
            <w:t>DevOps</w:t>
          </w:r>
          <w:proofErr w:type="spellEnd"/>
          <w:r w:rsidRPr="008F2E82">
            <w:rPr>
              <w:rFonts w:hAnsi="Times New Roman" w:cs="Arial" w:hint="eastAsia"/>
              <w:sz w:val="21"/>
              <w:szCs w:val="21"/>
            </w:rPr>
            <w:t>安全与隐私研发过程操作指导书</w:t>
          </w:r>
        </w:p>
      </w:tc>
      <w:tc>
        <w:tcPr>
          <w:tcW w:w="1000" w:type="pct"/>
          <w:vAlign w:val="bottom"/>
        </w:tcPr>
        <w:p w:rsidR="00A80F73" w:rsidRPr="007C572A" w:rsidRDefault="00A80F73" w:rsidP="00521AB0">
          <w:pPr>
            <w:pStyle w:val="ab"/>
            <w:rPr>
              <w:rFonts w:ascii="Dotum" w:eastAsia="Dotum" w:hAnsi="Dotum"/>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密</w:t>
          </w:r>
          <w:r w:rsidRPr="007C572A">
            <w:rPr>
              <w:rFonts w:ascii="Dotum" w:hAnsi="MS UI Gothic" w:hint="eastAsia"/>
            </w:rPr>
            <w:t>级</w:t>
          </w:r>
          <w:r>
            <w:rPr>
              <w:rFonts w:ascii="Dotum" w:hAnsi="MS UI Gothic" w:hint="eastAsia"/>
            </w:rPr>
            <w:t>：内部公开</w:t>
          </w:r>
          <w:r w:rsidRPr="007C572A">
            <w:rPr>
              <w:rFonts w:ascii="Dotum" w:eastAsia="Dotum" w:hAnsi="Dotum"/>
            </w:rPr>
            <w:t xml:space="preserve"> </w:t>
          </w:r>
        </w:p>
      </w:tc>
    </w:tr>
  </w:tbl>
  <w:p w:rsidR="00A80F73" w:rsidRPr="00DF18E9" w:rsidRDefault="00A80F73" w:rsidP="00712D85">
    <w:pPr>
      <w:pStyle w:val="ab"/>
      <w:rPr>
        <w:rFonts w:ascii="DotumChe" w:eastAsia="DotumChe" w:hAnsi="DotumChe"/>
        <w:sz w:val="10"/>
        <w:szCs w:val="1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F73" w:rsidRDefault="00A80F73" w:rsidP="00712D85">
    <w:pPr>
      <w:pStyle w:val="ab"/>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355AA"/>
    <w:multiLevelType w:val="hybridMultilevel"/>
    <w:tmpl w:val="D6342846"/>
    <w:lvl w:ilvl="0" w:tplc="DB886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EF18ED"/>
    <w:multiLevelType w:val="multilevel"/>
    <w:tmpl w:val="0409001D"/>
    <w:styleLink w:val="3"/>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pStyle w:val="4"/>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9355A7E"/>
    <w:multiLevelType w:val="hybridMultilevel"/>
    <w:tmpl w:val="6B9A550C"/>
    <w:lvl w:ilvl="0" w:tplc="FFD2E49E">
      <w:start w:val="1"/>
      <w:numFmt w:val="decimal"/>
      <w:lvlText w:val="%1、"/>
      <w:lvlJc w:val="left"/>
      <w:pPr>
        <w:ind w:left="360" w:hanging="360"/>
      </w:pPr>
      <w:rPr>
        <w:rFonts w:hint="default"/>
        <w:color w:val="auto"/>
      </w:rPr>
    </w:lvl>
    <w:lvl w:ilvl="1" w:tplc="60982D1A" w:tentative="1">
      <w:start w:val="1"/>
      <w:numFmt w:val="lowerLetter"/>
      <w:lvlText w:val="%2)"/>
      <w:lvlJc w:val="left"/>
      <w:pPr>
        <w:ind w:left="840" w:hanging="420"/>
      </w:pPr>
    </w:lvl>
    <w:lvl w:ilvl="2" w:tplc="975E7AE4" w:tentative="1">
      <w:start w:val="1"/>
      <w:numFmt w:val="lowerRoman"/>
      <w:lvlText w:val="%3."/>
      <w:lvlJc w:val="right"/>
      <w:pPr>
        <w:ind w:left="1260" w:hanging="420"/>
      </w:pPr>
    </w:lvl>
    <w:lvl w:ilvl="3" w:tplc="1088AABC" w:tentative="1">
      <w:start w:val="1"/>
      <w:numFmt w:val="decimal"/>
      <w:lvlText w:val="%4."/>
      <w:lvlJc w:val="left"/>
      <w:pPr>
        <w:ind w:left="1680" w:hanging="420"/>
      </w:pPr>
    </w:lvl>
    <w:lvl w:ilvl="4" w:tplc="6D5284E0" w:tentative="1">
      <w:start w:val="1"/>
      <w:numFmt w:val="lowerLetter"/>
      <w:lvlText w:val="%5)"/>
      <w:lvlJc w:val="left"/>
      <w:pPr>
        <w:ind w:left="2100" w:hanging="420"/>
      </w:pPr>
    </w:lvl>
    <w:lvl w:ilvl="5" w:tplc="2E0AA1B2" w:tentative="1">
      <w:start w:val="1"/>
      <w:numFmt w:val="lowerRoman"/>
      <w:lvlText w:val="%6."/>
      <w:lvlJc w:val="right"/>
      <w:pPr>
        <w:ind w:left="2520" w:hanging="420"/>
      </w:pPr>
    </w:lvl>
    <w:lvl w:ilvl="6" w:tplc="A516AB00" w:tentative="1">
      <w:start w:val="1"/>
      <w:numFmt w:val="decimal"/>
      <w:lvlText w:val="%7."/>
      <w:lvlJc w:val="left"/>
      <w:pPr>
        <w:ind w:left="2940" w:hanging="420"/>
      </w:pPr>
    </w:lvl>
    <w:lvl w:ilvl="7" w:tplc="96360924" w:tentative="1">
      <w:start w:val="1"/>
      <w:numFmt w:val="lowerLetter"/>
      <w:lvlText w:val="%8)"/>
      <w:lvlJc w:val="left"/>
      <w:pPr>
        <w:ind w:left="3360" w:hanging="420"/>
      </w:pPr>
    </w:lvl>
    <w:lvl w:ilvl="8" w:tplc="1C7C4C00" w:tentative="1">
      <w:start w:val="1"/>
      <w:numFmt w:val="lowerRoman"/>
      <w:lvlText w:val="%9."/>
      <w:lvlJc w:val="right"/>
      <w:pPr>
        <w:ind w:left="3780" w:hanging="420"/>
      </w:pPr>
    </w:lvl>
  </w:abstractNum>
  <w:abstractNum w:abstractNumId="3">
    <w:nsid w:val="0DAC1EDF"/>
    <w:multiLevelType w:val="hybridMultilevel"/>
    <w:tmpl w:val="FDDEFC78"/>
    <w:lvl w:ilvl="0" w:tplc="A492DD14">
      <w:start w:val="1"/>
      <w:numFmt w:val="decimal"/>
      <w:lvlText w:val="%1、"/>
      <w:lvlJc w:val="left"/>
      <w:pPr>
        <w:ind w:left="360" w:hanging="360"/>
      </w:pPr>
      <w:rPr>
        <w:rFonts w:hint="default"/>
      </w:rPr>
    </w:lvl>
    <w:lvl w:ilvl="1" w:tplc="FC24AB3C" w:tentative="1">
      <w:start w:val="1"/>
      <w:numFmt w:val="lowerLetter"/>
      <w:lvlText w:val="%2)"/>
      <w:lvlJc w:val="left"/>
      <w:pPr>
        <w:ind w:left="840" w:hanging="420"/>
      </w:pPr>
    </w:lvl>
    <w:lvl w:ilvl="2" w:tplc="9D3EF83C" w:tentative="1">
      <w:start w:val="1"/>
      <w:numFmt w:val="lowerRoman"/>
      <w:lvlText w:val="%3."/>
      <w:lvlJc w:val="right"/>
      <w:pPr>
        <w:ind w:left="1260" w:hanging="420"/>
      </w:pPr>
    </w:lvl>
    <w:lvl w:ilvl="3" w:tplc="9CB0A422" w:tentative="1">
      <w:start w:val="1"/>
      <w:numFmt w:val="decimal"/>
      <w:lvlText w:val="%4."/>
      <w:lvlJc w:val="left"/>
      <w:pPr>
        <w:ind w:left="1680" w:hanging="420"/>
      </w:pPr>
    </w:lvl>
    <w:lvl w:ilvl="4" w:tplc="39D2A0C8" w:tentative="1">
      <w:start w:val="1"/>
      <w:numFmt w:val="lowerLetter"/>
      <w:lvlText w:val="%5)"/>
      <w:lvlJc w:val="left"/>
      <w:pPr>
        <w:ind w:left="2100" w:hanging="420"/>
      </w:pPr>
    </w:lvl>
    <w:lvl w:ilvl="5" w:tplc="8C38B858" w:tentative="1">
      <w:start w:val="1"/>
      <w:numFmt w:val="lowerRoman"/>
      <w:lvlText w:val="%6."/>
      <w:lvlJc w:val="right"/>
      <w:pPr>
        <w:ind w:left="2520" w:hanging="420"/>
      </w:pPr>
    </w:lvl>
    <w:lvl w:ilvl="6" w:tplc="7F4CECA8" w:tentative="1">
      <w:start w:val="1"/>
      <w:numFmt w:val="decimal"/>
      <w:lvlText w:val="%7."/>
      <w:lvlJc w:val="left"/>
      <w:pPr>
        <w:ind w:left="2940" w:hanging="420"/>
      </w:pPr>
    </w:lvl>
    <w:lvl w:ilvl="7" w:tplc="718CA3A6" w:tentative="1">
      <w:start w:val="1"/>
      <w:numFmt w:val="lowerLetter"/>
      <w:lvlText w:val="%8)"/>
      <w:lvlJc w:val="left"/>
      <w:pPr>
        <w:ind w:left="3360" w:hanging="420"/>
      </w:pPr>
    </w:lvl>
    <w:lvl w:ilvl="8" w:tplc="BAD29480" w:tentative="1">
      <w:start w:val="1"/>
      <w:numFmt w:val="lowerRoman"/>
      <w:lvlText w:val="%9."/>
      <w:lvlJc w:val="right"/>
      <w:pPr>
        <w:ind w:left="3780" w:hanging="420"/>
      </w:pPr>
    </w:lvl>
  </w:abstractNum>
  <w:abstractNum w:abstractNumId="4">
    <w:nsid w:val="108D21B8"/>
    <w:multiLevelType w:val="hybridMultilevel"/>
    <w:tmpl w:val="2946E048"/>
    <w:lvl w:ilvl="0" w:tplc="6FC2C23C">
      <w:start w:val="1"/>
      <w:numFmt w:val="decimal"/>
      <w:lvlText w:val="%1、"/>
      <w:lvlJc w:val="left"/>
      <w:pPr>
        <w:ind w:left="379" w:hanging="360"/>
      </w:pPr>
      <w:rPr>
        <w:rFonts w:hint="default"/>
      </w:rPr>
    </w:lvl>
    <w:lvl w:ilvl="1" w:tplc="1A242FF0" w:tentative="1">
      <w:start w:val="1"/>
      <w:numFmt w:val="lowerLetter"/>
      <w:lvlText w:val="%2)"/>
      <w:lvlJc w:val="left"/>
      <w:pPr>
        <w:ind w:left="859" w:hanging="420"/>
      </w:pPr>
    </w:lvl>
    <w:lvl w:ilvl="2" w:tplc="569AA752" w:tentative="1">
      <w:start w:val="1"/>
      <w:numFmt w:val="lowerRoman"/>
      <w:lvlText w:val="%3."/>
      <w:lvlJc w:val="right"/>
      <w:pPr>
        <w:ind w:left="1279" w:hanging="420"/>
      </w:pPr>
    </w:lvl>
    <w:lvl w:ilvl="3" w:tplc="91D065FC" w:tentative="1">
      <w:start w:val="1"/>
      <w:numFmt w:val="decimal"/>
      <w:lvlText w:val="%4."/>
      <w:lvlJc w:val="left"/>
      <w:pPr>
        <w:ind w:left="1699" w:hanging="420"/>
      </w:pPr>
    </w:lvl>
    <w:lvl w:ilvl="4" w:tplc="F8380C10" w:tentative="1">
      <w:start w:val="1"/>
      <w:numFmt w:val="lowerLetter"/>
      <w:lvlText w:val="%5)"/>
      <w:lvlJc w:val="left"/>
      <w:pPr>
        <w:ind w:left="2119" w:hanging="420"/>
      </w:pPr>
    </w:lvl>
    <w:lvl w:ilvl="5" w:tplc="233617A8" w:tentative="1">
      <w:start w:val="1"/>
      <w:numFmt w:val="lowerRoman"/>
      <w:lvlText w:val="%6."/>
      <w:lvlJc w:val="right"/>
      <w:pPr>
        <w:ind w:left="2539" w:hanging="420"/>
      </w:pPr>
    </w:lvl>
    <w:lvl w:ilvl="6" w:tplc="F56CC0F6" w:tentative="1">
      <w:start w:val="1"/>
      <w:numFmt w:val="decimal"/>
      <w:lvlText w:val="%7."/>
      <w:lvlJc w:val="left"/>
      <w:pPr>
        <w:ind w:left="2959" w:hanging="420"/>
      </w:pPr>
    </w:lvl>
    <w:lvl w:ilvl="7" w:tplc="431C06AE" w:tentative="1">
      <w:start w:val="1"/>
      <w:numFmt w:val="lowerLetter"/>
      <w:lvlText w:val="%8)"/>
      <w:lvlJc w:val="left"/>
      <w:pPr>
        <w:ind w:left="3379" w:hanging="420"/>
      </w:pPr>
    </w:lvl>
    <w:lvl w:ilvl="8" w:tplc="79E00F8E" w:tentative="1">
      <w:start w:val="1"/>
      <w:numFmt w:val="lowerRoman"/>
      <w:lvlText w:val="%9."/>
      <w:lvlJc w:val="right"/>
      <w:pPr>
        <w:ind w:left="3799" w:hanging="420"/>
      </w:pPr>
    </w:lvl>
  </w:abstractNum>
  <w:abstractNum w:abstractNumId="5">
    <w:nsid w:val="12AA2C13"/>
    <w:multiLevelType w:val="hybridMultilevel"/>
    <w:tmpl w:val="931C12D4"/>
    <w:lvl w:ilvl="0" w:tplc="336ACE80">
      <w:start w:val="1"/>
      <w:numFmt w:val="decimal"/>
      <w:lvlText w:val="%1、"/>
      <w:lvlJc w:val="left"/>
      <w:pPr>
        <w:ind w:left="360" w:hanging="360"/>
      </w:pPr>
      <w:rPr>
        <w:rFonts w:hint="default"/>
      </w:rPr>
    </w:lvl>
    <w:lvl w:ilvl="1" w:tplc="7884E64E" w:tentative="1">
      <w:start w:val="1"/>
      <w:numFmt w:val="lowerLetter"/>
      <w:lvlText w:val="%2)"/>
      <w:lvlJc w:val="left"/>
      <w:pPr>
        <w:ind w:left="840" w:hanging="420"/>
      </w:pPr>
    </w:lvl>
    <w:lvl w:ilvl="2" w:tplc="CE2AB126" w:tentative="1">
      <w:start w:val="1"/>
      <w:numFmt w:val="lowerRoman"/>
      <w:lvlText w:val="%3."/>
      <w:lvlJc w:val="right"/>
      <w:pPr>
        <w:ind w:left="1260" w:hanging="420"/>
      </w:pPr>
    </w:lvl>
    <w:lvl w:ilvl="3" w:tplc="8E12DDFA" w:tentative="1">
      <w:start w:val="1"/>
      <w:numFmt w:val="decimal"/>
      <w:lvlText w:val="%4."/>
      <w:lvlJc w:val="left"/>
      <w:pPr>
        <w:ind w:left="1680" w:hanging="420"/>
      </w:pPr>
    </w:lvl>
    <w:lvl w:ilvl="4" w:tplc="80AA9CDC" w:tentative="1">
      <w:start w:val="1"/>
      <w:numFmt w:val="lowerLetter"/>
      <w:lvlText w:val="%5)"/>
      <w:lvlJc w:val="left"/>
      <w:pPr>
        <w:ind w:left="2100" w:hanging="420"/>
      </w:pPr>
    </w:lvl>
    <w:lvl w:ilvl="5" w:tplc="2D42A53A" w:tentative="1">
      <w:start w:val="1"/>
      <w:numFmt w:val="lowerRoman"/>
      <w:lvlText w:val="%6."/>
      <w:lvlJc w:val="right"/>
      <w:pPr>
        <w:ind w:left="2520" w:hanging="420"/>
      </w:pPr>
    </w:lvl>
    <w:lvl w:ilvl="6" w:tplc="402A034C" w:tentative="1">
      <w:start w:val="1"/>
      <w:numFmt w:val="decimal"/>
      <w:lvlText w:val="%7."/>
      <w:lvlJc w:val="left"/>
      <w:pPr>
        <w:ind w:left="2940" w:hanging="420"/>
      </w:pPr>
    </w:lvl>
    <w:lvl w:ilvl="7" w:tplc="EC9CBB7A" w:tentative="1">
      <w:start w:val="1"/>
      <w:numFmt w:val="lowerLetter"/>
      <w:lvlText w:val="%8)"/>
      <w:lvlJc w:val="left"/>
      <w:pPr>
        <w:ind w:left="3360" w:hanging="420"/>
      </w:pPr>
    </w:lvl>
    <w:lvl w:ilvl="8" w:tplc="C7AA4E64" w:tentative="1">
      <w:start w:val="1"/>
      <w:numFmt w:val="lowerRoman"/>
      <w:lvlText w:val="%9."/>
      <w:lvlJc w:val="right"/>
      <w:pPr>
        <w:ind w:left="3780" w:hanging="420"/>
      </w:pPr>
    </w:lvl>
  </w:abstractNum>
  <w:abstractNum w:abstractNumId="6">
    <w:nsid w:val="1633550E"/>
    <w:multiLevelType w:val="hybridMultilevel"/>
    <w:tmpl w:val="8FF05074"/>
    <w:lvl w:ilvl="0" w:tplc="A2B47D4C">
      <w:start w:val="1"/>
      <w:numFmt w:val="decimal"/>
      <w:lvlText w:val="%1、"/>
      <w:lvlJc w:val="left"/>
      <w:pPr>
        <w:ind w:left="360" w:hanging="360"/>
      </w:pPr>
      <w:rPr>
        <w:rFonts w:hint="default"/>
      </w:rPr>
    </w:lvl>
    <w:lvl w:ilvl="1" w:tplc="31249942" w:tentative="1">
      <w:start w:val="1"/>
      <w:numFmt w:val="lowerLetter"/>
      <w:lvlText w:val="%2)"/>
      <w:lvlJc w:val="left"/>
      <w:pPr>
        <w:ind w:left="840" w:hanging="420"/>
      </w:pPr>
    </w:lvl>
    <w:lvl w:ilvl="2" w:tplc="FF2259BC" w:tentative="1">
      <w:start w:val="1"/>
      <w:numFmt w:val="lowerRoman"/>
      <w:lvlText w:val="%3."/>
      <w:lvlJc w:val="right"/>
      <w:pPr>
        <w:ind w:left="1260" w:hanging="420"/>
      </w:pPr>
    </w:lvl>
    <w:lvl w:ilvl="3" w:tplc="F9FA9748" w:tentative="1">
      <w:start w:val="1"/>
      <w:numFmt w:val="decimal"/>
      <w:lvlText w:val="%4."/>
      <w:lvlJc w:val="left"/>
      <w:pPr>
        <w:ind w:left="1680" w:hanging="420"/>
      </w:pPr>
    </w:lvl>
    <w:lvl w:ilvl="4" w:tplc="517212E4" w:tentative="1">
      <w:start w:val="1"/>
      <w:numFmt w:val="lowerLetter"/>
      <w:lvlText w:val="%5)"/>
      <w:lvlJc w:val="left"/>
      <w:pPr>
        <w:ind w:left="2100" w:hanging="420"/>
      </w:pPr>
    </w:lvl>
    <w:lvl w:ilvl="5" w:tplc="225EDA2C" w:tentative="1">
      <w:start w:val="1"/>
      <w:numFmt w:val="lowerRoman"/>
      <w:lvlText w:val="%6."/>
      <w:lvlJc w:val="right"/>
      <w:pPr>
        <w:ind w:left="2520" w:hanging="420"/>
      </w:pPr>
    </w:lvl>
    <w:lvl w:ilvl="6" w:tplc="759C8194" w:tentative="1">
      <w:start w:val="1"/>
      <w:numFmt w:val="decimal"/>
      <w:lvlText w:val="%7."/>
      <w:lvlJc w:val="left"/>
      <w:pPr>
        <w:ind w:left="2940" w:hanging="420"/>
      </w:pPr>
    </w:lvl>
    <w:lvl w:ilvl="7" w:tplc="6DC8EA1C" w:tentative="1">
      <w:start w:val="1"/>
      <w:numFmt w:val="lowerLetter"/>
      <w:lvlText w:val="%8)"/>
      <w:lvlJc w:val="left"/>
      <w:pPr>
        <w:ind w:left="3360" w:hanging="420"/>
      </w:pPr>
    </w:lvl>
    <w:lvl w:ilvl="8" w:tplc="EE106DB8" w:tentative="1">
      <w:start w:val="1"/>
      <w:numFmt w:val="lowerRoman"/>
      <w:lvlText w:val="%9."/>
      <w:lvlJc w:val="right"/>
      <w:pPr>
        <w:ind w:left="3780" w:hanging="420"/>
      </w:pPr>
    </w:lvl>
  </w:abstractNum>
  <w:abstractNum w:abstractNumId="7">
    <w:nsid w:val="18FA556B"/>
    <w:multiLevelType w:val="hybridMultilevel"/>
    <w:tmpl w:val="F69EBD3E"/>
    <w:lvl w:ilvl="0" w:tplc="E11C89E8">
      <w:start w:val="1"/>
      <w:numFmt w:val="decimal"/>
      <w:lvlText w:val="%1、"/>
      <w:lvlJc w:val="left"/>
      <w:pPr>
        <w:ind w:left="360" w:hanging="36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BC345B3"/>
    <w:multiLevelType w:val="hybridMultilevel"/>
    <w:tmpl w:val="AD3E935A"/>
    <w:lvl w:ilvl="0" w:tplc="C4FED0A2">
      <w:start w:val="1"/>
      <w:numFmt w:val="decimal"/>
      <w:lvlText w:val="%1、"/>
      <w:lvlJc w:val="left"/>
      <w:pPr>
        <w:ind w:left="360" w:hanging="360"/>
      </w:pPr>
      <w:rPr>
        <w:rFonts w:ascii="宋体" w:eastAsia="宋体" w:hAnsi="Times New Roman"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231EA7"/>
    <w:multiLevelType w:val="hybridMultilevel"/>
    <w:tmpl w:val="F7D2E2E6"/>
    <w:lvl w:ilvl="0" w:tplc="45765610">
      <w:start w:val="1"/>
      <w:numFmt w:val="decimal"/>
      <w:lvlText w:val="%1、"/>
      <w:lvlJc w:val="left"/>
      <w:pPr>
        <w:ind w:left="360" w:hanging="360"/>
      </w:pPr>
      <w:rPr>
        <w:rFonts w:ascii="宋体" w:eastAsia="宋体"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4F86852"/>
    <w:multiLevelType w:val="multilevel"/>
    <w:tmpl w:val="1436E14E"/>
    <w:lvl w:ilvl="0">
      <w:start w:val="1"/>
      <w:numFmt w:val="decimal"/>
      <w:lvlText w:val="%1."/>
      <w:lvlJc w:val="left"/>
      <w:pPr>
        <w:tabs>
          <w:tab w:val="num" w:pos="425"/>
        </w:tabs>
        <w:ind w:left="425" w:hanging="425"/>
      </w:pPr>
      <w:rPr>
        <w:rFonts w:hint="eastAsia"/>
        <w:b/>
        <w:i w:val="0"/>
        <w:color w:val="auto"/>
        <w:sz w:val="24"/>
        <w:szCs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nsid w:val="2B231A4F"/>
    <w:multiLevelType w:val="hybridMultilevel"/>
    <w:tmpl w:val="B3B4A676"/>
    <w:lvl w:ilvl="0" w:tplc="9CFAB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CB438A9"/>
    <w:multiLevelType w:val="hybridMultilevel"/>
    <w:tmpl w:val="A658211A"/>
    <w:lvl w:ilvl="0" w:tplc="543E2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14E374A"/>
    <w:multiLevelType w:val="singleLevel"/>
    <w:tmpl w:val="D242BC04"/>
    <w:lvl w:ilvl="0">
      <w:start w:val="1"/>
      <w:numFmt w:val="decimal"/>
      <w:pStyle w:val="referance"/>
      <w:lvlText w:val="[%1]"/>
      <w:legacy w:legacy="1" w:legacySpace="0" w:legacyIndent="360"/>
      <w:lvlJc w:val="left"/>
      <w:pPr>
        <w:ind w:left="360" w:hanging="360"/>
      </w:pPr>
      <w:rPr>
        <w:rFonts w:ascii="Times New Roman" w:hAnsi="Times New Roman" w:hint="default"/>
      </w:rPr>
    </w:lvl>
  </w:abstractNum>
  <w:abstractNum w:abstractNumId="14">
    <w:nsid w:val="33AB7073"/>
    <w:multiLevelType w:val="hybridMultilevel"/>
    <w:tmpl w:val="93A24280"/>
    <w:lvl w:ilvl="0" w:tplc="A648898C">
      <w:start w:val="1"/>
      <w:numFmt w:val="bullet"/>
      <w:lvlText w:val=""/>
      <w:lvlJc w:val="left"/>
      <w:pPr>
        <w:ind w:left="420" w:hanging="420"/>
      </w:pPr>
      <w:rPr>
        <w:rFonts w:ascii="Wingdings" w:hAnsi="Wingdings" w:hint="default"/>
      </w:rPr>
    </w:lvl>
    <w:lvl w:ilvl="1" w:tplc="46C460A2" w:tentative="1">
      <w:start w:val="1"/>
      <w:numFmt w:val="bullet"/>
      <w:lvlText w:val=""/>
      <w:lvlJc w:val="left"/>
      <w:pPr>
        <w:ind w:left="840" w:hanging="420"/>
      </w:pPr>
      <w:rPr>
        <w:rFonts w:ascii="Wingdings" w:hAnsi="Wingdings" w:hint="default"/>
      </w:rPr>
    </w:lvl>
    <w:lvl w:ilvl="2" w:tplc="B69C2FF8" w:tentative="1">
      <w:start w:val="1"/>
      <w:numFmt w:val="bullet"/>
      <w:lvlText w:val=""/>
      <w:lvlJc w:val="left"/>
      <w:pPr>
        <w:ind w:left="1260" w:hanging="420"/>
      </w:pPr>
      <w:rPr>
        <w:rFonts w:ascii="Wingdings" w:hAnsi="Wingdings" w:hint="default"/>
      </w:rPr>
    </w:lvl>
    <w:lvl w:ilvl="3" w:tplc="A874D586" w:tentative="1">
      <w:start w:val="1"/>
      <w:numFmt w:val="bullet"/>
      <w:lvlText w:val=""/>
      <w:lvlJc w:val="left"/>
      <w:pPr>
        <w:ind w:left="1680" w:hanging="420"/>
      </w:pPr>
      <w:rPr>
        <w:rFonts w:ascii="Wingdings" w:hAnsi="Wingdings" w:hint="default"/>
      </w:rPr>
    </w:lvl>
    <w:lvl w:ilvl="4" w:tplc="196C82A6" w:tentative="1">
      <w:start w:val="1"/>
      <w:numFmt w:val="bullet"/>
      <w:lvlText w:val=""/>
      <w:lvlJc w:val="left"/>
      <w:pPr>
        <w:ind w:left="2100" w:hanging="420"/>
      </w:pPr>
      <w:rPr>
        <w:rFonts w:ascii="Wingdings" w:hAnsi="Wingdings" w:hint="default"/>
      </w:rPr>
    </w:lvl>
    <w:lvl w:ilvl="5" w:tplc="84C4D42C" w:tentative="1">
      <w:start w:val="1"/>
      <w:numFmt w:val="bullet"/>
      <w:lvlText w:val=""/>
      <w:lvlJc w:val="left"/>
      <w:pPr>
        <w:ind w:left="2520" w:hanging="420"/>
      </w:pPr>
      <w:rPr>
        <w:rFonts w:ascii="Wingdings" w:hAnsi="Wingdings" w:hint="default"/>
      </w:rPr>
    </w:lvl>
    <w:lvl w:ilvl="6" w:tplc="19AAEE3E" w:tentative="1">
      <w:start w:val="1"/>
      <w:numFmt w:val="bullet"/>
      <w:lvlText w:val=""/>
      <w:lvlJc w:val="left"/>
      <w:pPr>
        <w:ind w:left="2940" w:hanging="420"/>
      </w:pPr>
      <w:rPr>
        <w:rFonts w:ascii="Wingdings" w:hAnsi="Wingdings" w:hint="default"/>
      </w:rPr>
    </w:lvl>
    <w:lvl w:ilvl="7" w:tplc="68C25950" w:tentative="1">
      <w:start w:val="1"/>
      <w:numFmt w:val="bullet"/>
      <w:lvlText w:val=""/>
      <w:lvlJc w:val="left"/>
      <w:pPr>
        <w:ind w:left="3360" w:hanging="420"/>
      </w:pPr>
      <w:rPr>
        <w:rFonts w:ascii="Wingdings" w:hAnsi="Wingdings" w:hint="default"/>
      </w:rPr>
    </w:lvl>
    <w:lvl w:ilvl="8" w:tplc="D7AEEEFC" w:tentative="1">
      <w:start w:val="1"/>
      <w:numFmt w:val="bullet"/>
      <w:lvlText w:val=""/>
      <w:lvlJc w:val="left"/>
      <w:pPr>
        <w:ind w:left="3780" w:hanging="420"/>
      </w:pPr>
      <w:rPr>
        <w:rFonts w:ascii="Wingdings" w:hAnsi="Wingdings" w:hint="default"/>
      </w:rPr>
    </w:lvl>
  </w:abstractNum>
  <w:abstractNum w:abstractNumId="15">
    <w:nsid w:val="34A4258B"/>
    <w:multiLevelType w:val="hybridMultilevel"/>
    <w:tmpl w:val="F3A487BA"/>
    <w:lvl w:ilvl="0" w:tplc="A56CC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75E53BF"/>
    <w:multiLevelType w:val="hybridMultilevel"/>
    <w:tmpl w:val="3A3C68E2"/>
    <w:lvl w:ilvl="0" w:tplc="3D5C4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8B5479E"/>
    <w:multiLevelType w:val="hybridMultilevel"/>
    <w:tmpl w:val="CDCCB322"/>
    <w:lvl w:ilvl="0" w:tplc="EAAC84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9762A83"/>
    <w:multiLevelType w:val="hybridMultilevel"/>
    <w:tmpl w:val="F8BCFE74"/>
    <w:lvl w:ilvl="0" w:tplc="C2968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AA51A0C"/>
    <w:multiLevelType w:val="hybridMultilevel"/>
    <w:tmpl w:val="98324C18"/>
    <w:lvl w:ilvl="0" w:tplc="D37CCC56">
      <w:start w:val="1"/>
      <w:numFmt w:val="decimal"/>
      <w:lvlText w:val="%1，"/>
      <w:lvlJc w:val="left"/>
      <w:pPr>
        <w:ind w:left="360" w:hanging="36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D465E02"/>
    <w:multiLevelType w:val="hybridMultilevel"/>
    <w:tmpl w:val="2D0C74A8"/>
    <w:lvl w:ilvl="0" w:tplc="11FC2F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BD0A37"/>
    <w:multiLevelType w:val="hybridMultilevel"/>
    <w:tmpl w:val="22A432AE"/>
    <w:lvl w:ilvl="0" w:tplc="1F66F6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F1A1404"/>
    <w:multiLevelType w:val="hybridMultilevel"/>
    <w:tmpl w:val="B1F6B96A"/>
    <w:lvl w:ilvl="0" w:tplc="7C7C3A50">
      <w:start w:val="1"/>
      <w:numFmt w:val="decimal"/>
      <w:lvlText w:val="%1、"/>
      <w:lvlJc w:val="left"/>
      <w:pPr>
        <w:ind w:left="360" w:hanging="360"/>
      </w:pPr>
      <w:rPr>
        <w:rFonts w:ascii="宋体" w:hAnsi="Times New Roman" w:hint="default"/>
      </w:rPr>
    </w:lvl>
    <w:lvl w:ilvl="1" w:tplc="68A04F08" w:tentative="1">
      <w:start w:val="1"/>
      <w:numFmt w:val="lowerLetter"/>
      <w:lvlText w:val="%2)"/>
      <w:lvlJc w:val="left"/>
      <w:pPr>
        <w:ind w:left="840" w:hanging="420"/>
      </w:pPr>
    </w:lvl>
    <w:lvl w:ilvl="2" w:tplc="5E8C8D32" w:tentative="1">
      <w:start w:val="1"/>
      <w:numFmt w:val="lowerRoman"/>
      <w:lvlText w:val="%3."/>
      <w:lvlJc w:val="right"/>
      <w:pPr>
        <w:ind w:left="1260" w:hanging="420"/>
      </w:pPr>
    </w:lvl>
    <w:lvl w:ilvl="3" w:tplc="541C5124" w:tentative="1">
      <w:start w:val="1"/>
      <w:numFmt w:val="decimal"/>
      <w:lvlText w:val="%4."/>
      <w:lvlJc w:val="left"/>
      <w:pPr>
        <w:ind w:left="1680" w:hanging="420"/>
      </w:pPr>
    </w:lvl>
    <w:lvl w:ilvl="4" w:tplc="22600BC2" w:tentative="1">
      <w:start w:val="1"/>
      <w:numFmt w:val="lowerLetter"/>
      <w:lvlText w:val="%5)"/>
      <w:lvlJc w:val="left"/>
      <w:pPr>
        <w:ind w:left="2100" w:hanging="420"/>
      </w:pPr>
    </w:lvl>
    <w:lvl w:ilvl="5" w:tplc="713C9C76" w:tentative="1">
      <w:start w:val="1"/>
      <w:numFmt w:val="lowerRoman"/>
      <w:lvlText w:val="%6."/>
      <w:lvlJc w:val="right"/>
      <w:pPr>
        <w:ind w:left="2520" w:hanging="420"/>
      </w:pPr>
    </w:lvl>
    <w:lvl w:ilvl="6" w:tplc="E1366BF6" w:tentative="1">
      <w:start w:val="1"/>
      <w:numFmt w:val="decimal"/>
      <w:lvlText w:val="%7."/>
      <w:lvlJc w:val="left"/>
      <w:pPr>
        <w:ind w:left="2940" w:hanging="420"/>
      </w:pPr>
    </w:lvl>
    <w:lvl w:ilvl="7" w:tplc="3D74DB1E" w:tentative="1">
      <w:start w:val="1"/>
      <w:numFmt w:val="lowerLetter"/>
      <w:lvlText w:val="%8)"/>
      <w:lvlJc w:val="left"/>
      <w:pPr>
        <w:ind w:left="3360" w:hanging="420"/>
      </w:pPr>
    </w:lvl>
    <w:lvl w:ilvl="8" w:tplc="8B2A57D8" w:tentative="1">
      <w:start w:val="1"/>
      <w:numFmt w:val="lowerRoman"/>
      <w:lvlText w:val="%9."/>
      <w:lvlJc w:val="right"/>
      <w:pPr>
        <w:ind w:left="3780" w:hanging="420"/>
      </w:pPr>
    </w:lvl>
  </w:abstractNum>
  <w:abstractNum w:abstractNumId="23">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24">
    <w:nsid w:val="46EA3180"/>
    <w:multiLevelType w:val="hybridMultilevel"/>
    <w:tmpl w:val="7EA2884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71415B2"/>
    <w:multiLevelType w:val="hybridMultilevel"/>
    <w:tmpl w:val="499EB578"/>
    <w:lvl w:ilvl="0" w:tplc="DAD22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8761F00"/>
    <w:multiLevelType w:val="hybridMultilevel"/>
    <w:tmpl w:val="15D03054"/>
    <w:lvl w:ilvl="0" w:tplc="5C3E2E6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DB72E6B"/>
    <w:multiLevelType w:val="hybridMultilevel"/>
    <w:tmpl w:val="E21612D2"/>
    <w:lvl w:ilvl="0" w:tplc="5CA6A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ED872B9"/>
    <w:multiLevelType w:val="hybridMultilevel"/>
    <w:tmpl w:val="C3541C42"/>
    <w:lvl w:ilvl="0" w:tplc="B492C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0964388"/>
    <w:multiLevelType w:val="hybridMultilevel"/>
    <w:tmpl w:val="00D6793C"/>
    <w:lvl w:ilvl="0" w:tplc="6D909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8C11D89"/>
    <w:multiLevelType w:val="hybridMultilevel"/>
    <w:tmpl w:val="E58CD35E"/>
    <w:lvl w:ilvl="0" w:tplc="D3DC1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9061488"/>
    <w:multiLevelType w:val="hybridMultilevel"/>
    <w:tmpl w:val="C674E8A4"/>
    <w:lvl w:ilvl="0" w:tplc="7AA6B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BE22DFD"/>
    <w:multiLevelType w:val="hybridMultilevel"/>
    <w:tmpl w:val="B0BCBA62"/>
    <w:lvl w:ilvl="0" w:tplc="B9E87F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03C27CA"/>
    <w:multiLevelType w:val="hybridMultilevel"/>
    <w:tmpl w:val="0A828DB0"/>
    <w:lvl w:ilvl="0" w:tplc="AB44D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E9287E"/>
    <w:multiLevelType w:val="hybridMultilevel"/>
    <w:tmpl w:val="F3C67E0A"/>
    <w:lvl w:ilvl="0" w:tplc="F1F6F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31614DE"/>
    <w:multiLevelType w:val="hybridMultilevel"/>
    <w:tmpl w:val="7BB2DCA6"/>
    <w:lvl w:ilvl="0" w:tplc="2976F88A">
      <w:start w:val="1"/>
      <w:numFmt w:val="bullet"/>
      <w:lvlText w:val=""/>
      <w:lvlJc w:val="left"/>
      <w:pPr>
        <w:ind w:left="420" w:hanging="420"/>
      </w:pPr>
      <w:rPr>
        <w:rFonts w:ascii="Wingdings" w:hAnsi="Wingdings" w:hint="default"/>
      </w:rPr>
    </w:lvl>
    <w:lvl w:ilvl="1" w:tplc="7602C7A6" w:tentative="1">
      <w:start w:val="1"/>
      <w:numFmt w:val="bullet"/>
      <w:lvlText w:val=""/>
      <w:lvlJc w:val="left"/>
      <w:pPr>
        <w:ind w:left="840" w:hanging="420"/>
      </w:pPr>
      <w:rPr>
        <w:rFonts w:ascii="Wingdings" w:hAnsi="Wingdings" w:hint="default"/>
      </w:rPr>
    </w:lvl>
    <w:lvl w:ilvl="2" w:tplc="D17E52E6" w:tentative="1">
      <w:start w:val="1"/>
      <w:numFmt w:val="bullet"/>
      <w:lvlText w:val=""/>
      <w:lvlJc w:val="left"/>
      <w:pPr>
        <w:ind w:left="1260" w:hanging="420"/>
      </w:pPr>
      <w:rPr>
        <w:rFonts w:ascii="Wingdings" w:hAnsi="Wingdings" w:hint="default"/>
      </w:rPr>
    </w:lvl>
    <w:lvl w:ilvl="3" w:tplc="94A4D636" w:tentative="1">
      <w:start w:val="1"/>
      <w:numFmt w:val="bullet"/>
      <w:lvlText w:val=""/>
      <w:lvlJc w:val="left"/>
      <w:pPr>
        <w:ind w:left="1680" w:hanging="420"/>
      </w:pPr>
      <w:rPr>
        <w:rFonts w:ascii="Wingdings" w:hAnsi="Wingdings" w:hint="default"/>
      </w:rPr>
    </w:lvl>
    <w:lvl w:ilvl="4" w:tplc="8B56D9AA" w:tentative="1">
      <w:start w:val="1"/>
      <w:numFmt w:val="bullet"/>
      <w:lvlText w:val=""/>
      <w:lvlJc w:val="left"/>
      <w:pPr>
        <w:ind w:left="2100" w:hanging="420"/>
      </w:pPr>
      <w:rPr>
        <w:rFonts w:ascii="Wingdings" w:hAnsi="Wingdings" w:hint="default"/>
      </w:rPr>
    </w:lvl>
    <w:lvl w:ilvl="5" w:tplc="C8BEA6D2" w:tentative="1">
      <w:start w:val="1"/>
      <w:numFmt w:val="bullet"/>
      <w:lvlText w:val=""/>
      <w:lvlJc w:val="left"/>
      <w:pPr>
        <w:ind w:left="2520" w:hanging="420"/>
      </w:pPr>
      <w:rPr>
        <w:rFonts w:ascii="Wingdings" w:hAnsi="Wingdings" w:hint="default"/>
      </w:rPr>
    </w:lvl>
    <w:lvl w:ilvl="6" w:tplc="5DFE5F14" w:tentative="1">
      <w:start w:val="1"/>
      <w:numFmt w:val="bullet"/>
      <w:lvlText w:val=""/>
      <w:lvlJc w:val="left"/>
      <w:pPr>
        <w:ind w:left="2940" w:hanging="420"/>
      </w:pPr>
      <w:rPr>
        <w:rFonts w:ascii="Wingdings" w:hAnsi="Wingdings" w:hint="default"/>
      </w:rPr>
    </w:lvl>
    <w:lvl w:ilvl="7" w:tplc="0BA29986" w:tentative="1">
      <w:start w:val="1"/>
      <w:numFmt w:val="bullet"/>
      <w:lvlText w:val=""/>
      <w:lvlJc w:val="left"/>
      <w:pPr>
        <w:ind w:left="3360" w:hanging="420"/>
      </w:pPr>
      <w:rPr>
        <w:rFonts w:ascii="Wingdings" w:hAnsi="Wingdings" w:hint="default"/>
      </w:rPr>
    </w:lvl>
    <w:lvl w:ilvl="8" w:tplc="391EA088" w:tentative="1">
      <w:start w:val="1"/>
      <w:numFmt w:val="bullet"/>
      <w:lvlText w:val=""/>
      <w:lvlJc w:val="left"/>
      <w:pPr>
        <w:ind w:left="3780" w:hanging="420"/>
      </w:pPr>
      <w:rPr>
        <w:rFonts w:ascii="Wingdings" w:hAnsi="Wingdings" w:hint="default"/>
      </w:rPr>
    </w:lvl>
  </w:abstractNum>
  <w:abstractNum w:abstractNumId="36">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0"/>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7">
    <w:nsid w:val="6B4C0940"/>
    <w:multiLevelType w:val="hybridMultilevel"/>
    <w:tmpl w:val="B67676F0"/>
    <w:lvl w:ilvl="0" w:tplc="4C0E0688">
      <w:start w:val="1"/>
      <w:numFmt w:val="decimal"/>
      <w:lvlText w:val="%1、"/>
      <w:lvlJc w:val="left"/>
      <w:pPr>
        <w:ind w:left="720" w:hanging="360"/>
      </w:pPr>
      <w:rPr>
        <w:rFonts w:ascii="宋体" w:eastAsia="宋体" w:hAnsi="宋体" w:cs="宋体"/>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FD5B8A"/>
    <w:multiLevelType w:val="hybridMultilevel"/>
    <w:tmpl w:val="1C4C15B2"/>
    <w:lvl w:ilvl="0" w:tplc="64384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1DF5B69"/>
    <w:multiLevelType w:val="hybridMultilevel"/>
    <w:tmpl w:val="4EF8D6EE"/>
    <w:lvl w:ilvl="0" w:tplc="EAAC8470">
      <w:start w:val="1"/>
      <w:numFmt w:val="decimal"/>
      <w:lvlText w:val="%1、"/>
      <w:lvlJc w:val="left"/>
      <w:pPr>
        <w:ind w:left="360" w:hanging="360"/>
      </w:pPr>
      <w:rPr>
        <w:rFonts w:hint="default"/>
      </w:rPr>
    </w:lvl>
    <w:lvl w:ilvl="1" w:tplc="60982D1A" w:tentative="1">
      <w:start w:val="1"/>
      <w:numFmt w:val="lowerLetter"/>
      <w:lvlText w:val="%2)"/>
      <w:lvlJc w:val="left"/>
      <w:pPr>
        <w:ind w:left="840" w:hanging="420"/>
      </w:pPr>
    </w:lvl>
    <w:lvl w:ilvl="2" w:tplc="975E7AE4" w:tentative="1">
      <w:start w:val="1"/>
      <w:numFmt w:val="lowerRoman"/>
      <w:lvlText w:val="%3."/>
      <w:lvlJc w:val="right"/>
      <w:pPr>
        <w:ind w:left="1260" w:hanging="420"/>
      </w:pPr>
    </w:lvl>
    <w:lvl w:ilvl="3" w:tplc="1088AABC" w:tentative="1">
      <w:start w:val="1"/>
      <w:numFmt w:val="decimal"/>
      <w:lvlText w:val="%4."/>
      <w:lvlJc w:val="left"/>
      <w:pPr>
        <w:ind w:left="1680" w:hanging="420"/>
      </w:pPr>
    </w:lvl>
    <w:lvl w:ilvl="4" w:tplc="6D5284E0" w:tentative="1">
      <w:start w:val="1"/>
      <w:numFmt w:val="lowerLetter"/>
      <w:lvlText w:val="%5)"/>
      <w:lvlJc w:val="left"/>
      <w:pPr>
        <w:ind w:left="2100" w:hanging="420"/>
      </w:pPr>
    </w:lvl>
    <w:lvl w:ilvl="5" w:tplc="2E0AA1B2" w:tentative="1">
      <w:start w:val="1"/>
      <w:numFmt w:val="lowerRoman"/>
      <w:lvlText w:val="%6."/>
      <w:lvlJc w:val="right"/>
      <w:pPr>
        <w:ind w:left="2520" w:hanging="420"/>
      </w:pPr>
    </w:lvl>
    <w:lvl w:ilvl="6" w:tplc="A516AB00" w:tentative="1">
      <w:start w:val="1"/>
      <w:numFmt w:val="decimal"/>
      <w:lvlText w:val="%7."/>
      <w:lvlJc w:val="left"/>
      <w:pPr>
        <w:ind w:left="2940" w:hanging="420"/>
      </w:pPr>
    </w:lvl>
    <w:lvl w:ilvl="7" w:tplc="96360924" w:tentative="1">
      <w:start w:val="1"/>
      <w:numFmt w:val="lowerLetter"/>
      <w:lvlText w:val="%8)"/>
      <w:lvlJc w:val="left"/>
      <w:pPr>
        <w:ind w:left="3360" w:hanging="420"/>
      </w:pPr>
    </w:lvl>
    <w:lvl w:ilvl="8" w:tplc="1C7C4C00" w:tentative="1">
      <w:start w:val="1"/>
      <w:numFmt w:val="lowerRoman"/>
      <w:lvlText w:val="%9."/>
      <w:lvlJc w:val="right"/>
      <w:pPr>
        <w:ind w:left="3780" w:hanging="420"/>
      </w:pPr>
    </w:lvl>
  </w:abstractNum>
  <w:abstractNum w:abstractNumId="40">
    <w:nsid w:val="72B96DD5"/>
    <w:multiLevelType w:val="hybridMultilevel"/>
    <w:tmpl w:val="8D0ECEEE"/>
    <w:lvl w:ilvl="0" w:tplc="BBA8C4E8">
      <w:start w:val="1"/>
      <w:numFmt w:val="decimal"/>
      <w:lvlText w:val="%1、"/>
      <w:lvlJc w:val="left"/>
      <w:pPr>
        <w:ind w:left="360" w:hanging="360"/>
      </w:pPr>
      <w:rPr>
        <w:rFonts w:hint="default"/>
      </w:rPr>
    </w:lvl>
    <w:lvl w:ilvl="1" w:tplc="9A08B886" w:tentative="1">
      <w:start w:val="1"/>
      <w:numFmt w:val="lowerLetter"/>
      <w:lvlText w:val="%2)"/>
      <w:lvlJc w:val="left"/>
      <w:pPr>
        <w:ind w:left="840" w:hanging="420"/>
      </w:pPr>
    </w:lvl>
    <w:lvl w:ilvl="2" w:tplc="5DD4EA22" w:tentative="1">
      <w:start w:val="1"/>
      <w:numFmt w:val="lowerRoman"/>
      <w:lvlText w:val="%3."/>
      <w:lvlJc w:val="right"/>
      <w:pPr>
        <w:ind w:left="1260" w:hanging="420"/>
      </w:pPr>
    </w:lvl>
    <w:lvl w:ilvl="3" w:tplc="AB5C6B36" w:tentative="1">
      <w:start w:val="1"/>
      <w:numFmt w:val="decimal"/>
      <w:lvlText w:val="%4."/>
      <w:lvlJc w:val="left"/>
      <w:pPr>
        <w:ind w:left="1680" w:hanging="420"/>
      </w:pPr>
    </w:lvl>
    <w:lvl w:ilvl="4" w:tplc="4FBC71D8" w:tentative="1">
      <w:start w:val="1"/>
      <w:numFmt w:val="lowerLetter"/>
      <w:lvlText w:val="%5)"/>
      <w:lvlJc w:val="left"/>
      <w:pPr>
        <w:ind w:left="2100" w:hanging="420"/>
      </w:pPr>
    </w:lvl>
    <w:lvl w:ilvl="5" w:tplc="EE109386" w:tentative="1">
      <w:start w:val="1"/>
      <w:numFmt w:val="lowerRoman"/>
      <w:lvlText w:val="%6."/>
      <w:lvlJc w:val="right"/>
      <w:pPr>
        <w:ind w:left="2520" w:hanging="420"/>
      </w:pPr>
    </w:lvl>
    <w:lvl w:ilvl="6" w:tplc="DFF68E4A" w:tentative="1">
      <w:start w:val="1"/>
      <w:numFmt w:val="decimal"/>
      <w:lvlText w:val="%7."/>
      <w:lvlJc w:val="left"/>
      <w:pPr>
        <w:ind w:left="2940" w:hanging="420"/>
      </w:pPr>
    </w:lvl>
    <w:lvl w:ilvl="7" w:tplc="4768EE3A" w:tentative="1">
      <w:start w:val="1"/>
      <w:numFmt w:val="lowerLetter"/>
      <w:lvlText w:val="%8)"/>
      <w:lvlJc w:val="left"/>
      <w:pPr>
        <w:ind w:left="3360" w:hanging="420"/>
      </w:pPr>
    </w:lvl>
    <w:lvl w:ilvl="8" w:tplc="B98CB524" w:tentative="1">
      <w:start w:val="1"/>
      <w:numFmt w:val="lowerRoman"/>
      <w:lvlText w:val="%9."/>
      <w:lvlJc w:val="right"/>
      <w:pPr>
        <w:ind w:left="3780" w:hanging="420"/>
      </w:pPr>
    </w:lvl>
  </w:abstractNum>
  <w:abstractNum w:abstractNumId="41">
    <w:nsid w:val="730D0E0E"/>
    <w:multiLevelType w:val="hybridMultilevel"/>
    <w:tmpl w:val="86C6CEAC"/>
    <w:lvl w:ilvl="0" w:tplc="0409000B">
      <w:start w:val="1"/>
      <w:numFmt w:val="decimal"/>
      <w:lvlText w:val="%1、"/>
      <w:lvlJc w:val="left"/>
      <w:pPr>
        <w:ind w:left="360" w:hanging="360"/>
      </w:pPr>
      <w:rPr>
        <w:rFonts w:hAnsi="Times New Roman"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42">
    <w:nsid w:val="75395C98"/>
    <w:multiLevelType w:val="hybridMultilevel"/>
    <w:tmpl w:val="9230C430"/>
    <w:lvl w:ilvl="0" w:tplc="6BA619F6">
      <w:start w:val="1"/>
      <w:numFmt w:val="decimal"/>
      <w:lvlText w:val="%1、"/>
      <w:lvlJc w:val="left"/>
      <w:pPr>
        <w:ind w:left="360" w:hanging="360"/>
      </w:pPr>
      <w:rPr>
        <w:rFonts w:hint="default"/>
      </w:rPr>
    </w:lvl>
    <w:lvl w:ilvl="1" w:tplc="65909C82" w:tentative="1">
      <w:start w:val="1"/>
      <w:numFmt w:val="lowerLetter"/>
      <w:lvlText w:val="%2)"/>
      <w:lvlJc w:val="left"/>
      <w:pPr>
        <w:ind w:left="840" w:hanging="420"/>
      </w:pPr>
    </w:lvl>
    <w:lvl w:ilvl="2" w:tplc="9D6226C2" w:tentative="1">
      <w:start w:val="1"/>
      <w:numFmt w:val="lowerRoman"/>
      <w:lvlText w:val="%3."/>
      <w:lvlJc w:val="right"/>
      <w:pPr>
        <w:ind w:left="1260" w:hanging="420"/>
      </w:pPr>
    </w:lvl>
    <w:lvl w:ilvl="3" w:tplc="5CDE17DE" w:tentative="1">
      <w:start w:val="1"/>
      <w:numFmt w:val="decimal"/>
      <w:lvlText w:val="%4."/>
      <w:lvlJc w:val="left"/>
      <w:pPr>
        <w:ind w:left="1680" w:hanging="420"/>
      </w:pPr>
    </w:lvl>
    <w:lvl w:ilvl="4" w:tplc="FA6A7708" w:tentative="1">
      <w:start w:val="1"/>
      <w:numFmt w:val="lowerLetter"/>
      <w:lvlText w:val="%5)"/>
      <w:lvlJc w:val="left"/>
      <w:pPr>
        <w:ind w:left="2100" w:hanging="420"/>
      </w:pPr>
    </w:lvl>
    <w:lvl w:ilvl="5" w:tplc="E5D23CD6" w:tentative="1">
      <w:start w:val="1"/>
      <w:numFmt w:val="lowerRoman"/>
      <w:lvlText w:val="%6."/>
      <w:lvlJc w:val="right"/>
      <w:pPr>
        <w:ind w:left="2520" w:hanging="420"/>
      </w:pPr>
    </w:lvl>
    <w:lvl w:ilvl="6" w:tplc="4B8ED7EE" w:tentative="1">
      <w:start w:val="1"/>
      <w:numFmt w:val="decimal"/>
      <w:lvlText w:val="%7."/>
      <w:lvlJc w:val="left"/>
      <w:pPr>
        <w:ind w:left="2940" w:hanging="420"/>
      </w:pPr>
    </w:lvl>
    <w:lvl w:ilvl="7" w:tplc="6910F8D4" w:tentative="1">
      <w:start w:val="1"/>
      <w:numFmt w:val="lowerLetter"/>
      <w:lvlText w:val="%8)"/>
      <w:lvlJc w:val="left"/>
      <w:pPr>
        <w:ind w:left="3360" w:hanging="420"/>
      </w:pPr>
    </w:lvl>
    <w:lvl w:ilvl="8" w:tplc="640C8402" w:tentative="1">
      <w:start w:val="1"/>
      <w:numFmt w:val="lowerRoman"/>
      <w:lvlText w:val="%9."/>
      <w:lvlJc w:val="right"/>
      <w:pPr>
        <w:ind w:left="3780" w:hanging="420"/>
      </w:pPr>
    </w:lvl>
  </w:abstractNum>
  <w:abstractNum w:abstractNumId="43">
    <w:nsid w:val="786A39D2"/>
    <w:multiLevelType w:val="hybridMultilevel"/>
    <w:tmpl w:val="2C18094A"/>
    <w:lvl w:ilvl="0" w:tplc="0C14D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AD75F87"/>
    <w:multiLevelType w:val="hybridMultilevel"/>
    <w:tmpl w:val="85302C52"/>
    <w:lvl w:ilvl="0" w:tplc="4FAE20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BA7062B"/>
    <w:multiLevelType w:val="singleLevel"/>
    <w:tmpl w:val="70F2591C"/>
    <w:lvl w:ilvl="0">
      <w:start w:val="1"/>
      <w:numFmt w:val="decimal"/>
      <w:pStyle w:val="footnotes"/>
      <w:lvlText w:val="%1"/>
      <w:legacy w:legacy="1" w:legacySpace="0" w:legacyIndent="144"/>
      <w:lvlJc w:val="left"/>
      <w:rPr>
        <w:rFonts w:ascii="Times New Roman" w:hAnsi="Times New Roman" w:hint="default"/>
        <w:sz w:val="18"/>
      </w:r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6"/>
  </w:num>
  <w:num w:numId="3">
    <w:abstractNumId w:val="10"/>
  </w:num>
  <w:num w:numId="4">
    <w:abstractNumId w:val="45"/>
  </w:num>
  <w:num w:numId="5">
    <w:abstractNumId w:val="1"/>
  </w:num>
  <w:num w:numId="6">
    <w:abstractNumId w:val="13"/>
  </w:num>
  <w:num w:numId="7">
    <w:abstractNumId w:val="24"/>
  </w:num>
  <w:num w:numId="8">
    <w:abstractNumId w:val="28"/>
  </w:num>
  <w:num w:numId="9">
    <w:abstractNumId w:val="9"/>
  </w:num>
  <w:num w:numId="10">
    <w:abstractNumId w:val="11"/>
  </w:num>
  <w:num w:numId="11">
    <w:abstractNumId w:val="8"/>
  </w:num>
  <w:num w:numId="12">
    <w:abstractNumId w:val="40"/>
  </w:num>
  <w:num w:numId="13">
    <w:abstractNumId w:val="43"/>
  </w:num>
  <w:num w:numId="14">
    <w:abstractNumId w:val="44"/>
  </w:num>
  <w:num w:numId="15">
    <w:abstractNumId w:val="34"/>
  </w:num>
  <w:num w:numId="16">
    <w:abstractNumId w:val="18"/>
  </w:num>
  <w:num w:numId="17">
    <w:abstractNumId w:val="16"/>
  </w:num>
  <w:num w:numId="18">
    <w:abstractNumId w:val="7"/>
  </w:num>
  <w:num w:numId="19">
    <w:abstractNumId w:val="6"/>
  </w:num>
  <w:num w:numId="20">
    <w:abstractNumId w:val="42"/>
  </w:num>
  <w:num w:numId="21">
    <w:abstractNumId w:val="41"/>
  </w:num>
  <w:num w:numId="22">
    <w:abstractNumId w:val="3"/>
  </w:num>
  <w:num w:numId="23">
    <w:abstractNumId w:val="2"/>
  </w:num>
  <w:num w:numId="24">
    <w:abstractNumId w:val="12"/>
  </w:num>
  <w:num w:numId="25">
    <w:abstractNumId w:val="27"/>
  </w:num>
  <w:num w:numId="26">
    <w:abstractNumId w:val="30"/>
  </w:num>
  <w:num w:numId="27">
    <w:abstractNumId w:val="26"/>
  </w:num>
  <w:num w:numId="28">
    <w:abstractNumId w:val="35"/>
  </w:num>
  <w:num w:numId="29">
    <w:abstractNumId w:val="14"/>
  </w:num>
  <w:num w:numId="30">
    <w:abstractNumId w:val="29"/>
  </w:num>
  <w:num w:numId="31">
    <w:abstractNumId w:val="22"/>
  </w:num>
  <w:num w:numId="32">
    <w:abstractNumId w:val="5"/>
  </w:num>
  <w:num w:numId="33">
    <w:abstractNumId w:val="4"/>
  </w:num>
  <w:num w:numId="34">
    <w:abstractNumId w:val="19"/>
  </w:num>
  <w:num w:numId="35">
    <w:abstractNumId w:val="32"/>
  </w:num>
  <w:num w:numId="36">
    <w:abstractNumId w:val="25"/>
  </w:num>
  <w:num w:numId="37">
    <w:abstractNumId w:val="0"/>
  </w:num>
  <w:num w:numId="38">
    <w:abstractNumId w:val="21"/>
  </w:num>
  <w:num w:numId="39">
    <w:abstractNumId w:val="15"/>
  </w:num>
  <w:num w:numId="40">
    <w:abstractNumId w:val="31"/>
  </w:num>
  <w:num w:numId="41">
    <w:abstractNumId w:val="38"/>
  </w:num>
  <w:num w:numId="42">
    <w:abstractNumId w:val="33"/>
  </w:num>
  <w:num w:numId="43">
    <w:abstractNumId w:val="20"/>
  </w:num>
  <w:num w:numId="44">
    <w:abstractNumId w:val="36"/>
  </w:num>
  <w:num w:numId="45">
    <w:abstractNumId w:val="37"/>
  </w:num>
  <w:num w:numId="46">
    <w:abstractNumId w:val="39"/>
  </w:num>
  <w:num w:numId="47">
    <w:abstractNumId w:val="17"/>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94DC3"/>
    <w:rsid w:val="00002361"/>
    <w:rsid w:val="00003D28"/>
    <w:rsid w:val="00004184"/>
    <w:rsid w:val="000052E0"/>
    <w:rsid w:val="00005368"/>
    <w:rsid w:val="0000540C"/>
    <w:rsid w:val="00005F18"/>
    <w:rsid w:val="0000675E"/>
    <w:rsid w:val="00007D9E"/>
    <w:rsid w:val="00011D26"/>
    <w:rsid w:val="00012278"/>
    <w:rsid w:val="00012ECD"/>
    <w:rsid w:val="000154C7"/>
    <w:rsid w:val="000161F9"/>
    <w:rsid w:val="0001708C"/>
    <w:rsid w:val="000210FA"/>
    <w:rsid w:val="00021172"/>
    <w:rsid w:val="00022AFA"/>
    <w:rsid w:val="0002461F"/>
    <w:rsid w:val="0002471A"/>
    <w:rsid w:val="00026C25"/>
    <w:rsid w:val="00032EC0"/>
    <w:rsid w:val="00034E08"/>
    <w:rsid w:val="00036418"/>
    <w:rsid w:val="00037BF4"/>
    <w:rsid w:val="00043B11"/>
    <w:rsid w:val="000451CD"/>
    <w:rsid w:val="000452FD"/>
    <w:rsid w:val="00045A1F"/>
    <w:rsid w:val="00046A49"/>
    <w:rsid w:val="00047878"/>
    <w:rsid w:val="00051DD7"/>
    <w:rsid w:val="00052D49"/>
    <w:rsid w:val="0005368D"/>
    <w:rsid w:val="00053922"/>
    <w:rsid w:val="0005405A"/>
    <w:rsid w:val="00054540"/>
    <w:rsid w:val="0005538E"/>
    <w:rsid w:val="000579D2"/>
    <w:rsid w:val="00057C4B"/>
    <w:rsid w:val="00060AE2"/>
    <w:rsid w:val="00061EF2"/>
    <w:rsid w:val="00071759"/>
    <w:rsid w:val="00071AEE"/>
    <w:rsid w:val="00073419"/>
    <w:rsid w:val="00075CB9"/>
    <w:rsid w:val="00077E61"/>
    <w:rsid w:val="00080D27"/>
    <w:rsid w:val="000828F3"/>
    <w:rsid w:val="00082DF8"/>
    <w:rsid w:val="00083345"/>
    <w:rsid w:val="000868F9"/>
    <w:rsid w:val="00090357"/>
    <w:rsid w:val="000925E2"/>
    <w:rsid w:val="00095318"/>
    <w:rsid w:val="00095AD1"/>
    <w:rsid w:val="00096919"/>
    <w:rsid w:val="000A2770"/>
    <w:rsid w:val="000A34E4"/>
    <w:rsid w:val="000A470B"/>
    <w:rsid w:val="000A6BBA"/>
    <w:rsid w:val="000A7659"/>
    <w:rsid w:val="000B08ED"/>
    <w:rsid w:val="000B357C"/>
    <w:rsid w:val="000B3888"/>
    <w:rsid w:val="000B6D4C"/>
    <w:rsid w:val="000C0C7C"/>
    <w:rsid w:val="000C0EFA"/>
    <w:rsid w:val="000C1083"/>
    <w:rsid w:val="000C113E"/>
    <w:rsid w:val="000C51AB"/>
    <w:rsid w:val="000C58C2"/>
    <w:rsid w:val="000C5AB0"/>
    <w:rsid w:val="000C60A8"/>
    <w:rsid w:val="000C7F1D"/>
    <w:rsid w:val="000D088F"/>
    <w:rsid w:val="000E2AB1"/>
    <w:rsid w:val="000E502E"/>
    <w:rsid w:val="000E5E9E"/>
    <w:rsid w:val="000E62CA"/>
    <w:rsid w:val="000E662D"/>
    <w:rsid w:val="000E7B11"/>
    <w:rsid w:val="000F2758"/>
    <w:rsid w:val="000F2D5B"/>
    <w:rsid w:val="000F4412"/>
    <w:rsid w:val="000F5E10"/>
    <w:rsid w:val="000F6576"/>
    <w:rsid w:val="001031FD"/>
    <w:rsid w:val="00103B8F"/>
    <w:rsid w:val="0010404D"/>
    <w:rsid w:val="00104A82"/>
    <w:rsid w:val="00105911"/>
    <w:rsid w:val="00105982"/>
    <w:rsid w:val="00110163"/>
    <w:rsid w:val="0011095F"/>
    <w:rsid w:val="00111E26"/>
    <w:rsid w:val="00115854"/>
    <w:rsid w:val="0012021E"/>
    <w:rsid w:val="00122A5E"/>
    <w:rsid w:val="00122C9C"/>
    <w:rsid w:val="0012397D"/>
    <w:rsid w:val="0012698F"/>
    <w:rsid w:val="00132B57"/>
    <w:rsid w:val="00134789"/>
    <w:rsid w:val="001350BC"/>
    <w:rsid w:val="001357E2"/>
    <w:rsid w:val="00136E2D"/>
    <w:rsid w:val="00137D8E"/>
    <w:rsid w:val="00142436"/>
    <w:rsid w:val="001425FA"/>
    <w:rsid w:val="00143E06"/>
    <w:rsid w:val="001455FC"/>
    <w:rsid w:val="00147354"/>
    <w:rsid w:val="001520CA"/>
    <w:rsid w:val="00154069"/>
    <w:rsid w:val="00154570"/>
    <w:rsid w:val="00154B17"/>
    <w:rsid w:val="00154F38"/>
    <w:rsid w:val="001554A0"/>
    <w:rsid w:val="00155807"/>
    <w:rsid w:val="001561DB"/>
    <w:rsid w:val="00156A59"/>
    <w:rsid w:val="0016153F"/>
    <w:rsid w:val="00161B0A"/>
    <w:rsid w:val="00162631"/>
    <w:rsid w:val="001657D9"/>
    <w:rsid w:val="001661EB"/>
    <w:rsid w:val="001679D0"/>
    <w:rsid w:val="0017056F"/>
    <w:rsid w:val="00170B48"/>
    <w:rsid w:val="00171BA1"/>
    <w:rsid w:val="00171BC9"/>
    <w:rsid w:val="00173AB7"/>
    <w:rsid w:val="001746AE"/>
    <w:rsid w:val="001749CA"/>
    <w:rsid w:val="00174ABB"/>
    <w:rsid w:val="00174DD2"/>
    <w:rsid w:val="00176D45"/>
    <w:rsid w:val="0018035C"/>
    <w:rsid w:val="001807C9"/>
    <w:rsid w:val="00182CF3"/>
    <w:rsid w:val="001837B7"/>
    <w:rsid w:val="001842A1"/>
    <w:rsid w:val="0018444F"/>
    <w:rsid w:val="00184573"/>
    <w:rsid w:val="001864E4"/>
    <w:rsid w:val="00186881"/>
    <w:rsid w:val="00190126"/>
    <w:rsid w:val="00190359"/>
    <w:rsid w:val="00190690"/>
    <w:rsid w:val="00190E28"/>
    <w:rsid w:val="001955BB"/>
    <w:rsid w:val="00195CC0"/>
    <w:rsid w:val="0019633D"/>
    <w:rsid w:val="001963F2"/>
    <w:rsid w:val="00196418"/>
    <w:rsid w:val="00197E03"/>
    <w:rsid w:val="001A1582"/>
    <w:rsid w:val="001A3974"/>
    <w:rsid w:val="001A5AFA"/>
    <w:rsid w:val="001A5BFB"/>
    <w:rsid w:val="001B0C70"/>
    <w:rsid w:val="001B2D9D"/>
    <w:rsid w:val="001B581C"/>
    <w:rsid w:val="001B65BD"/>
    <w:rsid w:val="001B7980"/>
    <w:rsid w:val="001C14AD"/>
    <w:rsid w:val="001C5139"/>
    <w:rsid w:val="001C52FF"/>
    <w:rsid w:val="001C55D6"/>
    <w:rsid w:val="001C6F44"/>
    <w:rsid w:val="001C76F7"/>
    <w:rsid w:val="001C7B07"/>
    <w:rsid w:val="001D186E"/>
    <w:rsid w:val="001D2203"/>
    <w:rsid w:val="001D2998"/>
    <w:rsid w:val="001D3B85"/>
    <w:rsid w:val="001D4BBC"/>
    <w:rsid w:val="001D61EA"/>
    <w:rsid w:val="001D6C68"/>
    <w:rsid w:val="001E0556"/>
    <w:rsid w:val="001E31B0"/>
    <w:rsid w:val="001E31D5"/>
    <w:rsid w:val="001E3869"/>
    <w:rsid w:val="001E5929"/>
    <w:rsid w:val="001E6F1A"/>
    <w:rsid w:val="001F15DB"/>
    <w:rsid w:val="001F216D"/>
    <w:rsid w:val="001F3C62"/>
    <w:rsid w:val="001F5D27"/>
    <w:rsid w:val="001F6828"/>
    <w:rsid w:val="00201485"/>
    <w:rsid w:val="002120BF"/>
    <w:rsid w:val="00214621"/>
    <w:rsid w:val="00215281"/>
    <w:rsid w:val="00215ADA"/>
    <w:rsid w:val="00216E0A"/>
    <w:rsid w:val="0021731F"/>
    <w:rsid w:val="002201E5"/>
    <w:rsid w:val="002263FB"/>
    <w:rsid w:val="00230833"/>
    <w:rsid w:val="00233EFD"/>
    <w:rsid w:val="002344AE"/>
    <w:rsid w:val="00234A4A"/>
    <w:rsid w:val="00244872"/>
    <w:rsid w:val="00245276"/>
    <w:rsid w:val="00246213"/>
    <w:rsid w:val="00247EF2"/>
    <w:rsid w:val="00250332"/>
    <w:rsid w:val="002507EC"/>
    <w:rsid w:val="00251335"/>
    <w:rsid w:val="00253809"/>
    <w:rsid w:val="00260CDF"/>
    <w:rsid w:val="00264A53"/>
    <w:rsid w:val="002652C2"/>
    <w:rsid w:val="00267649"/>
    <w:rsid w:val="002704C4"/>
    <w:rsid w:val="00270B1F"/>
    <w:rsid w:val="0027318E"/>
    <w:rsid w:val="0027320D"/>
    <w:rsid w:val="00277BD9"/>
    <w:rsid w:val="00277EC9"/>
    <w:rsid w:val="00282A9B"/>
    <w:rsid w:val="002830A4"/>
    <w:rsid w:val="00284079"/>
    <w:rsid w:val="00284242"/>
    <w:rsid w:val="00291FC4"/>
    <w:rsid w:val="00295126"/>
    <w:rsid w:val="002976FE"/>
    <w:rsid w:val="002A31B5"/>
    <w:rsid w:val="002A408F"/>
    <w:rsid w:val="002A4B2E"/>
    <w:rsid w:val="002A4D3D"/>
    <w:rsid w:val="002A4FF6"/>
    <w:rsid w:val="002A73EB"/>
    <w:rsid w:val="002A7953"/>
    <w:rsid w:val="002B309A"/>
    <w:rsid w:val="002B3EB1"/>
    <w:rsid w:val="002B4653"/>
    <w:rsid w:val="002B4911"/>
    <w:rsid w:val="002B5E45"/>
    <w:rsid w:val="002C2E0C"/>
    <w:rsid w:val="002C5B39"/>
    <w:rsid w:val="002C7DF6"/>
    <w:rsid w:val="002D1753"/>
    <w:rsid w:val="002D23B0"/>
    <w:rsid w:val="002D39BE"/>
    <w:rsid w:val="002E1634"/>
    <w:rsid w:val="002E1AD0"/>
    <w:rsid w:val="002E6063"/>
    <w:rsid w:val="002E646F"/>
    <w:rsid w:val="002E72C1"/>
    <w:rsid w:val="002F122F"/>
    <w:rsid w:val="002F1613"/>
    <w:rsid w:val="002F16EF"/>
    <w:rsid w:val="002F7748"/>
    <w:rsid w:val="002F7BEF"/>
    <w:rsid w:val="00300A94"/>
    <w:rsid w:val="003017D7"/>
    <w:rsid w:val="00303A0F"/>
    <w:rsid w:val="003056D3"/>
    <w:rsid w:val="00305984"/>
    <w:rsid w:val="00305AEB"/>
    <w:rsid w:val="00307D0E"/>
    <w:rsid w:val="003127D7"/>
    <w:rsid w:val="00313324"/>
    <w:rsid w:val="00313C97"/>
    <w:rsid w:val="003149E7"/>
    <w:rsid w:val="003178B5"/>
    <w:rsid w:val="00317A21"/>
    <w:rsid w:val="00322385"/>
    <w:rsid w:val="003246B7"/>
    <w:rsid w:val="00330F6F"/>
    <w:rsid w:val="003314D3"/>
    <w:rsid w:val="00331BCA"/>
    <w:rsid w:val="00333037"/>
    <w:rsid w:val="00333AF2"/>
    <w:rsid w:val="00334088"/>
    <w:rsid w:val="003418F4"/>
    <w:rsid w:val="00341F4E"/>
    <w:rsid w:val="00342B07"/>
    <w:rsid w:val="00345EE0"/>
    <w:rsid w:val="00346BAD"/>
    <w:rsid w:val="003476DE"/>
    <w:rsid w:val="00350612"/>
    <w:rsid w:val="00353AFA"/>
    <w:rsid w:val="00357E93"/>
    <w:rsid w:val="00360269"/>
    <w:rsid w:val="00361450"/>
    <w:rsid w:val="003626D3"/>
    <w:rsid w:val="00365999"/>
    <w:rsid w:val="0036685B"/>
    <w:rsid w:val="00366B81"/>
    <w:rsid w:val="003719F1"/>
    <w:rsid w:val="00374954"/>
    <w:rsid w:val="00374CFB"/>
    <w:rsid w:val="00376FB0"/>
    <w:rsid w:val="00384BE6"/>
    <w:rsid w:val="00385686"/>
    <w:rsid w:val="00385B0B"/>
    <w:rsid w:val="00386CBF"/>
    <w:rsid w:val="00386DC4"/>
    <w:rsid w:val="003872E2"/>
    <w:rsid w:val="003873B4"/>
    <w:rsid w:val="00387D73"/>
    <w:rsid w:val="00391CD4"/>
    <w:rsid w:val="003962D8"/>
    <w:rsid w:val="003979FC"/>
    <w:rsid w:val="00397F55"/>
    <w:rsid w:val="003A39F5"/>
    <w:rsid w:val="003B2F86"/>
    <w:rsid w:val="003B45BF"/>
    <w:rsid w:val="003B4659"/>
    <w:rsid w:val="003B4815"/>
    <w:rsid w:val="003B4B42"/>
    <w:rsid w:val="003B55AC"/>
    <w:rsid w:val="003B5CB0"/>
    <w:rsid w:val="003C6457"/>
    <w:rsid w:val="003C64E5"/>
    <w:rsid w:val="003C6B79"/>
    <w:rsid w:val="003D35E2"/>
    <w:rsid w:val="003D3F58"/>
    <w:rsid w:val="003E0B5D"/>
    <w:rsid w:val="003E0C6B"/>
    <w:rsid w:val="003E2E7D"/>
    <w:rsid w:val="003E44C6"/>
    <w:rsid w:val="003E6BA9"/>
    <w:rsid w:val="003E7757"/>
    <w:rsid w:val="003F078C"/>
    <w:rsid w:val="003F1D1F"/>
    <w:rsid w:val="003F3741"/>
    <w:rsid w:val="003F5C02"/>
    <w:rsid w:val="00402ECE"/>
    <w:rsid w:val="00403306"/>
    <w:rsid w:val="004038C9"/>
    <w:rsid w:val="004049B4"/>
    <w:rsid w:val="0040625E"/>
    <w:rsid w:val="0040648A"/>
    <w:rsid w:val="00406CDF"/>
    <w:rsid w:val="004128FC"/>
    <w:rsid w:val="004152E3"/>
    <w:rsid w:val="00415ED7"/>
    <w:rsid w:val="0041637F"/>
    <w:rsid w:val="004175F2"/>
    <w:rsid w:val="00420801"/>
    <w:rsid w:val="004209BA"/>
    <w:rsid w:val="00420D7F"/>
    <w:rsid w:val="00421847"/>
    <w:rsid w:val="004267ED"/>
    <w:rsid w:val="00426CA7"/>
    <w:rsid w:val="004270CE"/>
    <w:rsid w:val="00430268"/>
    <w:rsid w:val="0043074A"/>
    <w:rsid w:val="004331F1"/>
    <w:rsid w:val="00433455"/>
    <w:rsid w:val="00435330"/>
    <w:rsid w:val="00436029"/>
    <w:rsid w:val="00437650"/>
    <w:rsid w:val="00437E4B"/>
    <w:rsid w:val="004403C3"/>
    <w:rsid w:val="00443341"/>
    <w:rsid w:val="004442C8"/>
    <w:rsid w:val="004444B2"/>
    <w:rsid w:val="00444DD7"/>
    <w:rsid w:val="00446566"/>
    <w:rsid w:val="00451240"/>
    <w:rsid w:val="0045299C"/>
    <w:rsid w:val="0045321D"/>
    <w:rsid w:val="00454238"/>
    <w:rsid w:val="0045482F"/>
    <w:rsid w:val="0045550D"/>
    <w:rsid w:val="0045673D"/>
    <w:rsid w:val="00457D10"/>
    <w:rsid w:val="00460923"/>
    <w:rsid w:val="0046398D"/>
    <w:rsid w:val="00464607"/>
    <w:rsid w:val="00466252"/>
    <w:rsid w:val="00467643"/>
    <w:rsid w:val="00467929"/>
    <w:rsid w:val="00467F77"/>
    <w:rsid w:val="00472203"/>
    <w:rsid w:val="00474990"/>
    <w:rsid w:val="00481444"/>
    <w:rsid w:val="0048338C"/>
    <w:rsid w:val="00483606"/>
    <w:rsid w:val="0048658D"/>
    <w:rsid w:val="004901DE"/>
    <w:rsid w:val="00490BB8"/>
    <w:rsid w:val="0049112F"/>
    <w:rsid w:val="004911CE"/>
    <w:rsid w:val="00491648"/>
    <w:rsid w:val="00493741"/>
    <w:rsid w:val="00496C9F"/>
    <w:rsid w:val="00496FF0"/>
    <w:rsid w:val="004A0ABA"/>
    <w:rsid w:val="004A25DF"/>
    <w:rsid w:val="004A5856"/>
    <w:rsid w:val="004B097C"/>
    <w:rsid w:val="004B2A67"/>
    <w:rsid w:val="004B3601"/>
    <w:rsid w:val="004B5EE1"/>
    <w:rsid w:val="004B625F"/>
    <w:rsid w:val="004B6480"/>
    <w:rsid w:val="004C157D"/>
    <w:rsid w:val="004C17B4"/>
    <w:rsid w:val="004C3A22"/>
    <w:rsid w:val="004C3EF2"/>
    <w:rsid w:val="004C55C7"/>
    <w:rsid w:val="004C67A2"/>
    <w:rsid w:val="004C684C"/>
    <w:rsid w:val="004C6D9D"/>
    <w:rsid w:val="004D1931"/>
    <w:rsid w:val="004D1AA7"/>
    <w:rsid w:val="004D279A"/>
    <w:rsid w:val="004D4517"/>
    <w:rsid w:val="004D47D9"/>
    <w:rsid w:val="004D5160"/>
    <w:rsid w:val="004D6781"/>
    <w:rsid w:val="004E0B06"/>
    <w:rsid w:val="004E11A9"/>
    <w:rsid w:val="004E34D8"/>
    <w:rsid w:val="004E45EB"/>
    <w:rsid w:val="004E50B0"/>
    <w:rsid w:val="004F4855"/>
    <w:rsid w:val="004F4E11"/>
    <w:rsid w:val="004F64E5"/>
    <w:rsid w:val="00500963"/>
    <w:rsid w:val="00500CBC"/>
    <w:rsid w:val="005024C5"/>
    <w:rsid w:val="00503A3F"/>
    <w:rsid w:val="00504330"/>
    <w:rsid w:val="005054BC"/>
    <w:rsid w:val="0051045C"/>
    <w:rsid w:val="005108F6"/>
    <w:rsid w:val="00511691"/>
    <w:rsid w:val="00512CBD"/>
    <w:rsid w:val="0051418E"/>
    <w:rsid w:val="00515224"/>
    <w:rsid w:val="00516A94"/>
    <w:rsid w:val="00517C74"/>
    <w:rsid w:val="0052017C"/>
    <w:rsid w:val="00521AB0"/>
    <w:rsid w:val="005256EC"/>
    <w:rsid w:val="005258CE"/>
    <w:rsid w:val="00525BE1"/>
    <w:rsid w:val="00532A78"/>
    <w:rsid w:val="00533BA1"/>
    <w:rsid w:val="00533D33"/>
    <w:rsid w:val="00533FA9"/>
    <w:rsid w:val="00540104"/>
    <w:rsid w:val="0054084E"/>
    <w:rsid w:val="00541212"/>
    <w:rsid w:val="00542C13"/>
    <w:rsid w:val="00543EB6"/>
    <w:rsid w:val="00546FAD"/>
    <w:rsid w:val="005534CA"/>
    <w:rsid w:val="0055488D"/>
    <w:rsid w:val="0055604C"/>
    <w:rsid w:val="0055627A"/>
    <w:rsid w:val="00560C11"/>
    <w:rsid w:val="00560FC7"/>
    <w:rsid w:val="005613E0"/>
    <w:rsid w:val="005639BC"/>
    <w:rsid w:val="005641A4"/>
    <w:rsid w:val="00566775"/>
    <w:rsid w:val="00567B8E"/>
    <w:rsid w:val="00572B4A"/>
    <w:rsid w:val="00572B69"/>
    <w:rsid w:val="005745E6"/>
    <w:rsid w:val="00577D13"/>
    <w:rsid w:val="005830E2"/>
    <w:rsid w:val="00584A21"/>
    <w:rsid w:val="00584B1E"/>
    <w:rsid w:val="005861F0"/>
    <w:rsid w:val="005878F2"/>
    <w:rsid w:val="005879EF"/>
    <w:rsid w:val="005909DD"/>
    <w:rsid w:val="005912F0"/>
    <w:rsid w:val="00591417"/>
    <w:rsid w:val="00591457"/>
    <w:rsid w:val="00591D5D"/>
    <w:rsid w:val="00596A08"/>
    <w:rsid w:val="00597EC8"/>
    <w:rsid w:val="005A1715"/>
    <w:rsid w:val="005A1908"/>
    <w:rsid w:val="005A2D70"/>
    <w:rsid w:val="005A3172"/>
    <w:rsid w:val="005A5CDB"/>
    <w:rsid w:val="005A6104"/>
    <w:rsid w:val="005B04C2"/>
    <w:rsid w:val="005B3167"/>
    <w:rsid w:val="005B72DB"/>
    <w:rsid w:val="005C0C7F"/>
    <w:rsid w:val="005C5760"/>
    <w:rsid w:val="005C68D7"/>
    <w:rsid w:val="005C7F6C"/>
    <w:rsid w:val="005D0310"/>
    <w:rsid w:val="005D1220"/>
    <w:rsid w:val="005D20AA"/>
    <w:rsid w:val="005D364B"/>
    <w:rsid w:val="005D4282"/>
    <w:rsid w:val="005D66E0"/>
    <w:rsid w:val="005E1276"/>
    <w:rsid w:val="005E1C59"/>
    <w:rsid w:val="005E2CCA"/>
    <w:rsid w:val="005E3D21"/>
    <w:rsid w:val="005E5142"/>
    <w:rsid w:val="005E6A50"/>
    <w:rsid w:val="005F12DF"/>
    <w:rsid w:val="005F17B1"/>
    <w:rsid w:val="005F486C"/>
    <w:rsid w:val="005F5D8D"/>
    <w:rsid w:val="005F6582"/>
    <w:rsid w:val="005F6BC3"/>
    <w:rsid w:val="005F79EA"/>
    <w:rsid w:val="006050B5"/>
    <w:rsid w:val="00610D99"/>
    <w:rsid w:val="00612E45"/>
    <w:rsid w:val="00616433"/>
    <w:rsid w:val="00616726"/>
    <w:rsid w:val="00616A93"/>
    <w:rsid w:val="0062108F"/>
    <w:rsid w:val="0062271D"/>
    <w:rsid w:val="0062354C"/>
    <w:rsid w:val="00627957"/>
    <w:rsid w:val="00631A4F"/>
    <w:rsid w:val="00632B60"/>
    <w:rsid w:val="00637720"/>
    <w:rsid w:val="00640767"/>
    <w:rsid w:val="00640EA1"/>
    <w:rsid w:val="00641A2D"/>
    <w:rsid w:val="00641CDC"/>
    <w:rsid w:val="006460B3"/>
    <w:rsid w:val="006460B9"/>
    <w:rsid w:val="00652515"/>
    <w:rsid w:val="006530F4"/>
    <w:rsid w:val="00656359"/>
    <w:rsid w:val="00657B8D"/>
    <w:rsid w:val="00657C7F"/>
    <w:rsid w:val="0066097B"/>
    <w:rsid w:val="0066148E"/>
    <w:rsid w:val="00661A40"/>
    <w:rsid w:val="00662B6C"/>
    <w:rsid w:val="00662CDC"/>
    <w:rsid w:val="00663B83"/>
    <w:rsid w:val="006658C0"/>
    <w:rsid w:val="00667750"/>
    <w:rsid w:val="0067070C"/>
    <w:rsid w:val="00670FD8"/>
    <w:rsid w:val="0067409F"/>
    <w:rsid w:val="006755E2"/>
    <w:rsid w:val="00675AD5"/>
    <w:rsid w:val="00683802"/>
    <w:rsid w:val="006848F8"/>
    <w:rsid w:val="006861D8"/>
    <w:rsid w:val="00686EDE"/>
    <w:rsid w:val="00687B36"/>
    <w:rsid w:val="00692C61"/>
    <w:rsid w:val="00693D06"/>
    <w:rsid w:val="006A12C9"/>
    <w:rsid w:val="006A35CB"/>
    <w:rsid w:val="006A41A4"/>
    <w:rsid w:val="006A4F91"/>
    <w:rsid w:val="006A6ADE"/>
    <w:rsid w:val="006B06D9"/>
    <w:rsid w:val="006B19AA"/>
    <w:rsid w:val="006B2ECD"/>
    <w:rsid w:val="006B62DD"/>
    <w:rsid w:val="006B7065"/>
    <w:rsid w:val="006C0BBD"/>
    <w:rsid w:val="006C15DA"/>
    <w:rsid w:val="006C21C7"/>
    <w:rsid w:val="006C68C1"/>
    <w:rsid w:val="006C72D7"/>
    <w:rsid w:val="006D011D"/>
    <w:rsid w:val="006D2484"/>
    <w:rsid w:val="006D3D09"/>
    <w:rsid w:val="006D40C6"/>
    <w:rsid w:val="006D4BF5"/>
    <w:rsid w:val="006D4FC9"/>
    <w:rsid w:val="006E0C5E"/>
    <w:rsid w:val="006E1818"/>
    <w:rsid w:val="006E38C5"/>
    <w:rsid w:val="006E3F4D"/>
    <w:rsid w:val="006E4004"/>
    <w:rsid w:val="006E4D09"/>
    <w:rsid w:val="006E5675"/>
    <w:rsid w:val="006E5E62"/>
    <w:rsid w:val="006E6274"/>
    <w:rsid w:val="006E6A36"/>
    <w:rsid w:val="00703F4A"/>
    <w:rsid w:val="007041B8"/>
    <w:rsid w:val="007074E9"/>
    <w:rsid w:val="00711446"/>
    <w:rsid w:val="00711EA1"/>
    <w:rsid w:val="00712583"/>
    <w:rsid w:val="0071273F"/>
    <w:rsid w:val="00712833"/>
    <w:rsid w:val="00712D85"/>
    <w:rsid w:val="0071389C"/>
    <w:rsid w:val="00714AE5"/>
    <w:rsid w:val="00715400"/>
    <w:rsid w:val="007157F1"/>
    <w:rsid w:val="007159A1"/>
    <w:rsid w:val="00716AB8"/>
    <w:rsid w:val="00723E22"/>
    <w:rsid w:val="00726315"/>
    <w:rsid w:val="007271DA"/>
    <w:rsid w:val="00730C14"/>
    <w:rsid w:val="00731A57"/>
    <w:rsid w:val="00732092"/>
    <w:rsid w:val="00734C02"/>
    <w:rsid w:val="00734D11"/>
    <w:rsid w:val="0073509C"/>
    <w:rsid w:val="007358D3"/>
    <w:rsid w:val="00736596"/>
    <w:rsid w:val="00742427"/>
    <w:rsid w:val="00745056"/>
    <w:rsid w:val="00745F91"/>
    <w:rsid w:val="007465A7"/>
    <w:rsid w:val="00751DCA"/>
    <w:rsid w:val="00751E4A"/>
    <w:rsid w:val="007524A8"/>
    <w:rsid w:val="00752925"/>
    <w:rsid w:val="007540DE"/>
    <w:rsid w:val="00754F71"/>
    <w:rsid w:val="00755CE1"/>
    <w:rsid w:val="00760E65"/>
    <w:rsid w:val="007613ED"/>
    <w:rsid w:val="00762CC8"/>
    <w:rsid w:val="007638F3"/>
    <w:rsid w:val="00765847"/>
    <w:rsid w:val="00772BD6"/>
    <w:rsid w:val="007743D4"/>
    <w:rsid w:val="00776D9C"/>
    <w:rsid w:val="007776C6"/>
    <w:rsid w:val="0078022B"/>
    <w:rsid w:val="00780CA6"/>
    <w:rsid w:val="00786499"/>
    <w:rsid w:val="00786ECD"/>
    <w:rsid w:val="007872F8"/>
    <w:rsid w:val="00787E5D"/>
    <w:rsid w:val="00792409"/>
    <w:rsid w:val="0079261E"/>
    <w:rsid w:val="007926D0"/>
    <w:rsid w:val="00792B23"/>
    <w:rsid w:val="00795B31"/>
    <w:rsid w:val="007971D7"/>
    <w:rsid w:val="007A03A3"/>
    <w:rsid w:val="007A0D48"/>
    <w:rsid w:val="007A1FD4"/>
    <w:rsid w:val="007A1FDE"/>
    <w:rsid w:val="007A2B4A"/>
    <w:rsid w:val="007A3470"/>
    <w:rsid w:val="007A3A1C"/>
    <w:rsid w:val="007A51BD"/>
    <w:rsid w:val="007A5B14"/>
    <w:rsid w:val="007A7203"/>
    <w:rsid w:val="007A7CBA"/>
    <w:rsid w:val="007B30AD"/>
    <w:rsid w:val="007B4067"/>
    <w:rsid w:val="007B4704"/>
    <w:rsid w:val="007B51B5"/>
    <w:rsid w:val="007B5283"/>
    <w:rsid w:val="007B7B1F"/>
    <w:rsid w:val="007B7E6B"/>
    <w:rsid w:val="007C0F70"/>
    <w:rsid w:val="007C146F"/>
    <w:rsid w:val="007C1A8A"/>
    <w:rsid w:val="007C1C5E"/>
    <w:rsid w:val="007C4624"/>
    <w:rsid w:val="007C500C"/>
    <w:rsid w:val="007C5269"/>
    <w:rsid w:val="007C572A"/>
    <w:rsid w:val="007D25B5"/>
    <w:rsid w:val="007D2AF9"/>
    <w:rsid w:val="007D3AE0"/>
    <w:rsid w:val="007D3FFF"/>
    <w:rsid w:val="007D44F8"/>
    <w:rsid w:val="007D51CD"/>
    <w:rsid w:val="007D661D"/>
    <w:rsid w:val="007E0876"/>
    <w:rsid w:val="007E1E1C"/>
    <w:rsid w:val="007E22CD"/>
    <w:rsid w:val="007E3331"/>
    <w:rsid w:val="007E40AF"/>
    <w:rsid w:val="007E6666"/>
    <w:rsid w:val="007F13BD"/>
    <w:rsid w:val="007F2B92"/>
    <w:rsid w:val="007F318A"/>
    <w:rsid w:val="007F3286"/>
    <w:rsid w:val="007F40BE"/>
    <w:rsid w:val="0080023A"/>
    <w:rsid w:val="00802D2D"/>
    <w:rsid w:val="00803974"/>
    <w:rsid w:val="008076FC"/>
    <w:rsid w:val="00807C0C"/>
    <w:rsid w:val="008119D4"/>
    <w:rsid w:val="008132BE"/>
    <w:rsid w:val="00813FED"/>
    <w:rsid w:val="00814813"/>
    <w:rsid w:val="00820F57"/>
    <w:rsid w:val="00821347"/>
    <w:rsid w:val="00826CD5"/>
    <w:rsid w:val="00831453"/>
    <w:rsid w:val="00834E8E"/>
    <w:rsid w:val="0083516A"/>
    <w:rsid w:val="008357A4"/>
    <w:rsid w:val="00836CB1"/>
    <w:rsid w:val="00844B18"/>
    <w:rsid w:val="00844CD2"/>
    <w:rsid w:val="008451A8"/>
    <w:rsid w:val="00846420"/>
    <w:rsid w:val="00846A6E"/>
    <w:rsid w:val="00847503"/>
    <w:rsid w:val="0085245E"/>
    <w:rsid w:val="00852A78"/>
    <w:rsid w:val="00852A81"/>
    <w:rsid w:val="0085343A"/>
    <w:rsid w:val="00855799"/>
    <w:rsid w:val="00855EBD"/>
    <w:rsid w:val="00856190"/>
    <w:rsid w:val="0086133C"/>
    <w:rsid w:val="00862806"/>
    <w:rsid w:val="008705D4"/>
    <w:rsid w:val="0087306E"/>
    <w:rsid w:val="008738BB"/>
    <w:rsid w:val="00873CD1"/>
    <w:rsid w:val="008741C8"/>
    <w:rsid w:val="00874896"/>
    <w:rsid w:val="008764EF"/>
    <w:rsid w:val="008768A4"/>
    <w:rsid w:val="00877A03"/>
    <w:rsid w:val="008802BB"/>
    <w:rsid w:val="00881D3A"/>
    <w:rsid w:val="008821B4"/>
    <w:rsid w:val="00882739"/>
    <w:rsid w:val="008839EA"/>
    <w:rsid w:val="008869CF"/>
    <w:rsid w:val="00886B2E"/>
    <w:rsid w:val="00887792"/>
    <w:rsid w:val="00887A9B"/>
    <w:rsid w:val="00893B0C"/>
    <w:rsid w:val="00893CA2"/>
    <w:rsid w:val="008A07A5"/>
    <w:rsid w:val="008A1D74"/>
    <w:rsid w:val="008A23E0"/>
    <w:rsid w:val="008A594C"/>
    <w:rsid w:val="008A6059"/>
    <w:rsid w:val="008A6089"/>
    <w:rsid w:val="008A6C45"/>
    <w:rsid w:val="008B1248"/>
    <w:rsid w:val="008B1859"/>
    <w:rsid w:val="008B25EA"/>
    <w:rsid w:val="008B4934"/>
    <w:rsid w:val="008B6659"/>
    <w:rsid w:val="008B76FA"/>
    <w:rsid w:val="008C0C78"/>
    <w:rsid w:val="008C1ABC"/>
    <w:rsid w:val="008C2B1D"/>
    <w:rsid w:val="008C4CD1"/>
    <w:rsid w:val="008C6F23"/>
    <w:rsid w:val="008C7A1A"/>
    <w:rsid w:val="008D0555"/>
    <w:rsid w:val="008D0887"/>
    <w:rsid w:val="008D0CDC"/>
    <w:rsid w:val="008D3065"/>
    <w:rsid w:val="008D4E39"/>
    <w:rsid w:val="008D5A92"/>
    <w:rsid w:val="008D77B9"/>
    <w:rsid w:val="008E024E"/>
    <w:rsid w:val="008E0498"/>
    <w:rsid w:val="008E26BB"/>
    <w:rsid w:val="008E4A2A"/>
    <w:rsid w:val="008E4E9A"/>
    <w:rsid w:val="008E69FE"/>
    <w:rsid w:val="008E7431"/>
    <w:rsid w:val="008E77AA"/>
    <w:rsid w:val="008F272C"/>
    <w:rsid w:val="008F2E82"/>
    <w:rsid w:val="008F5A05"/>
    <w:rsid w:val="008F66DC"/>
    <w:rsid w:val="009017A6"/>
    <w:rsid w:val="009031BE"/>
    <w:rsid w:val="0090420E"/>
    <w:rsid w:val="00906AFA"/>
    <w:rsid w:val="00906F8F"/>
    <w:rsid w:val="009078B1"/>
    <w:rsid w:val="00911B11"/>
    <w:rsid w:val="00911C79"/>
    <w:rsid w:val="00912CD6"/>
    <w:rsid w:val="00912E97"/>
    <w:rsid w:val="00913612"/>
    <w:rsid w:val="0092363C"/>
    <w:rsid w:val="00924D28"/>
    <w:rsid w:val="00927D85"/>
    <w:rsid w:val="00930233"/>
    <w:rsid w:val="0093192F"/>
    <w:rsid w:val="0093396E"/>
    <w:rsid w:val="00934723"/>
    <w:rsid w:val="00934B14"/>
    <w:rsid w:val="0093602E"/>
    <w:rsid w:val="00936D2F"/>
    <w:rsid w:val="00941EAC"/>
    <w:rsid w:val="00942915"/>
    <w:rsid w:val="009436DA"/>
    <w:rsid w:val="00947BE2"/>
    <w:rsid w:val="009511D4"/>
    <w:rsid w:val="00952B7B"/>
    <w:rsid w:val="00952BE1"/>
    <w:rsid w:val="00954072"/>
    <w:rsid w:val="00954936"/>
    <w:rsid w:val="00954FF6"/>
    <w:rsid w:val="0096036A"/>
    <w:rsid w:val="0096092F"/>
    <w:rsid w:val="00965370"/>
    <w:rsid w:val="00965FAB"/>
    <w:rsid w:val="00966755"/>
    <w:rsid w:val="0096764E"/>
    <w:rsid w:val="0097104F"/>
    <w:rsid w:val="00972067"/>
    <w:rsid w:val="00973B7E"/>
    <w:rsid w:val="00973E3D"/>
    <w:rsid w:val="00973E67"/>
    <w:rsid w:val="00976E89"/>
    <w:rsid w:val="009815FB"/>
    <w:rsid w:val="00981825"/>
    <w:rsid w:val="00981D8A"/>
    <w:rsid w:val="009838DF"/>
    <w:rsid w:val="009910ED"/>
    <w:rsid w:val="00993A71"/>
    <w:rsid w:val="009943B4"/>
    <w:rsid w:val="00994DC3"/>
    <w:rsid w:val="00996447"/>
    <w:rsid w:val="00997B10"/>
    <w:rsid w:val="009A1C51"/>
    <w:rsid w:val="009A35AE"/>
    <w:rsid w:val="009A64D9"/>
    <w:rsid w:val="009B14F7"/>
    <w:rsid w:val="009B5BF2"/>
    <w:rsid w:val="009C1959"/>
    <w:rsid w:val="009C3A88"/>
    <w:rsid w:val="009C48DA"/>
    <w:rsid w:val="009C583E"/>
    <w:rsid w:val="009D1193"/>
    <w:rsid w:val="009D1BFE"/>
    <w:rsid w:val="009D3297"/>
    <w:rsid w:val="009D61D0"/>
    <w:rsid w:val="009E1136"/>
    <w:rsid w:val="009E21B4"/>
    <w:rsid w:val="009E2628"/>
    <w:rsid w:val="009E38A5"/>
    <w:rsid w:val="009E3A3D"/>
    <w:rsid w:val="009E3E64"/>
    <w:rsid w:val="009E499A"/>
    <w:rsid w:val="009E7A01"/>
    <w:rsid w:val="009F7619"/>
    <w:rsid w:val="009F788E"/>
    <w:rsid w:val="009F7A78"/>
    <w:rsid w:val="00A002CD"/>
    <w:rsid w:val="00A01D7D"/>
    <w:rsid w:val="00A01DA8"/>
    <w:rsid w:val="00A01DF0"/>
    <w:rsid w:val="00A052C4"/>
    <w:rsid w:val="00A12795"/>
    <w:rsid w:val="00A14E6B"/>
    <w:rsid w:val="00A20EFA"/>
    <w:rsid w:val="00A21144"/>
    <w:rsid w:val="00A21FA2"/>
    <w:rsid w:val="00A24D8B"/>
    <w:rsid w:val="00A25392"/>
    <w:rsid w:val="00A26314"/>
    <w:rsid w:val="00A27AE0"/>
    <w:rsid w:val="00A30123"/>
    <w:rsid w:val="00A305AD"/>
    <w:rsid w:val="00A319F3"/>
    <w:rsid w:val="00A34A2A"/>
    <w:rsid w:val="00A35539"/>
    <w:rsid w:val="00A357D5"/>
    <w:rsid w:val="00A42516"/>
    <w:rsid w:val="00A5012A"/>
    <w:rsid w:val="00A520E9"/>
    <w:rsid w:val="00A525A6"/>
    <w:rsid w:val="00A53DA8"/>
    <w:rsid w:val="00A5414B"/>
    <w:rsid w:val="00A55EA3"/>
    <w:rsid w:val="00A65301"/>
    <w:rsid w:val="00A65BF7"/>
    <w:rsid w:val="00A65CDF"/>
    <w:rsid w:val="00A66500"/>
    <w:rsid w:val="00A725DB"/>
    <w:rsid w:val="00A734D8"/>
    <w:rsid w:val="00A73A6A"/>
    <w:rsid w:val="00A74125"/>
    <w:rsid w:val="00A74FCC"/>
    <w:rsid w:val="00A76014"/>
    <w:rsid w:val="00A765AA"/>
    <w:rsid w:val="00A77074"/>
    <w:rsid w:val="00A8009F"/>
    <w:rsid w:val="00A8093A"/>
    <w:rsid w:val="00A80F73"/>
    <w:rsid w:val="00A82554"/>
    <w:rsid w:val="00A82AC4"/>
    <w:rsid w:val="00A82FF0"/>
    <w:rsid w:val="00A85BD6"/>
    <w:rsid w:val="00A8751F"/>
    <w:rsid w:val="00A87A68"/>
    <w:rsid w:val="00A87AC1"/>
    <w:rsid w:val="00A87C03"/>
    <w:rsid w:val="00A912D0"/>
    <w:rsid w:val="00A92616"/>
    <w:rsid w:val="00A92F73"/>
    <w:rsid w:val="00A94F7B"/>
    <w:rsid w:val="00A94FCC"/>
    <w:rsid w:val="00A972B5"/>
    <w:rsid w:val="00AA016A"/>
    <w:rsid w:val="00AA22D3"/>
    <w:rsid w:val="00AA3A1A"/>
    <w:rsid w:val="00AA5078"/>
    <w:rsid w:val="00AA68E0"/>
    <w:rsid w:val="00AA6C90"/>
    <w:rsid w:val="00AB1206"/>
    <w:rsid w:val="00AB2B3F"/>
    <w:rsid w:val="00AB2DD5"/>
    <w:rsid w:val="00AB2E60"/>
    <w:rsid w:val="00AB4DF7"/>
    <w:rsid w:val="00AB5E95"/>
    <w:rsid w:val="00AC0DAA"/>
    <w:rsid w:val="00AC2163"/>
    <w:rsid w:val="00AC356A"/>
    <w:rsid w:val="00AC516E"/>
    <w:rsid w:val="00AC74C3"/>
    <w:rsid w:val="00AD0388"/>
    <w:rsid w:val="00AD1E13"/>
    <w:rsid w:val="00AD5269"/>
    <w:rsid w:val="00AD7CD7"/>
    <w:rsid w:val="00AE04C7"/>
    <w:rsid w:val="00AE1188"/>
    <w:rsid w:val="00AE4094"/>
    <w:rsid w:val="00AE5C90"/>
    <w:rsid w:val="00AF0755"/>
    <w:rsid w:val="00AF0B48"/>
    <w:rsid w:val="00AF2EFD"/>
    <w:rsid w:val="00AF3FFA"/>
    <w:rsid w:val="00AF4BC1"/>
    <w:rsid w:val="00AF507E"/>
    <w:rsid w:val="00AF589B"/>
    <w:rsid w:val="00AF63C0"/>
    <w:rsid w:val="00AF702D"/>
    <w:rsid w:val="00AF7504"/>
    <w:rsid w:val="00B0034E"/>
    <w:rsid w:val="00B0091B"/>
    <w:rsid w:val="00B030EF"/>
    <w:rsid w:val="00B046FB"/>
    <w:rsid w:val="00B053DB"/>
    <w:rsid w:val="00B05DD3"/>
    <w:rsid w:val="00B05EDC"/>
    <w:rsid w:val="00B0725C"/>
    <w:rsid w:val="00B12726"/>
    <w:rsid w:val="00B152E7"/>
    <w:rsid w:val="00B16960"/>
    <w:rsid w:val="00B21BD4"/>
    <w:rsid w:val="00B22CFA"/>
    <w:rsid w:val="00B25D14"/>
    <w:rsid w:val="00B30A9F"/>
    <w:rsid w:val="00B31DF4"/>
    <w:rsid w:val="00B34247"/>
    <w:rsid w:val="00B34AF5"/>
    <w:rsid w:val="00B377F5"/>
    <w:rsid w:val="00B42548"/>
    <w:rsid w:val="00B5068B"/>
    <w:rsid w:val="00B506C7"/>
    <w:rsid w:val="00B51D30"/>
    <w:rsid w:val="00B55E3B"/>
    <w:rsid w:val="00B56237"/>
    <w:rsid w:val="00B57280"/>
    <w:rsid w:val="00B5793E"/>
    <w:rsid w:val="00B60464"/>
    <w:rsid w:val="00B64B19"/>
    <w:rsid w:val="00B67F10"/>
    <w:rsid w:val="00B70468"/>
    <w:rsid w:val="00B70B84"/>
    <w:rsid w:val="00B746E4"/>
    <w:rsid w:val="00B74E67"/>
    <w:rsid w:val="00B76CCD"/>
    <w:rsid w:val="00B77708"/>
    <w:rsid w:val="00B817E8"/>
    <w:rsid w:val="00B82373"/>
    <w:rsid w:val="00B846B7"/>
    <w:rsid w:val="00B93275"/>
    <w:rsid w:val="00B94131"/>
    <w:rsid w:val="00B96F14"/>
    <w:rsid w:val="00BA026E"/>
    <w:rsid w:val="00BA3286"/>
    <w:rsid w:val="00BA35E6"/>
    <w:rsid w:val="00BA565B"/>
    <w:rsid w:val="00BA6579"/>
    <w:rsid w:val="00BB0548"/>
    <w:rsid w:val="00BB6501"/>
    <w:rsid w:val="00BB733F"/>
    <w:rsid w:val="00BB7577"/>
    <w:rsid w:val="00BB7C89"/>
    <w:rsid w:val="00BB7E85"/>
    <w:rsid w:val="00BC2761"/>
    <w:rsid w:val="00BD06E9"/>
    <w:rsid w:val="00BD281A"/>
    <w:rsid w:val="00BD3A7C"/>
    <w:rsid w:val="00BD4617"/>
    <w:rsid w:val="00BD59CD"/>
    <w:rsid w:val="00BD5E73"/>
    <w:rsid w:val="00BD6D64"/>
    <w:rsid w:val="00BD7818"/>
    <w:rsid w:val="00BE13BF"/>
    <w:rsid w:val="00BE219D"/>
    <w:rsid w:val="00BE224A"/>
    <w:rsid w:val="00BE4304"/>
    <w:rsid w:val="00BE4E2D"/>
    <w:rsid w:val="00BE75B9"/>
    <w:rsid w:val="00BE78D8"/>
    <w:rsid w:val="00BF0896"/>
    <w:rsid w:val="00BF1651"/>
    <w:rsid w:val="00BF2ABB"/>
    <w:rsid w:val="00BF4773"/>
    <w:rsid w:val="00BF58EB"/>
    <w:rsid w:val="00BF76C2"/>
    <w:rsid w:val="00C007A6"/>
    <w:rsid w:val="00C00C5D"/>
    <w:rsid w:val="00C04215"/>
    <w:rsid w:val="00C0438F"/>
    <w:rsid w:val="00C0661D"/>
    <w:rsid w:val="00C066AF"/>
    <w:rsid w:val="00C10DE0"/>
    <w:rsid w:val="00C1106F"/>
    <w:rsid w:val="00C1112E"/>
    <w:rsid w:val="00C13B6B"/>
    <w:rsid w:val="00C14733"/>
    <w:rsid w:val="00C151F7"/>
    <w:rsid w:val="00C164CE"/>
    <w:rsid w:val="00C17405"/>
    <w:rsid w:val="00C17C5C"/>
    <w:rsid w:val="00C20A64"/>
    <w:rsid w:val="00C2210B"/>
    <w:rsid w:val="00C24E09"/>
    <w:rsid w:val="00C25DD3"/>
    <w:rsid w:val="00C26C04"/>
    <w:rsid w:val="00C301E4"/>
    <w:rsid w:val="00C3190E"/>
    <w:rsid w:val="00C3367E"/>
    <w:rsid w:val="00C34348"/>
    <w:rsid w:val="00C34D3D"/>
    <w:rsid w:val="00C36B05"/>
    <w:rsid w:val="00C452DF"/>
    <w:rsid w:val="00C45B01"/>
    <w:rsid w:val="00C46298"/>
    <w:rsid w:val="00C51E17"/>
    <w:rsid w:val="00C52EDD"/>
    <w:rsid w:val="00C55036"/>
    <w:rsid w:val="00C557C2"/>
    <w:rsid w:val="00C579B1"/>
    <w:rsid w:val="00C60826"/>
    <w:rsid w:val="00C62079"/>
    <w:rsid w:val="00C64972"/>
    <w:rsid w:val="00C65EC6"/>
    <w:rsid w:val="00C77440"/>
    <w:rsid w:val="00C82375"/>
    <w:rsid w:val="00C8383C"/>
    <w:rsid w:val="00C83B73"/>
    <w:rsid w:val="00C84635"/>
    <w:rsid w:val="00C84668"/>
    <w:rsid w:val="00C84DD5"/>
    <w:rsid w:val="00C84F77"/>
    <w:rsid w:val="00C85D2C"/>
    <w:rsid w:val="00C917A2"/>
    <w:rsid w:val="00C94FC5"/>
    <w:rsid w:val="00C95387"/>
    <w:rsid w:val="00C96C4D"/>
    <w:rsid w:val="00C97F1B"/>
    <w:rsid w:val="00CA001B"/>
    <w:rsid w:val="00CA01B6"/>
    <w:rsid w:val="00CA02FC"/>
    <w:rsid w:val="00CA30F2"/>
    <w:rsid w:val="00CA385D"/>
    <w:rsid w:val="00CA3D2C"/>
    <w:rsid w:val="00CA3EC4"/>
    <w:rsid w:val="00CB08A5"/>
    <w:rsid w:val="00CB5A93"/>
    <w:rsid w:val="00CC259A"/>
    <w:rsid w:val="00CC6D5D"/>
    <w:rsid w:val="00CD04A7"/>
    <w:rsid w:val="00CD13E8"/>
    <w:rsid w:val="00CD145D"/>
    <w:rsid w:val="00CD4802"/>
    <w:rsid w:val="00CD6982"/>
    <w:rsid w:val="00CD7117"/>
    <w:rsid w:val="00CE0AA5"/>
    <w:rsid w:val="00CE144B"/>
    <w:rsid w:val="00CE403D"/>
    <w:rsid w:val="00CE48EF"/>
    <w:rsid w:val="00CE5167"/>
    <w:rsid w:val="00CE59BA"/>
    <w:rsid w:val="00CE717E"/>
    <w:rsid w:val="00CF015C"/>
    <w:rsid w:val="00D010D4"/>
    <w:rsid w:val="00D01B6E"/>
    <w:rsid w:val="00D01BB5"/>
    <w:rsid w:val="00D02911"/>
    <w:rsid w:val="00D05883"/>
    <w:rsid w:val="00D14B2F"/>
    <w:rsid w:val="00D15772"/>
    <w:rsid w:val="00D2218A"/>
    <w:rsid w:val="00D22C87"/>
    <w:rsid w:val="00D230B0"/>
    <w:rsid w:val="00D233D4"/>
    <w:rsid w:val="00D243E0"/>
    <w:rsid w:val="00D247BB"/>
    <w:rsid w:val="00D3422C"/>
    <w:rsid w:val="00D34578"/>
    <w:rsid w:val="00D35D6F"/>
    <w:rsid w:val="00D4190C"/>
    <w:rsid w:val="00D420AF"/>
    <w:rsid w:val="00D455A4"/>
    <w:rsid w:val="00D46609"/>
    <w:rsid w:val="00D50CBC"/>
    <w:rsid w:val="00D51719"/>
    <w:rsid w:val="00D52DDC"/>
    <w:rsid w:val="00D54DA3"/>
    <w:rsid w:val="00D60FD3"/>
    <w:rsid w:val="00D6149F"/>
    <w:rsid w:val="00D636D1"/>
    <w:rsid w:val="00D63CC5"/>
    <w:rsid w:val="00D640BA"/>
    <w:rsid w:val="00D75205"/>
    <w:rsid w:val="00D7655A"/>
    <w:rsid w:val="00D77D10"/>
    <w:rsid w:val="00D8011A"/>
    <w:rsid w:val="00D81482"/>
    <w:rsid w:val="00D83555"/>
    <w:rsid w:val="00D841A6"/>
    <w:rsid w:val="00D84CDE"/>
    <w:rsid w:val="00D8547C"/>
    <w:rsid w:val="00D87B2C"/>
    <w:rsid w:val="00D9377B"/>
    <w:rsid w:val="00D9436C"/>
    <w:rsid w:val="00D9468B"/>
    <w:rsid w:val="00D97912"/>
    <w:rsid w:val="00DA0378"/>
    <w:rsid w:val="00DA1265"/>
    <w:rsid w:val="00DA3AB0"/>
    <w:rsid w:val="00DA60D2"/>
    <w:rsid w:val="00DA670A"/>
    <w:rsid w:val="00DA7576"/>
    <w:rsid w:val="00DB0D7F"/>
    <w:rsid w:val="00DB4A8E"/>
    <w:rsid w:val="00DB4E83"/>
    <w:rsid w:val="00DC1504"/>
    <w:rsid w:val="00DC1FD6"/>
    <w:rsid w:val="00DC4EAE"/>
    <w:rsid w:val="00DC7810"/>
    <w:rsid w:val="00DD17CF"/>
    <w:rsid w:val="00DD7088"/>
    <w:rsid w:val="00DE155E"/>
    <w:rsid w:val="00DE2FB4"/>
    <w:rsid w:val="00DE567D"/>
    <w:rsid w:val="00DE6F3F"/>
    <w:rsid w:val="00DE7129"/>
    <w:rsid w:val="00DE7292"/>
    <w:rsid w:val="00DF03C1"/>
    <w:rsid w:val="00DF0F18"/>
    <w:rsid w:val="00DF18E9"/>
    <w:rsid w:val="00DF1C59"/>
    <w:rsid w:val="00DF2A12"/>
    <w:rsid w:val="00DF4024"/>
    <w:rsid w:val="00DF48F2"/>
    <w:rsid w:val="00DF5AEB"/>
    <w:rsid w:val="00DF6F3D"/>
    <w:rsid w:val="00E00819"/>
    <w:rsid w:val="00E01933"/>
    <w:rsid w:val="00E019F7"/>
    <w:rsid w:val="00E02510"/>
    <w:rsid w:val="00E026C2"/>
    <w:rsid w:val="00E04CFA"/>
    <w:rsid w:val="00E05CEB"/>
    <w:rsid w:val="00E068A6"/>
    <w:rsid w:val="00E0741A"/>
    <w:rsid w:val="00E119B1"/>
    <w:rsid w:val="00E125FC"/>
    <w:rsid w:val="00E1369A"/>
    <w:rsid w:val="00E14000"/>
    <w:rsid w:val="00E169A9"/>
    <w:rsid w:val="00E1796D"/>
    <w:rsid w:val="00E2453E"/>
    <w:rsid w:val="00E26C9C"/>
    <w:rsid w:val="00E276B9"/>
    <w:rsid w:val="00E32F46"/>
    <w:rsid w:val="00E37A75"/>
    <w:rsid w:val="00E42971"/>
    <w:rsid w:val="00E43215"/>
    <w:rsid w:val="00E432A4"/>
    <w:rsid w:val="00E43DAF"/>
    <w:rsid w:val="00E43E2B"/>
    <w:rsid w:val="00E44765"/>
    <w:rsid w:val="00E46D5F"/>
    <w:rsid w:val="00E4705F"/>
    <w:rsid w:val="00E4790A"/>
    <w:rsid w:val="00E50534"/>
    <w:rsid w:val="00E51232"/>
    <w:rsid w:val="00E5148E"/>
    <w:rsid w:val="00E52C2A"/>
    <w:rsid w:val="00E548DB"/>
    <w:rsid w:val="00E5546B"/>
    <w:rsid w:val="00E56804"/>
    <w:rsid w:val="00E569DC"/>
    <w:rsid w:val="00E61E42"/>
    <w:rsid w:val="00E6255A"/>
    <w:rsid w:val="00E626AE"/>
    <w:rsid w:val="00E631B8"/>
    <w:rsid w:val="00E654A5"/>
    <w:rsid w:val="00E66CB0"/>
    <w:rsid w:val="00E71AED"/>
    <w:rsid w:val="00E71E7D"/>
    <w:rsid w:val="00E721B9"/>
    <w:rsid w:val="00E724DF"/>
    <w:rsid w:val="00E74AF8"/>
    <w:rsid w:val="00E80D04"/>
    <w:rsid w:val="00E80EA4"/>
    <w:rsid w:val="00E836A8"/>
    <w:rsid w:val="00E84F58"/>
    <w:rsid w:val="00E855A6"/>
    <w:rsid w:val="00E856FA"/>
    <w:rsid w:val="00E87149"/>
    <w:rsid w:val="00E9020D"/>
    <w:rsid w:val="00E90FB0"/>
    <w:rsid w:val="00E921B7"/>
    <w:rsid w:val="00E92BFA"/>
    <w:rsid w:val="00E93668"/>
    <w:rsid w:val="00E9491D"/>
    <w:rsid w:val="00E97B62"/>
    <w:rsid w:val="00E97BBC"/>
    <w:rsid w:val="00EA2053"/>
    <w:rsid w:val="00EA5048"/>
    <w:rsid w:val="00EA6759"/>
    <w:rsid w:val="00EB0166"/>
    <w:rsid w:val="00EB049C"/>
    <w:rsid w:val="00EB3BF1"/>
    <w:rsid w:val="00EC0188"/>
    <w:rsid w:val="00EC2534"/>
    <w:rsid w:val="00ED008B"/>
    <w:rsid w:val="00ED05E7"/>
    <w:rsid w:val="00ED1DAD"/>
    <w:rsid w:val="00ED3F5A"/>
    <w:rsid w:val="00ED4D54"/>
    <w:rsid w:val="00EE049E"/>
    <w:rsid w:val="00EE4307"/>
    <w:rsid w:val="00EE5714"/>
    <w:rsid w:val="00EE59DA"/>
    <w:rsid w:val="00EE7702"/>
    <w:rsid w:val="00EF1115"/>
    <w:rsid w:val="00EF1709"/>
    <w:rsid w:val="00EF22CD"/>
    <w:rsid w:val="00EF33AE"/>
    <w:rsid w:val="00EF39AF"/>
    <w:rsid w:val="00EF3FB3"/>
    <w:rsid w:val="00EF4D16"/>
    <w:rsid w:val="00EF5451"/>
    <w:rsid w:val="00EF6453"/>
    <w:rsid w:val="00EF6B19"/>
    <w:rsid w:val="00EF74F3"/>
    <w:rsid w:val="00EF7B19"/>
    <w:rsid w:val="00F0109A"/>
    <w:rsid w:val="00F017DB"/>
    <w:rsid w:val="00F018F0"/>
    <w:rsid w:val="00F01B43"/>
    <w:rsid w:val="00F02A28"/>
    <w:rsid w:val="00F042B1"/>
    <w:rsid w:val="00F05128"/>
    <w:rsid w:val="00F05B12"/>
    <w:rsid w:val="00F079F3"/>
    <w:rsid w:val="00F10A37"/>
    <w:rsid w:val="00F22C8D"/>
    <w:rsid w:val="00F22FCD"/>
    <w:rsid w:val="00F238D7"/>
    <w:rsid w:val="00F31A29"/>
    <w:rsid w:val="00F36431"/>
    <w:rsid w:val="00F41F8F"/>
    <w:rsid w:val="00F43141"/>
    <w:rsid w:val="00F431E2"/>
    <w:rsid w:val="00F43542"/>
    <w:rsid w:val="00F46CA0"/>
    <w:rsid w:val="00F50564"/>
    <w:rsid w:val="00F52BDC"/>
    <w:rsid w:val="00F53007"/>
    <w:rsid w:val="00F53480"/>
    <w:rsid w:val="00F53FB0"/>
    <w:rsid w:val="00F56127"/>
    <w:rsid w:val="00F56323"/>
    <w:rsid w:val="00F5691D"/>
    <w:rsid w:val="00F5770F"/>
    <w:rsid w:val="00F61275"/>
    <w:rsid w:val="00F619DE"/>
    <w:rsid w:val="00F624F8"/>
    <w:rsid w:val="00F635C7"/>
    <w:rsid w:val="00F63B03"/>
    <w:rsid w:val="00F63E06"/>
    <w:rsid w:val="00F65EB0"/>
    <w:rsid w:val="00F66987"/>
    <w:rsid w:val="00F70D0C"/>
    <w:rsid w:val="00F7328F"/>
    <w:rsid w:val="00F733CA"/>
    <w:rsid w:val="00F763CE"/>
    <w:rsid w:val="00F773E3"/>
    <w:rsid w:val="00F80F79"/>
    <w:rsid w:val="00F81407"/>
    <w:rsid w:val="00F81C8D"/>
    <w:rsid w:val="00F82736"/>
    <w:rsid w:val="00F83AA0"/>
    <w:rsid w:val="00F83EB8"/>
    <w:rsid w:val="00F86F34"/>
    <w:rsid w:val="00F87811"/>
    <w:rsid w:val="00F91217"/>
    <w:rsid w:val="00F95922"/>
    <w:rsid w:val="00F96B0B"/>
    <w:rsid w:val="00F96D31"/>
    <w:rsid w:val="00F97965"/>
    <w:rsid w:val="00FA3D5D"/>
    <w:rsid w:val="00FA4A6E"/>
    <w:rsid w:val="00FA5331"/>
    <w:rsid w:val="00FA58A3"/>
    <w:rsid w:val="00FA5C56"/>
    <w:rsid w:val="00FA78A2"/>
    <w:rsid w:val="00FB07D5"/>
    <w:rsid w:val="00FB15F9"/>
    <w:rsid w:val="00FB1859"/>
    <w:rsid w:val="00FB2586"/>
    <w:rsid w:val="00FB3792"/>
    <w:rsid w:val="00FB53A2"/>
    <w:rsid w:val="00FB66D5"/>
    <w:rsid w:val="00FB751B"/>
    <w:rsid w:val="00FC6254"/>
    <w:rsid w:val="00FC6E19"/>
    <w:rsid w:val="00FC7236"/>
    <w:rsid w:val="00FD07FC"/>
    <w:rsid w:val="00FD25CF"/>
    <w:rsid w:val="00FD5833"/>
    <w:rsid w:val="00FE0FF1"/>
    <w:rsid w:val="00FE36F2"/>
    <w:rsid w:val="00FE7A1E"/>
    <w:rsid w:val="00FF293E"/>
    <w:rsid w:val="00FF39F9"/>
    <w:rsid w:val="00FF3D4B"/>
    <w:rsid w:val="00FF7384"/>
    <w:rsid w:val="00FF7D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73509C"/>
    <w:pPr>
      <w:widowControl w:val="0"/>
      <w:autoSpaceDE w:val="0"/>
      <w:autoSpaceDN w:val="0"/>
      <w:adjustRightInd w:val="0"/>
      <w:jc w:val="both"/>
    </w:pPr>
    <w:rPr>
      <w:rFonts w:ascii="宋体" w:cs="宋体"/>
      <w:sz w:val="21"/>
      <w:szCs w:val="21"/>
    </w:rPr>
  </w:style>
  <w:style w:type="paragraph" w:styleId="1">
    <w:name w:val="heading 1"/>
    <w:aliases w:val="heading 1"/>
    <w:next w:val="2"/>
    <w:qFormat/>
    <w:rsid w:val="00D15772"/>
    <w:pPr>
      <w:keepNext/>
      <w:numPr>
        <w:numId w:val="2"/>
      </w:numPr>
      <w:spacing w:before="240" w:after="240"/>
      <w:jc w:val="both"/>
      <w:outlineLvl w:val="0"/>
    </w:pPr>
    <w:rPr>
      <w:rFonts w:ascii="Arial" w:eastAsia="黑体" w:hAnsi="Arial"/>
      <w:b/>
      <w:sz w:val="32"/>
      <w:szCs w:val="32"/>
    </w:rPr>
  </w:style>
  <w:style w:type="paragraph" w:styleId="2">
    <w:name w:val="heading 2"/>
    <w:aliases w:val="heading 2"/>
    <w:next w:val="a1"/>
    <w:link w:val="2Char"/>
    <w:qFormat/>
    <w:rsid w:val="00D15772"/>
    <w:pPr>
      <w:keepNext/>
      <w:numPr>
        <w:ilvl w:val="1"/>
        <w:numId w:val="2"/>
      </w:numPr>
      <w:spacing w:before="240" w:after="240"/>
      <w:jc w:val="both"/>
      <w:outlineLvl w:val="1"/>
    </w:pPr>
    <w:rPr>
      <w:rFonts w:ascii="Arial" w:eastAsia="黑体" w:hAnsi="Arial"/>
      <w:sz w:val="24"/>
      <w:szCs w:val="24"/>
    </w:rPr>
  </w:style>
  <w:style w:type="paragraph" w:styleId="30">
    <w:name w:val="heading 3"/>
    <w:aliases w:val="heading 3"/>
    <w:basedOn w:val="a1"/>
    <w:next w:val="a1"/>
    <w:qFormat/>
    <w:rsid w:val="00D15772"/>
    <w:pPr>
      <w:keepNext/>
      <w:keepLines/>
      <w:numPr>
        <w:ilvl w:val="2"/>
        <w:numId w:val="2"/>
      </w:numPr>
      <w:autoSpaceDE/>
      <w:autoSpaceDN/>
      <w:adjustRightInd/>
      <w:spacing w:before="260" w:after="260" w:line="416" w:lineRule="auto"/>
      <w:outlineLvl w:val="2"/>
    </w:pPr>
    <w:rPr>
      <w:rFonts w:eastAsia="黑体"/>
      <w:bCs/>
      <w:kern w:val="2"/>
      <w:sz w:val="24"/>
      <w:szCs w:val="32"/>
    </w:rPr>
  </w:style>
  <w:style w:type="paragraph" w:styleId="40">
    <w:name w:val="heading 4"/>
    <w:basedOn w:val="a1"/>
    <w:next w:val="a1"/>
    <w:link w:val="4Char"/>
    <w:unhideWhenUsed/>
    <w:qFormat/>
    <w:rsid w:val="00EE049E"/>
    <w:pPr>
      <w:keepNext/>
      <w:keepLines/>
      <w:spacing w:before="280" w:after="290" w:line="376" w:lineRule="auto"/>
      <w:outlineLvl w:val="3"/>
    </w:pPr>
    <w:rPr>
      <w:rFonts w:ascii="Cambria" w:hAnsi="Cambria" w:cs="Times New Roman"/>
      <w:b/>
      <w:bCs/>
      <w:sz w:val="28"/>
      <w:szCs w:val="28"/>
    </w:rPr>
  </w:style>
  <w:style w:type="paragraph" w:styleId="5">
    <w:name w:val="heading 5"/>
    <w:basedOn w:val="a1"/>
    <w:next w:val="a1"/>
    <w:link w:val="5Char"/>
    <w:unhideWhenUsed/>
    <w:rsid w:val="00EE049E"/>
    <w:pPr>
      <w:keepNext/>
      <w:keepLines/>
      <w:spacing w:before="280" w:after="290" w:line="376" w:lineRule="auto"/>
      <w:ind w:left="1008" w:hanging="1008"/>
      <w:outlineLvl w:val="4"/>
    </w:pPr>
    <w:rPr>
      <w:rFonts w:cs="Times New Roman"/>
      <w:b/>
      <w:bCs/>
      <w:sz w:val="28"/>
      <w:szCs w:val="28"/>
    </w:rPr>
  </w:style>
  <w:style w:type="paragraph" w:styleId="6">
    <w:name w:val="heading 6"/>
    <w:basedOn w:val="a1"/>
    <w:next w:val="a1"/>
    <w:link w:val="6Char"/>
    <w:semiHidden/>
    <w:unhideWhenUsed/>
    <w:qFormat/>
    <w:rsid w:val="00EE049E"/>
    <w:pPr>
      <w:keepNext/>
      <w:keepLines/>
      <w:spacing w:before="240" w:after="64" w:line="320" w:lineRule="auto"/>
      <w:ind w:left="1152" w:hanging="1152"/>
      <w:outlineLvl w:val="5"/>
    </w:pPr>
    <w:rPr>
      <w:rFonts w:ascii="Cambria" w:hAnsi="Cambria" w:cs="Times New Roman"/>
      <w:b/>
      <w:bCs/>
      <w:sz w:val="24"/>
      <w:szCs w:val="24"/>
    </w:rPr>
  </w:style>
  <w:style w:type="paragraph" w:styleId="7">
    <w:name w:val="heading 7"/>
    <w:basedOn w:val="a1"/>
    <w:next w:val="a1"/>
    <w:link w:val="7Char"/>
    <w:semiHidden/>
    <w:unhideWhenUsed/>
    <w:qFormat/>
    <w:rsid w:val="00EE049E"/>
    <w:pPr>
      <w:keepNext/>
      <w:keepLines/>
      <w:spacing w:before="240" w:after="64" w:line="320" w:lineRule="auto"/>
      <w:ind w:left="1296" w:hanging="1296"/>
      <w:outlineLvl w:val="6"/>
    </w:pPr>
    <w:rPr>
      <w:rFonts w:cs="Times New Roman"/>
      <w:b/>
      <w:bCs/>
      <w:sz w:val="24"/>
      <w:szCs w:val="24"/>
    </w:rPr>
  </w:style>
  <w:style w:type="paragraph" w:styleId="8">
    <w:name w:val="heading 8"/>
    <w:basedOn w:val="a1"/>
    <w:next w:val="a1"/>
    <w:link w:val="8Char"/>
    <w:semiHidden/>
    <w:unhideWhenUsed/>
    <w:qFormat/>
    <w:rsid w:val="00EE049E"/>
    <w:pPr>
      <w:keepNext/>
      <w:keepLines/>
      <w:spacing w:before="240" w:after="64" w:line="320" w:lineRule="auto"/>
      <w:ind w:left="1440" w:hanging="1440"/>
      <w:outlineLvl w:val="7"/>
    </w:pPr>
    <w:rPr>
      <w:rFonts w:ascii="Cambria" w:hAnsi="Cambria" w:cs="Times New Roman"/>
      <w:sz w:val="24"/>
      <w:szCs w:val="24"/>
    </w:rPr>
  </w:style>
  <w:style w:type="paragraph" w:styleId="9">
    <w:name w:val="heading 9"/>
    <w:basedOn w:val="a1"/>
    <w:next w:val="a1"/>
    <w:link w:val="9Char"/>
    <w:semiHidden/>
    <w:unhideWhenUsed/>
    <w:qFormat/>
    <w:rsid w:val="00EE049E"/>
    <w:pPr>
      <w:keepNext/>
      <w:keepLines/>
      <w:spacing w:before="240" w:after="64" w:line="320" w:lineRule="auto"/>
      <w:ind w:left="1584" w:hanging="1584"/>
      <w:outlineLvl w:val="8"/>
    </w:pPr>
    <w:rPr>
      <w:rFonts w:ascii="Cambria" w:hAnsi="Cambria" w:cs="Times New Roman"/>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AB1206"/>
    <w:pPr>
      <w:keepLines/>
      <w:numPr>
        <w:ilvl w:val="8"/>
        <w:numId w:val="1"/>
      </w:numPr>
      <w:spacing w:beforeLines="100"/>
      <w:ind w:left="1089" w:hanging="369"/>
      <w:jc w:val="center"/>
    </w:pPr>
    <w:rPr>
      <w:rFonts w:ascii="Arial" w:hAnsi="Arial"/>
      <w:sz w:val="18"/>
      <w:szCs w:val="18"/>
    </w:rPr>
  </w:style>
  <w:style w:type="paragraph" w:customStyle="1" w:styleId="a5">
    <w:name w:val="表格文本"/>
    <w:rsid w:val="00652515"/>
    <w:pPr>
      <w:tabs>
        <w:tab w:val="decimal" w:pos="0"/>
      </w:tabs>
    </w:pPr>
    <w:rPr>
      <w:rFonts w:ascii="Arial" w:hAnsi="Arial"/>
      <w:noProof/>
      <w:sz w:val="21"/>
      <w:szCs w:val="21"/>
    </w:rPr>
  </w:style>
  <w:style w:type="paragraph" w:customStyle="1" w:styleId="a6">
    <w:name w:val="表头文本"/>
    <w:rsid w:val="00652515"/>
    <w:pPr>
      <w:jc w:val="center"/>
    </w:pPr>
    <w:rPr>
      <w:rFonts w:ascii="Arial" w:hAnsi="Arial"/>
      <w:b/>
      <w:sz w:val="21"/>
      <w:szCs w:val="21"/>
    </w:rPr>
  </w:style>
  <w:style w:type="table" w:customStyle="1" w:styleId="a7">
    <w:name w:val="表样式"/>
    <w:basedOn w:val="a3"/>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1"/>
    <w:rsid w:val="00AB1206"/>
    <w:pPr>
      <w:numPr>
        <w:ilvl w:val="7"/>
        <w:numId w:val="1"/>
      </w:numPr>
      <w:spacing w:afterLines="100"/>
      <w:ind w:left="1089" w:hanging="369"/>
      <w:jc w:val="center"/>
    </w:pPr>
    <w:rPr>
      <w:rFonts w:ascii="Arial" w:hAnsi="Arial"/>
      <w:sz w:val="18"/>
      <w:szCs w:val="18"/>
    </w:rPr>
  </w:style>
  <w:style w:type="paragraph" w:customStyle="1" w:styleId="a8">
    <w:name w:val="图样式"/>
    <w:basedOn w:val="a1"/>
    <w:rsid w:val="00887792"/>
    <w:pPr>
      <w:keepNext/>
      <w:widowControl/>
      <w:spacing w:before="80" w:after="80"/>
      <w:jc w:val="center"/>
    </w:pPr>
  </w:style>
  <w:style w:type="paragraph" w:customStyle="1" w:styleId="a9">
    <w:name w:val="文档标题"/>
    <w:basedOn w:val="a1"/>
    <w:rsid w:val="00652515"/>
    <w:pPr>
      <w:tabs>
        <w:tab w:val="left" w:pos="0"/>
      </w:tabs>
      <w:spacing w:before="300" w:after="300"/>
      <w:jc w:val="center"/>
    </w:pPr>
    <w:rPr>
      <w:rFonts w:ascii="Arial" w:eastAsia="黑体" w:hAnsi="Arial"/>
      <w:sz w:val="36"/>
      <w:szCs w:val="36"/>
    </w:rPr>
  </w:style>
  <w:style w:type="paragraph" w:styleId="aa">
    <w:name w:val="footer"/>
    <w:rsid w:val="00AB1206"/>
    <w:pPr>
      <w:tabs>
        <w:tab w:val="center" w:pos="4510"/>
        <w:tab w:val="right" w:pos="9020"/>
      </w:tabs>
    </w:pPr>
    <w:rPr>
      <w:rFonts w:ascii="Arial" w:hAnsi="Arial"/>
      <w:sz w:val="18"/>
      <w:szCs w:val="18"/>
    </w:rPr>
  </w:style>
  <w:style w:type="paragraph" w:styleId="ab">
    <w:name w:val="header"/>
    <w:rsid w:val="00AB1206"/>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887792"/>
  </w:style>
  <w:style w:type="paragraph" w:customStyle="1" w:styleId="ad">
    <w:name w:val="注示头"/>
    <w:basedOn w:val="a1"/>
    <w:rsid w:val="00887792"/>
    <w:pPr>
      <w:pBdr>
        <w:top w:val="single" w:sz="4" w:space="1" w:color="000000"/>
      </w:pBdr>
    </w:pPr>
    <w:rPr>
      <w:rFonts w:ascii="Arial" w:eastAsia="黑体" w:hAnsi="Arial"/>
      <w:sz w:val="18"/>
    </w:rPr>
  </w:style>
  <w:style w:type="paragraph" w:customStyle="1" w:styleId="ae">
    <w:name w:val="注示文本"/>
    <w:basedOn w:val="a1"/>
    <w:rsid w:val="00887792"/>
    <w:pPr>
      <w:pBdr>
        <w:bottom w:val="single" w:sz="4" w:space="1" w:color="000000"/>
      </w:pBdr>
      <w:ind w:firstLine="360"/>
    </w:pPr>
    <w:rPr>
      <w:rFonts w:ascii="Arial" w:eastAsia="楷体_GB2312" w:hAnsi="Arial"/>
      <w:sz w:val="18"/>
      <w:szCs w:val="18"/>
    </w:rPr>
  </w:style>
  <w:style w:type="paragraph" w:customStyle="1" w:styleId="af">
    <w:name w:val="编写建议"/>
    <w:basedOn w:val="a1"/>
    <w:rsid w:val="007271DA"/>
    <w:pPr>
      <w:ind w:firstLine="420"/>
    </w:pPr>
    <w:rPr>
      <w:rFonts w:ascii="Arial" w:hAnsi="Arial" w:cs="Arial"/>
      <w:i/>
      <w:color w:val="0000FF"/>
    </w:rPr>
  </w:style>
  <w:style w:type="table" w:styleId="af0">
    <w:name w:val="Table Grid"/>
    <w:basedOn w:val="a3"/>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样式一"/>
    <w:rsid w:val="00E37A75"/>
    <w:rPr>
      <w:rFonts w:ascii="宋体" w:hAnsi="宋体"/>
      <w:b/>
      <w:bCs/>
      <w:color w:val="000000"/>
      <w:sz w:val="36"/>
    </w:rPr>
  </w:style>
  <w:style w:type="character" w:customStyle="1" w:styleId="af2">
    <w:name w:val="样式二"/>
    <w:rsid w:val="00E37A75"/>
    <w:rPr>
      <w:rFonts w:ascii="宋体" w:hAnsi="宋体"/>
      <w:b/>
      <w:bCs/>
      <w:color w:val="000000"/>
      <w:sz w:val="36"/>
    </w:rPr>
  </w:style>
  <w:style w:type="paragraph" w:customStyle="1" w:styleId="af3">
    <w:name w:val="抬头"/>
    <w:basedOn w:val="a1"/>
    <w:rsid w:val="0073509C"/>
    <w:pPr>
      <w:spacing w:line="240" w:lineRule="exact"/>
      <w:jc w:val="left"/>
    </w:pPr>
    <w:rPr>
      <w:rFonts w:hAnsi="宋体"/>
      <w:b/>
      <w:bCs/>
      <w:sz w:val="18"/>
      <w:szCs w:val="20"/>
    </w:rPr>
  </w:style>
  <w:style w:type="character" w:customStyle="1" w:styleId="af4">
    <w:name w:val="填写内容说明"/>
    <w:rsid w:val="0073509C"/>
    <w:rPr>
      <w:i/>
      <w:iCs/>
      <w:color w:val="0000FF"/>
    </w:rPr>
  </w:style>
  <w:style w:type="paragraph" w:customStyle="1" w:styleId="af5">
    <w:name w:val="流程正文"/>
    <w:basedOn w:val="a1"/>
    <w:rsid w:val="0073509C"/>
    <w:pPr>
      <w:spacing w:line="360" w:lineRule="auto"/>
      <w:ind w:firstLineChars="262" w:firstLine="262"/>
    </w:pPr>
    <w:rPr>
      <w:sz w:val="24"/>
      <w:szCs w:val="24"/>
    </w:rPr>
  </w:style>
  <w:style w:type="paragraph" w:customStyle="1" w:styleId="af6">
    <w:name w:val="缺省文本"/>
    <w:basedOn w:val="a1"/>
    <w:link w:val="Char"/>
    <w:rsid w:val="0073509C"/>
    <w:pPr>
      <w:jc w:val="left"/>
    </w:pPr>
    <w:rPr>
      <w:rFonts w:ascii="Times New Roman" w:cs="Times New Roman"/>
      <w:sz w:val="24"/>
      <w:szCs w:val="24"/>
    </w:rPr>
  </w:style>
  <w:style w:type="paragraph" w:styleId="af7">
    <w:name w:val="Balloon Text"/>
    <w:basedOn w:val="a1"/>
    <w:semiHidden/>
    <w:rsid w:val="00AF7504"/>
    <w:rPr>
      <w:sz w:val="18"/>
      <w:szCs w:val="18"/>
    </w:rPr>
  </w:style>
  <w:style w:type="paragraph" w:customStyle="1" w:styleId="DefaultText">
    <w:name w:val="Default Text"/>
    <w:basedOn w:val="a1"/>
    <w:rsid w:val="00490BB8"/>
    <w:pPr>
      <w:jc w:val="left"/>
    </w:pPr>
    <w:rPr>
      <w:rFonts w:ascii="Times New Roman" w:cs="Times New Roman"/>
      <w:sz w:val="24"/>
      <w:szCs w:val="24"/>
    </w:rPr>
  </w:style>
  <w:style w:type="paragraph" w:customStyle="1" w:styleId="Char0">
    <w:name w:val="Char"/>
    <w:basedOn w:val="a1"/>
    <w:rsid w:val="00490BB8"/>
    <w:pPr>
      <w:autoSpaceDE/>
      <w:autoSpaceDN/>
      <w:adjustRightInd/>
    </w:pPr>
    <w:rPr>
      <w:rFonts w:ascii="Times New Roman" w:cs="Times New Roman"/>
      <w:kern w:val="2"/>
      <w:szCs w:val="24"/>
    </w:rPr>
  </w:style>
  <w:style w:type="character" w:customStyle="1" w:styleId="Char">
    <w:name w:val="缺省文本 Char"/>
    <w:link w:val="af6"/>
    <w:rsid w:val="00490BB8"/>
    <w:rPr>
      <w:rFonts w:eastAsia="宋体"/>
      <w:sz w:val="24"/>
      <w:szCs w:val="24"/>
      <w:lang w:val="en-US" w:eastAsia="zh-CN" w:bidi="ar-SA"/>
    </w:rPr>
  </w:style>
  <w:style w:type="paragraph" w:customStyle="1" w:styleId="CharChar">
    <w:name w:val="Char Char"/>
    <w:basedOn w:val="a1"/>
    <w:rsid w:val="00BA35E6"/>
    <w:pPr>
      <w:autoSpaceDE/>
      <w:autoSpaceDN/>
      <w:adjustRightInd/>
    </w:pPr>
    <w:rPr>
      <w:rFonts w:hAnsi="宋体" w:cs="Times New Roman"/>
      <w:color w:val="000000"/>
      <w:kern w:val="2"/>
    </w:rPr>
  </w:style>
  <w:style w:type="paragraph" w:customStyle="1" w:styleId="TableText">
    <w:name w:val="Table Text"/>
    <w:autoRedefine/>
    <w:rsid w:val="00B817E8"/>
    <w:pPr>
      <w:widowControl w:val="0"/>
      <w:autoSpaceDE w:val="0"/>
      <w:autoSpaceDN w:val="0"/>
      <w:adjustRightInd w:val="0"/>
      <w:snapToGrid w:val="0"/>
      <w:spacing w:before="80" w:after="80" w:line="360" w:lineRule="auto"/>
      <w:jc w:val="both"/>
    </w:pPr>
    <w:rPr>
      <w:rFonts w:ascii="Arial" w:hAnsi="Arial"/>
      <w:sz w:val="21"/>
      <w:lang w:eastAsia="en-US"/>
    </w:rPr>
  </w:style>
  <w:style w:type="paragraph" w:customStyle="1" w:styleId="CharChar1CharCharCharCharCharCharCharChar">
    <w:name w:val="Char Char1 Char Char Char Char Char Char Char Char"/>
    <w:basedOn w:val="a1"/>
    <w:rsid w:val="00CA001B"/>
    <w:pPr>
      <w:autoSpaceDE/>
      <w:autoSpaceDN/>
      <w:adjustRightInd/>
    </w:pPr>
    <w:rPr>
      <w:rFonts w:ascii="Times New Roman" w:cs="Times New Roman"/>
      <w:kern w:val="2"/>
      <w:szCs w:val="24"/>
    </w:rPr>
  </w:style>
  <w:style w:type="paragraph" w:customStyle="1" w:styleId="af8">
    <w:name w:val="样式 正文文本 + 居中"/>
    <w:basedOn w:val="af9"/>
    <w:rsid w:val="006A6ADE"/>
    <w:pPr>
      <w:spacing w:after="0"/>
      <w:jc w:val="center"/>
    </w:pPr>
    <w:rPr>
      <w:b/>
      <w:bCs/>
      <w:sz w:val="18"/>
      <w:szCs w:val="20"/>
    </w:rPr>
  </w:style>
  <w:style w:type="paragraph" w:customStyle="1" w:styleId="afa">
    <w:name w:val="表格内容"/>
    <w:basedOn w:val="af9"/>
    <w:rsid w:val="006A6ADE"/>
    <w:pPr>
      <w:spacing w:after="0"/>
      <w:jc w:val="left"/>
    </w:pPr>
    <w:rPr>
      <w:rFonts w:hAnsi="宋体"/>
      <w:bCs/>
      <w:sz w:val="18"/>
      <w:szCs w:val="18"/>
    </w:rPr>
  </w:style>
  <w:style w:type="paragraph" w:styleId="af9">
    <w:name w:val="Body Text"/>
    <w:basedOn w:val="a1"/>
    <w:link w:val="Char1"/>
    <w:rsid w:val="006A6ADE"/>
    <w:pPr>
      <w:spacing w:after="120"/>
    </w:pPr>
    <w:rPr>
      <w:rFonts w:cs="Times New Roman"/>
    </w:rPr>
  </w:style>
  <w:style w:type="paragraph" w:styleId="afb">
    <w:name w:val="Date"/>
    <w:basedOn w:val="a1"/>
    <w:next w:val="a1"/>
    <w:rsid w:val="007041B8"/>
    <w:pPr>
      <w:ind w:leftChars="2500" w:left="100"/>
    </w:pPr>
  </w:style>
  <w:style w:type="character" w:customStyle="1" w:styleId="4Char">
    <w:name w:val="标题 4 Char"/>
    <w:link w:val="40"/>
    <w:rsid w:val="00EE049E"/>
    <w:rPr>
      <w:rFonts w:ascii="Cambria" w:eastAsia="宋体" w:hAnsi="Cambria" w:cs="Times New Roman"/>
      <w:b/>
      <w:bCs/>
      <w:sz w:val="28"/>
      <w:szCs w:val="28"/>
    </w:rPr>
  </w:style>
  <w:style w:type="character" w:customStyle="1" w:styleId="5Char">
    <w:name w:val="标题 5 Char"/>
    <w:link w:val="5"/>
    <w:rsid w:val="00EE049E"/>
    <w:rPr>
      <w:rFonts w:ascii="宋体" w:cs="宋体"/>
      <w:b/>
      <w:bCs/>
      <w:sz w:val="28"/>
      <w:szCs w:val="28"/>
    </w:rPr>
  </w:style>
  <w:style w:type="character" w:customStyle="1" w:styleId="6Char">
    <w:name w:val="标题 6 Char"/>
    <w:link w:val="6"/>
    <w:semiHidden/>
    <w:rsid w:val="00EE049E"/>
    <w:rPr>
      <w:rFonts w:ascii="Cambria" w:hAnsi="Cambria"/>
      <w:b/>
      <w:bCs/>
      <w:sz w:val="24"/>
      <w:szCs w:val="24"/>
    </w:rPr>
  </w:style>
  <w:style w:type="character" w:customStyle="1" w:styleId="7Char">
    <w:name w:val="标题 7 Char"/>
    <w:link w:val="7"/>
    <w:semiHidden/>
    <w:rsid w:val="00EE049E"/>
    <w:rPr>
      <w:rFonts w:ascii="宋体" w:cs="宋体"/>
      <w:b/>
      <w:bCs/>
      <w:sz w:val="24"/>
      <w:szCs w:val="24"/>
    </w:rPr>
  </w:style>
  <w:style w:type="character" w:customStyle="1" w:styleId="8Char">
    <w:name w:val="标题 8 Char"/>
    <w:link w:val="8"/>
    <w:semiHidden/>
    <w:rsid w:val="00EE049E"/>
    <w:rPr>
      <w:rFonts w:ascii="Cambria" w:hAnsi="Cambria"/>
      <w:sz w:val="24"/>
      <w:szCs w:val="24"/>
    </w:rPr>
  </w:style>
  <w:style w:type="character" w:customStyle="1" w:styleId="9Char">
    <w:name w:val="标题 9 Char"/>
    <w:link w:val="9"/>
    <w:semiHidden/>
    <w:rsid w:val="00EE049E"/>
    <w:rPr>
      <w:rFonts w:ascii="Cambria" w:hAnsi="Cambria"/>
      <w:sz w:val="21"/>
      <w:szCs w:val="21"/>
    </w:rPr>
  </w:style>
  <w:style w:type="paragraph" w:customStyle="1" w:styleId="Char2">
    <w:name w:val="Char"/>
    <w:basedOn w:val="a1"/>
    <w:rsid w:val="00EE049E"/>
    <w:pPr>
      <w:autoSpaceDE/>
      <w:autoSpaceDN/>
      <w:adjustRightInd/>
    </w:pPr>
    <w:rPr>
      <w:rFonts w:ascii="Times New Roman" w:cs="Times New Roman"/>
      <w:kern w:val="2"/>
      <w:szCs w:val="24"/>
    </w:rPr>
  </w:style>
  <w:style w:type="paragraph" w:customStyle="1" w:styleId="CharChar0">
    <w:name w:val="Char Char"/>
    <w:basedOn w:val="a1"/>
    <w:rsid w:val="00EE049E"/>
    <w:pPr>
      <w:autoSpaceDE/>
      <w:autoSpaceDN/>
      <w:adjustRightInd/>
    </w:pPr>
    <w:rPr>
      <w:rFonts w:hAnsi="宋体" w:cs="Times New Roman"/>
      <w:color w:val="000000"/>
      <w:kern w:val="2"/>
    </w:rPr>
  </w:style>
  <w:style w:type="paragraph" w:customStyle="1" w:styleId="CharChar1CharCharCharCharCharCharCharChar0">
    <w:name w:val="Char Char1 Char Char Char Char Char Char Char Char"/>
    <w:basedOn w:val="a1"/>
    <w:rsid w:val="00EE049E"/>
    <w:pPr>
      <w:autoSpaceDE/>
      <w:autoSpaceDN/>
      <w:adjustRightInd/>
    </w:pPr>
    <w:rPr>
      <w:rFonts w:ascii="Times New Roman" w:cs="Times New Roman"/>
      <w:kern w:val="2"/>
      <w:szCs w:val="24"/>
    </w:rPr>
  </w:style>
  <w:style w:type="paragraph" w:styleId="afc">
    <w:name w:val="List Paragraph"/>
    <w:basedOn w:val="a1"/>
    <w:uiPriority w:val="34"/>
    <w:qFormat/>
    <w:rsid w:val="00EE049E"/>
    <w:pPr>
      <w:ind w:firstLineChars="200" w:firstLine="420"/>
    </w:pPr>
  </w:style>
  <w:style w:type="paragraph" w:styleId="TOC">
    <w:name w:val="TOC Heading"/>
    <w:basedOn w:val="1"/>
    <w:next w:val="a1"/>
    <w:uiPriority w:val="39"/>
    <w:semiHidden/>
    <w:unhideWhenUsed/>
    <w:qFormat/>
    <w:rsid w:val="00EE049E"/>
    <w:pPr>
      <w:keepLines/>
      <w:numPr>
        <w:numId w:val="0"/>
      </w:numPr>
      <w:spacing w:before="480" w:after="0" w:line="276" w:lineRule="auto"/>
      <w:jc w:val="left"/>
      <w:outlineLvl w:val="9"/>
    </w:pPr>
    <w:rPr>
      <w:rFonts w:ascii="Cambria" w:eastAsia="宋体" w:hAnsi="Cambria"/>
      <w:bCs/>
      <w:color w:val="365F91"/>
      <w:sz w:val="28"/>
      <w:szCs w:val="28"/>
    </w:rPr>
  </w:style>
  <w:style w:type="paragraph" w:styleId="20">
    <w:name w:val="toc 2"/>
    <w:basedOn w:val="a1"/>
    <w:next w:val="a1"/>
    <w:autoRedefine/>
    <w:uiPriority w:val="39"/>
    <w:unhideWhenUsed/>
    <w:qFormat/>
    <w:rsid w:val="00EE049E"/>
    <w:pPr>
      <w:widowControl/>
      <w:tabs>
        <w:tab w:val="left" w:pos="838"/>
        <w:tab w:val="right" w:leader="dot" w:pos="10456"/>
      </w:tabs>
      <w:autoSpaceDE/>
      <w:autoSpaceDN/>
      <w:adjustRightInd/>
      <w:spacing w:after="100" w:line="276" w:lineRule="auto"/>
      <w:ind w:left="220" w:firstLineChars="100" w:firstLine="220"/>
      <w:jc w:val="left"/>
    </w:pPr>
    <w:rPr>
      <w:rFonts w:ascii="Calibri" w:hAnsi="Calibri" w:cs="Times New Roman"/>
      <w:sz w:val="22"/>
      <w:szCs w:val="22"/>
    </w:rPr>
  </w:style>
  <w:style w:type="paragraph" w:styleId="10">
    <w:name w:val="toc 1"/>
    <w:basedOn w:val="a1"/>
    <w:next w:val="a1"/>
    <w:autoRedefine/>
    <w:uiPriority w:val="39"/>
    <w:unhideWhenUsed/>
    <w:qFormat/>
    <w:rsid w:val="00EE049E"/>
    <w:pPr>
      <w:widowControl/>
      <w:tabs>
        <w:tab w:val="left" w:pos="418"/>
        <w:tab w:val="right" w:leader="dot" w:pos="10456"/>
      </w:tabs>
      <w:autoSpaceDE/>
      <w:autoSpaceDN/>
      <w:adjustRightInd/>
      <w:spacing w:after="100" w:line="276" w:lineRule="auto"/>
      <w:jc w:val="left"/>
    </w:pPr>
    <w:rPr>
      <w:rFonts w:ascii="Calibri" w:hAnsi="Calibri" w:cs="Times New Roman"/>
      <w:sz w:val="22"/>
      <w:szCs w:val="22"/>
    </w:rPr>
  </w:style>
  <w:style w:type="paragraph" w:styleId="31">
    <w:name w:val="toc 3"/>
    <w:basedOn w:val="a1"/>
    <w:next w:val="a1"/>
    <w:autoRedefine/>
    <w:uiPriority w:val="39"/>
    <w:unhideWhenUsed/>
    <w:qFormat/>
    <w:rsid w:val="00EE049E"/>
    <w:pPr>
      <w:widowControl/>
      <w:tabs>
        <w:tab w:val="left" w:pos="1260"/>
        <w:tab w:val="right" w:leader="dot" w:pos="10456"/>
      </w:tabs>
      <w:autoSpaceDE/>
      <w:autoSpaceDN/>
      <w:adjustRightInd/>
      <w:spacing w:after="100" w:line="276" w:lineRule="auto"/>
      <w:ind w:left="440"/>
      <w:jc w:val="left"/>
    </w:pPr>
    <w:rPr>
      <w:rFonts w:ascii="Calibri" w:hAnsi="Calibri" w:cs="Times New Roman"/>
      <w:noProof/>
      <w:sz w:val="22"/>
      <w:szCs w:val="22"/>
    </w:rPr>
  </w:style>
  <w:style w:type="paragraph" w:styleId="afd">
    <w:name w:val="Document Map"/>
    <w:basedOn w:val="a1"/>
    <w:link w:val="Char3"/>
    <w:rsid w:val="00EE049E"/>
    <w:rPr>
      <w:rFonts w:cs="Times New Roman"/>
      <w:sz w:val="18"/>
      <w:szCs w:val="18"/>
    </w:rPr>
  </w:style>
  <w:style w:type="character" w:customStyle="1" w:styleId="Char3">
    <w:name w:val="文档结构图 Char"/>
    <w:link w:val="afd"/>
    <w:rsid w:val="00EE049E"/>
    <w:rPr>
      <w:rFonts w:ascii="宋体" w:cs="宋体"/>
      <w:sz w:val="18"/>
      <w:szCs w:val="18"/>
    </w:rPr>
  </w:style>
  <w:style w:type="character" w:styleId="afe">
    <w:name w:val="Hyperlink"/>
    <w:uiPriority w:val="99"/>
    <w:unhideWhenUsed/>
    <w:rsid w:val="00EE049E"/>
    <w:rPr>
      <w:color w:val="0000FF"/>
      <w:u w:val="single"/>
    </w:rPr>
  </w:style>
  <w:style w:type="paragraph" w:styleId="aff">
    <w:name w:val="Subtitle"/>
    <w:basedOn w:val="a1"/>
    <w:next w:val="a1"/>
    <w:link w:val="Char4"/>
    <w:qFormat/>
    <w:rsid w:val="00EE049E"/>
    <w:pPr>
      <w:spacing w:before="240" w:after="60" w:line="312" w:lineRule="auto"/>
      <w:jc w:val="center"/>
      <w:outlineLvl w:val="1"/>
    </w:pPr>
    <w:rPr>
      <w:rFonts w:ascii="Cambria" w:hAnsi="Cambria" w:cs="Times New Roman"/>
      <w:b/>
      <w:bCs/>
      <w:kern w:val="28"/>
      <w:sz w:val="32"/>
      <w:szCs w:val="32"/>
    </w:rPr>
  </w:style>
  <w:style w:type="character" w:customStyle="1" w:styleId="Char4">
    <w:name w:val="副标题 Char"/>
    <w:link w:val="aff"/>
    <w:rsid w:val="00EE049E"/>
    <w:rPr>
      <w:rFonts w:ascii="Cambria" w:hAnsi="Cambria"/>
      <w:b/>
      <w:bCs/>
      <w:kern w:val="28"/>
      <w:sz w:val="32"/>
      <w:szCs w:val="32"/>
    </w:rPr>
  </w:style>
  <w:style w:type="paragraph" w:styleId="aff0">
    <w:name w:val="Title"/>
    <w:basedOn w:val="a1"/>
    <w:next w:val="a1"/>
    <w:link w:val="Char5"/>
    <w:qFormat/>
    <w:rsid w:val="00EE049E"/>
    <w:pPr>
      <w:spacing w:before="240" w:after="60"/>
      <w:jc w:val="center"/>
      <w:outlineLvl w:val="0"/>
    </w:pPr>
    <w:rPr>
      <w:rFonts w:ascii="Cambria" w:hAnsi="Cambria" w:cs="Times New Roman"/>
      <w:b/>
      <w:bCs/>
      <w:sz w:val="32"/>
      <w:szCs w:val="32"/>
    </w:rPr>
  </w:style>
  <w:style w:type="character" w:customStyle="1" w:styleId="Char5">
    <w:name w:val="标题 Char"/>
    <w:link w:val="aff0"/>
    <w:rsid w:val="00EE049E"/>
    <w:rPr>
      <w:rFonts w:ascii="Cambria" w:hAnsi="Cambria"/>
      <w:b/>
      <w:bCs/>
      <w:sz w:val="32"/>
      <w:szCs w:val="32"/>
    </w:rPr>
  </w:style>
  <w:style w:type="paragraph" w:customStyle="1" w:styleId="aff1">
    <w:name w:val="封面华为技术"/>
    <w:basedOn w:val="a1"/>
    <w:rsid w:val="00EE049E"/>
    <w:pPr>
      <w:spacing w:line="360" w:lineRule="auto"/>
      <w:jc w:val="center"/>
    </w:pPr>
    <w:rPr>
      <w:rFonts w:ascii="Arial" w:eastAsia="黑体" w:hAnsi="Arial" w:cs="Times New Roman"/>
      <w:sz w:val="32"/>
      <w:szCs w:val="32"/>
    </w:rPr>
  </w:style>
  <w:style w:type="paragraph" w:customStyle="1" w:styleId="aff2">
    <w:name w:val="封面表格文本"/>
    <w:basedOn w:val="a1"/>
    <w:autoRedefine/>
    <w:rsid w:val="00EE049E"/>
    <w:pPr>
      <w:spacing w:line="300" w:lineRule="auto"/>
      <w:jc w:val="center"/>
    </w:pPr>
    <w:rPr>
      <w:rFonts w:hAnsi="宋体" w:cs="Times New Roman"/>
      <w:b/>
      <w:sz w:val="32"/>
    </w:rPr>
  </w:style>
  <w:style w:type="paragraph" w:styleId="aff3">
    <w:name w:val="Body Text First Indent"/>
    <w:basedOn w:val="af9"/>
    <w:link w:val="Char6"/>
    <w:rsid w:val="00EE049E"/>
    <w:pPr>
      <w:ind w:firstLineChars="100" w:firstLine="420"/>
    </w:pPr>
  </w:style>
  <w:style w:type="character" w:customStyle="1" w:styleId="Char1">
    <w:name w:val="正文文本 Char"/>
    <w:link w:val="af9"/>
    <w:rsid w:val="00EE049E"/>
    <w:rPr>
      <w:rFonts w:ascii="宋体" w:cs="宋体"/>
      <w:sz w:val="21"/>
      <w:szCs w:val="21"/>
    </w:rPr>
  </w:style>
  <w:style w:type="character" w:customStyle="1" w:styleId="Char6">
    <w:name w:val="正文首行缩进 Char"/>
    <w:link w:val="aff3"/>
    <w:rsid w:val="00EE049E"/>
    <w:rPr>
      <w:rFonts w:ascii="宋体" w:cs="宋体"/>
      <w:sz w:val="21"/>
      <w:szCs w:val="21"/>
    </w:rPr>
  </w:style>
  <w:style w:type="paragraph" w:customStyle="1" w:styleId="footnotes">
    <w:name w:val="footnotes"/>
    <w:basedOn w:val="a1"/>
    <w:autoRedefine/>
    <w:rsid w:val="00EE049E"/>
    <w:pPr>
      <w:widowControl/>
      <w:numPr>
        <w:numId w:val="4"/>
      </w:numPr>
      <w:tabs>
        <w:tab w:val="num" w:pos="360"/>
      </w:tabs>
      <w:spacing w:after="90"/>
      <w:jc w:val="left"/>
    </w:pPr>
    <w:rPr>
      <w:rFonts w:ascii="Times New Roman" w:cs="Times New Roman"/>
      <w:sz w:val="18"/>
      <w:szCs w:val="20"/>
    </w:rPr>
  </w:style>
  <w:style w:type="paragraph" w:customStyle="1" w:styleId="TABLECONTENT">
    <w:name w:val="TABLE_CONTENT"/>
    <w:basedOn w:val="a1"/>
    <w:uiPriority w:val="99"/>
    <w:rsid w:val="00EE049E"/>
    <w:pPr>
      <w:widowControl/>
      <w:jc w:val="left"/>
    </w:pPr>
    <w:rPr>
      <w:rFonts w:hAnsi="Calibri"/>
      <w:color w:val="000000"/>
      <w:sz w:val="20"/>
      <w:szCs w:val="20"/>
      <w:lang w:val="zh-CN"/>
    </w:rPr>
  </w:style>
  <w:style w:type="character" w:styleId="aff4">
    <w:name w:val="Strong"/>
    <w:uiPriority w:val="22"/>
    <w:qFormat/>
    <w:rsid w:val="00EE049E"/>
    <w:rPr>
      <w:b/>
      <w:bCs/>
    </w:rPr>
  </w:style>
  <w:style w:type="paragraph" w:styleId="aff5">
    <w:name w:val="Normal (Web)"/>
    <w:basedOn w:val="a1"/>
    <w:uiPriority w:val="99"/>
    <w:unhideWhenUsed/>
    <w:rsid w:val="00EE049E"/>
    <w:pPr>
      <w:widowControl/>
      <w:autoSpaceDE/>
      <w:autoSpaceDN/>
      <w:adjustRightInd/>
      <w:jc w:val="left"/>
    </w:pPr>
    <w:rPr>
      <w:rFonts w:hAnsi="宋体"/>
      <w:sz w:val="24"/>
      <w:szCs w:val="24"/>
    </w:rPr>
  </w:style>
  <w:style w:type="character" w:styleId="aff6">
    <w:name w:val="annotation reference"/>
    <w:rsid w:val="00EE049E"/>
    <w:rPr>
      <w:sz w:val="21"/>
      <w:szCs w:val="21"/>
    </w:rPr>
  </w:style>
  <w:style w:type="paragraph" w:styleId="aff7">
    <w:name w:val="annotation text"/>
    <w:basedOn w:val="a1"/>
    <w:link w:val="Char7"/>
    <w:rsid w:val="00EE049E"/>
    <w:pPr>
      <w:jc w:val="left"/>
    </w:pPr>
    <w:rPr>
      <w:rFonts w:cs="Times New Roman"/>
    </w:rPr>
  </w:style>
  <w:style w:type="character" w:customStyle="1" w:styleId="Char7">
    <w:name w:val="批注文字 Char"/>
    <w:link w:val="aff7"/>
    <w:rsid w:val="00EE049E"/>
    <w:rPr>
      <w:rFonts w:ascii="宋体" w:cs="宋体"/>
      <w:sz w:val="21"/>
      <w:szCs w:val="21"/>
    </w:rPr>
  </w:style>
  <w:style w:type="character" w:customStyle="1" w:styleId="2Char">
    <w:name w:val="标题 2 Char"/>
    <w:aliases w:val="heading 2 Char"/>
    <w:link w:val="2"/>
    <w:rsid w:val="00EE049E"/>
    <w:rPr>
      <w:rFonts w:ascii="Arial" w:eastAsia="黑体" w:hAnsi="Arial"/>
      <w:sz w:val="24"/>
      <w:szCs w:val="24"/>
      <w:lang w:bidi="ar-SA"/>
    </w:rPr>
  </w:style>
  <w:style w:type="paragraph" w:customStyle="1" w:styleId="NormalH1">
    <w:name w:val="Normal H1"/>
    <w:rsid w:val="00EE049E"/>
    <w:pPr>
      <w:tabs>
        <w:tab w:val="num" w:pos="1117"/>
      </w:tabs>
      <w:spacing w:after="120"/>
      <w:ind w:left="1117" w:hanging="397"/>
    </w:pPr>
    <w:rPr>
      <w:rFonts w:ascii="Arial" w:hAnsi="Arial"/>
      <w:sz w:val="21"/>
    </w:rPr>
  </w:style>
  <w:style w:type="numbering" w:customStyle="1" w:styleId="3">
    <w:name w:val="样式3"/>
    <w:uiPriority w:val="99"/>
    <w:rsid w:val="00EE049E"/>
    <w:pPr>
      <w:numPr>
        <w:numId w:val="5"/>
      </w:numPr>
    </w:pPr>
  </w:style>
  <w:style w:type="paragraph" w:customStyle="1" w:styleId="4">
    <w:name w:val="样式4"/>
    <w:basedOn w:val="30"/>
    <w:link w:val="4Char0"/>
    <w:qFormat/>
    <w:rsid w:val="00EE049E"/>
    <w:pPr>
      <w:numPr>
        <w:ilvl w:val="3"/>
        <w:numId w:val="5"/>
      </w:numPr>
      <w:ind w:left="426" w:hanging="426"/>
    </w:pPr>
    <w:rPr>
      <w:rFonts w:cs="Times New Roman"/>
    </w:rPr>
  </w:style>
  <w:style w:type="character" w:customStyle="1" w:styleId="4Char0">
    <w:name w:val="样式4 Char"/>
    <w:link w:val="4"/>
    <w:rsid w:val="00EE049E"/>
    <w:rPr>
      <w:rFonts w:ascii="宋体" w:eastAsia="黑体"/>
      <w:bCs/>
      <w:kern w:val="2"/>
      <w:sz w:val="24"/>
      <w:szCs w:val="32"/>
    </w:rPr>
  </w:style>
  <w:style w:type="paragraph" w:styleId="aff8">
    <w:name w:val="annotation subject"/>
    <w:basedOn w:val="aff7"/>
    <w:next w:val="aff7"/>
    <w:link w:val="Char8"/>
    <w:rsid w:val="00EE049E"/>
    <w:rPr>
      <w:b/>
      <w:bCs/>
    </w:rPr>
  </w:style>
  <w:style w:type="character" w:customStyle="1" w:styleId="Char8">
    <w:name w:val="批注主题 Char"/>
    <w:link w:val="aff8"/>
    <w:rsid w:val="00EE049E"/>
    <w:rPr>
      <w:rFonts w:ascii="宋体" w:cs="宋体"/>
      <w:b/>
      <w:bCs/>
      <w:sz w:val="21"/>
      <w:szCs w:val="21"/>
    </w:rPr>
  </w:style>
  <w:style w:type="paragraph" w:customStyle="1" w:styleId="referance">
    <w:name w:val="referance"/>
    <w:basedOn w:val="a1"/>
    <w:autoRedefine/>
    <w:rsid w:val="00EE049E"/>
    <w:pPr>
      <w:widowControl/>
      <w:numPr>
        <w:numId w:val="6"/>
      </w:numPr>
      <w:tabs>
        <w:tab w:val="num" w:pos="360"/>
      </w:tabs>
      <w:spacing w:line="360" w:lineRule="auto"/>
      <w:ind w:left="0" w:firstLine="0"/>
    </w:pPr>
    <w:rPr>
      <w:rFonts w:cs="Times New Roman"/>
      <w:snapToGrid w:val="0"/>
    </w:rPr>
  </w:style>
</w:styles>
</file>

<file path=word/webSettings.xml><?xml version="1.0" encoding="utf-8"?>
<w:webSettings xmlns:r="http://schemas.openxmlformats.org/officeDocument/2006/relationships" xmlns:w="http://schemas.openxmlformats.org/wordprocessingml/2006/main">
  <w:divs>
    <w:div w:id="501244509">
      <w:bodyDiv w:val="1"/>
      <w:marLeft w:val="0"/>
      <w:marRight w:val="0"/>
      <w:marTop w:val="0"/>
      <w:marBottom w:val="0"/>
      <w:divBdr>
        <w:top w:val="none" w:sz="0" w:space="0" w:color="auto"/>
        <w:left w:val="none" w:sz="0" w:space="0" w:color="auto"/>
        <w:bottom w:val="none" w:sz="0" w:space="0" w:color="auto"/>
        <w:right w:val="none" w:sz="0" w:space="0" w:color="auto"/>
      </w:divBdr>
      <w:divsChild>
        <w:div w:id="1166701550">
          <w:marLeft w:val="0"/>
          <w:marRight w:val="0"/>
          <w:marTop w:val="0"/>
          <w:marBottom w:val="0"/>
          <w:divBdr>
            <w:top w:val="none" w:sz="0" w:space="0" w:color="auto"/>
            <w:left w:val="none" w:sz="0" w:space="0" w:color="auto"/>
            <w:bottom w:val="none" w:sz="0" w:space="0" w:color="auto"/>
            <w:right w:val="none" w:sz="0" w:space="0" w:color="auto"/>
          </w:divBdr>
          <w:divsChild>
            <w:div w:id="548078657">
              <w:marLeft w:val="0"/>
              <w:marRight w:val="0"/>
              <w:marTop w:val="0"/>
              <w:marBottom w:val="0"/>
              <w:divBdr>
                <w:top w:val="none" w:sz="0" w:space="0" w:color="auto"/>
                <w:left w:val="none" w:sz="0" w:space="0" w:color="auto"/>
                <w:bottom w:val="none" w:sz="0" w:space="0" w:color="auto"/>
                <w:right w:val="none" w:sz="0" w:space="0" w:color="auto"/>
              </w:divBdr>
            </w:div>
            <w:div w:id="10544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40057">
      <w:bodyDiv w:val="1"/>
      <w:marLeft w:val="0"/>
      <w:marRight w:val="0"/>
      <w:marTop w:val="0"/>
      <w:marBottom w:val="0"/>
      <w:divBdr>
        <w:top w:val="none" w:sz="0" w:space="0" w:color="auto"/>
        <w:left w:val="none" w:sz="0" w:space="0" w:color="auto"/>
        <w:bottom w:val="none" w:sz="0" w:space="0" w:color="auto"/>
        <w:right w:val="none" w:sz="0" w:space="0" w:color="auto"/>
      </w:divBdr>
      <w:divsChild>
        <w:div w:id="199243854">
          <w:marLeft w:val="0"/>
          <w:marRight w:val="0"/>
          <w:marTop w:val="0"/>
          <w:marBottom w:val="0"/>
          <w:divBdr>
            <w:top w:val="none" w:sz="0" w:space="0" w:color="auto"/>
            <w:left w:val="none" w:sz="0" w:space="0" w:color="auto"/>
            <w:bottom w:val="none" w:sz="0" w:space="0" w:color="auto"/>
            <w:right w:val="none" w:sz="0" w:space="0" w:color="auto"/>
          </w:divBdr>
        </w:div>
      </w:divsChild>
    </w:div>
    <w:div w:id="748618683">
      <w:bodyDiv w:val="1"/>
      <w:marLeft w:val="0"/>
      <w:marRight w:val="0"/>
      <w:marTop w:val="0"/>
      <w:marBottom w:val="0"/>
      <w:divBdr>
        <w:top w:val="none" w:sz="0" w:space="0" w:color="auto"/>
        <w:left w:val="none" w:sz="0" w:space="0" w:color="auto"/>
        <w:bottom w:val="none" w:sz="0" w:space="0" w:color="auto"/>
        <w:right w:val="none" w:sz="0" w:space="0" w:color="auto"/>
      </w:divBdr>
    </w:div>
    <w:div w:id="1203250186">
      <w:bodyDiv w:val="1"/>
      <w:marLeft w:val="0"/>
      <w:marRight w:val="0"/>
      <w:marTop w:val="0"/>
      <w:marBottom w:val="0"/>
      <w:divBdr>
        <w:top w:val="none" w:sz="0" w:space="0" w:color="auto"/>
        <w:left w:val="none" w:sz="0" w:space="0" w:color="auto"/>
        <w:bottom w:val="none" w:sz="0" w:space="0" w:color="auto"/>
        <w:right w:val="none" w:sz="0" w:space="0" w:color="auto"/>
      </w:divBdr>
    </w:div>
    <w:div w:id="1446194755">
      <w:bodyDiv w:val="1"/>
      <w:marLeft w:val="0"/>
      <w:marRight w:val="0"/>
      <w:marTop w:val="0"/>
      <w:marBottom w:val="0"/>
      <w:divBdr>
        <w:top w:val="none" w:sz="0" w:space="0" w:color="auto"/>
        <w:left w:val="none" w:sz="0" w:space="0" w:color="auto"/>
        <w:bottom w:val="none" w:sz="0" w:space="0" w:color="auto"/>
        <w:right w:val="none" w:sz="0" w:space="0" w:color="auto"/>
      </w:divBdr>
      <w:divsChild>
        <w:div w:id="2124952885">
          <w:marLeft w:val="0"/>
          <w:marRight w:val="0"/>
          <w:marTop w:val="0"/>
          <w:marBottom w:val="0"/>
          <w:divBdr>
            <w:top w:val="none" w:sz="0" w:space="0" w:color="auto"/>
            <w:left w:val="none" w:sz="0" w:space="0" w:color="auto"/>
            <w:bottom w:val="none" w:sz="0" w:space="0" w:color="auto"/>
            <w:right w:val="none" w:sz="0" w:space="0" w:color="auto"/>
          </w:divBdr>
          <w:divsChild>
            <w:div w:id="2710905">
              <w:marLeft w:val="0"/>
              <w:marRight w:val="0"/>
              <w:marTop w:val="0"/>
              <w:marBottom w:val="0"/>
              <w:divBdr>
                <w:top w:val="none" w:sz="0" w:space="0" w:color="auto"/>
                <w:left w:val="none" w:sz="0" w:space="0" w:color="auto"/>
                <w:bottom w:val="none" w:sz="0" w:space="0" w:color="auto"/>
                <w:right w:val="none" w:sz="0" w:space="0" w:color="auto"/>
              </w:divBdr>
            </w:div>
            <w:div w:id="895746383">
              <w:marLeft w:val="0"/>
              <w:marRight w:val="0"/>
              <w:marTop w:val="0"/>
              <w:marBottom w:val="0"/>
              <w:divBdr>
                <w:top w:val="none" w:sz="0" w:space="0" w:color="auto"/>
                <w:left w:val="none" w:sz="0" w:space="0" w:color="auto"/>
                <w:bottom w:val="none" w:sz="0" w:space="0" w:color="auto"/>
                <w:right w:val="none" w:sz="0" w:space="0" w:color="auto"/>
              </w:divBdr>
            </w:div>
            <w:div w:id="970984519">
              <w:marLeft w:val="0"/>
              <w:marRight w:val="0"/>
              <w:marTop w:val="0"/>
              <w:marBottom w:val="0"/>
              <w:divBdr>
                <w:top w:val="none" w:sz="0" w:space="0" w:color="auto"/>
                <w:left w:val="none" w:sz="0" w:space="0" w:color="auto"/>
                <w:bottom w:val="none" w:sz="0" w:space="0" w:color="auto"/>
                <w:right w:val="none" w:sz="0" w:space="0" w:color="auto"/>
              </w:divBdr>
            </w:div>
            <w:div w:id="1212692554">
              <w:marLeft w:val="0"/>
              <w:marRight w:val="0"/>
              <w:marTop w:val="0"/>
              <w:marBottom w:val="0"/>
              <w:divBdr>
                <w:top w:val="none" w:sz="0" w:space="0" w:color="auto"/>
                <w:left w:val="none" w:sz="0" w:space="0" w:color="auto"/>
                <w:bottom w:val="none" w:sz="0" w:space="0" w:color="auto"/>
                <w:right w:val="none" w:sz="0" w:space="0" w:color="auto"/>
              </w:divBdr>
            </w:div>
            <w:div w:id="1240208601">
              <w:marLeft w:val="0"/>
              <w:marRight w:val="0"/>
              <w:marTop w:val="0"/>
              <w:marBottom w:val="0"/>
              <w:divBdr>
                <w:top w:val="none" w:sz="0" w:space="0" w:color="auto"/>
                <w:left w:val="none" w:sz="0" w:space="0" w:color="auto"/>
                <w:bottom w:val="none" w:sz="0" w:space="0" w:color="auto"/>
                <w:right w:val="none" w:sz="0" w:space="0" w:color="auto"/>
              </w:divBdr>
            </w:div>
            <w:div w:id="1295453269">
              <w:marLeft w:val="0"/>
              <w:marRight w:val="0"/>
              <w:marTop w:val="0"/>
              <w:marBottom w:val="0"/>
              <w:divBdr>
                <w:top w:val="none" w:sz="0" w:space="0" w:color="auto"/>
                <w:left w:val="none" w:sz="0" w:space="0" w:color="auto"/>
                <w:bottom w:val="none" w:sz="0" w:space="0" w:color="auto"/>
                <w:right w:val="none" w:sz="0" w:space="0" w:color="auto"/>
              </w:divBdr>
            </w:div>
            <w:div w:id="20293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4754">
      <w:bodyDiv w:val="1"/>
      <w:marLeft w:val="0"/>
      <w:marRight w:val="0"/>
      <w:marTop w:val="0"/>
      <w:marBottom w:val="0"/>
      <w:divBdr>
        <w:top w:val="none" w:sz="0" w:space="0" w:color="auto"/>
        <w:left w:val="none" w:sz="0" w:space="0" w:color="auto"/>
        <w:bottom w:val="none" w:sz="0" w:space="0" w:color="auto"/>
        <w:right w:val="none" w:sz="0" w:space="0" w:color="auto"/>
      </w:divBdr>
    </w:div>
    <w:div w:id="1679847261">
      <w:bodyDiv w:val="1"/>
      <w:marLeft w:val="0"/>
      <w:marRight w:val="0"/>
      <w:marTop w:val="0"/>
      <w:marBottom w:val="0"/>
      <w:divBdr>
        <w:top w:val="none" w:sz="0" w:space="0" w:color="auto"/>
        <w:left w:val="none" w:sz="0" w:space="0" w:color="auto"/>
        <w:bottom w:val="none" w:sz="0" w:space="0" w:color="auto"/>
        <w:right w:val="none" w:sz="0" w:space="0" w:color="auto"/>
      </w:divBdr>
    </w:div>
    <w:div w:id="1749814290">
      <w:bodyDiv w:val="1"/>
      <w:marLeft w:val="0"/>
      <w:marRight w:val="0"/>
      <w:marTop w:val="0"/>
      <w:marBottom w:val="0"/>
      <w:divBdr>
        <w:top w:val="none" w:sz="0" w:space="0" w:color="auto"/>
        <w:left w:val="none" w:sz="0" w:space="0" w:color="auto"/>
        <w:bottom w:val="none" w:sz="0" w:space="0" w:color="auto"/>
        <w:right w:val="none" w:sz="0" w:space="0" w:color="auto"/>
      </w:divBdr>
      <w:divsChild>
        <w:div w:id="1645624150">
          <w:marLeft w:val="0"/>
          <w:marRight w:val="0"/>
          <w:marTop w:val="0"/>
          <w:marBottom w:val="0"/>
          <w:divBdr>
            <w:top w:val="none" w:sz="0" w:space="0" w:color="auto"/>
            <w:left w:val="none" w:sz="0" w:space="0" w:color="auto"/>
            <w:bottom w:val="none" w:sz="0" w:space="0" w:color="auto"/>
            <w:right w:val="none" w:sz="0" w:space="0" w:color="auto"/>
          </w:divBdr>
        </w:div>
      </w:divsChild>
    </w:div>
    <w:div w:id="201433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5221932FE6184090E8B878ADB1875D" ma:contentTypeVersion="0" ma:contentTypeDescription="Create a new document." ma:contentTypeScope="" ma:versionID="67486df987f3845094d9a84b8de24ed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A055FE-F33D-47C5-AAC8-05076B5C09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BDE59EF-D607-4A1B-A5FA-F43424C13355}">
  <ds:schemaRefs>
    <ds:schemaRef ds:uri="http://schemas.microsoft.com/office/2006/metadata/properties"/>
  </ds:schemaRefs>
</ds:datastoreItem>
</file>

<file path=customXml/itemProps3.xml><?xml version="1.0" encoding="utf-8"?>
<ds:datastoreItem xmlns:ds="http://schemas.openxmlformats.org/officeDocument/2006/customXml" ds:itemID="{1890FB6E-E5FA-4445-B0A9-5A36EC8030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11517</Words>
  <Characters>2280</Characters>
  <Application>Microsoft Office Word</Application>
  <DocSecurity>0</DocSecurity>
  <Lines>19</Lines>
  <Paragraphs>27</Paragraphs>
  <ScaleCrop>false</ScaleCrop>
  <Company>Huawei Technologies Co., Ltd.</Company>
  <LinksUpToDate>false</LinksUpToDate>
  <CharactersWithSpaces>13770</CharactersWithSpaces>
  <SharedDoc>false</SharedDoc>
  <HLinks>
    <vt:vector size="12" baseType="variant">
      <vt:variant>
        <vt:i4>7077933</vt:i4>
      </vt:variant>
      <vt:variant>
        <vt:i4>3</vt:i4>
      </vt:variant>
      <vt:variant>
        <vt:i4>0</vt:i4>
      </vt:variant>
      <vt:variant>
        <vt:i4>5</vt:i4>
      </vt:variant>
      <vt:variant>
        <vt:lpwstr>http://w3.huawei.com/info/cn/doc/viewDoc.do?did=2858831&amp;cata=259971</vt:lpwstr>
      </vt:variant>
      <vt:variant>
        <vt:lpwstr/>
      </vt:variant>
      <vt:variant>
        <vt:i4>3407910</vt:i4>
      </vt:variant>
      <vt:variant>
        <vt:i4>0</vt:i4>
      </vt:variant>
      <vt:variant>
        <vt:i4>0</vt:i4>
      </vt:variant>
      <vt:variant>
        <vt:i4>5</vt:i4>
      </vt:variant>
      <vt:variant>
        <vt:lpwstr>http://pdm.huawei.com/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*文件名称：【】</dc:title>
  <dc:creator>x34178</dc:creator>
  <cp:lastModifiedBy>Dell</cp:lastModifiedBy>
  <cp:revision>2</cp:revision>
  <cp:lastPrinted>2011-01-12T07:08:00Z</cp:lastPrinted>
  <dcterms:created xsi:type="dcterms:W3CDTF">2017-06-26T06:23:00Z</dcterms:created>
  <dcterms:modified xsi:type="dcterms:W3CDTF">2017-06-26T06:23:00Z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5</vt:lpwstr>
  </property>
  <property fmtid="{D5CDD505-2E9C-101B-9397-08002B2CF9AE}" pid="3" name="slevelui">
    <vt:lpwstr>0</vt:lpwstr>
  </property>
  <property fmtid="{D5CDD505-2E9C-101B-9397-08002B2CF9AE}" pid="4" name="_ms_pID_725343">
    <vt:lpwstr>(4)55o/7ApnnkoYINPte7Ue/1UdblJ0+PcMb85PnpN/Uu9t85fOiih4vIOAdAtJaqxw1maYfcGx_x000d_
gFfs5SFSnT+Z+S2cKSwP40mK74IKhI163mSdIrXLCRavfqHKqj0p23RtmlS8qJ2XVMV2KTHH_x000d_
3qgvncBkAvIeUaiTMkUXdLDSEF0DCG6EwUmYQ2iC9Wgp6YtySwFwn0mlMc2aGA5laRojkDzC_x000d_
dLVfm54FGB8wmAKv5Z</vt:lpwstr>
  </property>
  <property fmtid="{D5CDD505-2E9C-101B-9397-08002B2CF9AE}" pid="5" name="_ms_pID_7253431">
    <vt:lpwstr>vIG3ZqTGnynOSIIS8LXrVxiTsV0BINof6b2c40T7nlFLBvbU16VI12_x000d_
/mkGfniWKVmJ/yEClzWp3wLWutnKBMIfl7wTN0wSxoRGMTOpe7/hA2wQd7bH5BtJYcE1/3HL_x000d_
90nHTl3nRJ+by5Zss7YiP3zOU84301UFApcXRlHgbvq5AXsG0OOakf5JVyH1OigrNfUg1oMA_x000d_
DZeFsueKvz3rUQ+Vas9pYTybZvBAhhWvfbtj</vt:lpwstr>
  </property>
  <property fmtid="{D5CDD505-2E9C-101B-9397-08002B2CF9AE}" pid="6" name="_ms_pID_7253432">
    <vt:lpwstr>AySZ4IHerA60U6tiuDYAhvK5tP7rLvtGx/r8_x000d_
gElWP7sTkqJVQJGpEVmK0j/LSMCSb06neUUKewPlK3mfbpKr20GTcapOGXj/j3uWY2qJB+m/_x000d_
GxZZhAjsxW0LjcWCgvYFugydnrhyDacXGOjGdoa5YV1JXNZT65mJJutP8Z+q9g+aKGabk8oP_x000d_
ojGXXz24+j+Sda1qMoIf5MZSjHYKmWu9gAUx5sDZYmE3mxV3vzG86L</vt:lpwstr>
  </property>
  <property fmtid="{D5CDD505-2E9C-101B-9397-08002B2CF9AE}" pid="7" name="_ms_pID_7253433">
    <vt:lpwstr>Kym7f3EYvpCa3T7dUs_x000d_
G10xYw==</vt:lpwstr>
  </property>
  <property fmtid="{D5CDD505-2E9C-101B-9397-08002B2CF9AE}" pid="8" name="_new_ms_pID_72543">
    <vt:lpwstr>(3)nyqGb+TSrSJ2mhhJBgnf0f4c1ZiLBUpD/e4SvvQdU/AGzCvK+txOPjfnBBe0x0Y7B6AXO752_x000d_
p5oZiL5p3anp117P7MzQLVrj4JA6L8xkz0F1Ljr0SNB0YQuY9C/r3Dq/GkteycYd47iJ5Ht8_x000d_
fjxZUab9UlPKaOiyOuR4DgpCMw8DR/pbTuIfHpyc8P6UnmQm+fv1+McM6eRvsgUGuf1M4sig_x000d_
hQaGfDmGpqRfw7OkqD</vt:lpwstr>
  </property>
  <property fmtid="{D5CDD505-2E9C-101B-9397-08002B2CF9AE}" pid="9" name="_new_ms_pID_72543_00">
    <vt:lpwstr>_new_ms_pID_72543</vt:lpwstr>
  </property>
  <property fmtid="{D5CDD505-2E9C-101B-9397-08002B2CF9AE}" pid="10" name="_new_ms_pID_725431">
    <vt:lpwstr>UwJLIMiTuYRxLRscx3N6ynblzhtFYTX+Q6VxvNfXn1RSYPoRcQdlv+_x000d_
RC5NPxLrhgVtn27/9Ew61baPrGEug/6yJwSN68EecJK9x1sBy+kd5EnO7tK5oOAOR0/qz+6S_x000d_
+RA/HqS8NEgpJXywQUtbGzi/PlENupInRyqWSydiRIjvWkY26blcUYMbVCz8Q6Sql+T+PXNV_x000d_
Uxv9FGJp37BGrSb2m7zbAZXld1PZw+T3gF9Z</vt:lpwstr>
  </property>
  <property fmtid="{D5CDD505-2E9C-101B-9397-08002B2CF9AE}" pid="11" name="_new_ms_pID_725431_00">
    <vt:lpwstr>_new_ms_pID_725431</vt:lpwstr>
  </property>
  <property fmtid="{D5CDD505-2E9C-101B-9397-08002B2CF9AE}" pid="12" name="_new_ms_pID_725432">
    <vt:lpwstr>kpPxkc8+y8UCd777DyfncG3C2doic1M7182k_x000d_
UKZ1bFBgD8zwFWSOWhY3KR41Fv0TINedanKijN5sPs2+36ARN1f5HV5u8TNFNsETdthboeDL_x000d_
</vt:lpwstr>
  </property>
  <property fmtid="{D5CDD505-2E9C-101B-9397-08002B2CF9AE}" pid="13" name="_new_ms_pID_725432_00">
    <vt:lpwstr>_new_ms_pID_725432</vt:lpwstr>
  </property>
  <property fmtid="{D5CDD505-2E9C-101B-9397-08002B2CF9AE}" pid="14" name="_2015_ms_pID_725343">
    <vt:lpwstr>(3)fldG9tqSFG8K6RdDmU1y9vttudcAuMZ/mi5Ebsd25KVXUHAYhIYeZn6bWrmw6nIYVsOaMHdI
LDDsLI7P6qIpWrelRDG5OZpH93z6pAaOudW4PJgXhc7dMxNrfvthoIi9+DDrZSkPoJHLlxrS
yCldvU41tsVgRGxAE1FwbchIWE3QWHqCJCtV4+G66W91x4guoU/fii7AnyagF/8agAXJFIjn
z9eE31BfbWT52OFRDy</vt:lpwstr>
  </property>
  <property fmtid="{D5CDD505-2E9C-101B-9397-08002B2CF9AE}" pid="15" name="_2015_ms_pID_7253431">
    <vt:lpwstr>faKyNkyvdHGUHytF1jcwyTkgdYiIoRfNLMVjeZfj87Gbfw/ynG8qXq
uxNF2IuvRCrAQ2sS+i0dR0PYXQyeFiFFRqDBw7BO9nn+b5LK50tNlKSpdeWVY6RuVUFhrdyN
f8FTBEn32/AaFPcaefGYpeN8KuEZMP/6oDTpTODIZjRnS6hYLcPcNCO/QyY+QKzWf/snYfHR
/tkgapdlX4989S81PAzGdB9a9TM2mqNxbn3H</vt:lpwstr>
  </property>
  <property fmtid="{D5CDD505-2E9C-101B-9397-08002B2CF9AE}" pid="16" name="_2015_ms_pID_7253432">
    <vt:lpwstr>Bg==</vt:lpwstr>
  </property>
  <property fmtid="{D5CDD505-2E9C-101B-9397-08002B2CF9AE}" pid="17" name="_readonly">
    <vt:lpwstr/>
  </property>
  <property fmtid="{D5CDD505-2E9C-101B-9397-08002B2CF9AE}" pid="18" name="_change">
    <vt:lpwstr/>
  </property>
  <property fmtid="{D5CDD505-2E9C-101B-9397-08002B2CF9AE}" pid="19" name="_full-control">
    <vt:lpwstr/>
  </property>
  <property fmtid="{D5CDD505-2E9C-101B-9397-08002B2CF9AE}" pid="20" name="sflag">
    <vt:lpwstr>1498458030</vt:lpwstr>
  </property>
</Properties>
</file>