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7A521" w14:textId="77777777" w:rsidR="00794C4F" w:rsidRDefault="00794C4F" w:rsidP="00794C4F">
      <w:r>
        <w:t xml:space="preserve">Lecture 11 presents the protein structure prediction method of comparative modeling. The idea is that for a target sequence which lacks a 3D structure, a comparative protein model can be built at atomic resolution using one or more known structures. The known structures that are used to build the target (the unknown) are reference as templates. For high </w:t>
      </w:r>
      <w:proofErr w:type="spellStart"/>
      <w:r>
        <w:t>SeqID</w:t>
      </w:r>
      <w:proofErr w:type="spellEnd"/>
      <w:r>
        <w:t xml:space="preserve"> (roughly &gt; 25-30%), the templates can be found via a Blast search of the target sequence against sequences from known structures (using PDB).  For low </w:t>
      </w:r>
      <w:proofErr w:type="spellStart"/>
      <w:r>
        <w:t>SeqID</w:t>
      </w:r>
      <w:proofErr w:type="spellEnd"/>
      <w:r>
        <w:t>, fold recognition is applied to find the structural templates (Lecture 10).  If all fails, then ab initio methods are applied to predict a fold (e.g., ITASSER or Rosetta using fragments to construct a protein model).</w:t>
      </w:r>
    </w:p>
    <w:p w14:paraId="7B96D8FF" w14:textId="77777777" w:rsidR="00794C4F" w:rsidRDefault="00794C4F" w:rsidP="00794C4F"/>
    <w:p w14:paraId="650FB222" w14:textId="77777777" w:rsidR="00794C4F" w:rsidRDefault="00794C4F" w:rsidP="00794C4F">
      <w:r>
        <w:t xml:space="preserve">An important element of comparative protein modeling is sequence-sequence alignment of the target vs. the known structure. In the case of high </w:t>
      </w:r>
      <w:proofErr w:type="spellStart"/>
      <w:r>
        <w:t>SeqID</w:t>
      </w:r>
      <w:proofErr w:type="spellEnd"/>
      <w:r>
        <w:t xml:space="preserve">, the alignment can be achieved with good precision. For fold recognition, it is quite often that protein folds are recognized to good </w:t>
      </w:r>
      <w:proofErr w:type="gramStart"/>
      <w:r>
        <w:t>accuracy</w:t>
      </w:r>
      <w:proofErr w:type="gramEnd"/>
      <w:r>
        <w:t xml:space="preserve"> but the sequence alignment is poor. It is easier to detect a fold at the global </w:t>
      </w:r>
      <w:proofErr w:type="gramStart"/>
      <w:r>
        <w:t>level, yet</w:t>
      </w:r>
      <w:proofErr w:type="gramEnd"/>
      <w:r>
        <w:t xml:space="preserve"> miss the details at the residue level and its correspondence in an alignment with known structures. A misaligned sequence to a structure ultimately leads to an incorrect protein model being predicted. However, in principle, improvement in the model can be obtained by “structure refinement;" -- however, current computational methods that are </w:t>
      </w:r>
      <w:proofErr w:type="spellStart"/>
      <w:r>
        <w:t>relieable</w:t>
      </w:r>
      <w:proofErr w:type="spellEnd"/>
      <w:r>
        <w:t xml:space="preserve"> are still lacking (a hot topic of research).</w:t>
      </w:r>
    </w:p>
    <w:p w14:paraId="2631BA2A" w14:textId="77777777" w:rsidR="00794C4F" w:rsidRDefault="00794C4F" w:rsidP="00794C4F"/>
    <w:p w14:paraId="5CBFA1BE" w14:textId="77777777" w:rsidR="00794C4F" w:rsidRDefault="00794C4F" w:rsidP="00794C4F">
      <w:r>
        <w:t>Discussion topics.</w:t>
      </w:r>
    </w:p>
    <w:p w14:paraId="3EACD09D" w14:textId="77777777" w:rsidR="00794C4F" w:rsidRDefault="00794C4F" w:rsidP="00794C4F"/>
    <w:p w14:paraId="06CBE1AB" w14:textId="77777777" w:rsidR="00794C4F" w:rsidRDefault="00794C4F" w:rsidP="00794C4F">
      <w:r>
        <w:t>Topic 1</w:t>
      </w:r>
    </w:p>
    <w:p w14:paraId="569D0D4D" w14:textId="77777777" w:rsidR="00794C4F" w:rsidRDefault="00794C4F" w:rsidP="00794C4F">
      <w:r>
        <w:t xml:space="preserve">Find a protein target sequence that lacks a crystallographic or NMR structure, yet the sequence is a homolog to one or more known structures. The target should be greater than 200 residues in length and a member of a family (or superfamily) where some of the members are known at the structural level. There is a wealth of examples (e.g., members of the smallpox family, </w:t>
      </w:r>
      <w:proofErr w:type="spellStart"/>
      <w:r>
        <w:t>etc</w:t>
      </w:r>
      <w:proofErr w:type="spellEnd"/>
      <w:r>
        <w:t>). Set the sequence identity to a threshold of 30% or greater. Provide the following:</w:t>
      </w:r>
    </w:p>
    <w:p w14:paraId="621414F1" w14:textId="77777777" w:rsidR="00794C4F" w:rsidRDefault="00794C4F" w:rsidP="00794C4F"/>
    <w:p w14:paraId="377456D0" w14:textId="77777777" w:rsidR="00794C4F" w:rsidRDefault="00794C4F" w:rsidP="00794C4F">
      <w:r>
        <w:t>Describe your selected protein.</w:t>
      </w:r>
    </w:p>
    <w:p w14:paraId="05334DAC" w14:textId="77777777" w:rsidR="00794C4F" w:rsidRDefault="00794C4F" w:rsidP="00794C4F">
      <w:r>
        <w:t xml:space="preserve">Use </w:t>
      </w:r>
      <w:proofErr w:type="spellStart"/>
      <w:r>
        <w:t>SwissModel</w:t>
      </w:r>
      <w:proofErr w:type="spellEnd"/>
      <w:r>
        <w:t xml:space="preserve"> to predict a 3D model of your selected protein. List the template and </w:t>
      </w:r>
      <w:proofErr w:type="spellStart"/>
      <w:r>
        <w:t>SeqID</w:t>
      </w:r>
      <w:proofErr w:type="spellEnd"/>
      <w:r>
        <w:t>. Is there complete coverage of your target sequence with the structural template?</w:t>
      </w:r>
    </w:p>
    <w:p w14:paraId="1C376660" w14:textId="77777777" w:rsidR="00794C4F" w:rsidRDefault="00794C4F" w:rsidP="00794C4F">
      <w:r>
        <w:t xml:space="preserve">Apply the ESyPred3D Web Server (or, if not working correctly, select a different method from https://en.wikipedia.org/wiki/List_of_protein_structure_prediction_software) and I-TASSER to predict 3D models of your selected protein, using the exact template found from </w:t>
      </w:r>
      <w:proofErr w:type="spellStart"/>
      <w:r>
        <w:t>SwissModel</w:t>
      </w:r>
      <w:proofErr w:type="spellEnd"/>
      <w:r>
        <w:t>. (Check each server for input of PDB template -- in I-TASSER, use the Option 1 to select template.)  From I-TASSER calculations, use the rank-1 hit as your predicted model.  Are the sequence-sequence alignments used to build the models the same among the three servers?  If not, explain.</w:t>
      </w:r>
    </w:p>
    <w:p w14:paraId="145F2EC5" w14:textId="77777777" w:rsidR="00794C4F" w:rsidRDefault="00794C4F" w:rsidP="00794C4F">
      <w:r>
        <w:t xml:space="preserve">Use structure-structure alignment methods to align the predicted 3D models from </w:t>
      </w:r>
      <w:proofErr w:type="spellStart"/>
      <w:r>
        <w:t>SwissModel</w:t>
      </w:r>
      <w:proofErr w:type="spellEnd"/>
      <w:r>
        <w:t xml:space="preserve">, ESyPred3D and I-TASSER.  Report values of RMSD and </w:t>
      </w:r>
      <w:proofErr w:type="spellStart"/>
      <w:r>
        <w:t>SeqID</w:t>
      </w:r>
      <w:proofErr w:type="spellEnd"/>
      <w:r>
        <w:t xml:space="preserve">.  Are the values of RMSD = 0 and the </w:t>
      </w:r>
      <w:proofErr w:type="spellStart"/>
      <w:r>
        <w:t>SeqID</w:t>
      </w:r>
      <w:proofErr w:type="spellEnd"/>
      <w:r>
        <w:t xml:space="preserve"> = 100%?  Explain any deviation.</w:t>
      </w:r>
    </w:p>
    <w:p w14:paraId="2291F065" w14:textId="77777777" w:rsidR="00794C4F" w:rsidRDefault="00794C4F" w:rsidP="00794C4F">
      <w:r>
        <w:t>Topic 2</w:t>
      </w:r>
    </w:p>
    <w:p w14:paraId="273D2D97" w14:textId="188C5641" w:rsidR="00795F80" w:rsidRDefault="00794C4F" w:rsidP="00794C4F">
      <w:r>
        <w:t xml:space="preserve">Let us imagine that a scientific journal asks you to referee a manuscript submitted for publication in which the paper describes a comparative protein model and its application in </w:t>
      </w:r>
      <w:r>
        <w:lastRenderedPageBreak/>
        <w:t>early-stage drug discovery. What reported details of the protein model would you require to accept the manuscript for publication? Act as a referee and list your concerns about the accuracy and reliability of the model and its application to structure-based drug development.</w:t>
      </w:r>
    </w:p>
    <w:p w14:paraId="5AD5CD5C" w14:textId="7CD78346" w:rsidR="00795F80" w:rsidRDefault="00795F80">
      <w:r>
        <w:br w:type="page"/>
      </w:r>
    </w:p>
    <w:p w14:paraId="30A60FE5" w14:textId="77777777" w:rsidR="00795F80" w:rsidRPr="00795F80" w:rsidRDefault="00262031" w:rsidP="00795F80">
      <w:pPr>
        <w:rPr>
          <w:rFonts w:ascii="Times New Roman" w:eastAsia="Times New Roman" w:hAnsi="Times New Roman" w:cs="Times New Roman"/>
        </w:rPr>
      </w:pPr>
      <w:hyperlink r:id="rId4" w:history="1">
        <w:r w:rsidR="00795F80" w:rsidRPr="00795F80">
          <w:rPr>
            <w:rFonts w:ascii="Times New Roman" w:eastAsia="Times New Roman" w:hAnsi="Times New Roman" w:cs="Times New Roman"/>
            <w:color w:val="0000FF"/>
            <w:u w:val="single"/>
          </w:rPr>
          <w:t>https://www.uniprot.org/uniprot/Q0NG77</w:t>
        </w:r>
      </w:hyperlink>
    </w:p>
    <w:p w14:paraId="03BD8462" w14:textId="4FEEC05A" w:rsidR="005811B5" w:rsidRDefault="00795F80" w:rsidP="00794C4F">
      <w:r>
        <w:t>Organism: Variola Virus (smallpox)</w:t>
      </w:r>
    </w:p>
    <w:p w14:paraId="1556229A" w14:textId="50FCEC8D" w:rsidR="00795F80" w:rsidRDefault="00795F80" w:rsidP="00794C4F">
      <w:r>
        <w:t>Protein: Viral Core cysteine proteinase</w:t>
      </w:r>
    </w:p>
    <w:p w14:paraId="4D7A97A4" w14:textId="77777777" w:rsidR="00DB52E4" w:rsidRPr="00DB52E4" w:rsidRDefault="00DB52E4"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52E4">
        <w:rPr>
          <w:rFonts w:ascii="Courier New" w:eastAsia="Times New Roman" w:hAnsi="Courier New" w:cs="Courier New"/>
          <w:color w:val="000000"/>
          <w:sz w:val="20"/>
          <w:szCs w:val="20"/>
        </w:rPr>
        <w:t>&gt;tr|Q0NG77|Q0NG77_VAR46 Viral core cysteine proteinase OS=Variola virus (isolate Human/Japan/Yamada MS-2(A)/1946) OX=587202 GN=VARV_JAP46_yam_065 PE=4 SV=1</w:t>
      </w:r>
    </w:p>
    <w:p w14:paraId="73185ED1" w14:textId="77777777" w:rsidR="00DB52E4" w:rsidRPr="00DB52E4" w:rsidRDefault="00DB52E4"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52E4">
        <w:rPr>
          <w:rFonts w:ascii="Courier New" w:eastAsia="Times New Roman" w:hAnsi="Courier New" w:cs="Courier New"/>
          <w:color w:val="000000"/>
          <w:sz w:val="20"/>
          <w:szCs w:val="20"/>
        </w:rPr>
        <w:t>MERYTDLVISKIPELGFTNLLCHIYSLAGLCSNIDVSKFLTNCNGYVVEKYDKSTTAGKV</w:t>
      </w:r>
    </w:p>
    <w:p w14:paraId="08FA7BE1" w14:textId="77777777" w:rsidR="00DB52E4" w:rsidRPr="00DB52E4" w:rsidRDefault="00DB52E4"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52E4">
        <w:rPr>
          <w:rFonts w:ascii="Courier New" w:eastAsia="Times New Roman" w:hAnsi="Courier New" w:cs="Courier New"/>
          <w:color w:val="000000"/>
          <w:sz w:val="20"/>
          <w:szCs w:val="20"/>
        </w:rPr>
        <w:t>SCIPIGMMLELVESRHLSRPNSSDELDQKKELTDELKTRYHSIYDVFELPTSIPLAYFFK</w:t>
      </w:r>
    </w:p>
    <w:p w14:paraId="0C6F1546" w14:textId="77777777" w:rsidR="00DB52E4" w:rsidRPr="00DB52E4" w:rsidRDefault="00DB52E4"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52E4">
        <w:rPr>
          <w:rFonts w:ascii="Courier New" w:eastAsia="Times New Roman" w:hAnsi="Courier New" w:cs="Courier New"/>
          <w:color w:val="000000"/>
          <w:sz w:val="20"/>
          <w:szCs w:val="20"/>
        </w:rPr>
        <w:t>PRLREKVSKAIDFSQMDLKIDDLSRKGIHTGENPKVVKMKIEPERGAWMSNRSIKNLVSQ</w:t>
      </w:r>
    </w:p>
    <w:p w14:paraId="1C8FCA31" w14:textId="77777777" w:rsidR="00DB52E4" w:rsidRPr="00DB52E4" w:rsidRDefault="00DB52E4"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52E4">
        <w:rPr>
          <w:rFonts w:ascii="Courier New" w:eastAsia="Times New Roman" w:hAnsi="Courier New" w:cs="Courier New"/>
          <w:color w:val="000000"/>
          <w:sz w:val="20"/>
          <w:szCs w:val="20"/>
        </w:rPr>
        <w:t>FAYGSEVDYIGQFDMRFLNSLAIHEKFDAFMNKHILSYILKDKIKSSTSRFVMFGFCYLS</w:t>
      </w:r>
    </w:p>
    <w:p w14:paraId="534C7046" w14:textId="77777777" w:rsidR="00DB52E4" w:rsidRPr="00DB52E4" w:rsidRDefault="00DB52E4"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52E4">
        <w:rPr>
          <w:rFonts w:ascii="Courier New" w:eastAsia="Times New Roman" w:hAnsi="Courier New" w:cs="Courier New"/>
          <w:color w:val="000000"/>
          <w:sz w:val="20"/>
          <w:szCs w:val="20"/>
        </w:rPr>
        <w:t>HWKCVIYDKKQCLVSFYDSGGNIPTEFHHYNNFYFYSFSDGFNTNHRHSVLDNTNCDIDV</w:t>
      </w:r>
    </w:p>
    <w:p w14:paraId="367C094B" w14:textId="77777777" w:rsidR="00DB52E4" w:rsidRPr="00DB52E4" w:rsidRDefault="00DB52E4"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52E4">
        <w:rPr>
          <w:rFonts w:ascii="Courier New" w:eastAsia="Times New Roman" w:hAnsi="Courier New" w:cs="Courier New"/>
          <w:color w:val="000000"/>
          <w:sz w:val="20"/>
          <w:szCs w:val="20"/>
        </w:rPr>
        <w:t>LFRFFECIFGAKIGCINVEVNQLLESECGMFISLFMILCTRTPPKSFKSLKKVYTFFKFL</w:t>
      </w:r>
    </w:p>
    <w:p w14:paraId="4F7D503F" w14:textId="77777777" w:rsidR="00DB52E4" w:rsidRPr="00DB52E4" w:rsidRDefault="00DB52E4"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52E4">
        <w:rPr>
          <w:rFonts w:ascii="Courier New" w:eastAsia="Times New Roman" w:hAnsi="Courier New" w:cs="Courier New"/>
          <w:color w:val="000000"/>
          <w:sz w:val="20"/>
          <w:szCs w:val="20"/>
        </w:rPr>
        <w:t>ADKKMTLFKSILFNLQDLSLDITETDNAGLKEYKRMEKWTKKSINVICDKLTTKLNRIVD</w:t>
      </w:r>
    </w:p>
    <w:p w14:paraId="71CEAFE2" w14:textId="77777777" w:rsidR="00AF1CC0" w:rsidRDefault="00DB52E4"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52E4">
        <w:rPr>
          <w:rFonts w:ascii="Courier New" w:eastAsia="Times New Roman" w:hAnsi="Courier New" w:cs="Courier New"/>
          <w:color w:val="000000"/>
          <w:sz w:val="20"/>
          <w:szCs w:val="20"/>
        </w:rPr>
        <w:t>DDE</w:t>
      </w:r>
    </w:p>
    <w:p w14:paraId="7245DDD3" w14:textId="688E730F" w:rsidR="00AF1CC0" w:rsidRDefault="00AF1CC0"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FDCD9B" w14:textId="63C5929E" w:rsidR="00AF1CC0" w:rsidRDefault="00AF1CC0"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D96930A" w14:textId="1950EF53" w:rsidR="00AF1CC0" w:rsidRPr="00AF1CC0" w:rsidRDefault="00AF1CC0"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protein I chose to look at was the viral core cysteine proteinase from the Variola virus, or </w:t>
      </w:r>
      <w:proofErr w:type="gramStart"/>
      <w:r>
        <w:rPr>
          <w:rFonts w:ascii="Times New Roman" w:eastAsia="Times New Roman" w:hAnsi="Times New Roman" w:cs="Times New Roman"/>
          <w:color w:val="000000"/>
        </w:rPr>
        <w:t>small pox</w:t>
      </w:r>
      <w:proofErr w:type="gramEnd"/>
      <w:r>
        <w:rPr>
          <w:rFonts w:ascii="Times New Roman" w:eastAsia="Times New Roman" w:hAnsi="Times New Roman" w:cs="Times New Roman"/>
          <w:color w:val="000000"/>
        </w:rPr>
        <w:t>. This particular protein was isolated from a human host from Japan. It has a length of 423 amino acids and shared identities with core protease I7. The core protease I&amp; is a protein that is in charge of processing viral core and membrane proteins to undergo proteolysis, which is involved in transforming immature virions to mature virions.</w:t>
      </w:r>
      <w:r w:rsidR="008C0572">
        <w:rPr>
          <w:rFonts w:ascii="Times New Roman" w:eastAsia="Times New Roman" w:hAnsi="Times New Roman" w:cs="Times New Roman"/>
          <w:color w:val="000000"/>
        </w:rPr>
        <w:t xml:space="preserve"> The template ID from Swiss-Model is 6mrn.</w:t>
      </w:r>
      <w:proofErr w:type="gramStart"/>
      <w:r w:rsidR="008C0572">
        <w:rPr>
          <w:rFonts w:ascii="Times New Roman" w:eastAsia="Times New Roman" w:hAnsi="Times New Roman" w:cs="Times New Roman"/>
          <w:color w:val="000000"/>
        </w:rPr>
        <w:t>1.A</w:t>
      </w:r>
      <w:proofErr w:type="gramEnd"/>
      <w:r w:rsidR="008C0572">
        <w:rPr>
          <w:rFonts w:ascii="Times New Roman" w:eastAsia="Times New Roman" w:hAnsi="Times New Roman" w:cs="Times New Roman"/>
          <w:color w:val="000000"/>
        </w:rPr>
        <w:t xml:space="preserve"> with a seq ID of 17.93%.</w:t>
      </w:r>
    </w:p>
    <w:p w14:paraId="157C5E1A" w14:textId="197E0E20" w:rsidR="00DB52E4" w:rsidRPr="00DB52E4" w:rsidRDefault="0029178E" w:rsidP="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noProof/>
        </w:rPr>
        <w:drawing>
          <wp:inline distT="0" distB="0" distL="0" distR="0" wp14:anchorId="5A3F3781" wp14:editId="767D2C26">
            <wp:extent cx="5943600" cy="401701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1 at 10.39.05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17010"/>
                    </a:xfrm>
                    <a:prstGeom prst="rect">
                      <a:avLst/>
                    </a:prstGeom>
                  </pic:spPr>
                </pic:pic>
              </a:graphicData>
            </a:graphic>
          </wp:inline>
        </w:drawing>
      </w:r>
    </w:p>
    <w:p w14:paraId="7B5DB1BE" w14:textId="5478B12C" w:rsidR="003E70F6" w:rsidRDefault="006A40A8" w:rsidP="00794C4F">
      <w:r>
        <w:t xml:space="preserve">Unfortunately, </w:t>
      </w:r>
      <w:proofErr w:type="spellStart"/>
      <w:r>
        <w:t>Esypred</w:t>
      </w:r>
      <w:proofErr w:type="spellEnd"/>
      <w:r>
        <w:t xml:space="preserve"> was not allowing me to submit any jobs, so I decided to use </w:t>
      </w:r>
      <w:proofErr w:type="spellStart"/>
      <w:r>
        <w:t>HHpred</w:t>
      </w:r>
      <w:proofErr w:type="spellEnd"/>
      <w:r>
        <w:t xml:space="preserve"> to align my sequence of interest to that of 6mrn_A found as the template from my SWISS-Model run.</w:t>
      </w:r>
    </w:p>
    <w:p w14:paraId="3531B53C" w14:textId="4F0286E1" w:rsidR="003E70F6" w:rsidRDefault="003E70F6" w:rsidP="00794C4F"/>
    <w:p w14:paraId="2EFD358A" w14:textId="113DE901" w:rsidR="003E70F6" w:rsidRDefault="003E70F6" w:rsidP="00794C4F">
      <w:proofErr w:type="spellStart"/>
      <w:r>
        <w:t>HHPred</w:t>
      </w:r>
      <w:proofErr w:type="spellEnd"/>
    </w:p>
    <w:p w14:paraId="120BAE4C" w14:textId="4D1E95D8" w:rsidR="00795F80" w:rsidRDefault="003E70F6" w:rsidP="00794C4F">
      <w:r>
        <w:rPr>
          <w:noProof/>
        </w:rPr>
        <w:drawing>
          <wp:inline distT="0" distB="0" distL="0" distR="0" wp14:anchorId="1CFD71AC" wp14:editId="7C227F56">
            <wp:extent cx="5943600" cy="36404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3 at 11.12.1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14:paraId="29675C62" w14:textId="0DA82E48" w:rsidR="00461136" w:rsidRDefault="00461136" w:rsidP="00794C4F">
      <w:r>
        <w:t>I-TASSER</w:t>
      </w:r>
    </w:p>
    <w:p w14:paraId="08044B2A" w14:textId="5FB26AEE" w:rsidR="00461136" w:rsidRDefault="00461136" w:rsidP="00794C4F">
      <w:r>
        <w:lastRenderedPageBreak/>
        <w:tab/>
        <w:t>The top PDB hit for I-TASSER was 3zo5A</w:t>
      </w:r>
      <w:r w:rsidR="008C0572">
        <w:t xml:space="preserve">. </w:t>
      </w:r>
      <w:r w:rsidR="008C0572">
        <w:rPr>
          <w:noProof/>
        </w:rPr>
        <w:drawing>
          <wp:inline distT="0" distB="0" distL="0" distR="0" wp14:anchorId="30A9A0FC" wp14:editId="4ECA47D1">
            <wp:extent cx="3898900" cy="3860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3 at 3.43.54 PM.png"/>
                    <pic:cNvPicPr/>
                  </pic:nvPicPr>
                  <pic:blipFill>
                    <a:blip r:embed="rId7">
                      <a:extLst>
                        <a:ext uri="{28A0092B-C50C-407E-A947-70E740481C1C}">
                          <a14:useLocalDpi xmlns:a14="http://schemas.microsoft.com/office/drawing/2010/main" val="0"/>
                        </a:ext>
                      </a:extLst>
                    </a:blip>
                    <a:stretch>
                      <a:fillRect/>
                    </a:stretch>
                  </pic:blipFill>
                  <pic:spPr>
                    <a:xfrm>
                      <a:off x="0" y="0"/>
                      <a:ext cx="3898900" cy="3860800"/>
                    </a:xfrm>
                    <a:prstGeom prst="rect">
                      <a:avLst/>
                    </a:prstGeom>
                  </pic:spPr>
                </pic:pic>
              </a:graphicData>
            </a:graphic>
          </wp:inline>
        </w:drawing>
      </w:r>
    </w:p>
    <w:p w14:paraId="5ABD1EE0" w14:textId="24565F3A" w:rsidR="00262031" w:rsidRDefault="00262031" w:rsidP="00794C4F"/>
    <w:p w14:paraId="20900478" w14:textId="14719DA7" w:rsidR="00262031" w:rsidRDefault="00262031" w:rsidP="00794C4F">
      <w:r>
        <w:t>Running the ITASSER result of 3zo5A and the SWISS-Model result of 6mrn through FATCAT alignment, I found that the two structures have a RMSD of 2.88 and a Seq ID of 7.87%.</w:t>
      </w:r>
      <w:bookmarkStart w:id="0" w:name="_GoBack"/>
      <w:bookmarkEnd w:id="0"/>
    </w:p>
    <w:sectPr w:rsidR="00262031" w:rsidSect="00F8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4F"/>
    <w:rsid w:val="00110DF3"/>
    <w:rsid w:val="00262031"/>
    <w:rsid w:val="0029178E"/>
    <w:rsid w:val="003E70F6"/>
    <w:rsid w:val="00411AAC"/>
    <w:rsid w:val="00461136"/>
    <w:rsid w:val="006A40A8"/>
    <w:rsid w:val="00794C4F"/>
    <w:rsid w:val="00795F80"/>
    <w:rsid w:val="008C0572"/>
    <w:rsid w:val="00AF1CC0"/>
    <w:rsid w:val="00D50CDB"/>
    <w:rsid w:val="00DB52E4"/>
    <w:rsid w:val="00F8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EC52"/>
  <w15:chartTrackingRefBased/>
  <w15:docId w15:val="{B9C78CD0-2019-7544-81A5-DE526B6E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5F80"/>
    <w:rPr>
      <w:color w:val="0000FF"/>
      <w:u w:val="single"/>
    </w:rPr>
  </w:style>
  <w:style w:type="paragraph" w:styleId="HTMLPreformatted">
    <w:name w:val="HTML Preformatted"/>
    <w:basedOn w:val="Normal"/>
    <w:link w:val="HTMLPreformattedChar"/>
    <w:uiPriority w:val="99"/>
    <w:semiHidden/>
    <w:unhideWhenUsed/>
    <w:rsid w:val="00DB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2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5279">
      <w:bodyDiv w:val="1"/>
      <w:marLeft w:val="0"/>
      <w:marRight w:val="0"/>
      <w:marTop w:val="0"/>
      <w:marBottom w:val="0"/>
      <w:divBdr>
        <w:top w:val="none" w:sz="0" w:space="0" w:color="auto"/>
        <w:left w:val="none" w:sz="0" w:space="0" w:color="auto"/>
        <w:bottom w:val="none" w:sz="0" w:space="0" w:color="auto"/>
        <w:right w:val="none" w:sz="0" w:space="0" w:color="auto"/>
      </w:divBdr>
    </w:div>
    <w:div w:id="62955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uniprot.org/uniprot/Q0NG7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Dea</dc:creator>
  <cp:keywords/>
  <dc:description/>
  <cp:lastModifiedBy>Steven Dea</cp:lastModifiedBy>
  <cp:revision>8</cp:revision>
  <dcterms:created xsi:type="dcterms:W3CDTF">2019-11-21T08:59:00Z</dcterms:created>
  <dcterms:modified xsi:type="dcterms:W3CDTF">2019-12-05T13:52:00Z</dcterms:modified>
</cp:coreProperties>
</file>