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 xml:space="preserve">[Instructions to students are included in this document between []. </w:t>
      </w:r>
    </w:p>
    <w:p>
      <w:r>
        <w:t xml:space="preserve">In your final report you should replace all these instructions with your own content. </w:t>
      </w:r>
    </w:p>
    <w:p>
      <w:r>
        <w:t>You can change fonts to be whatever you wish, you can change the order of the sections but you should include the sections noted and the content indicated. You can include additional sections/sub-sections if you need to]</w:t>
      </w:r>
    </w:p>
    <w:p>
      <w:pPr>
        <w:pStyle w:val="16"/>
        <w:jc w:val="center"/>
        <w:rPr>
          <w:sz w:val="27"/>
          <w:szCs w:val="27"/>
        </w:rPr>
      </w:pPr>
    </w:p>
    <w:p>
      <w:pPr>
        <w:pStyle w:val="16"/>
        <w:jc w:val="center"/>
        <w:rPr>
          <w:b/>
          <w:bCs/>
          <w:sz w:val="36"/>
          <w:szCs w:val="48"/>
        </w:rPr>
      </w:pPr>
      <w:r>
        <w:rPr>
          <w:b/>
          <w:bCs/>
          <w:sz w:val="36"/>
          <w:szCs w:val="48"/>
        </w:rPr>
        <w:t xml:space="preserve">Systems Analysis and Testing </w:t>
      </w:r>
    </w:p>
    <w:p>
      <w:pPr>
        <w:pStyle w:val="16"/>
        <w:jc w:val="center"/>
        <w:rPr>
          <w:b/>
          <w:bCs/>
          <w:sz w:val="36"/>
          <w:szCs w:val="48"/>
        </w:rPr>
      </w:pPr>
      <w:r>
        <w:rPr>
          <w:b/>
          <w:bCs/>
          <w:sz w:val="36"/>
          <w:szCs w:val="48"/>
        </w:rPr>
        <w:t>Phase I Group Submission</w:t>
      </w:r>
    </w:p>
    <w:p>
      <w:pPr>
        <w:jc w:val="center"/>
        <w:rPr>
          <w:b/>
          <w:bCs/>
        </w:rPr>
      </w:pPr>
      <w:r>
        <w:rPr>
          <w:b/>
          <w:bCs/>
        </w:rPr>
        <w:t>[</w:t>
      </w:r>
      <w:r>
        <w:rPr>
          <w:rFonts w:eastAsia="宋体" w:cs="Calibri"/>
          <w:b/>
          <w:bCs/>
        </w:rPr>
        <w:t>CAGroup 2</w:t>
      </w:r>
      <w:r>
        <w:rPr>
          <w:b/>
          <w:bCs/>
        </w:rPr>
        <w:t>]</w:t>
      </w:r>
    </w:p>
    <w:p>
      <w:pPr>
        <w:jc w:val="center"/>
        <w:rPr>
          <w:b/>
          <w:bCs/>
        </w:rPr>
      </w:pPr>
      <w:r>
        <w:rPr>
          <w:b/>
          <w:bCs/>
        </w:rPr>
        <w:t>[</w:t>
      </w:r>
      <w:r>
        <w:rPr>
          <w:rFonts w:hint="eastAsia"/>
          <w:b/>
          <w:bCs/>
          <w:lang w:val="en-US" w:eastAsia="zh-CN"/>
        </w:rPr>
        <w:t>D22125495</w:t>
      </w:r>
      <w:r>
        <w:rPr>
          <w:b/>
          <w:bCs/>
        </w:rPr>
        <w:t>]</w:t>
      </w:r>
    </w:p>
    <w:p>
      <w:pPr>
        <w:pStyle w:val="16"/>
        <w:jc w:val="center"/>
        <w:rPr>
          <w:b/>
          <w:bCs/>
          <w:color w:val="0000FF"/>
          <w:sz w:val="36"/>
          <w:szCs w:val="48"/>
        </w:rPr>
      </w:pPr>
    </w:p>
    <w:p>
      <w:pPr>
        <w:pStyle w:val="16"/>
        <w:jc w:val="center"/>
        <w:rPr>
          <w:b/>
          <w:bCs/>
          <w:sz w:val="48"/>
          <w:szCs w:val="48"/>
        </w:rPr>
      </w:pPr>
    </w:p>
    <w:p>
      <w:pPr>
        <w:rPr>
          <w:b/>
          <w:bCs/>
          <w:sz w:val="36"/>
          <w:szCs w:val="36"/>
        </w:rPr>
      </w:pPr>
      <w:r>
        <w:rPr>
          <w:b/>
          <w:bCs/>
          <w:sz w:val="36"/>
          <w:szCs w:val="36"/>
        </w:rPr>
        <w:br w:type="page"/>
      </w:r>
    </w:p>
    <w:p>
      <w:pPr>
        <w:pStyle w:val="16"/>
        <w:rPr>
          <w:b/>
          <w:bCs/>
          <w:sz w:val="36"/>
          <w:szCs w:val="36"/>
        </w:rPr>
      </w:pPr>
    </w:p>
    <w:sdt>
      <w:sdtPr>
        <w:rPr>
          <w:lang w:val="zh-CN"/>
        </w:rPr>
        <w:id w:val="461080609"/>
        <w:docPartObj>
          <w:docPartGallery w:val="Table of Contents"/>
          <w:docPartUnique/>
        </w:docPartObj>
      </w:sdtPr>
      <w:sdtEndPr>
        <w:rPr>
          <w:rFonts w:ascii="Calibri" w:hAnsi="Calibri" w:cs="Times New Roman" w:eastAsiaTheme="minorEastAsia"/>
          <w:b/>
          <w:bCs/>
          <w:color w:val="000000"/>
          <w:sz w:val="24"/>
          <w:szCs w:val="24"/>
          <w:lang w:val="zh-CN" w:eastAsia="en-IE"/>
        </w:rPr>
      </w:sdtEndPr>
      <w:sdtContent>
        <w:p>
          <w:pPr>
            <w:pStyle w:val="39"/>
            <w:rPr>
              <w:rFonts w:hint="eastAsia"/>
            </w:rPr>
          </w:pPr>
          <w:r>
            <w:rPr>
              <w:b/>
              <w:bCs/>
              <w:sz w:val="36"/>
              <w:szCs w:val="36"/>
            </w:rPr>
            <w:t>Table of Contents</w:t>
          </w:r>
        </w:p>
        <w:p>
          <w:pPr>
            <w:pStyle w:val="14"/>
            <w:tabs>
              <w:tab w:val="left" w:pos="420"/>
              <w:tab w:val="right" w:leader="dot" w:pos="9016"/>
            </w:tabs>
            <w:rPr>
              <w:rFonts w:asciiTheme="minorHAnsi" w:hAnsiTheme="minorHAnsi" w:cstheme="minorBidi"/>
              <w:color w:val="auto"/>
              <w:kern w:val="2"/>
              <w:sz w:val="21"/>
              <w:szCs w:val="22"/>
              <w:lang w:val="en-US" w:eastAsia="zh-CN"/>
            </w:rPr>
          </w:pPr>
          <w:r>
            <w:fldChar w:fldCharType="begin"/>
          </w:r>
          <w:r>
            <w:instrText xml:space="preserve"> TOC \o "1-3" \h \z \u </w:instrText>
          </w:r>
          <w:r>
            <w:fldChar w:fldCharType="separate"/>
          </w:r>
          <w:r>
            <w:fldChar w:fldCharType="begin"/>
          </w:r>
          <w:r>
            <w:instrText xml:space="preserve"> HYPERLINK \l "_Toc129897590" </w:instrText>
          </w:r>
          <w:r>
            <w:fldChar w:fldCharType="separate"/>
          </w:r>
          <w:r>
            <w:rPr>
              <w:rStyle w:val="21"/>
              <w:rFonts w:eastAsia="Times New Roman"/>
            </w:rPr>
            <w:t>1</w:t>
          </w:r>
          <w:r>
            <w:rPr>
              <w:rFonts w:asciiTheme="minorHAnsi" w:hAnsiTheme="minorHAnsi" w:cstheme="minorBidi"/>
              <w:color w:val="auto"/>
              <w:kern w:val="2"/>
              <w:sz w:val="21"/>
              <w:szCs w:val="22"/>
              <w:lang w:val="en-US" w:eastAsia="zh-CN"/>
            </w:rPr>
            <w:tab/>
          </w:r>
          <w:r>
            <w:rPr>
              <w:rStyle w:val="21"/>
              <w:rFonts w:eastAsia="Times New Roman"/>
            </w:rPr>
            <w:t>Use Case Narrative</w:t>
          </w:r>
          <w:r>
            <w:tab/>
          </w:r>
          <w:r>
            <w:fldChar w:fldCharType="begin"/>
          </w:r>
          <w:r>
            <w:instrText xml:space="preserve"> PAGEREF _Toc129897590 \h </w:instrText>
          </w:r>
          <w:r>
            <w:fldChar w:fldCharType="separate"/>
          </w:r>
          <w:r>
            <w:t>1</w:t>
          </w:r>
          <w:r>
            <w:fldChar w:fldCharType="end"/>
          </w:r>
          <w:r>
            <w:fldChar w:fldCharType="end"/>
          </w:r>
        </w:p>
        <w:p>
          <w:pPr>
            <w:pStyle w:val="15"/>
            <w:tabs>
              <w:tab w:val="left" w:pos="1050"/>
              <w:tab w:val="right" w:leader="dot" w:pos="9016"/>
            </w:tabs>
            <w:ind w:left="480"/>
            <w:rPr>
              <w:rFonts w:asciiTheme="minorHAnsi" w:hAnsiTheme="minorHAnsi" w:cstheme="minorBidi"/>
              <w:color w:val="auto"/>
              <w:kern w:val="2"/>
              <w:sz w:val="21"/>
              <w:szCs w:val="22"/>
              <w:lang w:val="en-US" w:eastAsia="zh-CN"/>
            </w:rPr>
          </w:pPr>
          <w:r>
            <w:fldChar w:fldCharType="begin"/>
          </w:r>
          <w:r>
            <w:instrText xml:space="preserve"> HYPERLINK \l "_Toc129897591" </w:instrText>
          </w:r>
          <w:r>
            <w:fldChar w:fldCharType="separate"/>
          </w:r>
          <w:r>
            <w:rPr>
              <w:rStyle w:val="21"/>
              <w:rFonts w:ascii="Times New Roman" w:hAnsi="Times New Roman" w:eastAsia="Cambria"/>
            </w:rPr>
            <w:t>1.1</w:t>
          </w:r>
          <w:r>
            <w:rPr>
              <w:rFonts w:asciiTheme="minorHAnsi" w:hAnsiTheme="minorHAnsi" w:cstheme="minorBidi"/>
              <w:color w:val="auto"/>
              <w:kern w:val="2"/>
              <w:sz w:val="21"/>
              <w:szCs w:val="22"/>
              <w:lang w:val="en-US" w:eastAsia="zh-CN"/>
            </w:rPr>
            <w:tab/>
          </w:r>
          <w:r>
            <w:rPr>
              <w:rStyle w:val="21"/>
              <w:rFonts w:ascii="Times New Roman" w:hAnsi="Times New Roman" w:eastAsia="Cambria"/>
            </w:rPr>
            <w:t xml:space="preserve">Place a </w:t>
          </w:r>
          <w:r>
            <w:rPr>
              <w:rStyle w:val="21"/>
              <w:rFonts w:ascii="Times New Roman" w:hAnsi="Times New Roman" w:eastAsia="宋体"/>
              <w:lang w:val="en-US" w:eastAsia="zh-CN"/>
            </w:rPr>
            <w:t>food o</w:t>
          </w:r>
          <w:r>
            <w:rPr>
              <w:rStyle w:val="21"/>
              <w:rFonts w:ascii="Times New Roman" w:hAnsi="Times New Roman" w:eastAsia="Cambria"/>
            </w:rPr>
            <w:t>rder use case narrative</w:t>
          </w:r>
          <w:r>
            <w:tab/>
          </w:r>
          <w:r>
            <w:fldChar w:fldCharType="begin"/>
          </w:r>
          <w:r>
            <w:instrText xml:space="preserve"> PAGEREF _Toc129897591 \h </w:instrText>
          </w:r>
          <w:r>
            <w:fldChar w:fldCharType="separate"/>
          </w:r>
          <w:r>
            <w:t>1</w:t>
          </w:r>
          <w:r>
            <w:fldChar w:fldCharType="end"/>
          </w:r>
          <w:r>
            <w:fldChar w:fldCharType="end"/>
          </w:r>
        </w:p>
        <w:p>
          <w:pPr>
            <w:pStyle w:val="11"/>
            <w:tabs>
              <w:tab w:val="right" w:leader="dot" w:pos="9016"/>
            </w:tabs>
            <w:ind w:left="960"/>
            <w:rPr>
              <w:rFonts w:asciiTheme="minorHAnsi" w:hAnsiTheme="minorHAnsi" w:cstheme="minorBidi"/>
              <w:color w:val="auto"/>
              <w:kern w:val="2"/>
              <w:sz w:val="21"/>
              <w:szCs w:val="22"/>
              <w:lang w:val="en-US" w:eastAsia="zh-CN"/>
            </w:rPr>
          </w:pPr>
          <w:r>
            <w:fldChar w:fldCharType="begin"/>
          </w:r>
          <w:r>
            <w:instrText xml:space="preserve"> HYPERLINK \l "_Toc129897592" </w:instrText>
          </w:r>
          <w:r>
            <w:fldChar w:fldCharType="separate"/>
          </w:r>
          <w:r>
            <w:rPr>
              <w:rStyle w:val="21"/>
              <w:rFonts w:ascii="Times New Roman" w:hAnsi="Times New Roman" w:eastAsia="Times New Roman"/>
            </w:rPr>
            <w:t xml:space="preserve">Use Case Name: Place a food </w:t>
          </w:r>
          <w:r>
            <w:rPr>
              <w:rStyle w:val="21"/>
              <w:rFonts w:ascii="Times New Roman" w:hAnsi="Times New Roman" w:eastAsia="宋体"/>
              <w:lang w:val="en-US" w:eastAsia="zh-CN"/>
            </w:rPr>
            <w:t>o</w:t>
          </w:r>
          <w:r>
            <w:rPr>
              <w:rStyle w:val="21"/>
              <w:rFonts w:ascii="Times New Roman" w:hAnsi="Times New Roman" w:eastAsia="Times New Roman"/>
            </w:rPr>
            <w:t>rder</w:t>
          </w:r>
          <w:r>
            <w:tab/>
          </w:r>
          <w:r>
            <w:fldChar w:fldCharType="begin"/>
          </w:r>
          <w:r>
            <w:instrText xml:space="preserve"> PAGEREF _Toc129897592 \h </w:instrText>
          </w:r>
          <w:r>
            <w:fldChar w:fldCharType="separate"/>
          </w:r>
          <w:r>
            <w:t>1</w:t>
          </w:r>
          <w:r>
            <w:fldChar w:fldCharType="end"/>
          </w:r>
          <w:r>
            <w:fldChar w:fldCharType="end"/>
          </w:r>
        </w:p>
        <w:p>
          <w:pPr>
            <w:pStyle w:val="14"/>
            <w:tabs>
              <w:tab w:val="left" w:pos="420"/>
              <w:tab w:val="right" w:leader="dot" w:pos="9016"/>
            </w:tabs>
            <w:rPr>
              <w:rFonts w:asciiTheme="minorHAnsi" w:hAnsiTheme="minorHAnsi" w:cstheme="minorBidi"/>
              <w:color w:val="auto"/>
              <w:kern w:val="2"/>
              <w:sz w:val="21"/>
              <w:szCs w:val="22"/>
              <w:lang w:val="en-US" w:eastAsia="zh-CN"/>
            </w:rPr>
          </w:pPr>
          <w:r>
            <w:fldChar w:fldCharType="begin"/>
          </w:r>
          <w:r>
            <w:instrText xml:space="preserve"> HYPERLINK \l "_Toc129897593" </w:instrText>
          </w:r>
          <w:r>
            <w:fldChar w:fldCharType="separate"/>
          </w:r>
          <w:r>
            <w:rPr>
              <w:rStyle w:val="21"/>
            </w:rPr>
            <w:t>2</w:t>
          </w:r>
          <w:r>
            <w:rPr>
              <w:rFonts w:asciiTheme="minorHAnsi" w:hAnsiTheme="minorHAnsi" w:cstheme="minorBidi"/>
              <w:color w:val="auto"/>
              <w:kern w:val="2"/>
              <w:sz w:val="21"/>
              <w:szCs w:val="22"/>
              <w:lang w:val="en-US" w:eastAsia="zh-CN"/>
            </w:rPr>
            <w:tab/>
          </w:r>
          <w:r>
            <w:rPr>
              <w:rStyle w:val="21"/>
            </w:rPr>
            <w:t>Activity diagram</w:t>
          </w:r>
          <w:r>
            <w:tab/>
          </w:r>
          <w:r>
            <w:fldChar w:fldCharType="begin"/>
          </w:r>
          <w:r>
            <w:instrText xml:space="preserve"> PAGEREF _Toc129897593 \h </w:instrText>
          </w:r>
          <w:r>
            <w:fldChar w:fldCharType="separate"/>
          </w:r>
          <w:r>
            <w:t>4</w:t>
          </w:r>
          <w:r>
            <w:fldChar w:fldCharType="end"/>
          </w:r>
          <w:r>
            <w:fldChar w:fldCharType="end"/>
          </w:r>
        </w:p>
        <w:p>
          <w:r>
            <w:rPr>
              <w:b/>
              <w:bCs/>
              <w:lang w:val="zh-CN"/>
            </w:rPr>
            <w:fldChar w:fldCharType="end"/>
          </w:r>
        </w:p>
      </w:sdtContent>
    </w:sdt>
    <w:p>
      <w:pPr>
        <w:pStyle w:val="16"/>
        <w:ind w:left="720"/>
        <w:rPr>
          <w:b/>
          <w:bCs/>
          <w:sz w:val="36"/>
          <w:szCs w:val="36"/>
        </w:rPr>
      </w:pPr>
    </w:p>
    <w:p>
      <w:pPr>
        <w:pStyle w:val="16"/>
        <w:ind w:left="720"/>
        <w:rPr>
          <w:b/>
          <w:bCs/>
          <w:sz w:val="36"/>
          <w:szCs w:val="36"/>
        </w:rPr>
        <w:sectPr>
          <w:pgSz w:w="11906" w:h="16838"/>
          <w:pgMar w:top="1440" w:right="1440" w:bottom="1440" w:left="1440" w:header="708" w:footer="708" w:gutter="0"/>
          <w:cols w:space="708" w:num="1"/>
          <w:docGrid w:linePitch="360" w:charSpace="0"/>
        </w:sectPr>
      </w:pPr>
    </w:p>
    <w:p>
      <w:pPr>
        <w:pStyle w:val="2"/>
        <w:rPr>
          <w:rFonts w:eastAsia="Times New Roman"/>
        </w:rPr>
      </w:pPr>
      <w:bookmarkStart w:id="0" w:name="_Toc129897590"/>
      <w:r>
        <w:rPr>
          <w:rFonts w:eastAsia="Times New Roman"/>
        </w:rPr>
        <w:t>Use Case Narrative</w:t>
      </w:r>
      <w:bookmarkEnd w:id="0"/>
      <w:r>
        <w:rPr>
          <w:rFonts w:eastAsia="Times New Roman"/>
        </w:rPr>
        <w:t xml:space="preserve"> </w:t>
      </w:r>
    </w:p>
    <w:p/>
    <w:p>
      <w:pPr>
        <w:pStyle w:val="3"/>
        <w:rPr>
          <w:rFonts w:ascii="Times New Roman" w:hAnsi="Times New Roman" w:eastAsia="Cambria" w:cs="Times New Roman"/>
          <w:sz w:val="22"/>
          <w:szCs w:val="22"/>
        </w:rPr>
      </w:pPr>
      <w:r>
        <w:t xml:space="preserve"> </w:t>
      </w:r>
      <w:bookmarkStart w:id="1" w:name="_Toc129897591"/>
      <w:r>
        <w:rPr>
          <w:rFonts w:ascii="Times New Roman" w:hAnsi="Times New Roman" w:eastAsia="Cambria" w:cs="Times New Roman"/>
          <w:sz w:val="22"/>
          <w:szCs w:val="22"/>
        </w:rPr>
        <w:t xml:space="preserve">Place a </w:t>
      </w:r>
      <w:r>
        <w:rPr>
          <w:rFonts w:ascii="Times New Roman" w:hAnsi="Times New Roman" w:eastAsia="宋体" w:cs="Times New Roman"/>
          <w:sz w:val="22"/>
          <w:szCs w:val="22"/>
          <w:lang w:val="en-US" w:eastAsia="zh-CN"/>
        </w:rPr>
        <w:t>food o</w:t>
      </w:r>
      <w:r>
        <w:rPr>
          <w:rFonts w:ascii="Times New Roman" w:hAnsi="Times New Roman" w:eastAsia="Cambria" w:cs="Times New Roman"/>
          <w:sz w:val="22"/>
          <w:szCs w:val="22"/>
        </w:rPr>
        <w:t>rder use case narrative</w:t>
      </w:r>
      <w:bookmarkEnd w:id="1"/>
    </w:p>
    <w:p>
      <w:pPr>
        <w:rPr>
          <w:rFonts w:ascii="Times New Roman" w:hAnsi="Times New Roman"/>
        </w:rPr>
      </w:pPr>
    </w:p>
    <w:p>
      <w:pPr>
        <w:rPr>
          <w:rFonts w:ascii="Times New Roman" w:hAnsi="Times New Roman"/>
        </w:rPr>
      </w:pPr>
    </w:p>
    <w:tbl>
      <w:tblPr>
        <w:tblStyle w:val="38"/>
        <w:tblW w:w="9411" w:type="dxa"/>
        <w:tblInd w:w="12" w:type="dxa"/>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9411"/>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509" w:hRule="atLeast"/>
        </w:trPr>
        <w:tc>
          <w:tcPr>
            <w:tcW w:w="9411" w:type="dxa"/>
            <w:tcBorders>
              <w:top w:val="single" w:color="000000" w:sz="2" w:space="0"/>
              <w:bottom w:val="single" w:color="000000" w:sz="2" w:space="0"/>
            </w:tcBorders>
          </w:tcPr>
          <w:p>
            <w:pPr>
              <w:ind w:left="240" w:leftChars="100"/>
              <w:rPr>
                <w:rFonts w:ascii="Times New Roman" w:hAnsi="Times New Roman" w:eastAsiaTheme="majorEastAsia"/>
                <w:color w:val="auto"/>
              </w:rPr>
            </w:pPr>
            <w:bookmarkStart w:id="2" w:name="_Toc129897592"/>
            <w:r>
              <w:rPr>
                <w:rFonts w:ascii="Times New Roman" w:hAnsi="Times New Roman" w:eastAsia="Times New Roman"/>
                <w:b/>
                <w:bCs/>
                <w:color w:val="auto"/>
                <w:sz w:val="18"/>
                <w:szCs w:val="18"/>
              </w:rPr>
              <w:t>Use</w:t>
            </w:r>
            <w:r>
              <w:rPr>
                <w:rFonts w:ascii="Times New Roman" w:hAnsi="Times New Roman" w:eastAsia="Times New Roman"/>
                <w:color w:val="auto"/>
                <w:sz w:val="18"/>
                <w:szCs w:val="18"/>
              </w:rPr>
              <w:t xml:space="preserve"> </w:t>
            </w:r>
            <w:r>
              <w:rPr>
                <w:rFonts w:ascii="Times New Roman" w:hAnsi="Times New Roman" w:eastAsia="Times New Roman"/>
                <w:b/>
                <w:bCs/>
                <w:color w:val="auto"/>
                <w:sz w:val="18"/>
                <w:szCs w:val="18"/>
              </w:rPr>
              <w:t>Case</w:t>
            </w:r>
            <w:r>
              <w:rPr>
                <w:rFonts w:ascii="Times New Roman" w:hAnsi="Times New Roman" w:eastAsia="Times New Roman"/>
                <w:color w:val="auto"/>
                <w:sz w:val="18"/>
                <w:szCs w:val="18"/>
              </w:rPr>
              <w:t xml:space="preserve"> </w:t>
            </w:r>
            <w:r>
              <w:rPr>
                <w:rFonts w:ascii="Times New Roman" w:hAnsi="Times New Roman" w:eastAsia="Times New Roman"/>
                <w:b/>
                <w:bCs/>
                <w:color w:val="auto"/>
                <w:sz w:val="18"/>
                <w:szCs w:val="18"/>
              </w:rPr>
              <w:t>Name:</w:t>
            </w:r>
            <w:r>
              <w:rPr>
                <w:rFonts w:ascii="Times New Roman" w:hAnsi="Times New Roman" w:eastAsia="Times New Roman"/>
                <w:color w:val="auto"/>
                <w:sz w:val="18"/>
                <w:szCs w:val="18"/>
              </w:rPr>
              <w:t xml:space="preserve"> </w:t>
            </w:r>
            <w:r>
              <w:rPr>
                <w:rFonts w:ascii="Times New Roman" w:hAnsi="Times New Roman" w:eastAsia="Times New Roman"/>
                <w:b/>
                <w:bCs/>
                <w:color w:val="auto"/>
                <w:sz w:val="18"/>
                <w:szCs w:val="18"/>
              </w:rPr>
              <w:t xml:space="preserve">Place a food </w:t>
            </w:r>
            <w:r>
              <w:rPr>
                <w:rFonts w:hint="eastAsia" w:ascii="Times New Roman" w:hAnsi="Times New Roman" w:eastAsia="宋体"/>
                <w:b/>
                <w:bCs/>
                <w:color w:val="auto"/>
                <w:sz w:val="18"/>
                <w:szCs w:val="18"/>
                <w:lang w:val="en-US" w:eastAsia="zh-CN"/>
              </w:rPr>
              <w:t>o</w:t>
            </w:r>
            <w:r>
              <w:rPr>
                <w:rFonts w:ascii="Times New Roman" w:hAnsi="Times New Roman" w:eastAsia="Times New Roman"/>
                <w:b/>
                <w:bCs/>
                <w:color w:val="auto"/>
                <w:sz w:val="18"/>
                <w:szCs w:val="18"/>
              </w:rPr>
              <w:t>rder</w:t>
            </w:r>
            <w:bookmarkEnd w:id="2"/>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87" w:hRule="atLeast"/>
        </w:trPr>
        <w:tc>
          <w:tcPr>
            <w:tcW w:w="9411" w:type="dxa"/>
            <w:tcBorders>
              <w:top w:val="single" w:color="000000" w:sz="2" w:space="0"/>
              <w:bottom w:val="single" w:color="000000" w:sz="2" w:space="0"/>
            </w:tcBorders>
          </w:tcPr>
          <w:p>
            <w:pPr>
              <w:ind w:left="240" w:leftChars="100"/>
              <w:rPr>
                <w:rFonts w:ascii="Times New Roman" w:hAnsi="Times New Roman" w:eastAsia="微软雅黑"/>
                <w:sz w:val="18"/>
                <w:szCs w:val="18"/>
              </w:rPr>
            </w:pPr>
            <w:r>
              <w:rPr>
                <w:rFonts w:ascii="Times New Roman" w:hAnsi="Times New Roman" w:eastAsia="Times New Roman"/>
                <w:b/>
                <w:bCs/>
                <w:color w:val="auto"/>
                <w:sz w:val="18"/>
                <w:szCs w:val="18"/>
              </w:rPr>
              <w:t>Intent:</w:t>
            </w:r>
            <w:r>
              <w:rPr>
                <w:rFonts w:ascii="Times New Roman" w:hAnsi="Times New Roman" w:eastAsia="Times New Roman"/>
                <w:color w:val="auto"/>
                <w:sz w:val="18"/>
                <w:szCs w:val="18"/>
              </w:rPr>
              <w:t xml:space="preserve"> This use case is intended for customers who want to place an order for food items using an online food ordering system.</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87" w:hRule="atLeast"/>
        </w:trPr>
        <w:tc>
          <w:tcPr>
            <w:tcW w:w="9411" w:type="dxa"/>
            <w:tcBorders>
              <w:top w:val="single" w:color="000000" w:sz="2" w:space="0"/>
              <w:bottom w:val="single" w:color="000000" w:sz="2" w:space="0"/>
            </w:tcBorders>
          </w:tcPr>
          <w:p>
            <w:pPr>
              <w:ind w:left="240" w:leftChars="100"/>
              <w:rPr>
                <w:rFonts w:ascii="Times New Roman" w:hAnsi="Times New Roman" w:eastAsia="宋体"/>
                <w:sz w:val="18"/>
                <w:szCs w:val="18"/>
              </w:rPr>
            </w:pPr>
            <w:r>
              <w:rPr>
                <w:rFonts w:ascii="Times New Roman" w:hAnsi="Times New Roman" w:eastAsia="Times New Roman"/>
                <w:b/>
                <w:bCs/>
                <w:color w:val="auto"/>
                <w:sz w:val="18"/>
                <w:szCs w:val="18"/>
              </w:rPr>
              <w:t>Actors</w:t>
            </w:r>
            <w:r>
              <w:rPr>
                <w:rFonts w:ascii="Times New Roman" w:hAnsi="Times New Roman" w:eastAsia="Times New Roman"/>
                <w:b/>
                <w:bCs/>
                <w:sz w:val="18"/>
                <w:szCs w:val="18"/>
              </w:rPr>
              <w:t>:</w:t>
            </w:r>
            <w:r>
              <w:rPr>
                <w:rFonts w:ascii="Times New Roman" w:hAnsi="Times New Roman" w:eastAsia="Times New Roman"/>
                <w:sz w:val="18"/>
                <w:szCs w:val="18"/>
              </w:rPr>
              <w:t xml:space="preserve"> Customer</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87" w:hRule="atLeast"/>
        </w:trPr>
        <w:tc>
          <w:tcPr>
            <w:tcW w:w="9411" w:type="dxa"/>
            <w:tcBorders>
              <w:top w:val="single" w:color="000000" w:sz="2" w:space="0"/>
              <w:bottom w:val="single" w:color="000000" w:sz="2" w:space="0"/>
            </w:tcBorders>
          </w:tcPr>
          <w:p>
            <w:pPr>
              <w:spacing w:before="306"/>
              <w:ind w:left="142"/>
              <w:rPr>
                <w:rFonts w:ascii="Times New Roman" w:hAnsi="Times New Roman" w:eastAsia="Times New Roman"/>
                <w:sz w:val="18"/>
                <w:szCs w:val="18"/>
              </w:rPr>
            </w:pPr>
            <w:r>
              <w:rPr>
                <w:rFonts w:ascii="Times New Roman" w:hAnsi="Times New Roman" w:eastAsia="Times New Roman"/>
                <w:b/>
                <w:bCs/>
                <w:sz w:val="18"/>
                <w:szCs w:val="18"/>
              </w:rPr>
              <w:t>Precondition:</w:t>
            </w:r>
            <w:r>
              <w:rPr>
                <w:rFonts w:ascii="Times New Roman" w:hAnsi="Times New Roman" w:eastAsia="Times New Roman"/>
                <w:sz w:val="18"/>
                <w:szCs w:val="18"/>
              </w:rPr>
              <w:t xml:space="preserve"> </w:t>
            </w:r>
          </w:p>
          <w:p>
            <w:pPr>
              <w:numPr>
                <w:ilvl w:val="0"/>
                <w:numId w:val="2"/>
              </w:numPr>
              <w:kinsoku w:val="0"/>
              <w:autoSpaceDE w:val="0"/>
              <w:autoSpaceDN w:val="0"/>
              <w:adjustRightInd w:val="0"/>
              <w:snapToGrid w:val="0"/>
              <w:spacing w:before="306"/>
              <w:textAlignment w:val="baseline"/>
              <w:rPr>
                <w:rFonts w:ascii="Times New Roman" w:hAnsi="Times New Roman" w:eastAsia="Times New Roman"/>
                <w:sz w:val="18"/>
                <w:szCs w:val="18"/>
              </w:rPr>
            </w:pPr>
            <w:r>
              <w:rPr>
                <w:rFonts w:ascii="Times New Roman" w:hAnsi="Times New Roman" w:eastAsia="Times New Roman"/>
                <w:sz w:val="18"/>
                <w:szCs w:val="18"/>
              </w:rPr>
              <w:t>The customer has an account on the online food ordering system.</w:t>
            </w:r>
          </w:p>
          <w:p>
            <w:pPr>
              <w:numPr>
                <w:ilvl w:val="0"/>
                <w:numId w:val="2"/>
              </w:numPr>
              <w:kinsoku w:val="0"/>
              <w:autoSpaceDE w:val="0"/>
              <w:autoSpaceDN w:val="0"/>
              <w:adjustRightInd w:val="0"/>
              <w:snapToGrid w:val="0"/>
              <w:spacing w:before="306"/>
              <w:textAlignment w:val="baseline"/>
              <w:rPr>
                <w:rFonts w:ascii="Times New Roman" w:hAnsi="Times New Roman" w:eastAsia="Times New Roman"/>
                <w:sz w:val="18"/>
                <w:szCs w:val="18"/>
              </w:rPr>
            </w:pPr>
            <w:r>
              <w:rPr>
                <w:rFonts w:ascii="Times New Roman" w:hAnsi="Times New Roman" w:eastAsia="Times New Roman"/>
                <w:sz w:val="18"/>
                <w:szCs w:val="18"/>
              </w:rPr>
              <w:t>The customer has logged in to their account.</w:t>
            </w:r>
          </w:p>
          <w:p>
            <w:pPr>
              <w:numPr>
                <w:ilvl w:val="0"/>
                <w:numId w:val="2"/>
              </w:numPr>
              <w:kinsoku w:val="0"/>
              <w:autoSpaceDE w:val="0"/>
              <w:autoSpaceDN w:val="0"/>
              <w:adjustRightInd w:val="0"/>
              <w:snapToGrid w:val="0"/>
              <w:spacing w:before="306"/>
              <w:textAlignment w:val="baseline"/>
              <w:rPr>
                <w:rFonts w:ascii="Times New Roman" w:hAnsi="Times New Roman" w:eastAsia="Times New Roman"/>
                <w:sz w:val="18"/>
                <w:szCs w:val="18"/>
              </w:rPr>
            </w:pPr>
            <w:r>
              <w:rPr>
                <w:rFonts w:ascii="Times New Roman" w:hAnsi="Times New Roman" w:eastAsia="Times New Roman"/>
                <w:sz w:val="18"/>
                <w:szCs w:val="18"/>
              </w:rPr>
              <w:t>The restaurant is registered with the online food ordering system.</w:t>
            </w:r>
          </w:p>
          <w:p>
            <w:pPr>
              <w:numPr>
                <w:ilvl w:val="0"/>
                <w:numId w:val="2"/>
              </w:numPr>
              <w:kinsoku w:val="0"/>
              <w:autoSpaceDE w:val="0"/>
              <w:autoSpaceDN w:val="0"/>
              <w:adjustRightInd w:val="0"/>
              <w:snapToGrid w:val="0"/>
              <w:spacing w:before="306"/>
              <w:textAlignment w:val="baseline"/>
              <w:rPr>
                <w:rFonts w:ascii="Times New Roman" w:hAnsi="Times New Roman" w:eastAsia="Times New Roman"/>
                <w:sz w:val="18"/>
                <w:szCs w:val="18"/>
              </w:rPr>
            </w:pPr>
            <w:r>
              <w:rPr>
                <w:rFonts w:hint="eastAsia" w:ascii="Times New Roman" w:hAnsi="Times New Roman" w:eastAsia="Times New Roman"/>
                <w:sz w:val="18"/>
                <w:szCs w:val="18"/>
              </w:rPr>
              <w:t>Customer has</w:t>
            </w:r>
            <w:r>
              <w:rPr>
                <w:rFonts w:hint="eastAsia" w:ascii="Times New Roman" w:hAnsi="Times New Roman" w:eastAsia="宋体"/>
                <w:sz w:val="18"/>
                <w:szCs w:val="18"/>
                <w:lang w:val="en-US" w:eastAsia="zh-CN"/>
              </w:rPr>
              <w:t xml:space="preserve"> added</w:t>
            </w:r>
            <w:r>
              <w:rPr>
                <w:rFonts w:hint="eastAsia" w:ascii="Times New Roman" w:hAnsi="Times New Roman" w:eastAsia="Times New Roman"/>
                <w:sz w:val="18"/>
                <w:szCs w:val="18"/>
              </w:rPr>
              <w:t xml:space="preserve"> </w:t>
            </w:r>
            <w:r>
              <w:rPr>
                <w:rFonts w:hint="eastAsia" w:ascii="Times New Roman" w:hAnsi="Times New Roman" w:eastAsia="宋体"/>
                <w:sz w:val="18"/>
                <w:szCs w:val="18"/>
                <w:lang w:val="en-US" w:eastAsia="zh-CN"/>
              </w:rPr>
              <w:t>items</w:t>
            </w:r>
            <w:r>
              <w:rPr>
                <w:rFonts w:hint="eastAsia" w:ascii="Times New Roman" w:hAnsi="Times New Roman" w:eastAsia="Times New Roman"/>
                <w:sz w:val="18"/>
                <w:szCs w:val="18"/>
              </w:rPr>
              <w:t xml:space="preserve"> in the basket</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87" w:hRule="atLeast"/>
        </w:trPr>
        <w:tc>
          <w:tcPr>
            <w:tcW w:w="9411" w:type="dxa"/>
            <w:tcBorders>
              <w:top w:val="single" w:color="000000" w:sz="2" w:space="0"/>
              <w:bottom w:val="single" w:color="000000" w:sz="2" w:space="0"/>
            </w:tcBorders>
          </w:tcPr>
          <w:p>
            <w:pPr>
              <w:spacing w:before="306"/>
              <w:ind w:left="141"/>
              <w:rPr>
                <w:rFonts w:ascii="Times New Roman" w:hAnsi="Times New Roman" w:eastAsia="微软雅黑"/>
                <w:sz w:val="18"/>
                <w:szCs w:val="18"/>
              </w:rPr>
            </w:pPr>
            <w:r>
              <w:rPr>
                <w:rFonts w:ascii="Times New Roman" w:hAnsi="Times New Roman" w:eastAsia="Times New Roman"/>
                <w:b/>
                <w:bCs/>
                <w:sz w:val="18"/>
                <w:szCs w:val="18"/>
              </w:rPr>
              <w:t>Use</w:t>
            </w:r>
            <w:r>
              <w:rPr>
                <w:rFonts w:ascii="Times New Roman" w:hAnsi="Times New Roman" w:eastAsia="Times New Roman"/>
                <w:sz w:val="18"/>
                <w:szCs w:val="18"/>
              </w:rPr>
              <w:t xml:space="preserve"> </w:t>
            </w:r>
            <w:r>
              <w:rPr>
                <w:rFonts w:ascii="Times New Roman" w:hAnsi="Times New Roman" w:eastAsia="Times New Roman"/>
                <w:b/>
                <w:bCs/>
                <w:sz w:val="18"/>
                <w:szCs w:val="18"/>
              </w:rPr>
              <w:t>Case</w:t>
            </w:r>
            <w:r>
              <w:rPr>
                <w:rFonts w:ascii="Times New Roman" w:hAnsi="Times New Roman" w:eastAsia="Times New Roman"/>
                <w:sz w:val="18"/>
                <w:szCs w:val="18"/>
              </w:rPr>
              <w:t xml:space="preserve"> </w:t>
            </w:r>
            <w:r>
              <w:rPr>
                <w:rFonts w:ascii="Times New Roman" w:hAnsi="Times New Roman" w:eastAsia="Times New Roman"/>
                <w:b/>
                <w:bCs/>
                <w:sz w:val="18"/>
                <w:szCs w:val="18"/>
              </w:rPr>
              <w:t>Initiation:</w:t>
            </w:r>
            <w:r>
              <w:rPr>
                <w:rFonts w:ascii="Times New Roman" w:hAnsi="Times New Roman" w:eastAsia="Times New Roman"/>
                <w:sz w:val="18"/>
                <w:szCs w:val="18"/>
              </w:rPr>
              <w:t xml:space="preserve"> The customer </w:t>
            </w:r>
            <w:r>
              <w:rPr>
                <w:rFonts w:hint="eastAsia" w:ascii="Times New Roman" w:hAnsi="Times New Roman" w:eastAsia="Times New Roman"/>
                <w:sz w:val="18"/>
                <w:szCs w:val="18"/>
              </w:rPr>
              <w:t>add items to basket</w:t>
            </w:r>
            <w:r>
              <w:rPr>
                <w:rFonts w:ascii="Times New Roman" w:hAnsi="Times New Roman" w:eastAsia="Times New Roman"/>
                <w:sz w:val="18"/>
                <w:szCs w:val="18"/>
              </w:rPr>
              <w:t>.</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2819" w:hRule="atLeast"/>
        </w:trPr>
        <w:tc>
          <w:tcPr>
            <w:tcW w:w="9411" w:type="dxa"/>
            <w:tcBorders>
              <w:top w:val="single" w:color="000000" w:sz="2" w:space="0"/>
              <w:bottom w:val="single" w:color="000000" w:sz="2" w:space="0"/>
            </w:tcBorders>
          </w:tcPr>
          <w:p>
            <w:pPr>
              <w:spacing w:before="265"/>
              <w:ind w:left="92"/>
              <w:rPr>
                <w:rFonts w:ascii="Times New Roman" w:hAnsi="Times New Roman" w:eastAsia="Times New Roman"/>
                <w:b/>
                <w:bCs/>
                <w:sz w:val="18"/>
                <w:szCs w:val="18"/>
              </w:rPr>
            </w:pPr>
            <w:r>
              <w:rPr>
                <w:rFonts w:ascii="Times New Roman" w:hAnsi="Times New Roman" w:eastAsia="Times New Roman"/>
                <w:b/>
                <w:bCs/>
                <w:sz w:val="18"/>
                <w:szCs w:val="18"/>
              </w:rPr>
              <w:t>Dialog</w:t>
            </w:r>
            <w:r>
              <w:rPr>
                <w:rFonts w:ascii="Times New Roman" w:hAnsi="Times New Roman" w:eastAsia="Times New Roman"/>
                <w:sz w:val="18"/>
                <w:szCs w:val="18"/>
              </w:rPr>
              <w:t xml:space="preserve"> </w:t>
            </w:r>
            <w:r>
              <w:rPr>
                <w:rFonts w:ascii="Times New Roman" w:hAnsi="Times New Roman" w:eastAsia="Times New Roman"/>
                <w:b/>
                <w:bCs/>
                <w:sz w:val="18"/>
                <w:szCs w:val="18"/>
              </w:rPr>
              <w:t>(Description):</w:t>
            </w:r>
          </w:p>
          <w:p>
            <w:pPr>
              <w:spacing w:before="46"/>
              <w:rPr>
                <w:rFonts w:ascii="Times New Roman" w:hAnsi="Times New Roman" w:eastAsia="Times New Roman"/>
                <w:strike/>
                <w:dstrike w:val="0"/>
                <w:sz w:val="18"/>
                <w:szCs w:val="18"/>
              </w:rPr>
            </w:pP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hint="eastAsia" w:ascii="Times New Roman" w:hAnsi="Times New Roman" w:eastAsia="宋体"/>
                <w:sz w:val="18"/>
                <w:szCs w:val="18"/>
                <w:lang w:val="en-US" w:eastAsia="zh-CN"/>
              </w:rPr>
              <w:t>System display cart.</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hint="eastAsia" w:ascii="Times New Roman" w:hAnsi="Times New Roman" w:eastAsia="宋体"/>
                <w:sz w:val="18"/>
                <w:szCs w:val="18"/>
                <w:lang w:val="en-US" w:eastAsia="zh-CN"/>
              </w:rPr>
              <w:t>Users confirm the items in the cart    alt  delete item form cart</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hint="eastAsia" w:ascii="Times New Roman" w:hAnsi="Times New Roman" w:eastAsia="宋体"/>
                <w:sz w:val="18"/>
                <w:szCs w:val="18"/>
                <w:lang w:val="en-US" w:eastAsia="zh-CN"/>
              </w:rPr>
              <w:t>If dont clear returen to browse</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ascii="Times New Roman" w:hAnsi="Times New Roman" w:eastAsia="Times New Roman"/>
                <w:sz w:val="18"/>
                <w:szCs w:val="18"/>
              </w:rPr>
              <w:t>The customer confirms the order</w:t>
            </w:r>
            <w:r>
              <w:rPr>
                <w:rFonts w:ascii="Times New Roman" w:hAnsi="Times New Roman" w:eastAsia="宋体"/>
                <w:sz w:val="18"/>
                <w:szCs w:val="18"/>
                <w:lang w:val="en-US" w:eastAsia="zh-CN"/>
              </w:rPr>
              <w:t xml:space="preserve"> and</w:t>
            </w:r>
            <w:r>
              <w:rPr>
                <w:rFonts w:ascii="Times New Roman" w:hAnsi="Times New Roman" w:eastAsia="Times New Roman"/>
                <w:sz w:val="18"/>
                <w:szCs w:val="18"/>
              </w:rPr>
              <w:t xml:space="preserve"> selects "Proceed to checkout".</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ascii="Times New Roman" w:hAnsi="Times New Roman" w:eastAsia="Times New Roman"/>
                <w:sz w:val="18"/>
                <w:szCs w:val="18"/>
              </w:rPr>
              <w:t>System presents a screen asking for the delivery address, or offers the option to pick up the order.</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ascii="Times New Roman" w:hAnsi="Times New Roman" w:eastAsia="Times New Roman"/>
                <w:sz w:val="18"/>
                <w:szCs w:val="18"/>
              </w:rPr>
              <w:t>User enters the delivery address or selects the pickup option.</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ascii="Times New Roman" w:hAnsi="Times New Roman" w:eastAsia="Times New Roman"/>
                <w:sz w:val="18"/>
                <w:szCs w:val="18"/>
              </w:rPr>
              <w:t>User selects a payment method (credit card, debit card, or PayPal).</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ascii="Times New Roman" w:hAnsi="Times New Roman" w:eastAsia="Times New Roman"/>
                <w:sz w:val="18"/>
                <w:szCs w:val="18"/>
              </w:rPr>
              <w:t xml:space="preserve">System presents a form asking the user to provide payment details </w:t>
            </w:r>
            <w:r>
              <w:rPr>
                <w:rFonts w:ascii="Times New Roman" w:hAnsi="Times New Roman" w:eastAsia="宋体"/>
                <w:sz w:val="18"/>
                <w:szCs w:val="18"/>
                <w:lang w:val="en-US" w:eastAsia="zh-CN"/>
              </w:rPr>
              <w:t xml:space="preserve">if there is no payment information </w:t>
            </w:r>
            <w:r>
              <w:rPr>
                <w:rFonts w:ascii="Times New Roman" w:hAnsi="Times New Roman" w:eastAsia="Times New Roman"/>
                <w:sz w:val="18"/>
                <w:szCs w:val="18"/>
              </w:rPr>
              <w:t>(card number, billing address, etc.).</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ascii="Times New Roman" w:hAnsi="Times New Roman" w:eastAsia="Times New Roman"/>
                <w:sz w:val="18"/>
                <w:szCs w:val="18"/>
              </w:rPr>
              <w:t>User enters payment information.</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ascii="Times New Roman" w:hAnsi="Times New Roman" w:eastAsia="Times New Roman"/>
                <w:sz w:val="18"/>
                <w:szCs w:val="18"/>
              </w:rPr>
              <w:t>User confirms the order and payment.</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ascii="Times New Roman" w:hAnsi="Times New Roman" w:eastAsia="Times New Roman"/>
                <w:sz w:val="18"/>
                <w:szCs w:val="18"/>
              </w:rPr>
              <w:t>System displays an order confirmation message and estimated delivery time.</w:t>
            </w:r>
          </w:p>
          <w:p>
            <w:pPr>
              <w:numPr>
                <w:ilvl w:val="0"/>
                <w:numId w:val="3"/>
              </w:numPr>
              <w:kinsoku w:val="0"/>
              <w:autoSpaceDE w:val="0"/>
              <w:autoSpaceDN w:val="0"/>
              <w:adjustRightInd w:val="0"/>
              <w:snapToGrid w:val="0"/>
              <w:spacing w:before="46"/>
              <w:textAlignment w:val="baseline"/>
              <w:rPr>
                <w:rFonts w:ascii="Times New Roman" w:hAnsi="Times New Roman" w:eastAsia="Times New Roman"/>
                <w:sz w:val="18"/>
                <w:szCs w:val="18"/>
              </w:rPr>
            </w:pPr>
            <w:r>
              <w:rPr>
                <w:rFonts w:ascii="Times New Roman" w:hAnsi="Times New Roman" w:eastAsia="Times New Roman"/>
                <w:sz w:val="18"/>
                <w:szCs w:val="18"/>
              </w:rPr>
              <w:t>System updates the restaurant's order information.</w:t>
            </w:r>
          </w:p>
          <w:p>
            <w:pPr>
              <w:spacing w:before="46"/>
              <w:ind w:left="451"/>
              <w:rPr>
                <w:rFonts w:ascii="Times New Roman" w:hAnsi="Times New Roman" w:eastAsia="Times New Roman"/>
                <w:sz w:val="18"/>
                <w:szCs w:val="18"/>
              </w:rPr>
            </w:pPr>
          </w:p>
          <w:p>
            <w:pPr>
              <w:spacing w:before="268"/>
              <w:ind w:left="91"/>
              <w:rPr>
                <w:rFonts w:ascii="Times New Roman" w:hAnsi="Times New Roman" w:eastAsia="Times New Roman"/>
                <w:sz w:val="18"/>
                <w:szCs w:val="18"/>
              </w:rPr>
            </w:pPr>
            <w:r>
              <w:rPr>
                <w:rFonts w:ascii="Times New Roman" w:hAnsi="Times New Roman" w:eastAsia="Times New Roman"/>
                <w:b/>
                <w:bCs/>
                <w:sz w:val="18"/>
                <w:szCs w:val="18"/>
              </w:rPr>
              <w:t>Alternate</w:t>
            </w:r>
            <w:r>
              <w:rPr>
                <w:rFonts w:ascii="Times New Roman" w:hAnsi="Times New Roman" w:eastAsia="Times New Roman"/>
                <w:sz w:val="18"/>
                <w:szCs w:val="18"/>
              </w:rPr>
              <w:t xml:space="preserve"> </w:t>
            </w:r>
            <w:r>
              <w:rPr>
                <w:rFonts w:ascii="Times New Roman" w:hAnsi="Times New Roman" w:eastAsia="Times New Roman"/>
                <w:b/>
                <w:bCs/>
                <w:sz w:val="18"/>
                <w:szCs w:val="18"/>
              </w:rPr>
              <w:t>Flows:</w:t>
            </w:r>
          </w:p>
          <w:p>
            <w:pPr>
              <w:spacing w:before="46"/>
              <w:ind w:left="451"/>
              <w:rPr>
                <w:rFonts w:ascii="Times New Roman" w:hAnsi="Times New Roman" w:eastAsia="Times New Roman"/>
                <w:sz w:val="18"/>
                <w:szCs w:val="18"/>
              </w:rPr>
            </w:pPr>
            <w:r>
              <w:rPr>
                <w:rFonts w:hint="eastAsia" w:ascii="Times New Roman" w:hAnsi="Times New Roman" w:eastAsia="宋体"/>
                <w:sz w:val="18"/>
                <w:szCs w:val="18"/>
                <w:lang w:val="en-US" w:eastAsia="zh-CN"/>
              </w:rPr>
              <w:t xml:space="preserve">2A. </w:t>
            </w:r>
            <w:r>
              <w:rPr>
                <w:rFonts w:ascii="Times New Roman" w:hAnsi="Times New Roman" w:eastAsia="Times New Roman"/>
                <w:sz w:val="18"/>
                <w:szCs w:val="18"/>
              </w:rPr>
              <w:t xml:space="preserve">If the user wants to remove an item from the cart, they can do so and return to </w:t>
            </w:r>
            <w:r>
              <w:rPr>
                <w:rFonts w:hint="eastAsia" w:ascii="Times New Roman" w:hAnsi="Times New Roman" w:eastAsia="宋体"/>
                <w:sz w:val="18"/>
                <w:szCs w:val="18"/>
                <w:lang w:val="en-US" w:eastAsia="zh-CN"/>
              </w:rPr>
              <w:t>restaurant page</w:t>
            </w:r>
            <w:r>
              <w:rPr>
                <w:rFonts w:ascii="Times New Roman" w:hAnsi="Times New Roman" w:eastAsia="Times New Roman"/>
                <w:sz w:val="18"/>
                <w:szCs w:val="18"/>
              </w:rPr>
              <w:t>.</w:t>
            </w:r>
          </w:p>
          <w:p>
            <w:pPr>
              <w:spacing w:before="46"/>
              <w:ind w:left="451"/>
              <w:rPr>
                <w:rFonts w:hint="default" w:ascii="Times New Roman" w:hAnsi="Times New Roman" w:eastAsia="Times New Roman"/>
                <w:sz w:val="18"/>
                <w:szCs w:val="18"/>
                <w:lang w:val="en-US" w:eastAsia="zh-CN"/>
              </w:rPr>
            </w:pPr>
            <w:r>
              <w:rPr>
                <w:rFonts w:ascii="Times New Roman" w:hAnsi="Times New Roman" w:eastAsia="Times New Roman"/>
                <w:sz w:val="18"/>
                <w:szCs w:val="18"/>
              </w:rPr>
              <w:t>If the user wants to cancel the order, they can do so and return to the home screen.</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1A. If the user is already logged in, skip to step 3.</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1B. If the user chooses to continue without registering, skip to step 3.</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2A. If the user chooses to register, system displays a registration form.</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2A.1. If the required fields are missing or invalid, system displays an error message and prompts the user to correct the information.</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2A.2. If the registration is successful, proceed to step 3.</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宋体"/>
                <w:sz w:val="18"/>
                <w:szCs w:val="18"/>
                <w:lang w:val="en-US" w:eastAsia="zh-CN"/>
              </w:rPr>
              <w:t xml:space="preserve">3 </w:t>
            </w:r>
            <w:r>
              <w:rPr>
                <w:rFonts w:ascii="Times New Roman" w:hAnsi="Times New Roman" w:eastAsia="Times New Roman"/>
                <w:sz w:val="18"/>
                <w:szCs w:val="18"/>
              </w:rPr>
              <w:t>User searches for a specific dish or restaurant.</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3A. If the dish or restaurant is not found, system displays a message to inform the user and prompts them to search again.</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3B. If the dish or restaurant is found, system displays the menu of the chosen restaurant.</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4A. If the user encounters any issues with the menu or item selection, system displays a message to inform the user and prompts them to try again.</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4B. If the user wants to remove an item from the cart, they can do so and return to step 5.</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5A. If the user wants to add more items to the cart, they can do so and return to step 5.</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5B. If the user wants to cancel the order, they can do so and return to the home screen.</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6A. If the total cost of the order exceeds the user's available balance or credit limit, system displays a message to inform the user and prompts them to select a different payment method.</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6B. If the user selects an invalid or unsupported payment method, system displays a message to inform the user and prompts them to select a different payment method.</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7A. If the user wants to modify the delivery address, they can do so and return to step 8.</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7B. If the user wants to switch from delivery to pickup or vice versa, they can do so and return to step 8.</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8A. If the user enters an invalid or incomplete address, system displays a message to inform the user and prompts them to correct the address.</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8B. If the user selects the pickup option, system displays the pickup location and pickup time.</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9A. If the user selects a payment method that requires additional information, system displays a form asking the user to provide the missing information.</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9B. If the user selects a payment method that is not supported, system displays a message to inform the user and prompts them to select a different payment method.</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10A. If the user cancels the order before confirming the payment, system releases the cart items and returns the user to the home screen.</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11A. If the payment is declined or rejected, system displays a message to inform the user and prompts them to correct the payment details or select a different payment method.</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11B. If the payment is successful, system sends a confirmation message to the user and the restaurant.</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12A. If the restaurant encounters any issues with the order or preparation, system sends a message to inform the user and updates the estimated delivery time.</w:t>
            </w:r>
          </w:p>
          <w:p>
            <w:pPr>
              <w:spacing w:before="46"/>
              <w:ind w:left="451"/>
              <w:rPr>
                <w:rFonts w:ascii="Times New Roman" w:hAnsi="Times New Roman" w:eastAsia="Times New Roman"/>
                <w:sz w:val="18"/>
                <w:szCs w:val="18"/>
              </w:rPr>
            </w:pPr>
            <w:r>
              <w:rPr>
                <w:rFonts w:ascii="Times New Roman" w:hAnsi="Times New Roman" w:eastAsia="Times New Roman"/>
                <w:sz w:val="18"/>
                <w:szCs w:val="18"/>
              </w:rPr>
              <w:t>12B. If the delivery person encounters any issues with the delivery, system sends a message to inform the user and updates the delivery time.</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13A. If the user cancels the order after the payment is confirmed, system prompts the user to confirm the cancellation and releases the cart items.</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14A. If the restaurant is closed or unavailable, system displays a message to inform the user and prompts them to select a different restaurant or try again later.</w:t>
            </w:r>
          </w:p>
          <w:p>
            <w:pPr>
              <w:spacing w:before="46"/>
              <w:ind w:left="451"/>
              <w:rPr>
                <w:rFonts w:ascii="Times New Roman" w:hAnsi="Times New Roman" w:eastAsia="Times New Roman"/>
                <w:sz w:val="18"/>
                <w:szCs w:val="18"/>
              </w:rPr>
            </w:pPr>
          </w:p>
          <w:p>
            <w:pPr>
              <w:spacing w:before="46"/>
              <w:ind w:left="451"/>
              <w:rPr>
                <w:rFonts w:ascii="Times New Roman" w:hAnsi="Times New Roman" w:eastAsia="Times New Roman"/>
                <w:sz w:val="18"/>
                <w:szCs w:val="18"/>
              </w:rPr>
            </w:pPr>
            <w:r>
              <w:rPr>
                <w:rFonts w:ascii="Times New Roman" w:hAnsi="Times New Roman" w:eastAsia="Times New Roman"/>
                <w:sz w:val="18"/>
                <w:szCs w:val="18"/>
              </w:rPr>
              <w:t>15A. If the user encounters any issues with the order or delivery, system prompts the user to rate the restaurant and delivery person and provides a feedback form for the user to submit their comments.</w:t>
            </w:r>
          </w:p>
          <w:p>
            <w:pPr>
              <w:spacing w:before="46"/>
              <w:ind w:left="451"/>
              <w:rPr>
                <w:rFonts w:ascii="Times New Roman" w:hAnsi="Times New Roman" w:eastAsia="Times New Roman"/>
                <w:sz w:val="18"/>
                <w:szCs w:val="18"/>
              </w:rPr>
            </w:pPr>
          </w:p>
          <w:p>
            <w:pPr>
              <w:spacing w:before="46"/>
              <w:rPr>
                <w:rFonts w:ascii="Times New Roman" w:hAnsi="Times New Roman" w:eastAsia="Times New Roman"/>
                <w:sz w:val="18"/>
                <w:szCs w:val="18"/>
              </w:rPr>
            </w:p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PrEx>
        <w:trPr>
          <w:trHeight w:val="2819" w:hRule="atLeast"/>
        </w:trPr>
        <w:tc>
          <w:tcPr>
            <w:tcW w:w="9411" w:type="dxa"/>
            <w:tcBorders>
              <w:top w:val="single" w:color="000000" w:sz="2" w:space="0"/>
              <w:bottom w:val="single" w:color="000000" w:sz="2" w:space="0"/>
            </w:tcBorders>
          </w:tcPr>
          <w:p>
            <w:pPr>
              <w:spacing w:before="49"/>
              <w:ind w:left="141"/>
              <w:rPr>
                <w:rFonts w:ascii="Times New Roman" w:hAnsi="Times New Roman" w:eastAsia="Times New Roman"/>
                <w:sz w:val="18"/>
                <w:szCs w:val="18"/>
              </w:rPr>
            </w:pPr>
            <w:r>
              <w:rPr>
                <w:rFonts w:ascii="Times New Roman" w:hAnsi="Times New Roman" w:eastAsia="Times New Roman"/>
                <w:b/>
                <w:bCs/>
                <w:sz w:val="18"/>
                <w:szCs w:val="18"/>
              </w:rPr>
              <w:t>Use</w:t>
            </w:r>
            <w:r>
              <w:rPr>
                <w:rFonts w:ascii="Times New Roman" w:hAnsi="Times New Roman" w:eastAsia="Times New Roman"/>
                <w:sz w:val="18"/>
                <w:szCs w:val="18"/>
              </w:rPr>
              <w:t xml:space="preserve"> </w:t>
            </w:r>
            <w:r>
              <w:rPr>
                <w:rFonts w:ascii="Times New Roman" w:hAnsi="Times New Roman" w:eastAsia="Times New Roman"/>
                <w:b/>
                <w:bCs/>
                <w:sz w:val="18"/>
                <w:szCs w:val="18"/>
              </w:rPr>
              <w:t>Case</w:t>
            </w:r>
            <w:r>
              <w:rPr>
                <w:rFonts w:ascii="Times New Roman" w:hAnsi="Times New Roman" w:eastAsia="Times New Roman"/>
                <w:sz w:val="18"/>
                <w:szCs w:val="18"/>
              </w:rPr>
              <w:t xml:space="preserve"> </w:t>
            </w:r>
            <w:r>
              <w:rPr>
                <w:rFonts w:ascii="Times New Roman" w:hAnsi="Times New Roman" w:eastAsia="Times New Roman"/>
                <w:b/>
                <w:bCs/>
                <w:sz w:val="18"/>
                <w:szCs w:val="18"/>
              </w:rPr>
              <w:t>Termination:</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Normal Termination: The customer successfully places an order, the restaurant accepts the order and begins preparing the food, the delivery driver picks up the food and delivers it to the customer, and the customer confirms receipt and satisfaction of the food. The order is then completed.</w:t>
            </w:r>
          </w:p>
          <w:p>
            <w:pPr>
              <w:spacing w:before="47"/>
              <w:ind w:left="450"/>
              <w:rPr>
                <w:rFonts w:ascii="Times New Roman" w:hAnsi="Times New Roman" w:eastAsia="Times New Roman"/>
                <w:sz w:val="18"/>
                <w:szCs w:val="18"/>
              </w:rPr>
            </w:pPr>
          </w:p>
          <w:p>
            <w:pPr>
              <w:spacing w:before="47"/>
              <w:ind w:left="450"/>
              <w:rPr>
                <w:rFonts w:ascii="Times New Roman" w:hAnsi="Times New Roman" w:eastAsia="Times New Roman"/>
                <w:sz w:val="18"/>
                <w:szCs w:val="18"/>
              </w:rPr>
            </w:pPr>
            <w:r>
              <w:rPr>
                <w:rFonts w:ascii="Times New Roman" w:hAnsi="Times New Roman" w:eastAsia="Times New Roman"/>
                <w:sz w:val="18"/>
                <w:szCs w:val="18"/>
              </w:rPr>
              <w:t xml:space="preserve">Cancellation: The customer cancels the order after placing it, the restaurant cancels the order due to various reasons such as inability to complete the order or not accepting the order in time, or the delivery driver is unable to deliver the food to the customer on time. In these cases, the order </w:t>
            </w:r>
            <w:r>
              <w:rPr>
                <w:rFonts w:hint="eastAsia" w:ascii="Times New Roman" w:hAnsi="Times New Roman" w:eastAsia="宋体"/>
                <w:sz w:val="18"/>
                <w:szCs w:val="18"/>
                <w:lang w:val="en-US" w:eastAsia="zh-CN"/>
              </w:rPr>
              <w:t>might be</w:t>
            </w:r>
            <w:r>
              <w:rPr>
                <w:rFonts w:ascii="Times New Roman" w:hAnsi="Times New Roman" w:eastAsia="Times New Roman"/>
                <w:sz w:val="18"/>
                <w:szCs w:val="18"/>
              </w:rPr>
              <w:t xml:space="preserve"> cancelled and a refund may be required.</w:t>
            </w:r>
          </w:p>
          <w:p>
            <w:pPr>
              <w:spacing w:before="47"/>
              <w:ind w:left="450"/>
              <w:rPr>
                <w:rFonts w:ascii="Times New Roman" w:hAnsi="Times New Roman" w:eastAsia="Times New Roman"/>
                <w:sz w:val="18"/>
                <w:szCs w:val="18"/>
              </w:rPr>
            </w:pPr>
          </w:p>
          <w:p>
            <w:pPr>
              <w:spacing w:before="47"/>
              <w:ind w:left="450"/>
              <w:rPr>
                <w:rFonts w:ascii="Times New Roman" w:hAnsi="Times New Roman" w:eastAsia="Times New Roman"/>
                <w:sz w:val="18"/>
                <w:szCs w:val="18"/>
              </w:rPr>
            </w:pPr>
            <w:r>
              <w:rPr>
                <w:rFonts w:ascii="Times New Roman" w:hAnsi="Times New Roman" w:eastAsia="Times New Roman"/>
                <w:sz w:val="18"/>
                <w:szCs w:val="18"/>
              </w:rPr>
              <w:t xml:space="preserve">Timeout: If the order processing takes longer than expected, a timeout may occur. For example, if the delivery driver is unable to deliver the food to the customer within the specified time, the order may time out. In this case, the application may automatically </w:t>
            </w:r>
            <w:r>
              <w:rPr>
                <w:rFonts w:ascii="Times New Roman" w:hAnsi="Times New Roman" w:eastAsia="宋体"/>
                <w:sz w:val="18"/>
                <w:szCs w:val="18"/>
                <w:lang w:val="en-US" w:eastAsia="zh-CN"/>
              </w:rPr>
              <w:t>send a discount coupon or</w:t>
            </w:r>
            <w:r>
              <w:rPr>
                <w:rFonts w:ascii="Times New Roman" w:hAnsi="Times New Roman" w:eastAsia="Times New Roman"/>
                <w:sz w:val="18"/>
                <w:szCs w:val="18"/>
              </w:rPr>
              <w:t xml:space="preserve"> issue a refund if necessary.</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2819" w:hRule="atLeast"/>
        </w:trPr>
        <w:tc>
          <w:tcPr>
            <w:tcW w:w="9411" w:type="dxa"/>
            <w:tcBorders>
              <w:top w:val="single" w:color="000000" w:sz="2" w:space="0"/>
              <w:bottom w:val="single" w:color="000000" w:sz="2" w:space="0"/>
            </w:tcBorders>
          </w:tcPr>
          <w:p>
            <w:pPr>
              <w:spacing w:before="44"/>
              <w:ind w:left="142"/>
              <w:rPr>
                <w:rFonts w:ascii="Times New Roman" w:hAnsi="Times New Roman" w:eastAsia="Times New Roman"/>
                <w:sz w:val="18"/>
                <w:szCs w:val="18"/>
              </w:rPr>
            </w:pPr>
            <w:r>
              <w:rPr>
                <w:rFonts w:ascii="Times New Roman" w:hAnsi="Times New Roman" w:eastAsia="Times New Roman"/>
                <w:b/>
                <w:bCs/>
                <w:sz w:val="18"/>
                <w:szCs w:val="18"/>
              </w:rPr>
              <w:t>Post</w:t>
            </w:r>
            <w:r>
              <w:rPr>
                <w:rFonts w:ascii="Times New Roman" w:hAnsi="Times New Roman" w:eastAsia="Times New Roman"/>
                <w:sz w:val="18"/>
                <w:szCs w:val="18"/>
              </w:rPr>
              <w:t xml:space="preserve"> </w:t>
            </w:r>
            <w:r>
              <w:rPr>
                <w:rFonts w:ascii="Times New Roman" w:hAnsi="Times New Roman" w:eastAsia="Times New Roman"/>
                <w:b/>
                <w:bCs/>
                <w:sz w:val="18"/>
                <w:szCs w:val="18"/>
              </w:rPr>
              <w:t>conditions:</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The order is confirmed and payment is processed successfully.</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The order details are updated in the restaurant's order management system.</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A delivery person is assigned to pick up the order from the restaurant.</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The delivery person is notified of the order details and delivery address.</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The user is able to track the status of their order and the location of the delivery person in real time.</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The order is delivered to the user's specified delivery address or picked up at the restaurant by the user.</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The user receives the order and confirms delivery on the app.</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The payment is processed and the user is charged the correct amount for their order.</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The restaurant's inventory is updated to reflect the items ordered by the user.</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The user is prompted to rate the restaurant and delivery person, providing feedback on their experience.</w:t>
            </w:r>
          </w:p>
          <w:p>
            <w:pPr>
              <w:spacing w:before="47"/>
              <w:ind w:left="450"/>
              <w:rPr>
                <w:rFonts w:ascii="Times New Roman" w:hAnsi="Times New Roman" w:eastAsia="Times New Roman"/>
                <w:sz w:val="18"/>
                <w:szCs w:val="18"/>
              </w:rPr>
            </w:pPr>
            <w:r>
              <w:rPr>
                <w:rFonts w:ascii="Times New Roman" w:hAnsi="Times New Roman" w:eastAsia="Times New Roman"/>
                <w:sz w:val="18"/>
                <w:szCs w:val="18"/>
              </w:rPr>
              <w:t>The user's order history is updated to reflect the new order.</w:t>
            </w:r>
          </w:p>
        </w:tc>
      </w:tr>
    </w:tbl>
    <w:p/>
    <w:p>
      <w:pPr>
        <w:pStyle w:val="2"/>
      </w:pPr>
      <w:bookmarkStart w:id="3" w:name="_Toc129897593"/>
      <w:r>
        <w:t>Activity diagram</w:t>
      </w:r>
      <w:bookmarkEnd w:id="3"/>
    </w:p>
    <w:p>
      <w:r>
        <w:drawing>
          <wp:inline distT="0" distB="0" distL="0" distR="0">
            <wp:extent cx="5729605" cy="691070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29605" cy="6910705"/>
                    </a:xfrm>
                    <a:prstGeom prst="rect">
                      <a:avLst/>
                    </a:prstGeom>
                    <a:noFill/>
                    <a:ln>
                      <a:noFill/>
                    </a:ln>
                  </pic:spPr>
                </pic:pic>
              </a:graphicData>
            </a:graphic>
          </wp:inline>
        </w:drawing>
      </w:r>
      <w:bookmarkStart w:id="4" w:name="_GoBack"/>
      <w:bookmarkEnd w:id="4"/>
    </w:p>
    <w:p/>
    <w:p>
      <w:pPr>
        <w:rPr>
          <w:rFonts w:eastAsia="Times New Roman" w:cstheme="majorBidi"/>
          <w:b/>
          <w:bCs/>
          <w:color w:val="auto"/>
          <w:sz w:val="28"/>
          <w:szCs w:val="28"/>
        </w:rPr>
      </w:pPr>
    </w:p>
    <w:sectPr>
      <w:headerReference r:id="rId3" w:type="default"/>
      <w:footerReference r:id="rId4" w:type="default"/>
      <w:pgSz w:w="11906" w:h="16838"/>
      <w:pgMar w:top="1440" w:right="1440" w:bottom="1440" w:left="144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2978368"/>
      <w:docPartObj>
        <w:docPartGallery w:val="autotext"/>
      </w:docPartObj>
    </w:sdtPr>
    <w:sdtContent>
      <w:p>
        <w:pPr>
          <w:pStyle w:val="12"/>
          <w:jc w:val="center"/>
        </w:pPr>
        <w:r>
          <w:fldChar w:fldCharType="begin"/>
        </w:r>
        <w:r>
          <w:instrText xml:space="preserve"> PAGE   \* MERGEFORMAT </w:instrText>
        </w:r>
        <w:r>
          <w:fldChar w:fldCharType="separate"/>
        </w:r>
        <w:r>
          <w:t>2</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76C396"/>
    <w:multiLevelType w:val="singleLevel"/>
    <w:tmpl w:val="F076C396"/>
    <w:lvl w:ilvl="0" w:tentative="0">
      <w:start w:val="1"/>
      <w:numFmt w:val="decimal"/>
      <w:lvlText w:val="%1."/>
      <w:lvlJc w:val="left"/>
      <w:pPr>
        <w:tabs>
          <w:tab w:val="left" w:pos="420"/>
        </w:tabs>
        <w:ind w:left="845" w:hanging="425"/>
      </w:pPr>
      <w:rPr>
        <w:rFonts w:hint="default"/>
      </w:rPr>
    </w:lvl>
  </w:abstractNum>
  <w:abstractNum w:abstractNumId="1">
    <w:nsid w:val="06E22FC8"/>
    <w:multiLevelType w:val="multilevel"/>
    <w:tmpl w:val="06E22FC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7399CB3"/>
    <w:multiLevelType w:val="singleLevel"/>
    <w:tmpl w:val="37399CB3"/>
    <w:lvl w:ilvl="0" w:tentative="0">
      <w:start w:val="1"/>
      <w:numFmt w:val="bullet"/>
      <w:lvlText w:val=""/>
      <w:lvlJc w:val="left"/>
      <w:pPr>
        <w:tabs>
          <w:tab w:val="left" w:pos="420"/>
        </w:tabs>
        <w:ind w:left="84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YwOTQ3ODE2ODk5YzUxMzVlM2I0NWQ5OTFlZGViNzgifQ=="/>
  </w:docVars>
  <w:rsids>
    <w:rsidRoot w:val="003A1FB5"/>
    <w:rsid w:val="000400ED"/>
    <w:rsid w:val="00077F75"/>
    <w:rsid w:val="000B2860"/>
    <w:rsid w:val="0015735C"/>
    <w:rsid w:val="001B1C3C"/>
    <w:rsid w:val="001D3923"/>
    <w:rsid w:val="00226DBB"/>
    <w:rsid w:val="002823D3"/>
    <w:rsid w:val="002C733B"/>
    <w:rsid w:val="002D3139"/>
    <w:rsid w:val="002D3D66"/>
    <w:rsid w:val="002E7738"/>
    <w:rsid w:val="003007D9"/>
    <w:rsid w:val="00333639"/>
    <w:rsid w:val="0035078D"/>
    <w:rsid w:val="0036597B"/>
    <w:rsid w:val="003911DB"/>
    <w:rsid w:val="0039279E"/>
    <w:rsid w:val="003A1FB5"/>
    <w:rsid w:val="003A3215"/>
    <w:rsid w:val="003A5D35"/>
    <w:rsid w:val="003B3152"/>
    <w:rsid w:val="00432056"/>
    <w:rsid w:val="0049582E"/>
    <w:rsid w:val="004A3ECA"/>
    <w:rsid w:val="004E45F0"/>
    <w:rsid w:val="005131FD"/>
    <w:rsid w:val="00515009"/>
    <w:rsid w:val="00520D3F"/>
    <w:rsid w:val="005562B1"/>
    <w:rsid w:val="005C562C"/>
    <w:rsid w:val="005D5540"/>
    <w:rsid w:val="006A1E16"/>
    <w:rsid w:val="006B4747"/>
    <w:rsid w:val="00752D60"/>
    <w:rsid w:val="007757EF"/>
    <w:rsid w:val="00777439"/>
    <w:rsid w:val="00783EF4"/>
    <w:rsid w:val="007A1073"/>
    <w:rsid w:val="007A4F63"/>
    <w:rsid w:val="007C2CC6"/>
    <w:rsid w:val="007D0F27"/>
    <w:rsid w:val="007E1F46"/>
    <w:rsid w:val="008249EC"/>
    <w:rsid w:val="00855B6D"/>
    <w:rsid w:val="008668CD"/>
    <w:rsid w:val="00877423"/>
    <w:rsid w:val="00912D96"/>
    <w:rsid w:val="00941B45"/>
    <w:rsid w:val="00952D44"/>
    <w:rsid w:val="00980859"/>
    <w:rsid w:val="009874B8"/>
    <w:rsid w:val="00997573"/>
    <w:rsid w:val="009A3AE9"/>
    <w:rsid w:val="009E0C15"/>
    <w:rsid w:val="00A03723"/>
    <w:rsid w:val="00AA78CE"/>
    <w:rsid w:val="00B059A3"/>
    <w:rsid w:val="00B221B7"/>
    <w:rsid w:val="00B535F3"/>
    <w:rsid w:val="00B857EF"/>
    <w:rsid w:val="00BA5AA6"/>
    <w:rsid w:val="00C27A23"/>
    <w:rsid w:val="00C8254A"/>
    <w:rsid w:val="00CC2283"/>
    <w:rsid w:val="00CD1327"/>
    <w:rsid w:val="00CE6159"/>
    <w:rsid w:val="00D16EA7"/>
    <w:rsid w:val="00D6558E"/>
    <w:rsid w:val="00D87CEC"/>
    <w:rsid w:val="00DB3C4B"/>
    <w:rsid w:val="00DF2DBF"/>
    <w:rsid w:val="00E03581"/>
    <w:rsid w:val="00E27269"/>
    <w:rsid w:val="00E62E9E"/>
    <w:rsid w:val="00E71382"/>
    <w:rsid w:val="00E77474"/>
    <w:rsid w:val="00EA6B35"/>
    <w:rsid w:val="00ED12E9"/>
    <w:rsid w:val="00EE3A6D"/>
    <w:rsid w:val="00F30C04"/>
    <w:rsid w:val="00F32ED6"/>
    <w:rsid w:val="00F379AE"/>
    <w:rsid w:val="00F56ADA"/>
    <w:rsid w:val="00F64087"/>
    <w:rsid w:val="00F75D59"/>
    <w:rsid w:val="00F8521A"/>
    <w:rsid w:val="16F37209"/>
    <w:rsid w:val="21697A04"/>
    <w:rsid w:val="31BE0AF5"/>
    <w:rsid w:val="7E8D0C0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cs="Times New Roman" w:eastAsiaTheme="minorEastAsia"/>
      <w:color w:val="000000"/>
      <w:sz w:val="24"/>
      <w:szCs w:val="24"/>
      <w:lang w:val="en-IE" w:eastAsia="en-IE" w:bidi="ar-SA"/>
    </w:rPr>
  </w:style>
  <w:style w:type="paragraph" w:styleId="2">
    <w:name w:val="heading 1"/>
    <w:basedOn w:val="1"/>
    <w:next w:val="1"/>
    <w:link w:val="24"/>
    <w:qFormat/>
    <w:uiPriority w:val="9"/>
    <w:pPr>
      <w:keepNext/>
      <w:keepLines/>
      <w:numPr>
        <w:ilvl w:val="0"/>
        <w:numId w:val="1"/>
      </w:numPr>
      <w:spacing w:before="480"/>
      <w:outlineLvl w:val="0"/>
    </w:pPr>
    <w:rPr>
      <w:rFonts w:eastAsiaTheme="majorEastAsia" w:cstheme="majorBidi"/>
      <w:b/>
      <w:bCs/>
      <w:color w:val="auto"/>
      <w:sz w:val="28"/>
      <w:szCs w:val="28"/>
    </w:rPr>
  </w:style>
  <w:style w:type="paragraph" w:styleId="3">
    <w:name w:val="heading 2"/>
    <w:basedOn w:val="2"/>
    <w:next w:val="1"/>
    <w:link w:val="23"/>
    <w:qFormat/>
    <w:uiPriority w:val="9"/>
    <w:pPr>
      <w:numPr>
        <w:ilvl w:val="1"/>
      </w:numPr>
      <w:spacing w:before="100" w:beforeAutospacing="1" w:after="100" w:afterAutospacing="1"/>
      <w:outlineLvl w:val="1"/>
    </w:pPr>
    <w:rPr>
      <w:b w:val="0"/>
      <w:bCs w:val="0"/>
      <w:sz w:val="24"/>
      <w:szCs w:val="36"/>
    </w:rPr>
  </w:style>
  <w:style w:type="paragraph" w:styleId="4">
    <w:name w:val="heading 3"/>
    <w:basedOn w:val="1"/>
    <w:next w:val="1"/>
    <w:link w:val="30"/>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34"/>
    <w:semiHidden/>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22"/>
    <w:qFormat/>
    <w:uiPriority w:val="9"/>
    <w:pPr>
      <w:numPr>
        <w:ilvl w:val="5"/>
        <w:numId w:val="1"/>
      </w:numPr>
      <w:spacing w:before="100" w:beforeAutospacing="1" w:after="100" w:afterAutospacing="1"/>
      <w:outlineLvl w:val="5"/>
    </w:pPr>
    <w:rPr>
      <w:b/>
      <w:bCs/>
      <w:sz w:val="15"/>
      <w:szCs w:val="15"/>
    </w:rPr>
  </w:style>
  <w:style w:type="paragraph" w:styleId="8">
    <w:name w:val="heading 7"/>
    <w:basedOn w:val="1"/>
    <w:next w:val="1"/>
    <w:link w:val="35"/>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6"/>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footer"/>
    <w:basedOn w:val="1"/>
    <w:link w:val="26"/>
    <w:unhideWhenUsed/>
    <w:qFormat/>
    <w:uiPriority w:val="99"/>
    <w:pPr>
      <w:tabs>
        <w:tab w:val="center" w:pos="4513"/>
        <w:tab w:val="right" w:pos="9026"/>
      </w:tabs>
    </w:pPr>
  </w:style>
  <w:style w:type="paragraph" w:styleId="13">
    <w:name w:val="header"/>
    <w:basedOn w:val="1"/>
    <w:link w:val="25"/>
    <w:unhideWhenUsed/>
    <w:qFormat/>
    <w:uiPriority w:val="99"/>
    <w:pPr>
      <w:tabs>
        <w:tab w:val="center" w:pos="4513"/>
        <w:tab w:val="right" w:pos="9026"/>
      </w:tabs>
    </w:p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link w:val="28"/>
    <w:unhideWhenUsed/>
    <w:qFormat/>
    <w:uiPriority w:val="99"/>
    <w:pPr>
      <w:spacing w:before="100" w:beforeAutospacing="1" w:after="100" w:afterAutospacing="1"/>
    </w:pPr>
  </w:style>
  <w:style w:type="paragraph" w:styleId="17">
    <w:name w:val="Title"/>
    <w:basedOn w:val="1"/>
    <w:next w:val="1"/>
    <w:link w:val="31"/>
    <w:qFormat/>
    <w:uiPriority w:val="10"/>
    <w:pPr>
      <w:contextualSpacing/>
    </w:pPr>
    <w:rPr>
      <w:rFonts w:asciiTheme="majorHAnsi" w:hAnsiTheme="majorHAnsi" w:eastAsiaTheme="majorEastAsia" w:cstheme="majorBidi"/>
      <w:color w:val="auto"/>
      <w:spacing w:val="-10"/>
      <w:kern w:val="28"/>
      <w:sz w:val="56"/>
      <w:szCs w:val="56"/>
    </w:rPr>
  </w:style>
  <w:style w:type="character" w:styleId="20">
    <w:name w:val="FollowedHyperlink"/>
    <w:basedOn w:val="19"/>
    <w:semiHidden/>
    <w:unhideWhenUsed/>
    <w:qFormat/>
    <w:uiPriority w:val="99"/>
    <w:rPr>
      <w:color w:val="800080"/>
      <w:u w:val="single"/>
    </w:rPr>
  </w:style>
  <w:style w:type="character" w:styleId="21">
    <w:name w:val="Hyperlink"/>
    <w:basedOn w:val="19"/>
    <w:unhideWhenUsed/>
    <w:qFormat/>
    <w:uiPriority w:val="99"/>
    <w:rPr>
      <w:color w:val="0000FF"/>
      <w:u w:val="single"/>
    </w:rPr>
  </w:style>
  <w:style w:type="character" w:customStyle="1" w:styleId="22">
    <w:name w:val="标题 6 字符"/>
    <w:basedOn w:val="19"/>
    <w:link w:val="7"/>
    <w:semiHidden/>
    <w:qFormat/>
    <w:uiPriority w:val="9"/>
    <w:rPr>
      <w:rFonts w:asciiTheme="majorHAnsi" w:hAnsiTheme="majorHAnsi" w:eastAsiaTheme="majorEastAsia" w:cstheme="majorBidi"/>
      <w:i/>
      <w:iCs/>
      <w:color w:val="254061" w:themeColor="accent1" w:themeShade="80"/>
      <w:sz w:val="24"/>
      <w:szCs w:val="24"/>
    </w:rPr>
  </w:style>
  <w:style w:type="character" w:customStyle="1" w:styleId="23">
    <w:name w:val="标题 2 字符"/>
    <w:basedOn w:val="19"/>
    <w:link w:val="3"/>
    <w:qFormat/>
    <w:uiPriority w:val="9"/>
    <w:rPr>
      <w:rFonts w:asciiTheme="majorHAnsi" w:hAnsiTheme="majorHAnsi" w:eastAsiaTheme="majorEastAsia" w:cstheme="majorBidi"/>
      <w:color w:val="376092" w:themeColor="accent1" w:themeShade="BF"/>
      <w:sz w:val="24"/>
      <w:szCs w:val="36"/>
    </w:rPr>
  </w:style>
  <w:style w:type="character" w:customStyle="1" w:styleId="24">
    <w:name w:val="标题 1 字符"/>
    <w:basedOn w:val="19"/>
    <w:link w:val="2"/>
    <w:qFormat/>
    <w:uiPriority w:val="9"/>
    <w:rPr>
      <w:rFonts w:ascii="Calibri" w:hAnsi="Calibri" w:eastAsiaTheme="majorEastAsia" w:cstheme="majorBidi"/>
      <w:b/>
      <w:bCs/>
      <w:sz w:val="28"/>
      <w:szCs w:val="28"/>
    </w:rPr>
  </w:style>
  <w:style w:type="character" w:customStyle="1" w:styleId="25">
    <w:name w:val="页眉 字符"/>
    <w:basedOn w:val="19"/>
    <w:link w:val="13"/>
    <w:qFormat/>
    <w:uiPriority w:val="99"/>
    <w:rPr>
      <w:rFonts w:eastAsiaTheme="minorEastAsia"/>
      <w:color w:val="000000"/>
      <w:sz w:val="24"/>
      <w:szCs w:val="24"/>
    </w:rPr>
  </w:style>
  <w:style w:type="character" w:customStyle="1" w:styleId="26">
    <w:name w:val="页脚 字符"/>
    <w:basedOn w:val="19"/>
    <w:link w:val="12"/>
    <w:qFormat/>
    <w:uiPriority w:val="99"/>
    <w:rPr>
      <w:rFonts w:eastAsiaTheme="minorEastAsia"/>
      <w:color w:val="000000"/>
      <w:sz w:val="24"/>
      <w:szCs w:val="24"/>
    </w:rPr>
  </w:style>
  <w:style w:type="paragraph" w:customStyle="1" w:styleId="27">
    <w:name w:val="Instructions"/>
    <w:basedOn w:val="16"/>
    <w:link w:val="29"/>
    <w:qFormat/>
    <w:uiPriority w:val="0"/>
    <w:rPr>
      <w:i/>
      <w:iCs/>
      <w:color w:val="0000FF"/>
      <w:sz w:val="27"/>
      <w:szCs w:val="27"/>
    </w:rPr>
  </w:style>
  <w:style w:type="character" w:customStyle="1" w:styleId="28">
    <w:name w:val="普通(网站) 字符"/>
    <w:basedOn w:val="19"/>
    <w:link w:val="16"/>
    <w:qFormat/>
    <w:uiPriority w:val="99"/>
    <w:rPr>
      <w:rFonts w:eastAsiaTheme="minorEastAsia"/>
      <w:color w:val="000000"/>
      <w:sz w:val="24"/>
      <w:szCs w:val="24"/>
    </w:rPr>
  </w:style>
  <w:style w:type="character" w:customStyle="1" w:styleId="29">
    <w:name w:val="Instructions Char"/>
    <w:basedOn w:val="28"/>
    <w:link w:val="27"/>
    <w:qFormat/>
    <w:uiPriority w:val="0"/>
    <w:rPr>
      <w:rFonts w:eastAsiaTheme="minorEastAsia"/>
      <w:i/>
      <w:iCs/>
      <w:color w:val="0000FF"/>
      <w:sz w:val="27"/>
      <w:szCs w:val="27"/>
    </w:rPr>
  </w:style>
  <w:style w:type="character" w:customStyle="1" w:styleId="30">
    <w:name w:val="标题 3 字符"/>
    <w:basedOn w:val="19"/>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31">
    <w:name w:val="标题 字符"/>
    <w:basedOn w:val="19"/>
    <w:link w:val="17"/>
    <w:qFormat/>
    <w:uiPriority w:val="10"/>
    <w:rPr>
      <w:rFonts w:asciiTheme="majorHAnsi" w:hAnsiTheme="majorHAnsi" w:eastAsiaTheme="majorEastAsia" w:cstheme="majorBidi"/>
      <w:spacing w:val="-10"/>
      <w:kern w:val="28"/>
      <w:sz w:val="56"/>
      <w:szCs w:val="56"/>
    </w:rPr>
  </w:style>
  <w:style w:type="paragraph" w:styleId="32">
    <w:name w:val="List Paragraph"/>
    <w:basedOn w:val="1"/>
    <w:qFormat/>
    <w:uiPriority w:val="34"/>
    <w:pPr>
      <w:ind w:left="720"/>
      <w:contextualSpacing/>
    </w:pPr>
  </w:style>
  <w:style w:type="character" w:customStyle="1" w:styleId="33">
    <w:name w:val="标题 4 字符"/>
    <w:basedOn w:val="19"/>
    <w:link w:val="5"/>
    <w:semiHidden/>
    <w:qFormat/>
    <w:uiPriority w:val="9"/>
    <w:rPr>
      <w:rFonts w:asciiTheme="majorHAnsi" w:hAnsiTheme="majorHAnsi" w:eastAsiaTheme="majorEastAsia" w:cstheme="majorBidi"/>
      <w:i/>
      <w:iCs/>
      <w:color w:val="376092" w:themeColor="accent1" w:themeShade="BF"/>
      <w:sz w:val="24"/>
      <w:szCs w:val="24"/>
    </w:rPr>
  </w:style>
  <w:style w:type="character" w:customStyle="1" w:styleId="34">
    <w:name w:val="标题 5 字符"/>
    <w:basedOn w:val="19"/>
    <w:link w:val="6"/>
    <w:semiHidden/>
    <w:qFormat/>
    <w:uiPriority w:val="9"/>
    <w:rPr>
      <w:rFonts w:asciiTheme="majorHAnsi" w:hAnsiTheme="majorHAnsi" w:eastAsiaTheme="majorEastAsia" w:cstheme="majorBidi"/>
      <w:color w:val="376092" w:themeColor="accent1" w:themeShade="BF"/>
      <w:sz w:val="24"/>
      <w:szCs w:val="24"/>
    </w:rPr>
  </w:style>
  <w:style w:type="character" w:customStyle="1" w:styleId="35">
    <w:name w:val="标题 7 字符"/>
    <w:basedOn w:val="19"/>
    <w:link w:val="8"/>
    <w:semiHidden/>
    <w:qFormat/>
    <w:uiPriority w:val="9"/>
    <w:rPr>
      <w:rFonts w:asciiTheme="majorHAnsi" w:hAnsiTheme="majorHAnsi" w:eastAsiaTheme="majorEastAsia" w:cstheme="majorBidi"/>
      <w:i/>
      <w:iCs/>
      <w:color w:val="254061" w:themeColor="accent1" w:themeShade="80"/>
      <w:sz w:val="24"/>
      <w:szCs w:val="24"/>
    </w:rPr>
  </w:style>
  <w:style w:type="character" w:customStyle="1" w:styleId="36">
    <w:name w:val="标题 8 字符"/>
    <w:basedOn w:val="19"/>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标题 9 字符"/>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table" w:customStyle="1" w:styleId="38">
    <w:name w:val="Table Normal"/>
    <w:semiHidden/>
    <w:unhideWhenUsed/>
    <w:qFormat/>
    <w:uiPriority w:val="0"/>
    <w:tblPr>
      <w:tblCellMar>
        <w:top w:w="0" w:type="dxa"/>
        <w:left w:w="0" w:type="dxa"/>
        <w:bottom w:w="0" w:type="dxa"/>
        <w:right w:w="0" w:type="dxa"/>
      </w:tblCellMar>
    </w:tblPr>
  </w:style>
  <w:style w:type="paragraph" w:customStyle="1" w:styleId="39">
    <w:name w:val="TOC Heading"/>
    <w:basedOn w:val="2"/>
    <w:next w:val="1"/>
    <w:unhideWhenUsed/>
    <w:qFormat/>
    <w:uiPriority w:val="39"/>
    <w:pPr>
      <w:numPr>
        <w:numId w:val="0"/>
      </w:numPr>
      <w:spacing w:before="240" w:line="259" w:lineRule="auto"/>
      <w:outlineLvl w:val="9"/>
    </w:pPr>
    <w:rPr>
      <w:rFonts w:asciiTheme="majorHAnsi" w:hAnsiTheme="majorHAnsi"/>
      <w:b w:val="0"/>
      <w:bCs w:val="0"/>
      <w:color w:val="376092" w:themeColor="accent1" w:themeShade="BF"/>
      <w:sz w:val="32"/>
      <w:szCs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39033-44B0-426E-A9A2-C56E3ED2C61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1255</Words>
  <Characters>6066</Characters>
  <Lines>80</Lines>
  <Paragraphs>22</Paragraphs>
  <TotalTime>58</TotalTime>
  <ScaleCrop>false</ScaleCrop>
  <LinksUpToDate>false</LinksUpToDate>
  <CharactersWithSpaces>7313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2023-02-08T15:51:00Z</dcterms:created>
  <dc:creator>dlawless</dc:creator>
  <cp:lastModifiedBy>Steven</cp:lastModifiedBy>
  <dcterms:modified xsi:type="dcterms:W3CDTF">2023-04-22T09:16:49Z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CCA732612D5E497E8F0A3313C23C7914</vt:lpwstr>
  </property>
</Properties>
</file>