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223F07" w:rsidRDefault="00685B3C" w:rsidP="00B72690">
      <w:pPr>
        <w:rPr>
          <w:rFonts w:cstheme="minorHAnsi"/>
          <w:b/>
          <w:bCs/>
          <w:sz w:val="28"/>
          <w:szCs w:val="28"/>
          <w:lang w:val="en-US"/>
        </w:rPr>
      </w:pPr>
      <w:r w:rsidRPr="00223F07">
        <w:rPr>
          <w:rFonts w:cstheme="minorHAnsi"/>
          <w:b/>
          <w:bCs/>
          <w:sz w:val="28"/>
          <w:szCs w:val="28"/>
          <w:lang w:val="en-US"/>
        </w:rPr>
        <w:t>Steven Li</w:t>
      </w:r>
    </w:p>
    <w:p w14:paraId="55439BA6" w14:textId="35E32A32" w:rsidR="00424782" w:rsidRPr="004876AB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  <w:r w:rsidR="004876AB">
        <w:rPr>
          <w:rFonts w:cstheme="minorHAnsi"/>
          <w:color w:val="222222"/>
          <w:sz w:val="20"/>
          <w:szCs w:val="20"/>
        </w:rPr>
        <w:t xml:space="preserve"> | </w:t>
      </w:r>
      <w:r w:rsidR="00B72690"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1DB71270" w14:textId="6F5FE7CE" w:rsidR="00424782" w:rsidRPr="00F96C54" w:rsidRDefault="00D9526D" w:rsidP="00B72690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6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7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4201565E" w14:textId="325ED02D" w:rsidR="00424782" w:rsidRPr="00F96C54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839"/>
      </w:tblGrid>
      <w:tr w:rsidR="00424782" w:rsidRPr="00F96C54" w14:paraId="6C78FAA8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B039B4">
        <w:trPr>
          <w:trHeight w:val="261"/>
        </w:trPr>
        <w:tc>
          <w:tcPr>
            <w:tcW w:w="9075" w:type="dxa"/>
            <w:gridSpan w:val="2"/>
          </w:tcPr>
          <w:p w14:paraId="19CED169" w14:textId="4A1D067D" w:rsidR="00D12332" w:rsidRDefault="00D12332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Amazon </w:t>
            </w:r>
            <w:r w:rsidR="00C34D86">
              <w:rPr>
                <w:rFonts w:cstheme="minorHAnsi"/>
                <w:b/>
                <w:bCs/>
                <w:sz w:val="20"/>
                <w:szCs w:val="20"/>
              </w:rPr>
              <w:t>(Software Development Engineer)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June 2022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Dec 2022</w:t>
            </w:r>
          </w:p>
          <w:p w14:paraId="7A12DB96" w14:textId="6AF48E4C" w:rsidR="00C67A38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Presented and retrieved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from backend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with visualizations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to determine hiring for over one million Tier 1 Staff</w:t>
            </w:r>
          </w:p>
          <w:p w14:paraId="4A5EF43E" w14:textId="5128576B" w:rsidR="00D12332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F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ront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nd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UI 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which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serv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 over a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thousand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unique users monthly</w:t>
            </w:r>
          </w:p>
          <w:p w14:paraId="48152DA1" w14:textId="50373829" w:rsidR="008506D7" w:rsidRDefault="008506D7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Facilitated and expanded the development of a Slack Bot that will send notifications from backend to users in order to lower the amount of time needed to execute hiring decisions</w:t>
            </w:r>
          </w:p>
          <w:p w14:paraId="71724D4A" w14:textId="4A0FE179" w:rsidR="005544C4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Managed over ten CI/CD pipelines with multiple environments to support tea</w:t>
            </w:r>
            <w:r w:rsidR="00350E06">
              <w:rPr>
                <w:rFonts w:eastAsia="Times New Roman" w:cstheme="minorHAnsi"/>
                <w:color w:val="222222"/>
                <w:sz w:val="20"/>
                <w:szCs w:val="20"/>
              </w:rPr>
              <w:t>m’s application</w:t>
            </w:r>
          </w:p>
          <w:p w14:paraId="5E49B75F" w14:textId="043675FC" w:rsidR="00E0098E" w:rsidRDefault="00F40CEC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with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REST </w:t>
            </w:r>
            <w:r w:rsidR="004876A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API 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>endpoints to update and retrieve data from multiple databases</w:t>
            </w:r>
          </w:p>
          <w:p w14:paraId="3216508C" w14:textId="3858E8D0" w:rsidR="004876AB" w:rsidRDefault="00EA387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Monitored, tracked and logged user activity to support infrastructure and health checks</w:t>
            </w:r>
          </w:p>
          <w:p w14:paraId="3230C656" w14:textId="2E148887" w:rsidR="004876AB" w:rsidRPr="004876AB" w:rsidRDefault="004876AB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Deployed AWS infrastructure tha</w:t>
            </w:r>
            <w:r w:rsidR="00C64376">
              <w:rPr>
                <w:rFonts w:eastAsia="Times New Roman" w:cstheme="minorHAnsi"/>
                <w:color w:val="222222"/>
                <w:sz w:val="20"/>
                <w:szCs w:val="20"/>
              </w:rPr>
              <w:t>t restricted access to specific users/teams on website</w:t>
            </w:r>
          </w:p>
          <w:p w14:paraId="4A1FBC47" w14:textId="36806D7A" w:rsidR="00091B26" w:rsidRDefault="00091B26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Bank of America</w:t>
            </w:r>
            <w:r w:rsidR="00C34D86">
              <w:rPr>
                <w:rFonts w:cstheme="minorHAnsi"/>
                <w:b/>
                <w:bCs/>
                <w:sz w:val="20"/>
                <w:szCs w:val="20"/>
              </w:rPr>
              <w:t xml:space="preserve"> (Software Engineer)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        </w:t>
            </w:r>
            <w:r w:rsidR="00BC477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D6414">
              <w:rPr>
                <w:rFonts w:cstheme="minorHAnsi"/>
                <w:b/>
                <w:bCs/>
                <w:sz w:val="20"/>
                <w:szCs w:val="20"/>
              </w:rPr>
              <w:t xml:space="preserve"> (no longer remote)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April 2022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June 2022</w:t>
            </w:r>
          </w:p>
          <w:p w14:paraId="5209A41D" w14:textId="7EB1CBD9" w:rsidR="00424782" w:rsidRDefault="00C066A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Expedited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efficiency of collateral tech application’s runtime by 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two minutes </w:t>
            </w:r>
            <w:r w:rsidR="00BF628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on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every </w:t>
            </w:r>
            <w:proofErr w:type="spellStart"/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startup</w:t>
            </w:r>
            <w:proofErr w:type="spellEnd"/>
          </w:p>
          <w:p w14:paraId="783500A7" w14:textId="6C1AD10A" w:rsidR="004876AB" w:rsidRPr="004876AB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Innovated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application UI to support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thousands of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>incoming/outgoing collateral trades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monthly</w:t>
            </w:r>
          </w:p>
        </w:tc>
      </w:tr>
      <w:tr w:rsidR="00B039B4" w:rsidRPr="00F96C54" w14:paraId="2E98D8FE" w14:textId="77777777" w:rsidTr="00B039B4">
        <w:trPr>
          <w:trHeight w:val="245"/>
        </w:trPr>
        <w:tc>
          <w:tcPr>
            <w:tcW w:w="9075" w:type="dxa"/>
            <w:gridSpan w:val="2"/>
          </w:tcPr>
          <w:p w14:paraId="20E3DAB9" w14:textId="5CA8678F" w:rsidR="00B039B4" w:rsidRPr="00F96C54" w:rsidRDefault="00B039B4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C34D86">
              <w:rPr>
                <w:b/>
                <w:bCs/>
                <w:sz w:val="20"/>
                <w:szCs w:val="20"/>
              </w:rPr>
              <w:t xml:space="preserve"> (Software/Cloud Engineer)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C34D86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October 2020 – Mar 2022</w:t>
            </w:r>
          </w:p>
        </w:tc>
      </w:tr>
      <w:tr w:rsidR="00B039B4" w:rsidRPr="00F96C54" w14:paraId="3B072AEE" w14:textId="77777777" w:rsidTr="00B039B4">
        <w:trPr>
          <w:trHeight w:val="2543"/>
        </w:trPr>
        <w:tc>
          <w:tcPr>
            <w:tcW w:w="9075" w:type="dxa"/>
            <w:gridSpan w:val="2"/>
          </w:tcPr>
          <w:p w14:paraId="38C945B7" w14:textId="5D0D810F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465AAA3D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Implemented scripts to scan all company AWS accounts and terminate inactive resources saving over 1 million dollars a year </w:t>
            </w:r>
          </w:p>
          <w:p w14:paraId="788512DD" w14:textId="3F487D71" w:rsidR="00B039B4" w:rsidRPr="0035359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56C14691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Docker containers 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automat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 </w:t>
            </w:r>
          </w:p>
          <w:p w14:paraId="1BC63A16" w14:textId="247A2C5B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1F728A10" w:rsidR="00B039B4" w:rsidRPr="00D1233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text/data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over 10 million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</w:tr>
      <w:tr w:rsidR="00B039B4" w:rsidRPr="00F96C54" w14:paraId="7C72317E" w14:textId="77777777" w:rsidTr="00B039B4">
        <w:trPr>
          <w:trHeight w:val="82"/>
        </w:trPr>
        <w:tc>
          <w:tcPr>
            <w:tcW w:w="9075" w:type="dxa"/>
            <w:gridSpan w:val="2"/>
          </w:tcPr>
          <w:p w14:paraId="7F7A3BEB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424782" w:rsidRPr="00F96C54" w14:paraId="42A6AE4A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3E1A5E9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F793423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2EE7F1C9" w14:textId="77777777" w:rsidTr="00B039B4">
        <w:trPr>
          <w:trHeight w:val="245"/>
        </w:trPr>
        <w:tc>
          <w:tcPr>
            <w:tcW w:w="9075" w:type="dxa"/>
            <w:gridSpan w:val="2"/>
          </w:tcPr>
          <w:p w14:paraId="09CD938F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</w:tr>
      <w:tr w:rsidR="00424782" w:rsidRPr="00F96C54" w14:paraId="7B495AD0" w14:textId="77777777" w:rsidTr="00B039B4">
        <w:trPr>
          <w:trHeight w:val="916"/>
        </w:trPr>
        <w:tc>
          <w:tcPr>
            <w:tcW w:w="9075" w:type="dxa"/>
            <w:gridSpan w:val="2"/>
          </w:tcPr>
          <w:p w14:paraId="13337288" w14:textId="4AD4DDAC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1AF12570" w:rsidR="002C43E1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E0098E" w:rsidRPr="00F96C54" w14:paraId="5ADAC38E" w14:textId="77777777" w:rsidTr="00B039B4">
        <w:trPr>
          <w:gridAfter w:val="1"/>
          <w:wAfter w:w="8839" w:type="dxa"/>
          <w:trHeight w:val="245"/>
        </w:trPr>
        <w:tc>
          <w:tcPr>
            <w:tcW w:w="236" w:type="dxa"/>
          </w:tcPr>
          <w:p w14:paraId="23A70E42" w14:textId="77777777" w:rsidR="00E0098E" w:rsidRPr="00F96C54" w:rsidRDefault="00E0098E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677783D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1A49A624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04C88BE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5C270B9B" w14:textId="77777777" w:rsidTr="00B039B4">
        <w:trPr>
          <w:trHeight w:val="245"/>
        </w:trPr>
        <w:tc>
          <w:tcPr>
            <w:tcW w:w="9075" w:type="dxa"/>
            <w:gridSpan w:val="2"/>
          </w:tcPr>
          <w:p w14:paraId="48051C3A" w14:textId="18BE5AE1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August 2015 – May 2019</w:t>
            </w:r>
          </w:p>
        </w:tc>
      </w:tr>
      <w:tr w:rsidR="00B039B4" w:rsidRPr="00F96C54" w14:paraId="46CB0B5C" w14:textId="77777777" w:rsidTr="00B039B4">
        <w:trPr>
          <w:trHeight w:val="1063"/>
        </w:trPr>
        <w:tc>
          <w:tcPr>
            <w:tcW w:w="9075" w:type="dxa"/>
            <w:gridSpan w:val="2"/>
          </w:tcPr>
          <w:p w14:paraId="60F51911" w14:textId="77777777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B039B4" w:rsidRPr="00F96C54" w:rsidRDefault="00B039B4" w:rsidP="00B726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</w:tr>
      <w:tr w:rsidR="00424782" w:rsidRPr="00F96C54" w14:paraId="1BB41CAB" w14:textId="77777777" w:rsidTr="00B039B4">
        <w:trPr>
          <w:trHeight w:val="261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767FB0F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67BC7D3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B039B4">
        <w:trPr>
          <w:trHeight w:val="1309"/>
        </w:trPr>
        <w:tc>
          <w:tcPr>
            <w:tcW w:w="9075" w:type="dxa"/>
            <w:gridSpan w:val="2"/>
          </w:tcPr>
          <w:p w14:paraId="5A627480" w14:textId="72B59E1E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Python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Node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5AC814A4" w14:textId="5F937767" w:rsidR="00B72690" w:rsidRPr="00B72690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</w:t>
            </w:r>
            <w:r w:rsidR="00B039B4">
              <w:rPr>
                <w:rFonts w:eastAsia="Times New Roman" w:cstheme="minorHAnsi"/>
                <w:color w:val="222222"/>
                <w:sz w:val="20"/>
                <w:szCs w:val="20"/>
              </w:rPr>
              <w:t>Tools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: SQL | NoSQL | MySQL | MongoDB </w:t>
            </w:r>
            <w:r w:rsidR="000876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PostgreSQL </w:t>
            </w:r>
            <w:bookmarkStart w:id="0" w:name="_GoBack"/>
            <w:bookmarkEnd w:id="0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Git | </w:t>
            </w:r>
            <w:r w:rsidR="00DF77B0" w:rsidRPr="00B039B4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 [Lambda, S3, EC2, Batch, ECS, ECR, SM,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, SNS, SQS, CloudFormation</w:t>
            </w:r>
            <w:r w:rsidR="005544C4" w:rsidRPr="00B039B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 w:rsidRPr="00B039B4">
              <w:rPr>
                <w:rFonts w:cstheme="minorHAnsi"/>
                <w:sz w:val="20"/>
                <w:szCs w:val="20"/>
              </w:rPr>
              <w:t xml:space="preserve"> </w:t>
            </w:r>
            <w:r w:rsidR="00DF77B0" w:rsidRPr="00B039B4">
              <w:rPr>
                <w:rFonts w:cstheme="minorHAnsi"/>
                <w:sz w:val="20"/>
                <w:szCs w:val="20"/>
              </w:rPr>
              <w:t xml:space="preserve">| Docker </w:t>
            </w:r>
            <w:r w:rsidRPr="00B039B4">
              <w:rPr>
                <w:rFonts w:cstheme="minorHAnsi"/>
                <w:sz w:val="20"/>
                <w:szCs w:val="20"/>
              </w:rPr>
              <w:t xml:space="preserve">| </w:t>
            </w:r>
            <w:r w:rsidR="00E165C5" w:rsidRPr="00B039B4">
              <w:rPr>
                <w:rFonts w:cstheme="minorHAnsi"/>
                <w:sz w:val="20"/>
                <w:szCs w:val="20"/>
              </w:rPr>
              <w:t xml:space="preserve">Command Line | </w:t>
            </w:r>
            <w:r w:rsidR="0072518C"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>Linux | CI/CD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r w:rsidR="00F1719C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Firebase</w:t>
            </w:r>
          </w:p>
        </w:tc>
      </w:tr>
    </w:tbl>
    <w:p w14:paraId="5E0E8A15" w14:textId="77777777" w:rsidR="00B72690" w:rsidRPr="00F96C54" w:rsidRDefault="00B72690" w:rsidP="00B72690">
      <w:pPr>
        <w:rPr>
          <w:sz w:val="20"/>
          <w:szCs w:val="20"/>
        </w:rPr>
      </w:pPr>
    </w:p>
    <w:sectPr w:rsidR="00B72690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5E37"/>
    <w:rsid w:val="000876C1"/>
    <w:rsid w:val="00091B26"/>
    <w:rsid w:val="00096DC2"/>
    <w:rsid w:val="000B56DA"/>
    <w:rsid w:val="001804B7"/>
    <w:rsid w:val="001B70E0"/>
    <w:rsid w:val="002207A0"/>
    <w:rsid w:val="00223F07"/>
    <w:rsid w:val="00227F5E"/>
    <w:rsid w:val="00256767"/>
    <w:rsid w:val="002B4B2C"/>
    <w:rsid w:val="002C2ED2"/>
    <w:rsid w:val="002C43E1"/>
    <w:rsid w:val="00310D2F"/>
    <w:rsid w:val="00350E06"/>
    <w:rsid w:val="00353592"/>
    <w:rsid w:val="00364BE2"/>
    <w:rsid w:val="00377F8D"/>
    <w:rsid w:val="003C68EF"/>
    <w:rsid w:val="004022CD"/>
    <w:rsid w:val="00424782"/>
    <w:rsid w:val="004252EB"/>
    <w:rsid w:val="004876AB"/>
    <w:rsid w:val="004B244F"/>
    <w:rsid w:val="00511603"/>
    <w:rsid w:val="00531083"/>
    <w:rsid w:val="005544C4"/>
    <w:rsid w:val="005B0032"/>
    <w:rsid w:val="00650F14"/>
    <w:rsid w:val="00653BC6"/>
    <w:rsid w:val="00675496"/>
    <w:rsid w:val="00685B3C"/>
    <w:rsid w:val="006C2432"/>
    <w:rsid w:val="006D11EC"/>
    <w:rsid w:val="0072518C"/>
    <w:rsid w:val="007F39A5"/>
    <w:rsid w:val="00823BB6"/>
    <w:rsid w:val="008454AD"/>
    <w:rsid w:val="008506D7"/>
    <w:rsid w:val="00854F4F"/>
    <w:rsid w:val="0088708C"/>
    <w:rsid w:val="009102D1"/>
    <w:rsid w:val="0094671D"/>
    <w:rsid w:val="009575C1"/>
    <w:rsid w:val="00965342"/>
    <w:rsid w:val="00997E51"/>
    <w:rsid w:val="00A174B7"/>
    <w:rsid w:val="00A26D30"/>
    <w:rsid w:val="00A339EC"/>
    <w:rsid w:val="00A96C97"/>
    <w:rsid w:val="00AD0AB7"/>
    <w:rsid w:val="00B039B4"/>
    <w:rsid w:val="00B72690"/>
    <w:rsid w:val="00BB6AB4"/>
    <w:rsid w:val="00BC4772"/>
    <w:rsid w:val="00BC6CCA"/>
    <w:rsid w:val="00BD6414"/>
    <w:rsid w:val="00BF6280"/>
    <w:rsid w:val="00C010D0"/>
    <w:rsid w:val="00C04A9A"/>
    <w:rsid w:val="00C066A4"/>
    <w:rsid w:val="00C34D86"/>
    <w:rsid w:val="00C64376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65C5"/>
    <w:rsid w:val="00E56AE9"/>
    <w:rsid w:val="00EA3874"/>
    <w:rsid w:val="00ED696A"/>
    <w:rsid w:val="00F1719C"/>
    <w:rsid w:val="00F36B97"/>
    <w:rsid w:val="00F40CEC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n-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x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62</cp:revision>
  <cp:lastPrinted>2021-08-07T01:56:00Z</cp:lastPrinted>
  <dcterms:created xsi:type="dcterms:W3CDTF">2021-08-05T17:32:00Z</dcterms:created>
  <dcterms:modified xsi:type="dcterms:W3CDTF">2023-01-20T00:56:00Z</dcterms:modified>
</cp:coreProperties>
</file>