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7B" w:rsidRPr="00DA3EFA" w:rsidRDefault="00EE26EE">
      <w:pPr>
        <w:pStyle w:val="Titre1"/>
        <w:ind w:right="8"/>
        <w:jc w:val="center"/>
        <w:rPr>
          <w:lang w:val="fr-FR"/>
        </w:rPr>
      </w:pPr>
      <w:r w:rsidRPr="00DA3EFA">
        <w:rPr>
          <w:w w:val="125"/>
          <w:lang w:val="fr-FR"/>
        </w:rPr>
        <w:t>Projet</w:t>
      </w:r>
      <w:r w:rsidRPr="00DA3EFA">
        <w:rPr>
          <w:spacing w:val="-59"/>
          <w:w w:val="125"/>
          <w:lang w:val="fr-FR"/>
        </w:rPr>
        <w:t xml:space="preserve"> </w:t>
      </w:r>
      <w:proofErr w:type="spellStart"/>
      <w:r w:rsidRPr="00DA3EFA">
        <w:rPr>
          <w:w w:val="125"/>
          <w:lang w:val="fr-FR"/>
        </w:rPr>
        <w:t>Learn@Home</w:t>
      </w:r>
      <w:proofErr w:type="spellEnd"/>
    </w:p>
    <w:p w:rsidR="00655C7B" w:rsidRDefault="00EE26EE">
      <w:pPr>
        <w:spacing w:before="134"/>
        <w:ind w:left="131"/>
        <w:jc w:val="both"/>
        <w:rPr>
          <w:rFonts w:ascii="Calibri" w:hAnsi="Calibri"/>
          <w:w w:val="125"/>
          <w:sz w:val="48"/>
          <w:lang w:val="fr-FR"/>
        </w:rPr>
      </w:pPr>
      <w:r w:rsidRPr="00DA3EFA">
        <w:rPr>
          <w:rFonts w:ascii="Calibri" w:hAnsi="Calibri"/>
          <w:w w:val="125"/>
          <w:sz w:val="48"/>
          <w:lang w:val="fr-FR"/>
        </w:rPr>
        <w:t>Notes</w:t>
      </w:r>
      <w:r w:rsidRPr="00DA3EFA">
        <w:rPr>
          <w:rFonts w:ascii="Calibri" w:hAnsi="Calibri"/>
          <w:spacing w:val="-16"/>
          <w:w w:val="125"/>
          <w:sz w:val="48"/>
          <w:lang w:val="fr-FR"/>
        </w:rPr>
        <w:t xml:space="preserve"> </w:t>
      </w:r>
      <w:r w:rsidRPr="00DA3EFA">
        <w:rPr>
          <w:rFonts w:ascii="Calibri" w:hAnsi="Calibri"/>
          <w:w w:val="125"/>
          <w:sz w:val="48"/>
          <w:lang w:val="fr-FR"/>
        </w:rPr>
        <w:t>-</w:t>
      </w:r>
      <w:r w:rsidRPr="00DA3EFA">
        <w:rPr>
          <w:rFonts w:ascii="Calibri" w:hAnsi="Calibri"/>
          <w:spacing w:val="-16"/>
          <w:w w:val="125"/>
          <w:sz w:val="48"/>
          <w:lang w:val="fr-FR"/>
        </w:rPr>
        <w:t xml:space="preserve"> </w:t>
      </w:r>
      <w:r w:rsidRPr="00DA3EFA">
        <w:rPr>
          <w:rFonts w:ascii="Calibri" w:hAnsi="Calibri"/>
          <w:w w:val="125"/>
          <w:sz w:val="48"/>
          <w:lang w:val="fr-FR"/>
        </w:rPr>
        <w:t>Réunion</w:t>
      </w:r>
      <w:r w:rsidRPr="00DA3EFA">
        <w:rPr>
          <w:rFonts w:ascii="Calibri" w:hAnsi="Calibri"/>
          <w:spacing w:val="-16"/>
          <w:w w:val="125"/>
          <w:sz w:val="48"/>
          <w:lang w:val="fr-FR"/>
        </w:rPr>
        <w:t xml:space="preserve"> </w:t>
      </w:r>
      <w:r w:rsidRPr="00DA3EFA">
        <w:rPr>
          <w:rFonts w:ascii="Calibri" w:hAnsi="Calibri"/>
          <w:w w:val="125"/>
          <w:sz w:val="48"/>
          <w:lang w:val="fr-FR"/>
        </w:rPr>
        <w:t>lancement</w:t>
      </w:r>
      <w:r w:rsidRPr="00DA3EFA">
        <w:rPr>
          <w:rFonts w:ascii="Calibri" w:hAnsi="Calibri"/>
          <w:spacing w:val="-15"/>
          <w:w w:val="125"/>
          <w:sz w:val="48"/>
          <w:lang w:val="fr-FR"/>
        </w:rPr>
        <w:t xml:space="preserve"> </w:t>
      </w:r>
      <w:r w:rsidRPr="00DA3EFA">
        <w:rPr>
          <w:rFonts w:ascii="Calibri" w:hAnsi="Calibri"/>
          <w:w w:val="125"/>
          <w:sz w:val="48"/>
          <w:lang w:val="fr-FR"/>
        </w:rPr>
        <w:t>du</w:t>
      </w:r>
      <w:r w:rsidRPr="00DA3EFA">
        <w:rPr>
          <w:rFonts w:ascii="Calibri" w:hAnsi="Calibri"/>
          <w:spacing w:val="-16"/>
          <w:w w:val="125"/>
          <w:sz w:val="48"/>
          <w:lang w:val="fr-FR"/>
        </w:rPr>
        <w:t xml:space="preserve"> </w:t>
      </w:r>
      <w:r w:rsidRPr="00DA3EFA">
        <w:rPr>
          <w:rFonts w:ascii="Calibri" w:hAnsi="Calibri"/>
          <w:w w:val="125"/>
          <w:sz w:val="48"/>
          <w:lang w:val="fr-FR"/>
        </w:rPr>
        <w:t>projet</w:t>
      </w:r>
    </w:p>
    <w:p w:rsidR="009F213E" w:rsidRPr="00DA3EFA" w:rsidRDefault="009F213E">
      <w:pPr>
        <w:spacing w:before="134"/>
        <w:ind w:left="131"/>
        <w:jc w:val="both"/>
        <w:rPr>
          <w:rFonts w:ascii="Calibri" w:eastAsia="Calibri" w:hAnsi="Calibri" w:cs="Calibri"/>
          <w:sz w:val="48"/>
          <w:szCs w:val="48"/>
          <w:lang w:val="fr-FR"/>
        </w:rPr>
      </w:pPr>
    </w:p>
    <w:p w:rsidR="00DA3EFA" w:rsidRPr="00DA3EFA" w:rsidRDefault="00DA3EFA" w:rsidP="00DA3EFA">
      <w:pPr>
        <w:jc w:val="both"/>
        <w:rPr>
          <w:rFonts w:ascii="Calibri" w:eastAsia="Calibri" w:hAnsi="Calibri"/>
          <w:w w:val="125"/>
          <w:sz w:val="32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32"/>
          <w:szCs w:val="32"/>
          <w:lang w:val="en-GB"/>
        </w:rPr>
        <w:t>Presentation of the project</w:t>
      </w:r>
    </w:p>
    <w:p w:rsidR="00DA3EFA" w:rsidRPr="00DA3EFA" w:rsidRDefault="00DA3EFA" w:rsidP="00DA3EFA">
      <w:pPr>
        <w:jc w:val="both"/>
        <w:rPr>
          <w:rFonts w:ascii="Calibri" w:eastAsia="Calibri" w:hAnsi="Calibri"/>
          <w:w w:val="125"/>
          <w:sz w:val="32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proofErr w:type="spellStart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Learn@Home</w:t>
      </w:r>
      <w:proofErr w:type="spellEnd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 xml:space="preserve"> is an association that brings together children with learning difficulties and volunteers, online. Their objective is to allow any student, wherever he or she may be, to access distance learning support.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Each student registered on the site has a volunteer tutor assigned to them. The aim of the volunteer is to support the student in his/her learning through short appointments scheduled each week. During these appointments, the volunteer helps the student with homework and organisation.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 xml:space="preserve">To facilitate interaction and communication, </w:t>
      </w:r>
      <w:proofErr w:type="spellStart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Learn@Home</w:t>
      </w:r>
      <w:proofErr w:type="spellEnd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 xml:space="preserve"> would like to create a new website, which should consist of the following pages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1.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A login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2.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A dashboard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3.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A chat interface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4.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A calendar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5.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A task management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Details page by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1.</w:t>
      </w: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ab/>
        <w:t>The login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 xml:space="preserve">The login page should allow a student or volunteer to log in. All other pages </w:t>
      </w:r>
      <w:proofErr w:type="gramStart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can</w:t>
      </w:r>
      <w:proofErr w:type="gramEnd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 xml:space="preserve"> only be accessed once logged in to an account. This page should </w:t>
      </w:r>
      <w:proofErr w:type="gramStart"/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include :</w:t>
      </w:r>
      <w:proofErr w:type="gramEnd"/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- A system for retrieving a forgotten password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- A link to an account creation page</w:t>
      </w:r>
    </w:p>
    <w:p w:rsidR="00DA3EFA" w:rsidRPr="00DA3EFA" w:rsidRDefault="00DA3EFA" w:rsidP="00DA3EFA">
      <w:pPr>
        <w:rPr>
          <w:rFonts w:ascii="Calibri" w:eastAsia="Calibri" w:hAnsi="Calibri"/>
          <w:w w:val="125"/>
          <w:sz w:val="24"/>
          <w:szCs w:val="32"/>
          <w:lang w:val="en-GB"/>
        </w:rPr>
      </w:pPr>
    </w:p>
    <w:p w:rsidR="00655C7B" w:rsidRPr="00DA3EFA" w:rsidRDefault="00DA3EFA" w:rsidP="00DA3EFA">
      <w:pPr>
        <w:rPr>
          <w:sz w:val="18"/>
          <w:lang w:val="en-GB"/>
        </w:rPr>
        <w:sectPr w:rsidR="00655C7B" w:rsidRPr="00DA3EFA">
          <w:type w:val="continuous"/>
          <w:pgSz w:w="11920" w:h="16860"/>
          <w:pgMar w:top="1440" w:right="1340" w:bottom="280" w:left="1340" w:header="720" w:footer="720" w:gutter="0"/>
          <w:cols w:space="720"/>
        </w:sectPr>
      </w:pPr>
      <w:r w:rsidRPr="00DA3EFA">
        <w:rPr>
          <w:rFonts w:ascii="Calibri" w:eastAsia="Calibri" w:hAnsi="Calibri"/>
          <w:w w:val="125"/>
          <w:sz w:val="24"/>
          <w:szCs w:val="32"/>
          <w:lang w:val="en-GB"/>
        </w:rPr>
        <w:t>The following is a sketch of the client's expectations in terms of the interface:</w:t>
      </w:r>
    </w:p>
    <w:p w:rsidR="00655C7B" w:rsidRPr="00DA3EFA" w:rsidRDefault="00655C7B">
      <w:pPr>
        <w:spacing w:before="10"/>
        <w:rPr>
          <w:rFonts w:ascii="Calibri" w:eastAsia="Calibri" w:hAnsi="Calibri" w:cs="Calibri"/>
          <w:sz w:val="5"/>
          <w:szCs w:val="5"/>
          <w:lang w:val="en-GB"/>
        </w:rPr>
      </w:pPr>
    </w:p>
    <w:p w:rsidR="00655C7B" w:rsidRDefault="00EE26EE">
      <w:pPr>
        <w:spacing w:line="200" w:lineRule="atLeast"/>
        <w:ind w:left="1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fr-FR" w:eastAsia="fr-FR"/>
        </w:rPr>
        <w:drawing>
          <wp:inline distT="0" distB="0" distL="0" distR="0">
            <wp:extent cx="3497211" cy="31417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211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7B" w:rsidRDefault="00655C7B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1.</w:t>
      </w: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ab/>
        <w:t>The dashboard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This page will serve as the main page and should therefore contain a summary of all recent and important information from the other pages: chat, calendar, task management.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The page will </w:t>
      </w:r>
      <w:proofErr w:type="gramStart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display :</w:t>
      </w:r>
      <w:proofErr w:type="gramEnd"/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- A summary of tasks (to-do list) from the task management page (5.)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- </w:t>
      </w:r>
      <w:proofErr w:type="gramStart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the</w:t>
      </w:r>
      <w:proofErr w:type="gramEnd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 list of upcoming events, from the calendar page (4.)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- An unread message counter.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2.</w:t>
      </w: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ab/>
        <w:t>The chat interface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The </w:t>
      </w:r>
      <w:proofErr w:type="spellStart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Learn@Home</w:t>
      </w:r>
      <w:proofErr w:type="spellEnd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 chat interface is a classic chat page, integrating an instantaneous discussion system between students and volunteers. It should also allow access to the history of conversations, and to add or delete a contact.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Below is a sketch of </w:t>
      </w:r>
      <w:proofErr w:type="spellStart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Learn@Home's</w:t>
      </w:r>
      <w:proofErr w:type="spellEnd"/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 xml:space="preserve"> expectations for this page. Other elements should be added: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- The sender's profile picture, next to each message</w:t>
      </w:r>
    </w:p>
    <w:p w:rsidR="009F213E" w:rsidRPr="009F213E" w:rsidRDefault="009F213E" w:rsidP="009F213E">
      <w:pPr>
        <w:rPr>
          <w:rFonts w:ascii="Calibri" w:eastAsia="Calibri" w:hAnsi="Calibri"/>
          <w:color w:val="424242"/>
          <w:spacing w:val="-1"/>
          <w:w w:val="125"/>
          <w:sz w:val="24"/>
          <w:szCs w:val="28"/>
        </w:r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- An indicator to show whether a message has been read or not.</w:t>
      </w:r>
    </w:p>
    <w:p w:rsidR="00655C7B" w:rsidRPr="009F213E" w:rsidRDefault="009F213E" w:rsidP="009F213E">
      <w:pPr>
        <w:rPr>
          <w:sz w:val="20"/>
        </w:rPr>
        <w:sectPr w:rsidR="00655C7B" w:rsidRPr="009F213E">
          <w:pgSz w:w="11920" w:h="16860"/>
          <w:pgMar w:top="1400" w:right="1380" w:bottom="280" w:left="1340" w:header="720" w:footer="720" w:gutter="0"/>
          <w:cols w:space="720"/>
        </w:sectPr>
      </w:pPr>
      <w:r w:rsidRPr="009F213E">
        <w:rPr>
          <w:rFonts w:ascii="Calibri" w:eastAsia="Calibri" w:hAnsi="Calibri"/>
          <w:color w:val="424242"/>
          <w:spacing w:val="-1"/>
          <w:w w:val="125"/>
          <w:sz w:val="24"/>
          <w:szCs w:val="28"/>
        </w:rPr>
        <w:t>- The time stamp of the messages</w:t>
      </w:r>
    </w:p>
    <w:p w:rsidR="00655C7B" w:rsidRDefault="00655C7B">
      <w:pPr>
        <w:spacing w:before="10"/>
        <w:rPr>
          <w:rFonts w:ascii="Calibri" w:eastAsia="Calibri" w:hAnsi="Calibri" w:cs="Calibri"/>
          <w:sz w:val="5"/>
          <w:szCs w:val="5"/>
        </w:rPr>
      </w:pPr>
    </w:p>
    <w:p w:rsidR="00655C7B" w:rsidRDefault="00EE26EE">
      <w:pPr>
        <w:spacing w:line="200" w:lineRule="atLeast"/>
        <w:ind w:left="1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fr-FR" w:eastAsia="fr-FR"/>
        </w:rPr>
        <w:drawing>
          <wp:inline distT="0" distB="0" distL="0" distR="0">
            <wp:extent cx="3934933" cy="33823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933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7B" w:rsidRDefault="00655C7B">
      <w:pPr>
        <w:rPr>
          <w:rFonts w:ascii="Calibri" w:eastAsia="Calibri" w:hAnsi="Calibri" w:cs="Calibri"/>
          <w:sz w:val="20"/>
          <w:szCs w:val="20"/>
        </w:rPr>
      </w:pPr>
    </w:p>
    <w:p w:rsidR="00655C7B" w:rsidRDefault="00655C7B">
      <w:pPr>
        <w:rPr>
          <w:rFonts w:ascii="Calibri" w:eastAsia="Calibri" w:hAnsi="Calibri" w:cs="Calibri"/>
          <w:sz w:val="20"/>
          <w:szCs w:val="20"/>
        </w:rPr>
      </w:pPr>
    </w:p>
    <w:p w:rsidR="007E309B" w:rsidRDefault="007E309B" w:rsidP="007E309B">
      <w:pPr>
        <w:pStyle w:val="Corpsdetexte"/>
        <w:tabs>
          <w:tab w:val="left" w:pos="822"/>
        </w:tabs>
        <w:spacing w:before="31"/>
        <w:rPr>
          <w:spacing w:val="-2"/>
          <w:w w:val="125"/>
          <w:lang w:val="fr-FR"/>
        </w:rPr>
      </w:pPr>
    </w:p>
    <w:p w:rsidR="007E309B" w:rsidRPr="00EE26EE" w:rsidRDefault="007E309B" w:rsidP="007E309B">
      <w:pPr>
        <w:pStyle w:val="Corpsdetexte"/>
        <w:tabs>
          <w:tab w:val="left" w:pos="822"/>
        </w:tabs>
        <w:spacing w:before="31"/>
        <w:ind w:left="0"/>
        <w:rPr>
          <w:spacing w:val="-2"/>
          <w:w w:val="125"/>
          <w:sz w:val="24"/>
          <w:lang w:val="fr-FR"/>
        </w:rPr>
      </w:pPr>
      <w:bookmarkStart w:id="0" w:name="_GoBack"/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>1.</w:t>
      </w:r>
      <w:r w:rsidRPr="00EE26EE">
        <w:rPr>
          <w:sz w:val="24"/>
          <w:lang w:val="en-GB"/>
        </w:rPr>
        <w:tab/>
        <w:t>The calendar page</w:t>
      </w: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 xml:space="preserve">The </w:t>
      </w:r>
      <w:proofErr w:type="spellStart"/>
      <w:r w:rsidRPr="00EE26EE">
        <w:rPr>
          <w:sz w:val="24"/>
          <w:lang w:val="en-GB"/>
        </w:rPr>
        <w:t>Learn@Home</w:t>
      </w:r>
      <w:proofErr w:type="spellEnd"/>
      <w:r w:rsidRPr="00EE26EE">
        <w:rPr>
          <w:sz w:val="24"/>
          <w:lang w:val="en-GB"/>
        </w:rPr>
        <w:t xml:space="preserve"> calendar page corresponds to a classic calendar page, on which the user's various events and appointments are displayed.</w:t>
      </w: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>2.</w:t>
      </w:r>
      <w:r w:rsidRPr="00EE26EE">
        <w:rPr>
          <w:sz w:val="24"/>
          <w:lang w:val="en-GB"/>
        </w:rPr>
        <w:tab/>
        <w:t>The task management page</w:t>
      </w: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>The interface of this page must allow the creation of tasks for oneself or for another user.</w:t>
      </w: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 xml:space="preserve">● </w:t>
      </w:r>
      <w:proofErr w:type="gramStart"/>
      <w:r w:rsidRPr="00EE26EE">
        <w:rPr>
          <w:sz w:val="24"/>
          <w:lang w:val="en-GB"/>
        </w:rPr>
        <w:t>The</w:t>
      </w:r>
      <w:proofErr w:type="gramEnd"/>
      <w:r w:rsidRPr="00EE26EE">
        <w:rPr>
          <w:sz w:val="24"/>
          <w:lang w:val="en-GB"/>
        </w:rPr>
        <w:t xml:space="preserve"> student can only create tasks for himself.</w:t>
      </w:r>
    </w:p>
    <w:p w:rsidR="007E309B" w:rsidRPr="00EE26EE" w:rsidRDefault="007E309B" w:rsidP="007E309B">
      <w:pPr>
        <w:pStyle w:val="Corpsdetexte"/>
        <w:spacing w:before="31"/>
        <w:ind w:left="0"/>
        <w:rPr>
          <w:sz w:val="24"/>
          <w:lang w:val="en-GB"/>
        </w:rPr>
      </w:pPr>
      <w:r w:rsidRPr="00EE26EE">
        <w:rPr>
          <w:sz w:val="24"/>
          <w:lang w:val="en-GB"/>
        </w:rPr>
        <w:t xml:space="preserve">● </w:t>
      </w:r>
      <w:proofErr w:type="gramStart"/>
      <w:r w:rsidRPr="00EE26EE">
        <w:rPr>
          <w:sz w:val="24"/>
          <w:lang w:val="en-GB"/>
        </w:rPr>
        <w:t>The</w:t>
      </w:r>
      <w:proofErr w:type="gramEnd"/>
      <w:r w:rsidRPr="00EE26EE">
        <w:rPr>
          <w:sz w:val="24"/>
          <w:lang w:val="en-GB"/>
        </w:rPr>
        <w:t xml:space="preserve"> volunteer can create tasks for the students he/she follows.</w:t>
      </w:r>
      <w:bookmarkEnd w:id="0"/>
    </w:p>
    <w:sectPr w:rsidR="007E309B" w:rsidRPr="00EE26EE">
      <w:pgSz w:w="11920" w:h="16860"/>
      <w:pgMar w:top="14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C5AA1"/>
    <w:multiLevelType w:val="hybridMultilevel"/>
    <w:tmpl w:val="355C59A2"/>
    <w:lvl w:ilvl="0" w:tplc="32845F08">
      <w:start w:val="1"/>
      <w:numFmt w:val="decimal"/>
      <w:lvlText w:val="%1."/>
      <w:lvlJc w:val="left"/>
      <w:pPr>
        <w:ind w:left="821" w:hanging="721"/>
        <w:jc w:val="left"/>
      </w:pPr>
      <w:rPr>
        <w:rFonts w:ascii="Calibri" w:eastAsia="Calibri" w:hAnsi="Calibri" w:hint="default"/>
        <w:spacing w:val="-1"/>
        <w:w w:val="71"/>
        <w:sz w:val="22"/>
        <w:szCs w:val="22"/>
      </w:rPr>
    </w:lvl>
    <w:lvl w:ilvl="1" w:tplc="2B3871F8">
      <w:start w:val="1"/>
      <w:numFmt w:val="decimal"/>
      <w:lvlText w:val="%2."/>
      <w:lvlJc w:val="left"/>
      <w:pPr>
        <w:ind w:left="821" w:hanging="361"/>
        <w:jc w:val="left"/>
      </w:pPr>
      <w:rPr>
        <w:rFonts w:ascii="Calibri" w:eastAsia="Calibri" w:hAnsi="Calibri" w:hint="default"/>
        <w:color w:val="424242"/>
        <w:spacing w:val="-1"/>
        <w:w w:val="71"/>
        <w:sz w:val="28"/>
        <w:szCs w:val="28"/>
      </w:rPr>
    </w:lvl>
    <w:lvl w:ilvl="2" w:tplc="AB94BD0A">
      <w:start w:val="1"/>
      <w:numFmt w:val="bullet"/>
      <w:lvlText w:val="•"/>
      <w:lvlJc w:val="left"/>
      <w:pPr>
        <w:ind w:left="2505" w:hanging="361"/>
      </w:pPr>
      <w:rPr>
        <w:rFonts w:hint="default"/>
      </w:rPr>
    </w:lvl>
    <w:lvl w:ilvl="3" w:tplc="D0641C2E">
      <w:start w:val="1"/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85429904">
      <w:start w:val="1"/>
      <w:numFmt w:val="bullet"/>
      <w:lvlText w:val="•"/>
      <w:lvlJc w:val="left"/>
      <w:pPr>
        <w:ind w:left="4189" w:hanging="361"/>
      </w:pPr>
      <w:rPr>
        <w:rFonts w:hint="default"/>
      </w:rPr>
    </w:lvl>
    <w:lvl w:ilvl="5" w:tplc="D3B20736">
      <w:start w:val="1"/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EE50F1AC">
      <w:start w:val="1"/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02D88BC0">
      <w:start w:val="1"/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CC706822">
      <w:start w:val="1"/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1" w15:restartNumberingAfterBreak="0">
    <w:nsid w:val="4F913DF0"/>
    <w:multiLevelType w:val="hybridMultilevel"/>
    <w:tmpl w:val="AD7CDD14"/>
    <w:lvl w:ilvl="0" w:tplc="F90A82FC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hint="default"/>
        <w:sz w:val="22"/>
        <w:szCs w:val="22"/>
      </w:rPr>
    </w:lvl>
    <w:lvl w:ilvl="1" w:tplc="70FA8E0C">
      <w:start w:val="1"/>
      <w:numFmt w:val="bullet"/>
      <w:lvlText w:val="•"/>
      <w:lvlJc w:val="left"/>
      <w:pPr>
        <w:ind w:left="1633" w:hanging="361"/>
      </w:pPr>
      <w:rPr>
        <w:rFonts w:hint="default"/>
      </w:rPr>
    </w:lvl>
    <w:lvl w:ilvl="2" w:tplc="F416B566">
      <w:start w:val="1"/>
      <w:numFmt w:val="bullet"/>
      <w:lvlText w:val="•"/>
      <w:lvlJc w:val="left"/>
      <w:pPr>
        <w:ind w:left="2445" w:hanging="361"/>
      </w:pPr>
      <w:rPr>
        <w:rFonts w:hint="default"/>
      </w:rPr>
    </w:lvl>
    <w:lvl w:ilvl="3" w:tplc="ACC8134C">
      <w:start w:val="1"/>
      <w:numFmt w:val="bullet"/>
      <w:lvlText w:val="•"/>
      <w:lvlJc w:val="left"/>
      <w:pPr>
        <w:ind w:left="3257" w:hanging="361"/>
      </w:pPr>
      <w:rPr>
        <w:rFonts w:hint="default"/>
      </w:rPr>
    </w:lvl>
    <w:lvl w:ilvl="4" w:tplc="CF22C8D2">
      <w:start w:val="1"/>
      <w:numFmt w:val="bullet"/>
      <w:lvlText w:val="•"/>
      <w:lvlJc w:val="left"/>
      <w:pPr>
        <w:ind w:left="4069" w:hanging="361"/>
      </w:pPr>
      <w:rPr>
        <w:rFonts w:hint="default"/>
      </w:rPr>
    </w:lvl>
    <w:lvl w:ilvl="5" w:tplc="B3B47D2E">
      <w:start w:val="1"/>
      <w:numFmt w:val="bullet"/>
      <w:lvlText w:val="•"/>
      <w:lvlJc w:val="left"/>
      <w:pPr>
        <w:ind w:left="4880" w:hanging="361"/>
      </w:pPr>
      <w:rPr>
        <w:rFonts w:hint="default"/>
      </w:rPr>
    </w:lvl>
    <w:lvl w:ilvl="6" w:tplc="E284A246">
      <w:start w:val="1"/>
      <w:numFmt w:val="bullet"/>
      <w:lvlText w:val="•"/>
      <w:lvlJc w:val="left"/>
      <w:pPr>
        <w:ind w:left="5692" w:hanging="361"/>
      </w:pPr>
      <w:rPr>
        <w:rFonts w:hint="default"/>
      </w:rPr>
    </w:lvl>
    <w:lvl w:ilvl="7" w:tplc="EC8656B4">
      <w:start w:val="1"/>
      <w:numFmt w:val="bullet"/>
      <w:lvlText w:val="•"/>
      <w:lvlJc w:val="left"/>
      <w:pPr>
        <w:ind w:left="6504" w:hanging="361"/>
      </w:pPr>
      <w:rPr>
        <w:rFonts w:hint="default"/>
      </w:rPr>
    </w:lvl>
    <w:lvl w:ilvl="8" w:tplc="8F149F54">
      <w:start w:val="1"/>
      <w:numFmt w:val="bullet"/>
      <w:lvlText w:val="•"/>
      <w:lvlJc w:val="left"/>
      <w:pPr>
        <w:ind w:left="7316" w:hanging="361"/>
      </w:pPr>
      <w:rPr>
        <w:rFonts w:hint="default"/>
      </w:rPr>
    </w:lvl>
  </w:abstractNum>
  <w:abstractNum w:abstractNumId="2" w15:restartNumberingAfterBreak="0">
    <w:nsid w:val="7CD96A0D"/>
    <w:multiLevelType w:val="hybridMultilevel"/>
    <w:tmpl w:val="92BA53F0"/>
    <w:lvl w:ilvl="0" w:tplc="A7C262EC">
      <w:start w:val="1"/>
      <w:numFmt w:val="bullet"/>
      <w:lvlText w:val="-"/>
      <w:lvlJc w:val="left"/>
      <w:pPr>
        <w:ind w:left="821" w:hanging="361"/>
      </w:pPr>
      <w:rPr>
        <w:rFonts w:ascii="Calibri" w:eastAsia="Calibri" w:hAnsi="Calibri" w:hint="default"/>
        <w:w w:val="124"/>
        <w:sz w:val="22"/>
        <w:szCs w:val="22"/>
      </w:rPr>
    </w:lvl>
    <w:lvl w:ilvl="1" w:tplc="936ABE52">
      <w:start w:val="1"/>
      <w:numFmt w:val="bullet"/>
      <w:lvlText w:val="•"/>
      <w:lvlJc w:val="left"/>
      <w:pPr>
        <w:ind w:left="1663" w:hanging="361"/>
      </w:pPr>
      <w:rPr>
        <w:rFonts w:hint="default"/>
      </w:rPr>
    </w:lvl>
    <w:lvl w:ilvl="2" w:tplc="EA742CDC">
      <w:start w:val="1"/>
      <w:numFmt w:val="bullet"/>
      <w:lvlText w:val="•"/>
      <w:lvlJc w:val="left"/>
      <w:pPr>
        <w:ind w:left="2505" w:hanging="361"/>
      </w:pPr>
      <w:rPr>
        <w:rFonts w:hint="default"/>
      </w:rPr>
    </w:lvl>
    <w:lvl w:ilvl="3" w:tplc="5470BE98">
      <w:start w:val="1"/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43AEB702">
      <w:start w:val="1"/>
      <w:numFmt w:val="bullet"/>
      <w:lvlText w:val="•"/>
      <w:lvlJc w:val="left"/>
      <w:pPr>
        <w:ind w:left="4189" w:hanging="361"/>
      </w:pPr>
      <w:rPr>
        <w:rFonts w:hint="default"/>
      </w:rPr>
    </w:lvl>
    <w:lvl w:ilvl="5" w:tplc="526ECE02">
      <w:start w:val="1"/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C94CFE0E">
      <w:start w:val="1"/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F81A90D2">
      <w:start w:val="1"/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3330030C">
      <w:start w:val="1"/>
      <w:numFmt w:val="bullet"/>
      <w:lvlText w:val="•"/>
      <w:lvlJc w:val="left"/>
      <w:pPr>
        <w:ind w:left="7556" w:hanging="36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5C7B"/>
    <w:rsid w:val="00655C7B"/>
    <w:rsid w:val="007E309B"/>
    <w:rsid w:val="009F213E"/>
    <w:rsid w:val="00DA3EFA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04F3E-7C2B-4B58-819D-2A69A57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9"/>
      <w:outlineLvl w:val="0"/>
    </w:pPr>
    <w:rPr>
      <w:rFonts w:ascii="Calibri" w:eastAsia="Calibri" w:hAnsi="Calibri"/>
      <w:sz w:val="48"/>
      <w:szCs w:val="48"/>
    </w:rPr>
  </w:style>
  <w:style w:type="paragraph" w:styleId="Titre2">
    <w:name w:val="heading 2"/>
    <w:basedOn w:val="Normal"/>
    <w:uiPriority w:val="1"/>
    <w:qFormat/>
    <w:pPr>
      <w:spacing w:before="180"/>
      <w:ind w:left="101"/>
      <w:outlineLvl w:val="1"/>
    </w:pPr>
    <w:rPr>
      <w:rFonts w:ascii="Calibri" w:eastAsia="Calibri" w:hAnsi="Calibri"/>
      <w:sz w:val="32"/>
      <w:szCs w:val="32"/>
    </w:rPr>
  </w:style>
  <w:style w:type="paragraph" w:styleId="Titre3">
    <w:name w:val="heading 3"/>
    <w:basedOn w:val="Normal"/>
    <w:uiPriority w:val="1"/>
    <w:qFormat/>
    <w:pPr>
      <w:ind w:left="821" w:hanging="360"/>
      <w:outlineLvl w:val="2"/>
    </w:pPr>
    <w:rPr>
      <w:rFonts w:ascii="Calibri" w:eastAsia="Calibri" w:hAnsi="Calibri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21"/>
    </w:pPr>
    <w:rPr>
      <w:rFonts w:ascii="Calibri" w:eastAsia="Calibri" w:hAnsi="Calibri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Sparkey</cp:lastModifiedBy>
  <cp:revision>5</cp:revision>
  <dcterms:created xsi:type="dcterms:W3CDTF">2021-09-14T16:24:00Z</dcterms:created>
  <dcterms:modified xsi:type="dcterms:W3CDTF">2021-09-14T14:28:00Z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LastSaved">
    <vt:filetime>2021-09-14T00:00:00Z</vt:filetime>
  </property>
</Properties>
</file>