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F6F2B" w14:textId="2A298854" w:rsidR="00C447FF" w:rsidRDefault="00C447FF" w:rsidP="00C447FF">
      <w:pPr>
        <w:shd w:val="clear" w:color="auto" w:fill="D9D9D9" w:themeFill="background1" w:themeFillShade="D9"/>
        <w:autoSpaceDE w:val="0"/>
        <w:adjustRightInd w:val="0"/>
        <w:spacing w:before="240" w:after="60" w:line="360" w:lineRule="auto"/>
        <w:rPr>
          <w:b/>
          <w:bCs/>
          <w:szCs w:val="24"/>
          <w:highlight w:val="lightGray"/>
          <w:lang w:val="pt-BR"/>
        </w:rPr>
      </w:pPr>
      <w:r w:rsidRPr="00F86345">
        <w:rPr>
          <w:b/>
          <w:bCs/>
          <w:szCs w:val="24"/>
          <w:highlight w:val="lightGray"/>
          <w:lang w:val="pt-BR"/>
        </w:rPr>
        <w:t>NOTIFICAÇÃO N° 002/2026-DFISC/PROCON-AM</w:t>
      </w:r>
      <w:r w:rsidR="00396E83" w:rsidRPr="00F86345">
        <w:rPr>
          <w:b/>
          <w:bCs/>
          <w:szCs w:val="24"/>
          <w:highlight w:val="lightGray"/>
          <w:lang w:val="pt-BR"/>
        </w:rPr>
      </w:r>
      <w:r w:rsidR="00422C0A">
        <w:rPr>
          <w:b/>
          <w:bCs/>
          <w:szCs w:val="24"/>
          <w:highlight w:val="lightGray"/>
          <w:lang w:val="pt-BR"/>
        </w:rPr>
      </w:r>
      <w:r w:rsidR="00301812">
        <w:rPr>
          <w:b/>
          <w:bCs/>
          <w:szCs w:val="24"/>
          <w:highlight w:val="lightGray"/>
          <w:lang w:val="pt-BR"/>
        </w:rPr>
      </w:r>
      <w:r w:rsidR="00422C0A">
        <w:rPr>
          <w:b/>
          <w:bCs/>
          <w:szCs w:val="24"/>
          <w:highlight w:val="lightGray"/>
          <w:lang w:val="pt-BR"/>
        </w:rPr>
      </w:r>
      <w:r w:rsidRPr="00F86345">
        <w:rPr>
          <w:b/>
          <w:bCs/>
          <w:szCs w:val="24"/>
          <w:highlight w:val="lightGray"/>
          <w:lang w:val="pt-BR"/>
        </w:rPr>
      </w:r>
    </w:p>
    <w:p w14:paraId="70AC49E6" w14:textId="3B6C46CD" w:rsidR="00422C0A" w:rsidRPr="00F86345" w:rsidRDefault="00422C0A" w:rsidP="00C447FF">
      <w:pPr>
        <w:shd w:val="clear" w:color="auto" w:fill="D9D9D9" w:themeFill="background1" w:themeFillShade="D9"/>
        <w:autoSpaceDE w:val="0"/>
        <w:adjustRightInd w:val="0"/>
        <w:spacing w:before="240" w:after="60" w:line="360" w:lineRule="auto"/>
        <w:rPr>
          <w:b/>
          <w:bCs/>
          <w:szCs w:val="24"/>
          <w:highlight w:val="lightGray"/>
          <w:lang w:val="pt-BR"/>
        </w:rPr>
      </w:pPr>
      <w:r>
        <w:rPr>
          <w:b/>
          <w:bCs/>
          <w:szCs w:val="24"/>
          <w:highlight w:val="lightGray"/>
          <w:lang w:val="pt-BR"/>
        </w:rPr>
        <w:t>PPA: -</w:t>
      </w:r>
      <w:r w:rsidR="007A7164">
        <w:rPr>
          <w:b/>
          <w:bCs/>
          <w:szCs w:val="24"/>
          <w:highlight w:val="lightGray"/>
          <w:lang w:val="pt-BR"/>
        </w:rPr>
      </w:r>
    </w:p>
    <w:p w14:paraId="3A48A342" w14:textId="422D3B8A" w:rsidR="00C447FF" w:rsidRPr="00F86345" w:rsidRDefault="00C447FF" w:rsidP="00C447FF">
      <w:pPr>
        <w:autoSpaceDE w:val="0"/>
        <w:autoSpaceDN w:val="0"/>
        <w:adjustRightInd w:val="0"/>
        <w:spacing w:line="360" w:lineRule="auto"/>
        <w:jc w:val="right"/>
        <w:rPr>
          <w:b/>
          <w:bCs/>
          <w:szCs w:val="24"/>
          <w:lang w:val="pt-BR"/>
        </w:rPr>
      </w:pPr>
      <w:r w:rsidRPr="00F86345">
        <w:rPr>
          <w:bCs/>
          <w:szCs w:val="24"/>
          <w:lang w:val="pt-BR"/>
        </w:rPr>
        <w:t>Osasco, 22 de janeiro de 2026</w:t>
      </w:r>
      <w:r w:rsidR="00301812">
        <w:rPr>
          <w:bCs/>
          <w:szCs w:val="24"/>
          <w:lang w:val="pt-BR"/>
        </w:rPr>
      </w:r>
      <w:r w:rsidR="00422C0A">
        <w:rPr>
          <w:bCs/>
          <w:szCs w:val="24"/>
          <w:lang w:val="pt-BR"/>
        </w:rPr>
      </w:r>
      <w:r w:rsidR="007A7164">
        <w:rPr>
          <w:bCs/>
          <w:szCs w:val="24"/>
          <w:lang w:val="pt-BR"/>
        </w:rPr>
      </w:r>
      <w:r w:rsidRPr="00F86345">
        <w:rPr>
          <w:bCs/>
          <w:szCs w:val="24"/>
          <w:lang w:val="pt-BR"/>
        </w:rPr>
      </w:r>
      <w:r w:rsidR="00301812">
        <w:rPr>
          <w:bCs/>
          <w:szCs w:val="24"/>
          <w:lang w:val="pt-BR"/>
        </w:rPr>
      </w:r>
      <w:r w:rsidR="00422C0A">
        <w:rPr>
          <w:bCs/>
          <w:szCs w:val="24"/>
          <w:lang w:val="pt-BR"/>
        </w:rPr>
      </w:r>
      <w:r w:rsidR="00301812">
        <w:rPr>
          <w:bCs/>
          <w:szCs w:val="24"/>
          <w:lang w:val="pt-BR"/>
        </w:rPr>
      </w:r>
      <w:r w:rsidR="00422C0A">
        <w:rPr>
          <w:bCs/>
          <w:szCs w:val="24"/>
          <w:lang w:val="pt-BR"/>
        </w:rPr>
      </w:r>
      <w:r w:rsidRPr="00F86345">
        <w:rPr>
          <w:b/>
          <w:bCs/>
          <w:szCs w:val="24"/>
          <w:lang w:val="pt-BR"/>
        </w:rPr>
      </w:r>
    </w:p>
    <w:p w14:paraId="0FABDE44" w14:textId="77777777" w:rsidR="00C447FF" w:rsidRPr="00F86345" w:rsidRDefault="00C447FF" w:rsidP="00C447FF">
      <w:pPr>
        <w:autoSpaceDE w:val="0"/>
        <w:autoSpaceDN w:val="0"/>
        <w:adjustRightInd w:val="0"/>
        <w:spacing w:line="360" w:lineRule="auto"/>
        <w:jc w:val="right"/>
        <w:rPr>
          <w:b/>
          <w:bCs/>
          <w:szCs w:val="24"/>
          <w:lang w:val="pt-BR"/>
        </w:rPr>
      </w:pPr>
      <w:r w:rsidRPr="00F86345">
        <w:rPr>
          <w:b/>
          <w:bCs/>
          <w:szCs w:val="24"/>
          <w:lang w:val="pt-BR"/>
        </w:rPr>
        <w:t xml:space="preserve">  </w:t>
      </w:r>
    </w:p>
    <w:p w14:paraId="3D0A0BBD" w14:textId="3723B48B" w:rsidR="00575AAD" w:rsidRPr="00367AD6" w:rsidRDefault="00A70F26" w:rsidP="00575AAD">
      <w:pPr>
        <w:autoSpaceDE w:val="0"/>
        <w:autoSpaceDN w:val="0"/>
        <w:adjustRightInd w:val="0"/>
        <w:spacing w:line="360" w:lineRule="auto"/>
        <w:rPr>
          <w:bCs/>
          <w:szCs w:val="24"/>
          <w:lang w:val="pt-BR"/>
        </w:rPr>
      </w:pPr>
      <w:r w:rsidRPr="00367AD6">
        <w:rPr>
          <w:bCs/>
          <w:szCs w:val="24"/>
          <w:lang w:val="pt-BR"/>
        </w:rPr>
        <w:t>À</w:t>
      </w:r>
    </w:p>
    <w:p w14:paraId="4571359D" w14:textId="77777777" w:rsidR="00575AAD" w:rsidRPr="004C4ADD" w:rsidRDefault="00575AAD" w:rsidP="00575AAD">
      <w:pPr>
        <w:autoSpaceDE w:val="0"/>
        <w:autoSpaceDN w:val="0"/>
        <w:adjustRightInd w:val="0"/>
        <w:spacing w:line="360" w:lineRule="auto"/>
        <w:rPr>
          <w:b/>
          <w:szCs w:val="24"/>
          <w:lang w:val="pt-BR"/>
        </w:rPr>
      </w:pPr>
      <w:r w:rsidRPr="004C4ADD">
        <w:rPr>
          <w:b/>
          <w:szCs w:val="24"/>
          <w:lang w:val="pt-BR"/>
        </w:rPr>
        <w:t>BANCO BRADESCO S.A.</w:t>
      </w:r>
    </w:p>
    <w:p w14:paraId="2322ADB7" w14:textId="77777777" w:rsidR="00575AAD" w:rsidRPr="00367AD6" w:rsidRDefault="00575AAD" w:rsidP="00575AAD">
      <w:pPr>
        <w:autoSpaceDE w:val="0"/>
        <w:autoSpaceDN w:val="0"/>
        <w:adjustRightInd w:val="0"/>
        <w:spacing w:line="360" w:lineRule="auto"/>
        <w:rPr>
          <w:bCs/>
          <w:szCs w:val="24"/>
          <w:lang w:val="pt-BR"/>
        </w:rPr>
      </w:pPr>
      <w:r w:rsidRPr="00367AD6">
        <w:rPr>
          <w:bCs/>
          <w:szCs w:val="24"/>
          <w:lang w:val="pt-BR"/>
        </w:rPr>
        <w:t>CNPJ: 60.746.948/0001-12</w:t>
      </w:r>
      <w:r w:rsidRPr="00367AD6">
        <w:rPr>
          <w:bCs/>
          <w:szCs w:val="24"/>
          <w:lang w:val="pt-BR"/>
        </w:rPr>
      </w:r>
      <w:r w:rsidRPr="004C4ADD">
        <w:rPr>
          <w:b/>
          <w:szCs w:val="24"/>
          <w:lang w:val="pt-BR"/>
        </w:rPr>
      </w:r>
    </w:p>
    <w:p w14:paraId="046F0B9E" w14:textId="77777777" w:rsidR="00575AAD" w:rsidRPr="00367AD6" w:rsidRDefault="00575AAD" w:rsidP="00575AAD">
      <w:pPr>
        <w:autoSpaceDE w:val="0"/>
        <w:autoSpaceDN w:val="0"/>
        <w:adjustRightInd w:val="0"/>
        <w:spacing w:line="360" w:lineRule="auto"/>
        <w:rPr>
          <w:bCs/>
          <w:szCs w:val="24"/>
          <w:lang w:val="pt-BR"/>
        </w:rPr>
      </w:pPr>
      <w:r w:rsidRPr="00367AD6">
        <w:rPr>
          <w:bCs/>
          <w:szCs w:val="24"/>
          <w:lang w:val="pt-BR"/>
        </w:rPr>
        <w:t>NA PESSOA DE SEU REPRESENTANTE LEGAL: stevens beja</w:t>
      </w:r>
    </w:p>
    <w:p w14:paraId="331D607A" w14:textId="793E4D85" w:rsidR="00575AAD" w:rsidRPr="00367AD6" w:rsidRDefault="00575AAD" w:rsidP="00575AAD">
      <w:pPr>
        <w:autoSpaceDE w:val="0"/>
        <w:autoSpaceDN w:val="0"/>
        <w:adjustRightInd w:val="0"/>
        <w:spacing w:line="360" w:lineRule="auto"/>
        <w:rPr>
          <w:bCs/>
          <w:szCs w:val="24"/>
          <w:lang w:val="pt-BR"/>
        </w:rPr>
      </w:pPr>
      <w:r w:rsidRPr="00367AD6">
        <w:rPr>
          <w:bCs/>
          <w:szCs w:val="24"/>
          <w:lang w:val="pt-BR"/>
        </w:rPr>
        <w:t>NUC CIDADE DE DEUS, S/N - VILA YARA</w:t>
      </w:r>
      <w:r w:rsidR="00301812" w:rsidRPr="000144F2">
        <w:rPr>
          <w:bCs/>
          <w:szCs w:val="24"/>
          <w:lang w:val="pt-BR"/>
        </w:rPr>
      </w:r>
      <w:r w:rsidR="00301812">
        <w:rPr>
          <w:bCs/>
          <w:szCs w:val="24"/>
          <w:lang w:val="pt-BR"/>
        </w:rPr>
      </w:r>
      <w:r w:rsidR="00301812" w:rsidRPr="000144F2">
        <w:rPr>
          <w:bCs/>
          <w:szCs w:val="24"/>
          <w:lang w:val="pt-BR"/>
        </w:rPr>
      </w:r>
      <w:r w:rsidR="00301812">
        <w:rPr>
          <w:bCs/>
          <w:szCs w:val="24"/>
          <w:lang w:val="pt-BR"/>
        </w:rPr>
      </w:r>
      <w:r w:rsidR="00301812" w:rsidRPr="000144F2">
        <w:rPr>
          <w:bCs/>
          <w:szCs w:val="24"/>
          <w:lang w:val="pt-BR"/>
        </w:rPr>
      </w:r>
      <w:r w:rsidR="00301812">
        <w:rPr>
          <w:bCs/>
          <w:szCs w:val="24"/>
          <w:lang w:val="pt-BR"/>
        </w:rPr>
      </w:r>
    </w:p>
    <w:p w14:paraId="4A91108B" w14:textId="02A9B41F" w:rsidR="008015FF" w:rsidRPr="00367AD6" w:rsidRDefault="00575AAD" w:rsidP="005426FD">
      <w:pPr>
        <w:autoSpaceDE w:val="0"/>
        <w:autoSpaceDN w:val="0"/>
        <w:adjustRightInd w:val="0"/>
        <w:spacing w:line="360" w:lineRule="auto"/>
        <w:rPr>
          <w:bCs/>
          <w:szCs w:val="24"/>
          <w:lang w:val="pt-BR"/>
        </w:rPr>
      </w:pPr>
      <w:r w:rsidRPr="00367AD6">
        <w:rPr>
          <w:bCs/>
          <w:szCs w:val="24"/>
          <w:lang w:val="pt-BR"/>
        </w:rPr>
        <w:t>OSASCO-SP - CEP: 06.029-900</w:t>
      </w:r>
    </w:p>
    <w:p w14:paraId="262EE2CC" w14:textId="77777777" w:rsidR="00C447FF" w:rsidRPr="00F86345" w:rsidRDefault="00C447FF" w:rsidP="00C447FF">
      <w:pPr>
        <w:autoSpaceDE w:val="0"/>
        <w:autoSpaceDN w:val="0"/>
        <w:adjustRightInd w:val="0"/>
        <w:spacing w:line="360" w:lineRule="auto"/>
        <w:rPr>
          <w:bCs/>
          <w:szCs w:val="24"/>
          <w:lang w:val="pt-BR"/>
        </w:rPr>
      </w:pPr>
    </w:p>
    <w:p w14:paraId="6FBF6B7F" w14:textId="77777777" w:rsidR="00C447FF" w:rsidRPr="00F86345" w:rsidRDefault="00C447FF" w:rsidP="00317972">
      <w:pPr>
        <w:pStyle w:val="Standard"/>
        <w:tabs>
          <w:tab w:val="center" w:pos="5527"/>
        </w:tabs>
        <w:spacing w:line="360" w:lineRule="auto"/>
        <w:ind w:firstLine="1417"/>
      </w:pPr>
      <w:r w:rsidRPr="00F86345">
        <w:t>Prezado(a) Senhor(a),</w:t>
      </w:r>
      <w:r w:rsidRPr="00F86345">
        <w:tab/>
      </w:r>
    </w:p>
    <w:p w14:paraId="1D8BDA9B" w14:textId="77777777" w:rsidR="00C447FF" w:rsidRPr="00F86345" w:rsidRDefault="00C447FF" w:rsidP="00317972">
      <w:pPr>
        <w:pStyle w:val="Standard"/>
        <w:spacing w:line="360" w:lineRule="auto"/>
        <w:jc w:val="both"/>
      </w:pPr>
    </w:p>
    <w:p w14:paraId="2924AD8E" w14:textId="31C7EA1A" w:rsidR="008A1243" w:rsidRDefault="008A1243" w:rsidP="008A1243">
      <w:pPr>
        <w:pStyle w:val="Standard"/>
        <w:spacing w:line="600" w:lineRule="auto"/>
        <w:ind w:firstLine="708"/>
        <w:jc w:val="both"/>
      </w:pPr>
      <w:r>
        <w:t xml:space="preserve">Levamos ao conhecimento </w:t>
      </w:r>
      <w:proofErr w:type="gramStart"/>
      <w:r>
        <w:t>de Vossa</w:t>
      </w:r>
      <w:proofErr w:type="gramEnd"/>
      <w:r>
        <w:t xml:space="preserve">(s) Senhoria(s) que o </w:t>
      </w:r>
      <w:r>
        <w:rPr>
          <w:b/>
        </w:rPr>
        <w:t>Instituto de Defesa do Consumidor – PROCON/AM</w:t>
      </w:r>
      <w:r>
        <w:t xml:space="preserve"> tem por objetivo precípuo receber, analisar, encaminhar e solucionar queixas relativas à aquisição de bens ou prestação de serviços e fiscalizar as relações de consumo, conforme o que determina os artigos 55 da Lei Nº 8.078/90, Código de Defesa do Consumidor </w:t>
      </w:r>
      <w:r w:rsidRPr="001F1E66">
        <w:t>c/c art. 2</w:t>
      </w:r>
      <w:r>
        <w:t>º</w:t>
      </w:r>
      <w:r w:rsidRPr="001F1E66">
        <w:t xml:space="preserve"> do Decreto Estadual</w:t>
      </w:r>
      <w:r>
        <w:t xml:space="preserve"> Nº</w:t>
      </w:r>
      <w:r w:rsidRPr="001F1E66">
        <w:t xml:space="preserve"> 43.614/2021</w:t>
      </w:r>
      <w:r>
        <w:t>.</w:t>
      </w:r>
    </w:p>
    <w:p w14:paraId="449705CF" w14:textId="524CA9CA" w:rsidR="001A5366" w:rsidRPr="008A1243" w:rsidRDefault="008A1243"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Pr>
          <w:rFonts w:eastAsia="SimSun" w:cs="Mangal"/>
          <w:bCs/>
          <w:color w:val="auto"/>
          <w:kern w:val="3"/>
          <w:szCs w:val="24"/>
          <w:lang w:val="pt-BR" w:eastAsia="zh-CN" w:bidi="hi-IN"/>
        </w:rPr>
        <w:t>Prezado(a) Senhor(a),</w:t>
        <w:tab/>
        <w:br/>
        <w:br/>
        <w:t>Levamos ao conhecimento de Vossa(s) Senhoria(s) que o Instituto de Defesa do Consumidor – PROCON/AM tem por objetivo precípuo receber, analisar, encaminhar e solucionar queixas relativas à aquisição de bens ou prestação de serviços e fiscalizar as relações de consumo, conforme o que determina os artigos 55 da Lei Nº 8.078/90, Código de Defesa do Consumidor c/c art. 2º do Decreto Estadual Nº 43.614/2021.</w:t>
        <w:br/>
        <w:t xml:space="preserve">             Considerando denúncia recebida por este Instituto, em face da Companhia AMAZONAS ENERGIA S.A, em razão de suposta má prestação do serviço de fornecimento de energia elétrica, para com as seguintes ruas: TRAVESSA PASSIA N° 54A, TRAVESSA PASSIA N°54C, no município de LÁBREA-AM.</w:t>
        <w:br/>
        <w:br/>
        <w:t xml:space="preserve">            O reclamante informa que os fios de alta tensão estão muito próximos às varandas dos apartamentos e residências das ruas supracitadas, podendo gerar incontestes prejuízos às comunidades e expondo riscos à segurança, vida e saúde dos consumidores.</w:t>
        <w:br/>
        <w:tab/>
        <w:t xml:space="preserve">Considerando que incumbe à concessionária de energia elétrica , por se tratar de serviço público essencial, efetuar manutenção e fiscalização periódica nas redes para mantê-las em perfeitas condições.                                                                                                 </w:t>
        <w:br/>
        <w:tab/>
        <w:t>Por fim, considerando o histórico de colaboração entre a companhia fornecedora de energia elétrica e o Procon, em benefício do interesse público, e, com a finalidade de definir estratégias para a segurança da população diante das circunstâncias apresentadas.</w:t>
        <w:br/>
        <w:t xml:space="preserve">              No uso das atribuições legais, notificamos Vossa (s) Senhoria (s) para apresentar, junto de documentação comprobatória, no prazo máximo de 10 (dez) dias, conforme previsto no art. 7º do Decreto Estadual Nº 43.614/2021, a contar do recebimento desta:</w:t>
        <w:br/>
        <w:t>a)</w:t>
        <w:tab/>
        <w:t>Esclarecimento quanto aos fatos narrados;</w:t>
        <w:br/>
        <w:t>b)</w:t>
        <w:tab/>
        <w:t>Medidas que foram/serão tomadas para minorar de forma imediata o problema apresentado pelo consumidor;</w:t>
        <w:br/>
        <w:t>c)</w:t>
        <w:tab/>
        <w:t>Se já houve normalização/manutenção do fornecimento de energia no local supracitado;</w:t>
        <w:br/>
        <w:t>d)</w:t>
        <w:tab/>
        <w:t>Reparar as possíveis perdas dos consumidores, ocasionados pelo  fornecimento inadequado de energia elétrica;</w:t>
        <w:br/>
        <w:br/>
        <w:tab/>
        <w:tab/>
        <w:t xml:space="preserve">  Na oportunidade, solicitamos a apresentação da receita bruta da Empresa correspondente aos últimos 12 (doze) meses de funcionamento, sob pena de, não o fazendo e persistindo a necessidade de instauração de procedimento sancionatório, ser apenado por estimativa a ser realizada por este Instituto, conforme previsão legal do artigo 35 do Decreto Estadual n° 43.614/2021.</w:t>
        <w:br/>
        <w:t xml:space="preserve">             Informamos que a presente notificação se destina à análise pré-procedimental, de forma que se o oportuniza contraditório, a fim de apreciação quanto aos fatos sob análise.</w:t>
        <w:br/>
        <w:t xml:space="preserve">             Na oportunidade, orientamos a Empresa a adotar medidas para reestabelecer imediatamente o serviço, sob pena de desobediência.       </w:t>
        <w:br/>
        <w:tab/>
        <w:t xml:space="preserve"> Ressalta-se que com fulcro no art. 9º, §1º do Decreto Estadual Nº 43.614 de 2021, que regulamenta o processo administrativo sancionatório deste PROCON/AM, no caso da prática processual que necessite de petição escrita, as partes podem utilizar-se do e-mail: fiscalizacaoprocon@procon.am.gov.br ou protocolo presencial.</w:t>
        <w:br/>
        <w:t xml:space="preserve">             Certos de contar com sua colaboração, comunicamos que a ausência de resposta configurará desobediência passível de sanção, nos termos do artigo 55, §4°, CDC.</w:t>
        <w:br/>
        <w:t xml:space="preserve">Atenciosamente, </w:t>
        <w:br/>
        <w:br/>
        <w:t xml:space="preserve">                                          Pedro Coelho Malta</w:t>
        <w:br/>
        <w:t xml:space="preserve">                                     Chefe do Departamento de Fiscalização</w:t>
        <w:br/>
        <w:t xml:space="preserve">                                           do PROCON/AM</w:t>
      </w:r>
      <w:r w:rsidR="004C328C" w:rsidRPr="008A1243">
        <w:rPr>
          <w:rFonts w:eastAsia="SimSun" w:cs="Mangal"/>
          <w:bCs/>
          <w:color w:val="auto"/>
          <w:kern w:val="3"/>
          <w:szCs w:val="24"/>
          <w:lang w:val="pt-BR" w:eastAsia="zh-CN" w:bidi="hi-IN"/>
        </w:rPr>
      </w:r>
      <w:r w:rsidR="00AC5516" w:rsidRPr="008A1243">
        <w:rPr>
          <w:rFonts w:eastAsia="SimSun" w:cs="Mangal"/>
          <w:bCs/>
          <w:color w:val="auto"/>
          <w:kern w:val="3"/>
          <w:szCs w:val="24"/>
          <w:lang w:val="pt-BR" w:eastAsia="zh-CN" w:bidi="hi-IN"/>
        </w:rPr>
      </w:r>
      <w:r w:rsidR="00A43BFA" w:rsidRPr="008A1243">
        <w:rPr>
          <w:rFonts w:eastAsia="SimSun" w:cs="Mangal"/>
          <w:bCs/>
          <w:color w:val="auto"/>
          <w:kern w:val="3"/>
          <w:szCs w:val="24"/>
          <w:lang w:val="pt-BR" w:eastAsia="zh-CN" w:bidi="hi-IN"/>
        </w:rPr>
      </w:r>
      <w:r w:rsidR="00AC5516" w:rsidRPr="008A1243">
        <w:rPr>
          <w:rFonts w:eastAsia="SimSun" w:cs="Mangal"/>
          <w:bCs/>
          <w:color w:val="auto"/>
          <w:kern w:val="3"/>
          <w:szCs w:val="24"/>
          <w:lang w:val="pt-BR" w:eastAsia="zh-CN" w:bidi="hi-IN"/>
        </w:rPr>
      </w:r>
      <w:r w:rsidR="008C6944" w:rsidRPr="008A1243">
        <w:rPr>
          <w:rFonts w:eastAsia="SimSun" w:cs="Mangal"/>
          <w:bCs/>
          <w:color w:val="auto"/>
          <w:kern w:val="3"/>
          <w:szCs w:val="24"/>
          <w:lang w:val="pt-BR" w:eastAsia="zh-CN" w:bidi="hi-IN"/>
        </w:rPr>
      </w:r>
      <w:r w:rsidR="008C6944" w:rsidRPr="00A22F66">
        <w:rPr>
          <w:rFonts w:eastAsia="SimSun" w:cs="Mangal"/>
          <w:b/>
          <w:color w:val="auto"/>
          <w:kern w:val="3"/>
          <w:szCs w:val="24"/>
          <w:lang w:val="pt-BR" w:eastAsia="zh-CN" w:bidi="hi-IN"/>
        </w:rPr>
      </w:r>
      <w:r w:rsidR="00AC5516" w:rsidRPr="008A1243">
        <w:rPr>
          <w:rFonts w:eastAsia="SimSun" w:cs="Mangal"/>
          <w:bCs/>
          <w:color w:val="auto"/>
          <w:kern w:val="3"/>
          <w:szCs w:val="24"/>
          <w:lang w:val="pt-BR" w:eastAsia="zh-CN" w:bidi="hi-IN"/>
        </w:rPr>
      </w:r>
      <w:r w:rsidR="008630D1">
        <w:rPr>
          <w:rFonts w:eastAsia="SimSun" w:cs="Mangal"/>
          <w:bCs/>
          <w:color w:val="auto"/>
          <w:kern w:val="3"/>
          <w:szCs w:val="24"/>
          <w:lang w:val="pt-BR" w:eastAsia="zh-CN" w:bidi="hi-IN"/>
        </w:rPr>
      </w:r>
      <w:r w:rsidR="00AC5516" w:rsidRPr="008A1243">
        <w:rPr>
          <w:rFonts w:eastAsia="SimSun" w:cs="Mangal"/>
          <w:bCs/>
          <w:color w:val="auto"/>
          <w:kern w:val="3"/>
          <w:szCs w:val="24"/>
          <w:lang w:val="pt-BR" w:eastAsia="zh-CN" w:bidi="hi-IN"/>
        </w:rPr>
      </w:r>
      <w:r w:rsidR="008630D1">
        <w:rPr>
          <w:rFonts w:eastAsia="SimSun" w:cs="Mangal"/>
          <w:bCs/>
          <w:color w:val="auto"/>
          <w:kern w:val="3"/>
          <w:szCs w:val="24"/>
          <w:lang w:val="pt-BR" w:eastAsia="zh-CN" w:bidi="hi-IN"/>
        </w:rPr>
      </w:r>
      <w:r w:rsidR="00AC5516" w:rsidRPr="008A1243">
        <w:rPr>
          <w:rFonts w:eastAsia="SimSun" w:cs="Mangal"/>
          <w:bCs/>
          <w:color w:val="auto"/>
          <w:kern w:val="3"/>
          <w:szCs w:val="24"/>
          <w:lang w:val="pt-BR" w:eastAsia="zh-CN" w:bidi="hi-IN"/>
        </w:rPr>
      </w:r>
      <w:r w:rsidR="008C6944" w:rsidRPr="008A1243">
        <w:rPr>
          <w:rFonts w:eastAsia="SimSun" w:cs="Mangal"/>
          <w:bCs/>
          <w:color w:val="auto"/>
          <w:kern w:val="3"/>
          <w:szCs w:val="24"/>
          <w:lang w:val="pt-BR" w:eastAsia="zh-CN" w:bidi="hi-IN"/>
        </w:rPr>
      </w:r>
      <w:r w:rsidR="00A43BFA" w:rsidRPr="008A1243">
        <w:rPr>
          <w:rFonts w:eastAsia="SimSun" w:cs="Mangal"/>
          <w:bCs/>
          <w:color w:val="auto"/>
          <w:kern w:val="3"/>
          <w:szCs w:val="24"/>
          <w:lang w:val="pt-BR" w:eastAsia="zh-CN" w:bidi="hi-IN"/>
        </w:rPr>
      </w:r>
      <w:r w:rsidR="008630D1">
        <w:rPr>
          <w:rFonts w:eastAsia="SimSun" w:cs="Mangal"/>
          <w:bCs/>
          <w:color w:val="auto"/>
          <w:kern w:val="3"/>
          <w:szCs w:val="24"/>
          <w:lang w:val="pt-BR" w:eastAsia="zh-CN" w:bidi="hi-IN"/>
        </w:rPr>
      </w:r>
      <w:r w:rsidR="008C6944" w:rsidRPr="008A1243">
        <w:rPr>
          <w:rFonts w:eastAsia="SimSun" w:cs="Mangal"/>
          <w:bCs/>
          <w:color w:val="auto"/>
          <w:kern w:val="3"/>
          <w:szCs w:val="24"/>
          <w:lang w:val="pt-BR" w:eastAsia="zh-CN" w:bidi="hi-IN"/>
        </w:rPr>
      </w:r>
      <w:r w:rsidR="008630D1">
        <w:rPr>
          <w:rFonts w:eastAsia="SimSun" w:cs="Mangal"/>
          <w:bCs/>
          <w:color w:val="auto"/>
          <w:kern w:val="3"/>
          <w:szCs w:val="24"/>
          <w:lang w:val="pt-BR" w:eastAsia="zh-CN" w:bidi="hi-IN"/>
        </w:rPr>
      </w:r>
      <w:r w:rsidR="001A5366" w:rsidRPr="008A1243">
        <w:rPr>
          <w:rFonts w:eastAsia="SimSun" w:cs="Mangal"/>
          <w:bCs/>
          <w:color w:val="auto"/>
          <w:kern w:val="3"/>
          <w:szCs w:val="24"/>
          <w:lang w:val="pt-BR" w:eastAsia="zh-CN" w:bidi="hi-IN"/>
        </w:rPr>
      </w:r>
      <w:r w:rsidR="008630D1">
        <w:rPr>
          <w:rFonts w:eastAsia="SimSun" w:cs="Mangal"/>
          <w:bCs/>
          <w:color w:val="auto"/>
          <w:kern w:val="3"/>
          <w:szCs w:val="24"/>
          <w:lang w:val="pt-BR" w:eastAsia="zh-CN" w:bidi="hi-IN"/>
        </w:rPr>
      </w:r>
      <w:r w:rsidR="008C6944" w:rsidRPr="008A1243">
        <w:rPr>
          <w:rFonts w:eastAsia="SimSun" w:cs="Mangal"/>
          <w:bCs/>
          <w:color w:val="auto"/>
          <w:kern w:val="3"/>
          <w:szCs w:val="24"/>
          <w:lang w:val="pt-BR" w:eastAsia="zh-CN" w:bidi="hi-IN"/>
        </w:rPr>
      </w:r>
      <w:r w:rsidR="008630D1">
        <w:rPr>
          <w:rFonts w:eastAsia="SimSun" w:cs="Mangal"/>
          <w:bCs/>
          <w:color w:val="auto"/>
          <w:kern w:val="3"/>
          <w:szCs w:val="24"/>
          <w:lang w:val="pt-BR" w:eastAsia="zh-CN" w:bidi="hi-IN"/>
        </w:rPr>
      </w:r>
      <w:r w:rsidR="008630D1" w:rsidRPr="008630D1">
        <w:rPr>
          <w:rFonts w:eastAsia="SimSun" w:cs="Mangal"/>
          <w:b/>
          <w:color w:val="auto"/>
          <w:kern w:val="3"/>
          <w:szCs w:val="24"/>
          <w:lang w:val="pt-BR" w:eastAsia="zh-CN" w:bidi="hi-IN"/>
        </w:rPr>
      </w:r>
      <w:r w:rsidR="008630D1">
        <w:rPr>
          <w:rFonts w:eastAsia="SimSun" w:cs="Mangal"/>
          <w:bCs/>
          <w:color w:val="auto"/>
          <w:kern w:val="3"/>
          <w:szCs w:val="24"/>
          <w:lang w:val="pt-BR" w:eastAsia="zh-CN" w:bidi="hi-IN"/>
        </w:rPr>
      </w:r>
      <w:r w:rsidR="008630D1" w:rsidRPr="008630D1">
        <w:rPr>
          <w:rFonts w:eastAsia="SimSun" w:cs="Mangal"/>
          <w:b/>
          <w:color w:val="auto"/>
          <w:kern w:val="3"/>
          <w:szCs w:val="24"/>
          <w:lang w:val="pt-BR" w:eastAsia="zh-CN" w:bidi="hi-IN"/>
        </w:rPr>
      </w:r>
      <w:r w:rsidR="008630D1">
        <w:rPr>
          <w:rFonts w:eastAsia="SimSun" w:cs="Mangal"/>
          <w:bCs/>
          <w:color w:val="auto"/>
          <w:kern w:val="3"/>
          <w:szCs w:val="24"/>
          <w:lang w:val="pt-BR" w:eastAsia="zh-CN" w:bidi="hi-IN"/>
        </w:rPr>
      </w:r>
    </w:p>
    <w:p w14:paraId="66149E1C" w14:textId="77777777" w:rsidR="008A1243" w:rsidRDefault="008A1243" w:rsidP="00DC0EFD">
      <w:pPr>
        <w:pStyle w:val="Standard"/>
        <w:spacing w:line="360" w:lineRule="auto"/>
        <w:jc w:val="both"/>
      </w:pPr>
    </w:p>
    <w:p w14:paraId="3FFAA099" w14:textId="77777777" w:rsidR="00930340" w:rsidRDefault="008A1243"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Pr>
          <w:rFonts w:eastAsia="SimSun" w:cs="Mangal"/>
          <w:bCs/>
          <w:color w:val="auto"/>
          <w:kern w:val="3"/>
          <w:szCs w:val="24"/>
          <w:lang w:val="pt-BR" w:eastAsia="zh-CN" w:bidi="hi-IN"/>
        </w:rPr>
        <w:lastRenderedPageBreak/>
        <w:t xml:space="preserve">            </w:t>
      </w:r>
      <w:r w:rsidR="008630D1">
        <w:rPr>
          <w:rFonts w:eastAsia="SimSun" w:cs="Mangal"/>
          <w:bCs/>
          <w:color w:val="auto"/>
          <w:kern w:val="3"/>
          <w:szCs w:val="24"/>
          <w:lang w:val="pt-BR" w:eastAsia="zh-CN" w:bidi="hi-IN"/>
        </w:rPr>
        <w:t xml:space="preserve">O reclamante informa que os fios de alta tensão estão muito próximos </w:t>
      </w:r>
      <w:r w:rsidR="003150F6">
        <w:rPr>
          <w:rFonts w:eastAsia="SimSun" w:cs="Mangal"/>
          <w:bCs/>
          <w:color w:val="auto"/>
          <w:kern w:val="3"/>
          <w:szCs w:val="24"/>
          <w:lang w:val="pt-BR" w:eastAsia="zh-CN" w:bidi="hi-IN"/>
        </w:rPr>
        <w:t>às varandas dos apartamentos e residências da</w:t>
      </w:r>
      <w:r w:rsidR="0055789D">
        <w:rPr>
          <w:rFonts w:eastAsia="SimSun" w:cs="Mangal"/>
          <w:bCs/>
          <w:color w:val="auto"/>
          <w:kern w:val="3"/>
          <w:szCs w:val="24"/>
          <w:lang w:val="pt-BR" w:eastAsia="zh-CN" w:bidi="hi-IN"/>
        </w:rPr>
        <w:t>s ruas supracitadas</w:t>
      </w:r>
      <w:r w:rsidR="00930340">
        <w:rPr>
          <w:rFonts w:eastAsia="SimSun" w:cs="Mangal"/>
          <w:bCs/>
          <w:color w:val="auto"/>
          <w:kern w:val="3"/>
          <w:szCs w:val="24"/>
          <w:lang w:val="pt-BR" w:eastAsia="zh-CN" w:bidi="hi-IN"/>
        </w:rPr>
        <w:t>, podendo gerar incontestes prejuízos às comunidades e expondo riscos à segurança, vida e saúde dos consumidores.</w:t>
      </w:r>
    </w:p>
    <w:p w14:paraId="021FF5F0" w14:textId="33EA54FB" w:rsidR="008A1243" w:rsidRDefault="00930340"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Pr>
          <w:rFonts w:eastAsia="SimSun" w:cs="Mangal"/>
          <w:bCs/>
          <w:color w:val="auto"/>
          <w:kern w:val="3"/>
          <w:szCs w:val="24"/>
          <w:lang w:val="pt-BR" w:eastAsia="zh-CN" w:bidi="hi-IN"/>
        </w:rPr>
        <w:tab/>
        <w:t xml:space="preserve">Considerando que incumbe à concessionária de energia </w:t>
      </w:r>
      <w:proofErr w:type="gramStart"/>
      <w:r>
        <w:rPr>
          <w:rFonts w:eastAsia="SimSun" w:cs="Mangal"/>
          <w:bCs/>
          <w:color w:val="auto"/>
          <w:kern w:val="3"/>
          <w:szCs w:val="24"/>
          <w:lang w:val="pt-BR" w:eastAsia="zh-CN" w:bidi="hi-IN"/>
        </w:rPr>
        <w:t>elétrica ,</w:t>
      </w:r>
      <w:proofErr w:type="gramEnd"/>
      <w:r>
        <w:rPr>
          <w:rFonts w:eastAsia="SimSun" w:cs="Mangal"/>
          <w:bCs/>
          <w:color w:val="auto"/>
          <w:kern w:val="3"/>
          <w:szCs w:val="24"/>
          <w:lang w:val="pt-BR" w:eastAsia="zh-CN" w:bidi="hi-IN"/>
        </w:rPr>
        <w:t xml:space="preserve"> por se tratar de serviço público</w:t>
      </w:r>
      <w:r w:rsidR="007A7164">
        <w:rPr>
          <w:rFonts w:eastAsia="SimSun" w:cs="Mangal"/>
          <w:bCs/>
          <w:color w:val="auto"/>
          <w:kern w:val="3"/>
          <w:szCs w:val="24"/>
          <w:lang w:val="pt-BR" w:eastAsia="zh-CN" w:bidi="hi-IN"/>
        </w:rPr>
        <w:t xml:space="preserve"> </w:t>
      </w:r>
      <w:r>
        <w:rPr>
          <w:rFonts w:eastAsia="SimSun" w:cs="Mangal"/>
          <w:bCs/>
          <w:color w:val="auto"/>
          <w:kern w:val="3"/>
          <w:szCs w:val="24"/>
          <w:lang w:val="pt-BR" w:eastAsia="zh-CN" w:bidi="hi-IN"/>
        </w:rPr>
        <w:t>essencial, efetuar manutenção</w:t>
      </w:r>
      <w:r w:rsidR="007A7164">
        <w:rPr>
          <w:rFonts w:eastAsia="SimSun" w:cs="Mangal"/>
          <w:bCs/>
          <w:color w:val="auto"/>
          <w:kern w:val="3"/>
          <w:szCs w:val="24"/>
          <w:lang w:val="pt-BR" w:eastAsia="zh-CN" w:bidi="hi-IN"/>
        </w:rPr>
        <w:t xml:space="preserve"> e fiscalização </w:t>
      </w:r>
      <w:r>
        <w:rPr>
          <w:rFonts w:eastAsia="SimSun" w:cs="Mangal"/>
          <w:bCs/>
          <w:color w:val="auto"/>
          <w:kern w:val="3"/>
          <w:szCs w:val="24"/>
          <w:lang w:val="pt-BR" w:eastAsia="zh-CN" w:bidi="hi-IN"/>
        </w:rPr>
        <w:t xml:space="preserve">periódica nas redes </w:t>
      </w:r>
      <w:r w:rsidR="007A7164">
        <w:rPr>
          <w:rFonts w:eastAsia="SimSun" w:cs="Mangal"/>
          <w:bCs/>
          <w:color w:val="auto"/>
          <w:kern w:val="3"/>
          <w:szCs w:val="24"/>
          <w:lang w:val="pt-BR" w:eastAsia="zh-CN" w:bidi="hi-IN"/>
        </w:rPr>
        <w:t>para</w:t>
      </w:r>
      <w:r>
        <w:rPr>
          <w:rFonts w:eastAsia="SimSun" w:cs="Mangal"/>
          <w:bCs/>
          <w:color w:val="auto"/>
          <w:kern w:val="3"/>
          <w:szCs w:val="24"/>
          <w:lang w:val="pt-BR" w:eastAsia="zh-CN" w:bidi="hi-IN"/>
        </w:rPr>
        <w:t xml:space="preserve"> mantê-las em perfeitas condições</w:t>
      </w:r>
      <w:r w:rsidR="007A7164">
        <w:rPr>
          <w:rFonts w:eastAsia="SimSun" w:cs="Mangal"/>
          <w:bCs/>
          <w:color w:val="auto"/>
          <w:kern w:val="3"/>
          <w:szCs w:val="24"/>
          <w:lang w:val="pt-BR" w:eastAsia="zh-CN" w:bidi="hi-IN"/>
        </w:rPr>
        <w:t>.</w:t>
      </w:r>
      <w:r>
        <w:rPr>
          <w:rFonts w:eastAsia="SimSun" w:cs="Mangal"/>
          <w:bCs/>
          <w:color w:val="auto"/>
          <w:kern w:val="3"/>
          <w:szCs w:val="24"/>
          <w:lang w:val="pt-BR" w:eastAsia="zh-CN" w:bidi="hi-IN"/>
        </w:rPr>
        <w:t xml:space="preserve"> </w:t>
      </w:r>
      <w:r w:rsidR="0028756B">
        <w:rPr>
          <w:rFonts w:eastAsia="SimSun" w:cs="Mangal"/>
          <w:bCs/>
          <w:color w:val="auto"/>
          <w:kern w:val="3"/>
          <w:szCs w:val="24"/>
          <w:lang w:val="pt-BR" w:eastAsia="zh-CN" w:bidi="hi-IN"/>
        </w:rPr>
        <w:t xml:space="preserve">                                                                                                </w:t>
      </w:r>
    </w:p>
    <w:p w14:paraId="7045AC23" w14:textId="09133C1B" w:rsidR="00A22F66" w:rsidRPr="008A1243" w:rsidRDefault="00A22F66"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Pr>
          <w:rFonts w:eastAsia="SimSun" w:cs="Mangal"/>
          <w:bCs/>
          <w:color w:val="auto"/>
          <w:kern w:val="3"/>
          <w:szCs w:val="24"/>
          <w:lang w:val="pt-BR" w:eastAsia="zh-CN" w:bidi="hi-IN"/>
        </w:rPr>
        <w:tab/>
      </w:r>
      <w:r w:rsidRPr="00A22F66">
        <w:rPr>
          <w:rFonts w:eastAsia="SimSun" w:cs="Mangal"/>
          <w:bCs/>
          <w:color w:val="auto"/>
          <w:kern w:val="3"/>
          <w:szCs w:val="24"/>
          <w:lang w:val="pt-BR" w:eastAsia="zh-CN" w:bidi="hi-IN"/>
        </w:rPr>
        <w:t>Por fim, considerando o histórico de colaboração entre a companhia fornecedora de energia elétrica e o Procon, em benefício do interesse público, e, com a finalidade de definir estratégias para a segurança da população diante das circunstâncias apresentadas.</w:t>
      </w:r>
    </w:p>
    <w:p w14:paraId="470AF01D" w14:textId="7AC7E86E" w:rsidR="00A43BFA" w:rsidRPr="008A1243" w:rsidRDefault="008A1243"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Pr>
          <w:bCs/>
        </w:rPr>
        <w:t xml:space="preserve">              </w:t>
      </w:r>
      <w:r w:rsidR="00A43BFA" w:rsidRPr="008A1243">
        <w:rPr>
          <w:rFonts w:eastAsia="SimSun" w:cs="Mangal"/>
          <w:bCs/>
          <w:color w:val="auto"/>
          <w:kern w:val="3"/>
          <w:szCs w:val="24"/>
          <w:lang w:val="pt-BR" w:eastAsia="zh-CN" w:bidi="hi-IN"/>
        </w:rPr>
        <w:t xml:space="preserve">No uso das atribuições legais, </w:t>
      </w:r>
      <w:proofErr w:type="gramStart"/>
      <w:r w:rsidR="00A43BFA" w:rsidRPr="008A1243">
        <w:rPr>
          <w:rFonts w:eastAsia="SimSun" w:cs="Mangal"/>
          <w:bCs/>
          <w:color w:val="auto"/>
          <w:kern w:val="3"/>
          <w:szCs w:val="24"/>
          <w:lang w:val="pt-BR" w:eastAsia="zh-CN" w:bidi="hi-IN"/>
        </w:rPr>
        <w:t>notificamos Vossa</w:t>
      </w:r>
      <w:proofErr w:type="gramEnd"/>
      <w:r w:rsidR="00A43BFA" w:rsidRPr="008A1243">
        <w:rPr>
          <w:rFonts w:eastAsia="SimSun" w:cs="Mangal"/>
          <w:bCs/>
          <w:color w:val="auto"/>
          <w:kern w:val="3"/>
          <w:szCs w:val="24"/>
          <w:lang w:val="pt-BR" w:eastAsia="zh-CN" w:bidi="hi-IN"/>
        </w:rPr>
        <w:t xml:space="preserve"> (s) Senhoria (s) para apresentar, junto de documentação comprobatória, no prazo máximo de </w:t>
      </w:r>
      <w:r w:rsidR="00A43BFA" w:rsidRPr="007A7164">
        <w:rPr>
          <w:rFonts w:eastAsia="SimSun" w:cs="Mangal"/>
          <w:b/>
          <w:color w:val="auto"/>
          <w:kern w:val="3"/>
          <w:szCs w:val="24"/>
          <w:lang w:val="pt-BR" w:eastAsia="zh-CN" w:bidi="hi-IN"/>
        </w:rPr>
        <w:t>10 (dez) dias</w:t>
      </w:r>
      <w:r w:rsidR="00A43BFA" w:rsidRPr="008A1243">
        <w:rPr>
          <w:rFonts w:eastAsia="SimSun" w:cs="Mangal"/>
          <w:bCs/>
          <w:color w:val="auto"/>
          <w:kern w:val="3"/>
          <w:szCs w:val="24"/>
          <w:lang w:val="pt-BR" w:eastAsia="zh-CN" w:bidi="hi-IN"/>
        </w:rPr>
        <w:t>, conforme previsto no art. 7º do Decreto Estadual Nº 43.614/2021, a contar do recebimento desta:</w:t>
      </w:r>
    </w:p>
    <w:p w14:paraId="483A9C19" w14:textId="098EB2C8" w:rsidR="00F86345" w:rsidRPr="008A1243" w:rsidRDefault="0089375B" w:rsidP="00317972">
      <w:pPr>
        <w:pStyle w:val="Standard"/>
        <w:numPr>
          <w:ilvl w:val="0"/>
          <w:numId w:val="9"/>
        </w:numPr>
        <w:spacing w:line="360" w:lineRule="auto"/>
        <w:jc w:val="both"/>
        <w:rPr>
          <w:bCs/>
        </w:rPr>
      </w:pPr>
      <w:r w:rsidRPr="008A1243">
        <w:rPr>
          <w:bCs/>
        </w:rPr>
        <w:t>Esclarecimento</w:t>
      </w:r>
      <w:r w:rsidR="004C4ADD">
        <w:rPr>
          <w:bCs/>
        </w:rPr>
        <w:t xml:space="preserve"> quanto aos</w:t>
      </w:r>
      <w:r w:rsidRPr="008A1243">
        <w:rPr>
          <w:bCs/>
        </w:rPr>
        <w:t xml:space="preserve"> fato</w:t>
      </w:r>
      <w:r w:rsidR="00317972" w:rsidRPr="008A1243">
        <w:rPr>
          <w:bCs/>
        </w:rPr>
        <w:t>s narrados</w:t>
      </w:r>
      <w:r w:rsidR="007A32AD" w:rsidRPr="008A1243">
        <w:rPr>
          <w:bCs/>
        </w:rPr>
        <w:t>;</w:t>
      </w:r>
    </w:p>
    <w:p w14:paraId="607D10A5" w14:textId="1A6AAF6D" w:rsidR="00A5474A" w:rsidRDefault="00AC5516" w:rsidP="00317972">
      <w:pPr>
        <w:pStyle w:val="Standard"/>
        <w:numPr>
          <w:ilvl w:val="0"/>
          <w:numId w:val="9"/>
        </w:numPr>
        <w:spacing w:line="360" w:lineRule="auto"/>
        <w:jc w:val="both"/>
        <w:rPr>
          <w:bCs/>
        </w:rPr>
      </w:pPr>
      <w:r w:rsidRPr="008A1243">
        <w:rPr>
          <w:bCs/>
        </w:rPr>
        <w:t>M</w:t>
      </w:r>
      <w:r w:rsidR="007A32AD" w:rsidRPr="008A1243">
        <w:rPr>
          <w:bCs/>
        </w:rPr>
        <w:t xml:space="preserve">edidas </w:t>
      </w:r>
      <w:r w:rsidR="0089375B" w:rsidRPr="008A1243">
        <w:rPr>
          <w:bCs/>
        </w:rPr>
        <w:t>que foram</w:t>
      </w:r>
      <w:r w:rsidR="007A7164">
        <w:rPr>
          <w:bCs/>
        </w:rPr>
        <w:t>/serão</w:t>
      </w:r>
      <w:r w:rsidR="0089375B" w:rsidRPr="008A1243">
        <w:rPr>
          <w:bCs/>
        </w:rPr>
        <w:t xml:space="preserve"> tomadas para </w:t>
      </w:r>
      <w:r w:rsidR="00A5474A" w:rsidRPr="008A1243">
        <w:rPr>
          <w:bCs/>
        </w:rPr>
        <w:t xml:space="preserve">minorar de forma imediata </w:t>
      </w:r>
      <w:r w:rsidR="007A7164">
        <w:rPr>
          <w:bCs/>
        </w:rPr>
        <w:t xml:space="preserve">o problema apresentado </w:t>
      </w:r>
      <w:r w:rsidR="00A5474A" w:rsidRPr="008A1243">
        <w:rPr>
          <w:bCs/>
        </w:rPr>
        <w:t>pelo consumidor</w:t>
      </w:r>
      <w:r w:rsidR="007A7164">
        <w:rPr>
          <w:bCs/>
        </w:rPr>
        <w:t>;</w:t>
      </w:r>
    </w:p>
    <w:p w14:paraId="7915166F" w14:textId="711F074C" w:rsidR="004C4ADD" w:rsidRPr="008A1243" w:rsidRDefault="004C4ADD" w:rsidP="00317972">
      <w:pPr>
        <w:pStyle w:val="Standard"/>
        <w:numPr>
          <w:ilvl w:val="0"/>
          <w:numId w:val="9"/>
        </w:numPr>
        <w:spacing w:line="360" w:lineRule="auto"/>
        <w:jc w:val="both"/>
        <w:rPr>
          <w:bCs/>
        </w:rPr>
      </w:pPr>
      <w:r>
        <w:rPr>
          <w:bCs/>
        </w:rPr>
        <w:t>Se já houve normalização</w:t>
      </w:r>
      <w:r w:rsidR="007A7164">
        <w:rPr>
          <w:bCs/>
        </w:rPr>
        <w:t xml:space="preserve">/manutenção </w:t>
      </w:r>
      <w:r>
        <w:rPr>
          <w:bCs/>
        </w:rPr>
        <w:t>do fornecimento de energia no</w:t>
      </w:r>
      <w:r w:rsidR="007A7164">
        <w:rPr>
          <w:bCs/>
        </w:rPr>
        <w:t xml:space="preserve"> local supracitado;</w:t>
      </w:r>
    </w:p>
    <w:p w14:paraId="0A27A470" w14:textId="3CAFB916" w:rsidR="00836B9C" w:rsidRDefault="00A5474A" w:rsidP="00317972">
      <w:pPr>
        <w:pStyle w:val="Standard"/>
        <w:numPr>
          <w:ilvl w:val="0"/>
          <w:numId w:val="9"/>
        </w:numPr>
        <w:spacing w:line="360" w:lineRule="auto"/>
        <w:jc w:val="both"/>
        <w:rPr>
          <w:bCs/>
        </w:rPr>
      </w:pPr>
      <w:r w:rsidRPr="008A1243">
        <w:rPr>
          <w:bCs/>
        </w:rPr>
        <w:t>Repara</w:t>
      </w:r>
      <w:r w:rsidR="0089375B" w:rsidRPr="008A1243">
        <w:rPr>
          <w:bCs/>
        </w:rPr>
        <w:t>r as possíveis perdas dos consumidores, ocasionad</w:t>
      </w:r>
      <w:r w:rsidR="007A7164">
        <w:rPr>
          <w:bCs/>
        </w:rPr>
        <w:t xml:space="preserve">os </w:t>
      </w:r>
      <w:proofErr w:type="gramStart"/>
      <w:r w:rsidR="007A7164">
        <w:rPr>
          <w:bCs/>
        </w:rPr>
        <w:t xml:space="preserve">pelo </w:t>
      </w:r>
      <w:r w:rsidR="0089375B" w:rsidRPr="008A1243">
        <w:rPr>
          <w:bCs/>
        </w:rPr>
        <w:t xml:space="preserve"> fornecimento</w:t>
      </w:r>
      <w:proofErr w:type="gramEnd"/>
      <w:r w:rsidR="0089375B" w:rsidRPr="008A1243">
        <w:rPr>
          <w:bCs/>
        </w:rPr>
        <w:t xml:space="preserve"> </w:t>
      </w:r>
      <w:r w:rsidR="007A7164">
        <w:rPr>
          <w:bCs/>
        </w:rPr>
        <w:t xml:space="preserve">inadequado </w:t>
      </w:r>
      <w:r w:rsidR="0089375B" w:rsidRPr="008A1243">
        <w:rPr>
          <w:bCs/>
        </w:rPr>
        <w:t>de energia elétrica;</w:t>
      </w:r>
    </w:p>
    <w:p w14:paraId="63F4C779" w14:textId="77777777" w:rsidR="008A1243" w:rsidRPr="008A1243" w:rsidRDefault="008A1243" w:rsidP="008A1243">
      <w:pPr>
        <w:pStyle w:val="Standard"/>
        <w:spacing w:line="360" w:lineRule="auto"/>
        <w:ind w:left="1134"/>
        <w:jc w:val="both"/>
        <w:rPr>
          <w:bCs/>
        </w:rPr>
      </w:pPr>
    </w:p>
    <w:p w14:paraId="142E70B9" w14:textId="77777777" w:rsidR="008A1243" w:rsidRDefault="008A1243" w:rsidP="008A1243">
      <w:pPr>
        <w:widowControl w:val="0"/>
        <w:tabs>
          <w:tab w:val="left" w:pos="709"/>
        </w:tabs>
        <w:suppressAutoHyphens/>
        <w:autoSpaceDN w:val="0"/>
        <w:spacing w:line="480" w:lineRule="auto"/>
        <w:ind w:right="0"/>
        <w:rPr>
          <w:rFonts w:eastAsia="SimSun" w:cs="Mangal"/>
          <w:bCs/>
          <w:color w:val="auto"/>
          <w:kern w:val="3"/>
          <w:szCs w:val="24"/>
          <w:lang w:val="pt-BR" w:eastAsia="zh-CN" w:bidi="hi-IN"/>
        </w:rPr>
      </w:pPr>
      <w:r>
        <w:rPr>
          <w:rFonts w:eastAsia="SimSun" w:cs="Mangal"/>
          <w:bCs/>
          <w:color w:val="auto"/>
          <w:kern w:val="3"/>
          <w:szCs w:val="24"/>
          <w:lang w:val="pt-BR" w:eastAsia="zh-CN" w:bidi="hi-IN"/>
        </w:rPr>
        <w:tab/>
      </w:r>
      <w:r>
        <w:rPr>
          <w:rFonts w:eastAsia="SimSun" w:cs="Mangal"/>
          <w:bCs/>
          <w:color w:val="auto"/>
          <w:kern w:val="3"/>
          <w:szCs w:val="24"/>
          <w:lang w:val="pt-BR" w:eastAsia="zh-CN" w:bidi="hi-IN"/>
        </w:rPr>
        <w:tab/>
        <w:t xml:space="preserve">  Na oportunidade, solicitamos a apresentação da receita bruta da Empresa correspondente aos últimos </w:t>
      </w:r>
      <w:r>
        <w:rPr>
          <w:rFonts w:eastAsia="SimSun" w:cs="Mangal"/>
          <w:b/>
          <w:bCs/>
          <w:color w:val="auto"/>
          <w:kern w:val="3"/>
          <w:szCs w:val="24"/>
          <w:lang w:val="pt-BR" w:eastAsia="zh-CN" w:bidi="hi-IN"/>
        </w:rPr>
        <w:t xml:space="preserve">12 (doze) meses </w:t>
      </w:r>
      <w:r>
        <w:rPr>
          <w:rFonts w:eastAsia="SimSun" w:cs="Mangal"/>
          <w:bCs/>
          <w:color w:val="auto"/>
          <w:kern w:val="3"/>
          <w:szCs w:val="24"/>
          <w:lang w:val="pt-BR" w:eastAsia="zh-CN" w:bidi="hi-IN"/>
        </w:rPr>
        <w:t xml:space="preserve">de funcionamento, sob pena de, não o fazendo e persistindo a necessidade de instauração de procedimento sancionatório, ser apenado por estimativa a ser realizada por este Instituto, conforme previsão legal do </w:t>
      </w:r>
      <w:r>
        <w:rPr>
          <w:rFonts w:eastAsia="SimSun" w:cs="Mangal"/>
          <w:bCs/>
          <w:color w:val="auto"/>
          <w:kern w:val="3"/>
          <w:szCs w:val="24"/>
          <w:lang w:val="pt-BR" w:eastAsia="zh-CN" w:bidi="hi-IN"/>
        </w:rPr>
        <w:lastRenderedPageBreak/>
        <w:t>artigo 35 do Decreto Estadual n° 43.614/2021.</w:t>
      </w:r>
    </w:p>
    <w:p w14:paraId="28CB2ADB" w14:textId="4F9C4486" w:rsidR="00317972" w:rsidRPr="008A1243" w:rsidRDefault="008A1243"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Pr>
          <w:rFonts w:eastAsia="SimSun" w:cs="Mangal"/>
          <w:bCs/>
          <w:color w:val="auto"/>
          <w:kern w:val="3"/>
          <w:szCs w:val="24"/>
          <w:lang w:val="pt-BR" w:eastAsia="zh-CN" w:bidi="hi-IN"/>
        </w:rPr>
        <w:t xml:space="preserve">             </w:t>
      </w:r>
      <w:r w:rsidR="00317972" w:rsidRPr="008A1243">
        <w:rPr>
          <w:rFonts w:eastAsia="SimSun" w:cs="Mangal"/>
          <w:bCs/>
          <w:color w:val="auto"/>
          <w:kern w:val="3"/>
          <w:szCs w:val="24"/>
          <w:lang w:val="pt-BR" w:eastAsia="zh-CN" w:bidi="hi-IN"/>
        </w:rPr>
        <w:t>Informamos que a presente notificação se destina à análise pré-procedimental, de forma que se o oportuniza contraditório, a fim de apreciação quanto aos fatos sob análise.</w:t>
      </w:r>
    </w:p>
    <w:p w14:paraId="477FBDC9" w14:textId="0EEEAB04" w:rsidR="008A1243" w:rsidRDefault="008A1243"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sidRPr="008A1243">
        <w:rPr>
          <w:rFonts w:eastAsia="SimSun" w:cs="Mangal"/>
          <w:bCs/>
          <w:color w:val="auto"/>
          <w:kern w:val="3"/>
          <w:szCs w:val="24"/>
          <w:lang w:val="pt-BR" w:eastAsia="zh-CN" w:bidi="hi-IN"/>
        </w:rPr>
        <w:t xml:space="preserve">            </w:t>
      </w:r>
      <w:r>
        <w:rPr>
          <w:rFonts w:eastAsia="SimSun" w:cs="Mangal"/>
          <w:bCs/>
          <w:color w:val="auto"/>
          <w:kern w:val="3"/>
          <w:szCs w:val="24"/>
          <w:lang w:val="pt-BR" w:eastAsia="zh-CN" w:bidi="hi-IN"/>
        </w:rPr>
        <w:t xml:space="preserve"> </w:t>
      </w:r>
      <w:r w:rsidR="00A5474A" w:rsidRPr="008A1243">
        <w:rPr>
          <w:rFonts w:eastAsia="SimSun" w:cs="Mangal"/>
          <w:bCs/>
          <w:color w:val="auto"/>
          <w:kern w:val="3"/>
          <w:szCs w:val="24"/>
          <w:lang w:val="pt-BR" w:eastAsia="zh-CN" w:bidi="hi-IN"/>
        </w:rPr>
        <w:t>Na oportunidade, orientamos a Empresa a adotar medidas para reestabelecer imediatamente o serviço, sob pena de desobediência.</w:t>
      </w:r>
      <w:r>
        <w:rPr>
          <w:rFonts w:eastAsia="SimSun" w:cs="Mangal"/>
          <w:bCs/>
          <w:color w:val="auto"/>
          <w:kern w:val="3"/>
          <w:szCs w:val="24"/>
          <w:lang w:val="pt-BR" w:eastAsia="zh-CN" w:bidi="hi-IN"/>
        </w:rPr>
        <w:t xml:space="preserve">      </w:t>
      </w:r>
      <w:r w:rsidRPr="008A1243">
        <w:rPr>
          <w:rFonts w:eastAsia="SimSun" w:cs="Mangal"/>
          <w:bCs/>
          <w:color w:val="auto"/>
          <w:kern w:val="3"/>
          <w:szCs w:val="24"/>
          <w:lang w:val="pt-BR" w:eastAsia="zh-CN" w:bidi="hi-IN"/>
        </w:rPr>
        <w:t xml:space="preserve"> </w:t>
      </w:r>
    </w:p>
    <w:p w14:paraId="2A1D8BD7" w14:textId="0AA0A310" w:rsidR="00317972" w:rsidRPr="008A1243" w:rsidRDefault="008A1243"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Pr>
          <w:rFonts w:eastAsia="SimSun" w:cs="Mangal"/>
          <w:bCs/>
          <w:color w:val="auto"/>
          <w:kern w:val="3"/>
          <w:szCs w:val="24"/>
          <w:lang w:val="pt-BR" w:eastAsia="zh-CN" w:bidi="hi-IN"/>
        </w:rPr>
        <w:tab/>
      </w:r>
      <w:r w:rsidRPr="008A1243">
        <w:rPr>
          <w:rFonts w:eastAsia="SimSun" w:cs="Mangal"/>
          <w:bCs/>
          <w:color w:val="auto"/>
          <w:kern w:val="3"/>
          <w:szCs w:val="24"/>
          <w:lang w:val="pt-BR" w:eastAsia="zh-CN" w:bidi="hi-IN"/>
        </w:rPr>
        <w:t xml:space="preserve"> </w:t>
      </w:r>
      <w:r w:rsidR="00A5474A" w:rsidRPr="008A1243">
        <w:rPr>
          <w:rFonts w:eastAsia="SimSun" w:cs="Mangal"/>
          <w:bCs/>
          <w:color w:val="auto"/>
          <w:kern w:val="3"/>
          <w:szCs w:val="24"/>
          <w:lang w:val="pt-BR" w:eastAsia="zh-CN" w:bidi="hi-IN"/>
        </w:rPr>
        <w:t>R</w:t>
      </w:r>
      <w:r w:rsidR="00317972" w:rsidRPr="008A1243">
        <w:rPr>
          <w:rFonts w:eastAsia="SimSun" w:cs="Mangal"/>
          <w:bCs/>
          <w:color w:val="auto"/>
          <w:kern w:val="3"/>
          <w:szCs w:val="24"/>
          <w:lang w:val="pt-BR" w:eastAsia="zh-CN" w:bidi="hi-IN"/>
        </w:rPr>
        <w:t>essalta-se que com fulcro no art. 9º, §1º do Decreto Estadual Nº 43.614 de 2021, que regulamenta o processo administrativo sancionatório deste PROCON/AM, no caso da prática processual que necessite de petição escrita, as partes podem utilizar-se do e-mail: fiscalizacaoprocon@procon.am.gov.br ou protocolo presencial.</w:t>
      </w:r>
    </w:p>
    <w:p w14:paraId="4A8A6EC7" w14:textId="3B634D2F" w:rsidR="00317972" w:rsidRPr="008A1243" w:rsidRDefault="008A1243"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sidRPr="008A1243">
        <w:rPr>
          <w:rFonts w:eastAsia="SimSun" w:cs="Mangal"/>
          <w:bCs/>
          <w:color w:val="auto"/>
          <w:kern w:val="3"/>
          <w:szCs w:val="24"/>
          <w:lang w:val="pt-BR" w:eastAsia="zh-CN" w:bidi="hi-IN"/>
        </w:rPr>
        <w:t xml:space="preserve">       </w:t>
      </w:r>
      <w:r>
        <w:rPr>
          <w:rFonts w:eastAsia="SimSun" w:cs="Mangal"/>
          <w:bCs/>
          <w:color w:val="auto"/>
          <w:kern w:val="3"/>
          <w:szCs w:val="24"/>
          <w:lang w:val="pt-BR" w:eastAsia="zh-CN" w:bidi="hi-IN"/>
        </w:rPr>
        <w:t xml:space="preserve">      </w:t>
      </w:r>
      <w:r w:rsidR="00317972" w:rsidRPr="008A1243">
        <w:rPr>
          <w:rFonts w:eastAsia="SimSun" w:cs="Mangal"/>
          <w:bCs/>
          <w:color w:val="auto"/>
          <w:kern w:val="3"/>
          <w:szCs w:val="24"/>
          <w:lang w:val="pt-BR" w:eastAsia="zh-CN" w:bidi="hi-IN"/>
        </w:rPr>
        <w:t>Certos de contar com sua colaboração, comunicamos que a ausência de resposta configurará desobediência passível de sanção, nos termos do artigo 55, §4°, CDC.</w:t>
      </w:r>
    </w:p>
    <w:p w14:paraId="3BC8A08F" w14:textId="77777777" w:rsidR="00317972" w:rsidRPr="008A1243" w:rsidRDefault="00317972" w:rsidP="00317972">
      <w:pPr>
        <w:widowControl w:val="0"/>
        <w:suppressAutoHyphens/>
        <w:autoSpaceDN w:val="0"/>
        <w:spacing w:line="360" w:lineRule="auto"/>
        <w:ind w:left="0" w:right="0" w:firstLine="993"/>
        <w:rPr>
          <w:rFonts w:eastAsia="SimSun" w:cs="Mangal"/>
          <w:bCs/>
          <w:color w:val="auto"/>
          <w:kern w:val="3"/>
          <w:szCs w:val="24"/>
          <w:lang w:val="pt-BR" w:eastAsia="zh-CN" w:bidi="hi-IN"/>
        </w:rPr>
      </w:pPr>
      <w:r w:rsidRPr="008A1243">
        <w:rPr>
          <w:rFonts w:eastAsia="SimSun" w:cs="Mangal"/>
          <w:bCs/>
          <w:color w:val="auto"/>
          <w:kern w:val="3"/>
          <w:szCs w:val="24"/>
          <w:lang w:val="pt-BR" w:eastAsia="zh-CN" w:bidi="hi-IN"/>
        </w:rPr>
        <w:t xml:space="preserve">Atenciosamente, </w:t>
      </w:r>
    </w:p>
    <w:p w14:paraId="1B34EBFC" w14:textId="77777777" w:rsidR="0089375B" w:rsidRPr="008A1243" w:rsidRDefault="0089375B" w:rsidP="005426FD">
      <w:pPr>
        <w:autoSpaceDE w:val="0"/>
        <w:autoSpaceDN w:val="0"/>
        <w:adjustRightInd w:val="0"/>
        <w:spacing w:line="240" w:lineRule="auto"/>
        <w:ind w:left="0" w:firstLine="0"/>
        <w:rPr>
          <w:rFonts w:eastAsia="SimSun" w:cs="Mangal"/>
          <w:bCs/>
          <w:color w:val="auto"/>
          <w:kern w:val="3"/>
          <w:szCs w:val="24"/>
          <w:lang w:val="pt-BR" w:eastAsia="zh-CN" w:bidi="hi-IN"/>
        </w:rPr>
      </w:pPr>
    </w:p>
    <w:p w14:paraId="0C686F6F" w14:textId="41A89840" w:rsidR="008A1243" w:rsidRPr="008A1243" w:rsidRDefault="008A1243" w:rsidP="008A1243">
      <w:pPr>
        <w:spacing w:line="240" w:lineRule="auto"/>
        <w:ind w:left="0" w:firstLine="708"/>
        <w:jc w:val="left"/>
        <w:rPr>
          <w:rFonts w:eastAsia="SimSun" w:cs="Mangal"/>
          <w:b/>
          <w:color w:val="auto"/>
          <w:kern w:val="3"/>
          <w:szCs w:val="24"/>
          <w:lang w:val="pt-BR" w:eastAsia="zh-CN" w:bidi="hi-IN"/>
        </w:rPr>
      </w:pPr>
      <w:r w:rsidRPr="008A1243">
        <w:rPr>
          <w:rFonts w:eastAsia="SimSun" w:cs="Mangal"/>
          <w:bCs/>
          <w:color w:val="auto"/>
          <w:kern w:val="3"/>
          <w:szCs w:val="24"/>
          <w:lang w:val="pt-BR" w:eastAsia="zh-CN" w:bidi="hi-IN"/>
        </w:rPr>
        <w:t xml:space="preserve">                                          </w:t>
      </w:r>
      <w:r w:rsidRPr="008A1243">
        <w:rPr>
          <w:rFonts w:eastAsia="SimSun" w:cs="Mangal"/>
          <w:b/>
          <w:color w:val="auto"/>
          <w:kern w:val="3"/>
          <w:szCs w:val="24"/>
          <w:lang w:val="pt-BR" w:eastAsia="zh-CN" w:bidi="hi-IN"/>
        </w:rPr>
        <w:t>Pedro Coelho Malta</w:t>
      </w:r>
    </w:p>
    <w:p w14:paraId="1D87B1B8" w14:textId="69F2474A" w:rsidR="008A1243" w:rsidRPr="008A1243" w:rsidRDefault="008A1243" w:rsidP="008A1243">
      <w:pPr>
        <w:spacing w:line="240" w:lineRule="auto"/>
        <w:rPr>
          <w:rFonts w:eastAsia="SimSun" w:cs="Mangal"/>
          <w:b/>
          <w:color w:val="auto"/>
          <w:kern w:val="3"/>
          <w:szCs w:val="24"/>
          <w:lang w:val="pt-BR" w:eastAsia="zh-CN" w:bidi="hi-IN"/>
        </w:rPr>
      </w:pPr>
      <w:r w:rsidRPr="008A1243">
        <w:rPr>
          <w:rFonts w:eastAsia="SimSun" w:cs="Mangal"/>
          <w:b/>
          <w:color w:val="auto"/>
          <w:kern w:val="3"/>
          <w:szCs w:val="24"/>
          <w:lang w:val="pt-BR" w:eastAsia="zh-CN" w:bidi="hi-IN"/>
        </w:rPr>
        <w:t xml:space="preserve">                                     Chefe do Departamento de Fiscalização</w:t>
      </w:r>
    </w:p>
    <w:p w14:paraId="79B9A2C0" w14:textId="0C9633A6" w:rsidR="008A1243" w:rsidRPr="008A1243" w:rsidRDefault="008A1243" w:rsidP="008A1243">
      <w:pPr>
        <w:spacing w:line="240" w:lineRule="auto"/>
        <w:ind w:firstLine="698"/>
        <w:rPr>
          <w:rFonts w:eastAsia="SimSun" w:cs="Mangal"/>
          <w:b/>
          <w:color w:val="auto"/>
          <w:kern w:val="3"/>
          <w:szCs w:val="24"/>
          <w:lang w:val="pt-BR" w:eastAsia="zh-CN" w:bidi="hi-IN"/>
        </w:rPr>
      </w:pPr>
      <w:r w:rsidRPr="008A1243">
        <w:rPr>
          <w:rFonts w:eastAsia="SimSun" w:cs="Mangal"/>
          <w:b/>
          <w:color w:val="auto"/>
          <w:kern w:val="3"/>
          <w:szCs w:val="24"/>
          <w:lang w:val="pt-BR" w:eastAsia="zh-CN" w:bidi="hi-IN"/>
        </w:rPr>
        <w:t xml:space="preserve">                                           do PROCON/AM</w:t>
      </w:r>
    </w:p>
    <w:p w14:paraId="054A818D" w14:textId="61A5A7D1" w:rsidR="00C447FF" w:rsidRPr="00F86345" w:rsidRDefault="00C447FF" w:rsidP="001A5366">
      <w:pPr>
        <w:spacing w:line="240" w:lineRule="auto"/>
        <w:jc w:val="center"/>
        <w:rPr>
          <w:b/>
          <w:szCs w:val="24"/>
          <w:lang w:val="pt-BR"/>
        </w:rPr>
      </w:pPr>
    </w:p>
    <w:p w14:paraId="13C48FA7" w14:textId="4093BE11" w:rsidR="00954DCA" w:rsidRPr="00F86345" w:rsidRDefault="00954DCA" w:rsidP="00954DCA">
      <w:pPr>
        <w:rPr>
          <w:szCs w:val="24"/>
          <w:lang w:val="pt-BR"/>
        </w:rPr>
      </w:pPr>
    </w:p>
    <w:sectPr w:rsidR="00954DCA" w:rsidRPr="00F86345" w:rsidSect="003D2616">
      <w:headerReference w:type="default" r:id="rId8"/>
      <w:footerReference w:type="default" r:id="rId9"/>
      <w:pgSz w:w="11906" w:h="16838"/>
      <w:pgMar w:top="2552" w:right="1701" w:bottom="2410" w:left="1701" w:header="70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F47064" w14:textId="77777777" w:rsidR="007C00DC" w:rsidRDefault="007C00DC" w:rsidP="00F94EB2">
      <w:pPr>
        <w:spacing w:line="240" w:lineRule="auto"/>
      </w:pPr>
      <w:r>
        <w:separator/>
      </w:r>
    </w:p>
  </w:endnote>
  <w:endnote w:type="continuationSeparator" w:id="0">
    <w:p w14:paraId="4E9DF9C7" w14:textId="77777777" w:rsidR="007C00DC" w:rsidRDefault="007C00DC" w:rsidP="00F94E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tserrat">
    <w:altName w:val="Times New Roman"/>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37F77" w14:textId="371B9DD7" w:rsidR="00F94EB2" w:rsidRPr="00F94EB2" w:rsidRDefault="003D2616" w:rsidP="00F94EB2">
    <w:pPr>
      <w:pStyle w:val="Rodap"/>
      <w:rPr>
        <w:rFonts w:ascii="Montserrat" w:hAnsi="Montserrat"/>
        <w:sz w:val="18"/>
        <w:szCs w:val="18"/>
      </w:rPr>
    </w:pPr>
    <w:r>
      <w:rPr>
        <w:noProof/>
        <w:lang w:val="pt-BR" w:eastAsia="pt-BR"/>
      </w:rPr>
      <mc:AlternateContent>
        <mc:Choice Requires="wps">
          <w:drawing>
            <wp:anchor distT="45720" distB="45720" distL="114300" distR="114300" simplePos="0" relativeHeight="251662336" behindDoc="0" locked="0" layoutInCell="1" allowOverlap="1" wp14:anchorId="357DE707" wp14:editId="6FF67AFC">
              <wp:simplePos x="0" y="0"/>
              <wp:positionH relativeFrom="margin">
                <wp:posOffset>1558290</wp:posOffset>
              </wp:positionH>
              <wp:positionV relativeFrom="paragraph">
                <wp:posOffset>-683260</wp:posOffset>
              </wp:positionV>
              <wp:extent cx="1990725" cy="923925"/>
              <wp:effectExtent l="0" t="0" r="0" b="0"/>
              <wp:wrapSquare wrapText="bothSides"/>
              <wp:docPr id="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923925"/>
                      </a:xfrm>
                      <a:prstGeom prst="rect">
                        <a:avLst/>
                      </a:prstGeom>
                      <a:noFill/>
                      <a:ln w="9525">
                        <a:noFill/>
                        <a:miter lim="800000"/>
                        <a:headEnd/>
                        <a:tailEnd/>
                      </a:ln>
                    </wps:spPr>
                    <wps:txbx>
                      <w:txbxContent>
                        <w:p w14:paraId="574DDF1C" w14:textId="76DEA2D8" w:rsidR="003E32CB" w:rsidRDefault="003E32CB" w:rsidP="00FE5C5A">
                          <w:pPr>
                            <w:spacing w:line="240" w:lineRule="auto"/>
                            <w:rPr>
                              <w:rFonts w:ascii="Arial" w:hAnsi="Arial" w:cs="Arial"/>
                              <w:color w:val="1B335D"/>
                              <w:sz w:val="18"/>
                              <w:szCs w:val="18"/>
                            </w:rPr>
                          </w:pPr>
                          <w:r>
                            <w:rPr>
                              <w:rFonts w:ascii="Arial" w:hAnsi="Arial" w:cs="Arial"/>
                              <w:color w:val="1B335D"/>
                              <w:sz w:val="18"/>
                              <w:szCs w:val="18"/>
                            </w:rPr>
                            <w:t>gabsec.procon@procon.am.gov.br</w:t>
                          </w:r>
                        </w:p>
                        <w:p w14:paraId="14DD6086" w14:textId="47FD3101" w:rsidR="00263732" w:rsidRPr="00C447FF" w:rsidRDefault="00263732" w:rsidP="00FE5C5A">
                          <w:pPr>
                            <w:spacing w:line="240" w:lineRule="auto"/>
                            <w:rPr>
                              <w:rFonts w:ascii="Arial" w:hAnsi="Arial" w:cs="Arial"/>
                              <w:color w:val="1B335D"/>
                              <w:sz w:val="18"/>
                              <w:szCs w:val="18"/>
                              <w:lang w:val="pt-BR"/>
                            </w:rPr>
                          </w:pPr>
                          <w:r w:rsidRPr="00C447FF">
                            <w:rPr>
                              <w:rFonts w:ascii="Arial" w:hAnsi="Arial" w:cs="Arial"/>
                              <w:color w:val="1B335D"/>
                              <w:sz w:val="18"/>
                              <w:szCs w:val="18"/>
                              <w:lang w:val="pt-BR"/>
                            </w:rPr>
                            <w:t>Fone:</w:t>
                          </w:r>
                          <w:r w:rsidR="00736CD7" w:rsidRPr="00C447FF">
                            <w:rPr>
                              <w:rFonts w:ascii="Arial" w:hAnsi="Arial" w:cs="Arial"/>
                              <w:color w:val="1B335D"/>
                              <w:sz w:val="18"/>
                              <w:szCs w:val="18"/>
                              <w:lang w:val="pt-BR"/>
                            </w:rPr>
                            <w:t xml:space="preserve"> (92) 3215-4010</w:t>
                          </w:r>
                        </w:p>
                        <w:p w14:paraId="45C9134A" w14:textId="63404722" w:rsidR="00263732" w:rsidRPr="00263732" w:rsidRDefault="00736CD7" w:rsidP="00FE5C5A">
                          <w:pPr>
                            <w:spacing w:line="240" w:lineRule="auto"/>
                            <w:rPr>
                              <w:rFonts w:ascii="Arial" w:hAnsi="Arial" w:cs="Arial"/>
                              <w:color w:val="1B335D"/>
                              <w:sz w:val="18"/>
                              <w:szCs w:val="18"/>
                            </w:rPr>
                          </w:pPr>
                          <w:r w:rsidRPr="00C447FF">
                            <w:rPr>
                              <w:rFonts w:ascii="Arial" w:hAnsi="Arial" w:cs="Arial"/>
                              <w:color w:val="1B335D"/>
                              <w:sz w:val="18"/>
                              <w:szCs w:val="18"/>
                              <w:lang w:val="pt-BR"/>
                            </w:rPr>
                            <w:t xml:space="preserve">Avenida André Araújo, 1500 </w:t>
                          </w:r>
                          <w:r w:rsidR="005372B2" w:rsidRPr="00C447FF">
                            <w:rPr>
                              <w:rFonts w:ascii="Arial" w:hAnsi="Arial" w:cs="Arial"/>
                              <w:color w:val="1B335D"/>
                              <w:sz w:val="18"/>
                              <w:szCs w:val="18"/>
                              <w:lang w:val="pt-BR"/>
                            </w:rPr>
                            <w:t>–</w:t>
                          </w:r>
                          <w:r w:rsidRPr="00C447FF">
                            <w:rPr>
                              <w:rFonts w:ascii="Arial" w:hAnsi="Arial" w:cs="Arial"/>
                              <w:color w:val="1B335D"/>
                              <w:sz w:val="18"/>
                              <w:szCs w:val="18"/>
                              <w:lang w:val="pt-BR"/>
                            </w:rPr>
                            <w:t xml:space="preserve"> Aleixo</w:t>
                          </w:r>
                          <w:r w:rsidR="005372B2" w:rsidRPr="00C447FF">
                            <w:rPr>
                              <w:rFonts w:ascii="Arial" w:hAnsi="Arial" w:cs="Arial"/>
                              <w:color w:val="1B335D"/>
                              <w:sz w:val="18"/>
                              <w:szCs w:val="18"/>
                              <w:lang w:val="pt-BR"/>
                            </w:rPr>
                            <w:t xml:space="preserve">. </w:t>
                          </w:r>
                          <w:r w:rsidR="005372B2">
                            <w:rPr>
                              <w:rFonts w:ascii="Arial" w:hAnsi="Arial" w:cs="Arial"/>
                              <w:color w:val="1B335D"/>
                              <w:sz w:val="18"/>
                              <w:szCs w:val="18"/>
                            </w:rPr>
                            <w:t>Manaus-AM.</w:t>
                          </w:r>
                        </w:p>
                        <w:p w14:paraId="1A1CDE83" w14:textId="1B7978F6" w:rsidR="00263732" w:rsidRPr="00263732" w:rsidRDefault="00263732" w:rsidP="00FE5C5A">
                          <w:pPr>
                            <w:spacing w:line="240" w:lineRule="auto"/>
                            <w:rPr>
                              <w:rFonts w:ascii="Arial" w:hAnsi="Arial" w:cs="Arial"/>
                              <w:color w:val="1B335D"/>
                              <w:sz w:val="18"/>
                              <w:szCs w:val="18"/>
                            </w:rPr>
                          </w:pPr>
                          <w:r w:rsidRPr="00263732">
                            <w:rPr>
                              <w:rFonts w:ascii="Arial" w:hAnsi="Arial" w:cs="Arial"/>
                              <w:color w:val="1B335D"/>
                              <w:sz w:val="18"/>
                              <w:szCs w:val="18"/>
                            </w:rPr>
                            <w:t xml:space="preserve">CEP: </w:t>
                          </w:r>
                          <w:r w:rsidR="00736CD7">
                            <w:rPr>
                              <w:rFonts w:ascii="Arial" w:hAnsi="Arial" w:cs="Arial"/>
                              <w:color w:val="1B335D"/>
                              <w:sz w:val="18"/>
                              <w:szCs w:val="18"/>
                            </w:rPr>
                            <w:t>69060-000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7DE707" id="_x0000_t202" coordsize="21600,21600" o:spt="202" path="m,l,21600r21600,l21600,xe">
              <v:stroke joinstyle="miter"/>
              <v:path gradientshapeok="t" o:connecttype="rect"/>
            </v:shapetype>
            <v:shape id="Caixa de Texto 2" o:spid="_x0000_s1026" type="#_x0000_t202" style="position:absolute;left:0;text-align:left;margin-left:122.7pt;margin-top:-53.8pt;width:156.75pt;height:72.7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" filled="f" stroked="f">
              <v:textbox>
                <w:txbxContent>
                  <w:p w14:paraId="574DDF1C" w14:textId="76DEA2D8" w:rsidR="003E32CB" w:rsidRDefault="003E32CB" w:rsidP="00FE5C5A">
                    <w:pPr>
                      <w:spacing w:line="240" w:lineRule="auto"/>
                      <w:rPr>
                        <w:rFonts w:ascii="Arial" w:hAnsi="Arial" w:cs="Arial"/>
                        <w:color w:val="1B335D"/>
                        <w:sz w:val="18"/>
                        <w:szCs w:val="18"/>
                      </w:rPr>
                    </w:pPr>
                    <w:r>
                      <w:rPr>
                        <w:rFonts w:ascii="Arial" w:hAnsi="Arial" w:cs="Arial"/>
                        <w:color w:val="1B335D"/>
                        <w:sz w:val="18"/>
                        <w:szCs w:val="18"/>
                      </w:rPr>
                      <w:t>gabsec.procon@procon.am.gov.br</w:t>
                    </w:r>
                  </w:p>
                  <w:p w14:paraId="14DD6086" w14:textId="47FD3101" w:rsidR="00263732" w:rsidRPr="00C447FF" w:rsidRDefault="00263732" w:rsidP="00FE5C5A">
                    <w:pPr>
                      <w:spacing w:line="240" w:lineRule="auto"/>
                      <w:rPr>
                        <w:rFonts w:ascii="Arial" w:hAnsi="Arial" w:cs="Arial"/>
                        <w:color w:val="1B335D"/>
                        <w:sz w:val="18"/>
                        <w:szCs w:val="18"/>
                        <w:lang w:val="pt-BR"/>
                      </w:rPr>
                    </w:pPr>
                    <w:r w:rsidRPr="00C447FF">
                      <w:rPr>
                        <w:rFonts w:ascii="Arial" w:hAnsi="Arial" w:cs="Arial"/>
                        <w:color w:val="1B335D"/>
                        <w:sz w:val="18"/>
                        <w:szCs w:val="18"/>
                        <w:lang w:val="pt-BR"/>
                      </w:rPr>
                      <w:t>Fone:</w:t>
                    </w:r>
                    <w:r w:rsidR="00736CD7" w:rsidRPr="00C447FF">
                      <w:rPr>
                        <w:rFonts w:ascii="Arial" w:hAnsi="Arial" w:cs="Arial"/>
                        <w:color w:val="1B335D"/>
                        <w:sz w:val="18"/>
                        <w:szCs w:val="18"/>
                        <w:lang w:val="pt-BR"/>
                      </w:rPr>
                      <w:t xml:space="preserve"> (92) 3215-4010</w:t>
                    </w:r>
                  </w:p>
                  <w:p w14:paraId="45C9134A" w14:textId="63404722" w:rsidR="00263732" w:rsidRPr="00263732" w:rsidRDefault="00736CD7" w:rsidP="00FE5C5A">
                    <w:pPr>
                      <w:spacing w:line="240" w:lineRule="auto"/>
                      <w:rPr>
                        <w:rFonts w:ascii="Arial" w:hAnsi="Arial" w:cs="Arial"/>
                        <w:color w:val="1B335D"/>
                        <w:sz w:val="18"/>
                        <w:szCs w:val="18"/>
                      </w:rPr>
                    </w:pPr>
                    <w:r w:rsidRPr="00C447FF">
                      <w:rPr>
                        <w:rFonts w:ascii="Arial" w:hAnsi="Arial" w:cs="Arial"/>
                        <w:color w:val="1B335D"/>
                        <w:sz w:val="18"/>
                        <w:szCs w:val="18"/>
                        <w:lang w:val="pt-BR"/>
                      </w:rPr>
                      <w:t xml:space="preserve">Avenida André Araújo, 1500 </w:t>
                    </w:r>
                    <w:r w:rsidR="005372B2" w:rsidRPr="00C447FF">
                      <w:rPr>
                        <w:rFonts w:ascii="Arial" w:hAnsi="Arial" w:cs="Arial"/>
                        <w:color w:val="1B335D"/>
                        <w:sz w:val="18"/>
                        <w:szCs w:val="18"/>
                        <w:lang w:val="pt-BR"/>
                      </w:rPr>
                      <w:t>–</w:t>
                    </w:r>
                    <w:r w:rsidRPr="00C447FF">
                      <w:rPr>
                        <w:rFonts w:ascii="Arial" w:hAnsi="Arial" w:cs="Arial"/>
                        <w:color w:val="1B335D"/>
                        <w:sz w:val="18"/>
                        <w:szCs w:val="18"/>
                        <w:lang w:val="pt-BR"/>
                      </w:rPr>
                      <w:t xml:space="preserve"> Aleixo</w:t>
                    </w:r>
                    <w:r w:rsidR="005372B2" w:rsidRPr="00C447FF">
                      <w:rPr>
                        <w:rFonts w:ascii="Arial" w:hAnsi="Arial" w:cs="Arial"/>
                        <w:color w:val="1B335D"/>
                        <w:sz w:val="18"/>
                        <w:szCs w:val="18"/>
                        <w:lang w:val="pt-BR"/>
                      </w:rPr>
                      <w:t xml:space="preserve">. </w:t>
                    </w:r>
                    <w:r w:rsidR="005372B2">
                      <w:rPr>
                        <w:rFonts w:ascii="Arial" w:hAnsi="Arial" w:cs="Arial"/>
                        <w:color w:val="1B335D"/>
                        <w:sz w:val="18"/>
                        <w:szCs w:val="18"/>
                      </w:rPr>
                      <w:t>Manaus-AM.</w:t>
                    </w:r>
                  </w:p>
                  <w:p w14:paraId="1A1CDE83" w14:textId="1B7978F6" w:rsidR="00263732" w:rsidRPr="00263732" w:rsidRDefault="00263732" w:rsidP="00FE5C5A">
                    <w:pPr>
                      <w:spacing w:line="240" w:lineRule="auto"/>
                      <w:rPr>
                        <w:rFonts w:ascii="Arial" w:hAnsi="Arial" w:cs="Arial"/>
                        <w:color w:val="1B335D"/>
                        <w:sz w:val="18"/>
                        <w:szCs w:val="18"/>
                      </w:rPr>
                    </w:pPr>
                    <w:r w:rsidRPr="00263732">
                      <w:rPr>
                        <w:rFonts w:ascii="Arial" w:hAnsi="Arial" w:cs="Arial"/>
                        <w:color w:val="1B335D"/>
                        <w:sz w:val="18"/>
                        <w:szCs w:val="18"/>
                      </w:rPr>
                      <w:t xml:space="preserve">CEP: </w:t>
                    </w:r>
                    <w:r w:rsidR="00736CD7">
                      <w:rPr>
                        <w:rFonts w:ascii="Arial" w:hAnsi="Arial" w:cs="Arial"/>
                        <w:color w:val="1B335D"/>
                        <w:sz w:val="18"/>
                        <w:szCs w:val="18"/>
                      </w:rPr>
                      <w:t>69060-000</w:t>
                    </w:r>
                  </w:p>
                </w:txbxContent>
              </v:textbox>
              <w10:wrap type="square" anchorx="margin"/>
            </v:shape>
          </w:pict>
        </mc:Fallback>
      </mc:AlternateContent>
    </w:r>
    <w:r w:rsidR="00954DCA">
      <w:rPr>
        <w:noProof/>
        <w:lang w:val="pt-BR" w:eastAsia="pt-BR"/>
      </w:rPr>
      <mc:AlternateContent>
        <mc:Choice Requires="wps">
          <w:drawing>
            <wp:anchor distT="45720" distB="45720" distL="114300" distR="114300" simplePos="0" relativeHeight="251669504" behindDoc="0" locked="0" layoutInCell="1" allowOverlap="1" wp14:anchorId="3B67479F" wp14:editId="52882D53">
              <wp:simplePos x="0" y="0"/>
              <wp:positionH relativeFrom="margin">
                <wp:posOffset>3920490</wp:posOffset>
              </wp:positionH>
              <wp:positionV relativeFrom="paragraph">
                <wp:posOffset>-720725</wp:posOffset>
              </wp:positionV>
              <wp:extent cx="2438400" cy="819150"/>
              <wp:effectExtent l="0" t="0" r="0" b="0"/>
              <wp:wrapSquare wrapText="bothSides"/>
              <wp:docPr id="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819150"/>
                      </a:xfrm>
                      <a:prstGeom prst="rect">
                        <a:avLst/>
                      </a:prstGeom>
                      <a:noFill/>
                      <a:ln w="9525">
                        <a:noFill/>
                        <a:miter lim="800000"/>
                        <a:headEnd/>
                        <a:tailEnd/>
                      </a:ln>
                    </wps:spPr>
                    <wps:txbx>
                      <w:txbxContent>
                        <w:p w14:paraId="6D184073" w14:textId="566D5B16" w:rsidR="005372B2" w:rsidRPr="00C447FF" w:rsidRDefault="00954DCA" w:rsidP="00954DCA">
                          <w:pPr>
                            <w:spacing w:line="240" w:lineRule="auto"/>
                            <w:rPr>
                              <w:rFonts w:ascii="Arial" w:hAnsi="Arial" w:cs="Arial"/>
                              <w:b/>
                              <w:color w:val="1B335D"/>
                              <w:sz w:val="28"/>
                              <w:szCs w:val="28"/>
                              <w:lang w:val="pt-BR"/>
                            </w:rPr>
                          </w:pPr>
                          <w:r w:rsidRPr="00C447FF">
                            <w:rPr>
                              <w:rFonts w:ascii="Arial" w:hAnsi="Arial" w:cs="Arial"/>
                              <w:bCs/>
                              <w:color w:val="1B335D"/>
                              <w:sz w:val="28"/>
                              <w:szCs w:val="28"/>
                              <w:lang w:val="pt-BR"/>
                            </w:rPr>
                            <w:t>Instituto</w:t>
                          </w:r>
                          <w:r w:rsidR="005372B2" w:rsidRPr="00C447FF">
                            <w:rPr>
                              <w:rFonts w:ascii="Arial" w:hAnsi="Arial" w:cs="Arial"/>
                              <w:bCs/>
                              <w:color w:val="1B335D"/>
                              <w:sz w:val="28"/>
                              <w:szCs w:val="28"/>
                              <w:lang w:val="pt-BR"/>
                            </w:rPr>
                            <w:t xml:space="preserve"> d</w:t>
                          </w:r>
                          <w:r w:rsidRPr="00C447FF">
                            <w:rPr>
                              <w:rFonts w:ascii="Arial" w:hAnsi="Arial" w:cs="Arial"/>
                              <w:bCs/>
                              <w:color w:val="1B335D"/>
                              <w:sz w:val="28"/>
                              <w:szCs w:val="28"/>
                              <w:lang w:val="pt-BR"/>
                            </w:rPr>
                            <w:t xml:space="preserve">e </w:t>
                          </w:r>
                        </w:p>
                        <w:p w14:paraId="5BE82F37" w14:textId="52D89DF2" w:rsidR="00954DCA" w:rsidRPr="00C447FF" w:rsidRDefault="00954DCA" w:rsidP="00954DCA">
                          <w:pPr>
                            <w:spacing w:line="240" w:lineRule="auto"/>
                            <w:rPr>
                              <w:rFonts w:ascii="Arial" w:hAnsi="Arial" w:cs="Arial"/>
                              <w:bCs/>
                              <w:color w:val="1B335D"/>
                              <w:sz w:val="28"/>
                              <w:szCs w:val="28"/>
                              <w:lang w:val="pt-BR"/>
                            </w:rPr>
                          </w:pPr>
                          <w:r w:rsidRPr="00C447FF">
                            <w:rPr>
                              <w:rFonts w:ascii="Arial" w:hAnsi="Arial" w:cs="Arial"/>
                              <w:b/>
                              <w:color w:val="1B335D"/>
                              <w:sz w:val="28"/>
                              <w:szCs w:val="28"/>
                              <w:lang w:val="pt-BR"/>
                            </w:rPr>
                            <w:t>Defesa do Consumidor PROCON-AM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67479F" id="_x0000_s1027" type="#_x0000_t202" style="position:absolute;left:0;text-align:left;margin-left:308.7pt;margin-top:-56.75pt;width:192pt;height:64.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" filled="f" stroked="f">
              <v:textbox>
                <w:txbxContent>
                  <w:p w14:paraId="6D184073" w14:textId="566D5B16" w:rsidR="005372B2" w:rsidRPr="00C447FF" w:rsidRDefault="00954DCA" w:rsidP="00954DCA">
                    <w:pPr>
                      <w:spacing w:line="240" w:lineRule="auto"/>
                      <w:rPr>
                        <w:rFonts w:ascii="Arial" w:hAnsi="Arial" w:cs="Arial"/>
                        <w:b/>
                        <w:color w:val="1B335D"/>
                        <w:sz w:val="28"/>
                        <w:szCs w:val="28"/>
                        <w:lang w:val="pt-BR"/>
                      </w:rPr>
                    </w:pPr>
                    <w:r w:rsidRPr="00C447FF">
                      <w:rPr>
                        <w:rFonts w:ascii="Arial" w:hAnsi="Arial" w:cs="Arial"/>
                        <w:bCs/>
                        <w:color w:val="1B335D"/>
                        <w:sz w:val="28"/>
                        <w:szCs w:val="28"/>
                        <w:lang w:val="pt-BR"/>
                      </w:rPr>
                      <w:t>Instituto</w:t>
                    </w:r>
                    <w:r w:rsidR="005372B2" w:rsidRPr="00C447FF">
                      <w:rPr>
                        <w:rFonts w:ascii="Arial" w:hAnsi="Arial" w:cs="Arial"/>
                        <w:bCs/>
                        <w:color w:val="1B335D"/>
                        <w:sz w:val="28"/>
                        <w:szCs w:val="28"/>
                        <w:lang w:val="pt-BR"/>
                      </w:rPr>
                      <w:t xml:space="preserve"> d</w:t>
                    </w:r>
                    <w:r w:rsidRPr="00C447FF">
                      <w:rPr>
                        <w:rFonts w:ascii="Arial" w:hAnsi="Arial" w:cs="Arial"/>
                        <w:bCs/>
                        <w:color w:val="1B335D"/>
                        <w:sz w:val="28"/>
                        <w:szCs w:val="28"/>
                        <w:lang w:val="pt-BR"/>
                      </w:rPr>
                      <w:t xml:space="preserve">e </w:t>
                    </w:r>
                  </w:p>
                  <w:p w14:paraId="5BE82F37" w14:textId="52D89DF2" w:rsidR="00954DCA" w:rsidRPr="00C447FF" w:rsidRDefault="00954DCA" w:rsidP="00954DCA">
                    <w:pPr>
                      <w:spacing w:line="240" w:lineRule="auto"/>
                      <w:rPr>
                        <w:rFonts w:ascii="Arial" w:hAnsi="Arial" w:cs="Arial"/>
                        <w:bCs/>
                        <w:color w:val="1B335D"/>
                        <w:sz w:val="28"/>
                        <w:szCs w:val="28"/>
                        <w:lang w:val="pt-BR"/>
                      </w:rPr>
                    </w:pPr>
                    <w:r w:rsidRPr="00C447FF">
                      <w:rPr>
                        <w:rFonts w:ascii="Arial" w:hAnsi="Arial" w:cs="Arial"/>
                        <w:b/>
                        <w:color w:val="1B335D"/>
                        <w:sz w:val="28"/>
                        <w:szCs w:val="28"/>
                        <w:lang w:val="pt-BR"/>
                      </w:rPr>
                      <w:t>Defesa do Consumidor PROCON-AM</w:t>
                    </w:r>
                  </w:p>
                </w:txbxContent>
              </v:textbox>
              <w10:wrap type="square" anchorx="margin"/>
            </v:shape>
          </w:pict>
        </mc:Fallback>
      </mc:AlternateContent>
    </w:r>
    <w:r w:rsidR="00FE5C5A">
      <w:rPr>
        <w:noProof/>
        <w:lang w:val="pt-BR" w:eastAsia="pt-BR"/>
      </w:rPr>
      <w:drawing>
        <wp:anchor distT="0" distB="0" distL="114300" distR="114300" simplePos="0" relativeHeight="251664384" behindDoc="1" locked="0" layoutInCell="1" allowOverlap="1" wp14:anchorId="2E4980BC" wp14:editId="2052DC7E">
          <wp:simplePos x="0" y="0"/>
          <wp:positionH relativeFrom="column">
            <wp:posOffset>3688020</wp:posOffset>
          </wp:positionH>
          <wp:positionV relativeFrom="paragraph">
            <wp:posOffset>-672465</wp:posOffset>
          </wp:positionV>
          <wp:extent cx="201930" cy="257175"/>
          <wp:effectExtent l="0" t="0" r="0" b="0"/>
          <wp:wrapNone/>
          <wp:docPr id="687324907" name="Imagem 68732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1">
                    <a:extLst>
                      <a:ext uri="{28A0092B-C50C-407E-A947-70E740481C1C}">
                        <a14:useLocalDpi xmlns:a14="http://schemas.microsoft.com/office/drawing/2010/main" val="0"/>
                      </a:ext>
                    </a:extLst>
                  </a:blip>
                  <a:stretch>
                    <a:fillRect/>
                  </a:stretch>
                </pic:blipFill>
                <pic:spPr>
                  <a:xfrm>
                    <a:off x="0" y="0"/>
                    <a:ext cx="201930" cy="257175"/>
                  </a:xfrm>
                  <a:prstGeom prst="rect">
                    <a:avLst/>
                  </a:prstGeom>
                </pic:spPr>
              </pic:pic>
            </a:graphicData>
          </a:graphic>
          <wp14:sizeRelH relativeFrom="page">
            <wp14:pctWidth>0</wp14:pctWidth>
          </wp14:sizeRelH>
          <wp14:sizeRelV relativeFrom="page">
            <wp14:pctHeight>0</wp14:pctHeight>
          </wp14:sizeRelV>
        </wp:anchor>
      </w:drawing>
    </w:r>
    <w:r w:rsidR="00FE5C5A">
      <w:rPr>
        <w:rFonts w:ascii="Arial" w:hAnsi="Arial" w:cs="Arial"/>
        <w:noProof/>
        <w:color w:val="1B335D"/>
        <w:sz w:val="18"/>
        <w:szCs w:val="18"/>
        <w:lang w:val="pt-BR" w:eastAsia="pt-BR"/>
      </w:rPr>
      <w:drawing>
        <wp:anchor distT="0" distB="0" distL="114300" distR="114300" simplePos="0" relativeHeight="251665408" behindDoc="1" locked="0" layoutInCell="1" allowOverlap="1" wp14:anchorId="05D9AA7C" wp14:editId="7280A2CC">
          <wp:simplePos x="0" y="0"/>
          <wp:positionH relativeFrom="column">
            <wp:posOffset>3532398</wp:posOffset>
          </wp:positionH>
          <wp:positionV relativeFrom="paragraph">
            <wp:posOffset>-656219</wp:posOffset>
          </wp:positionV>
          <wp:extent cx="93345" cy="680720"/>
          <wp:effectExtent l="0" t="0" r="1905" b="0"/>
          <wp:wrapNone/>
          <wp:docPr id="1063384906" name="Imagem 106338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2">
                    <a:extLst>
                      <a:ext uri="{28A0092B-C50C-407E-A947-70E740481C1C}">
                        <a14:useLocalDpi xmlns:a14="http://schemas.microsoft.com/office/drawing/2010/main" val="0"/>
                      </a:ext>
                    </a:extLst>
                  </a:blip>
                  <a:stretch>
                    <a:fillRect/>
                  </a:stretch>
                </pic:blipFill>
                <pic:spPr>
                  <a:xfrm>
                    <a:off x="0" y="0"/>
                    <a:ext cx="93345" cy="680720"/>
                  </a:xfrm>
                  <a:prstGeom prst="rect">
                    <a:avLst/>
                  </a:prstGeom>
                </pic:spPr>
              </pic:pic>
            </a:graphicData>
          </a:graphic>
        </wp:anchor>
      </w:drawing>
    </w:r>
    <w:r w:rsidR="00FE5C5A">
      <w:rPr>
        <w:rFonts w:ascii="Arial" w:hAnsi="Arial" w:cs="Arial"/>
        <w:noProof/>
        <w:color w:val="1B335D"/>
        <w:sz w:val="18"/>
        <w:szCs w:val="18"/>
        <w:lang w:val="pt-BR" w:eastAsia="pt-BR"/>
      </w:rPr>
      <w:drawing>
        <wp:anchor distT="0" distB="0" distL="114300" distR="114300" simplePos="0" relativeHeight="251667456" behindDoc="1" locked="0" layoutInCell="1" allowOverlap="1" wp14:anchorId="58F42004" wp14:editId="705817C3">
          <wp:simplePos x="0" y="0"/>
          <wp:positionH relativeFrom="column">
            <wp:posOffset>1480701</wp:posOffset>
          </wp:positionH>
          <wp:positionV relativeFrom="paragraph">
            <wp:posOffset>-642476</wp:posOffset>
          </wp:positionV>
          <wp:extent cx="93345" cy="680720"/>
          <wp:effectExtent l="0" t="0" r="1905" b="0"/>
          <wp:wrapNone/>
          <wp:docPr id="479645122" name="Imagem 47964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2">
                    <a:extLst>
                      <a:ext uri="{28A0092B-C50C-407E-A947-70E740481C1C}">
                        <a14:useLocalDpi xmlns:a14="http://schemas.microsoft.com/office/drawing/2010/main" val="0"/>
                      </a:ext>
                    </a:extLst>
                  </a:blip>
                  <a:stretch>
                    <a:fillRect/>
                  </a:stretch>
                </pic:blipFill>
                <pic:spPr>
                  <a:xfrm>
                    <a:off x="0" y="0"/>
                    <a:ext cx="93345" cy="680720"/>
                  </a:xfrm>
                  <a:prstGeom prst="rect">
                    <a:avLst/>
                  </a:prstGeom>
                </pic:spPr>
              </pic:pic>
            </a:graphicData>
          </a:graphic>
        </wp:anchor>
      </w:drawing>
    </w:r>
    <w:r w:rsidR="00FE5C5A" w:rsidRPr="00263732">
      <w:rPr>
        <w:rFonts w:ascii="Montserrat" w:hAnsi="Montserrat"/>
        <w:caps/>
        <w:noProof/>
        <w:color w:val="4472C4" w:themeColor="accent1"/>
        <w:sz w:val="18"/>
        <w:szCs w:val="18"/>
        <w:lang w:val="pt-BR" w:eastAsia="pt-BR"/>
      </w:rPr>
      <mc:AlternateContent>
        <mc:Choice Requires="wps">
          <w:drawing>
            <wp:anchor distT="45720" distB="45720" distL="114300" distR="114300" simplePos="0" relativeHeight="251660288" behindDoc="0" locked="0" layoutInCell="1" allowOverlap="1" wp14:anchorId="06CAE787" wp14:editId="1C21716D">
              <wp:simplePos x="0" y="0"/>
              <wp:positionH relativeFrom="column">
                <wp:posOffset>-527685</wp:posOffset>
              </wp:positionH>
              <wp:positionV relativeFrom="paragraph">
                <wp:posOffset>-699770</wp:posOffset>
              </wp:positionV>
              <wp:extent cx="2105025" cy="1404620"/>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1404620"/>
                      </a:xfrm>
                      <a:prstGeom prst="rect">
                        <a:avLst/>
                      </a:prstGeom>
                      <a:noFill/>
                      <a:ln w="9525">
                        <a:noFill/>
                        <a:miter lim="800000"/>
                        <a:headEnd/>
                        <a:tailEnd/>
                      </a:ln>
                    </wps:spPr>
                    <wps:txbx>
                      <w:txbxContent>
                        <w:p w14:paraId="42C177C2" w14:textId="69C2719F" w:rsidR="00263732" w:rsidRPr="00263732" w:rsidRDefault="00263732" w:rsidP="00FE5C5A">
                          <w:pPr>
                            <w:rPr>
                              <w:rFonts w:ascii="Arial" w:hAnsi="Arial" w:cs="Arial"/>
                              <w:color w:val="1B335D"/>
                              <w:sz w:val="18"/>
                              <w:szCs w:val="18"/>
                            </w:rPr>
                          </w:pPr>
                          <w:r w:rsidRPr="00263732">
                            <w:rPr>
                              <w:rFonts w:ascii="Arial" w:hAnsi="Arial" w:cs="Arial"/>
                              <w:color w:val="1B335D"/>
                              <w:sz w:val="18"/>
                              <w:szCs w:val="18"/>
                            </w:rPr>
                            <w:t>www.</w:t>
                          </w:r>
                          <w:r w:rsidR="00736CD7">
                            <w:rPr>
                              <w:rFonts w:ascii="Arial" w:hAnsi="Arial" w:cs="Arial"/>
                              <w:color w:val="1B335D"/>
                              <w:sz w:val="18"/>
                              <w:szCs w:val="18"/>
                            </w:rPr>
                            <w:t>procon</w:t>
                          </w:r>
                          <w:r w:rsidRPr="00263732">
                            <w:rPr>
                              <w:rFonts w:ascii="Arial" w:hAnsi="Arial" w:cs="Arial"/>
                              <w:color w:val="1B335D"/>
                              <w:sz w:val="18"/>
                              <w:szCs w:val="18"/>
                            </w:rPr>
                            <w:t>.am.gov.br</w:t>
                          </w:r>
                        </w:p>
                        <w:p w14:paraId="131C1DE1" w14:textId="51D0774C" w:rsidR="00263732" w:rsidRPr="00263732" w:rsidRDefault="00263732" w:rsidP="00FE5C5A">
                          <w:pPr>
                            <w:rPr>
                              <w:rFonts w:ascii="Arial" w:hAnsi="Arial" w:cs="Arial"/>
                              <w:color w:val="1B335D"/>
                              <w:sz w:val="18"/>
                              <w:szCs w:val="18"/>
                            </w:rPr>
                          </w:pPr>
                          <w:r w:rsidRPr="00263732">
                            <w:rPr>
                              <w:rFonts w:ascii="Arial" w:hAnsi="Arial" w:cs="Arial"/>
                              <w:color w:val="1B335D"/>
                              <w:sz w:val="18"/>
                              <w:szCs w:val="18"/>
                            </w:rPr>
                            <w:t>twitter.com</w:t>
                          </w:r>
                          <w:r w:rsidR="00D8146E">
                            <w:rPr>
                              <w:rFonts w:ascii="Arial" w:hAnsi="Arial" w:cs="Arial"/>
                              <w:color w:val="1B335D"/>
                              <w:sz w:val="18"/>
                              <w:szCs w:val="18"/>
                            </w:rPr>
                            <w:t>/</w:t>
                          </w:r>
                          <w:proofErr w:type="spellStart"/>
                          <w:r w:rsidR="00D8146E">
                            <w:rPr>
                              <w:rFonts w:ascii="Arial" w:hAnsi="Arial" w:cs="Arial"/>
                              <w:color w:val="1B335D"/>
                              <w:sz w:val="18"/>
                              <w:szCs w:val="18"/>
                            </w:rPr>
                            <w:t>ProconAM</w:t>
                          </w:r>
                          <w:proofErr w:type="spellEnd"/>
                        </w:p>
                        <w:p w14:paraId="38B2F065" w14:textId="55CD7F75" w:rsidR="00263732" w:rsidRPr="00C447FF" w:rsidRDefault="00D8146E" w:rsidP="00FE5C5A">
                          <w:pPr>
                            <w:rPr>
                              <w:rFonts w:ascii="Arial" w:hAnsi="Arial" w:cs="Arial"/>
                              <w:color w:val="1B335D"/>
                              <w:sz w:val="18"/>
                              <w:szCs w:val="18"/>
                              <w:lang w:val="pt-BR"/>
                            </w:rPr>
                          </w:pPr>
                          <w:r w:rsidRPr="00C447FF">
                            <w:rPr>
                              <w:rFonts w:ascii="Arial" w:hAnsi="Arial" w:cs="Arial"/>
                              <w:color w:val="1B335D"/>
                              <w:sz w:val="18"/>
                              <w:szCs w:val="18"/>
                              <w:lang w:val="pt-BR"/>
                            </w:rPr>
                            <w:t>instagram.com/</w:t>
                          </w:r>
                          <w:proofErr w:type="spellStart"/>
                          <w:r w:rsidRPr="00C447FF">
                            <w:rPr>
                              <w:rFonts w:ascii="Arial" w:hAnsi="Arial" w:cs="Arial"/>
                              <w:color w:val="1B335D"/>
                              <w:sz w:val="18"/>
                              <w:szCs w:val="18"/>
                              <w:lang w:val="pt-BR"/>
                            </w:rPr>
                            <w:t>procon_amazonas</w:t>
                          </w:r>
                          <w:proofErr w:type="spellEnd"/>
                        </w:p>
                        <w:p w14:paraId="744217AF" w14:textId="358D8BFA" w:rsidR="00263732" w:rsidRPr="00C447FF" w:rsidRDefault="00263732" w:rsidP="00FE5C5A">
                          <w:pPr>
                            <w:rPr>
                              <w:rFonts w:ascii="Arial" w:hAnsi="Arial" w:cs="Arial"/>
                              <w:color w:val="1B335D"/>
                              <w:sz w:val="18"/>
                              <w:szCs w:val="18"/>
                              <w:lang w:val="pt-BR"/>
                            </w:rPr>
                          </w:pPr>
                          <w:r w:rsidRPr="00C447FF">
                            <w:rPr>
                              <w:rFonts w:ascii="Arial" w:hAnsi="Arial" w:cs="Arial"/>
                              <w:color w:val="1B335D"/>
                              <w:sz w:val="18"/>
                              <w:szCs w:val="18"/>
                              <w:lang w:val="pt-BR"/>
                            </w:rPr>
                            <w:t>facebook.com/</w:t>
                          </w:r>
                          <w:proofErr w:type="spellStart"/>
                          <w:r w:rsidR="00D8146E" w:rsidRPr="00C447FF">
                            <w:rPr>
                              <w:rFonts w:ascii="Arial" w:hAnsi="Arial" w:cs="Arial"/>
                              <w:color w:val="1B335D"/>
                              <w:sz w:val="18"/>
                              <w:szCs w:val="18"/>
                              <w:lang w:val="pt-BR"/>
                            </w:rPr>
                            <w:t>ProconAmazonas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CAE787" id="_x0000_s1028" type="#_x0000_t202" style="position:absolute;left:0;text-align:left;margin-left:-41.55pt;margin-top:-55.1pt;width:165.7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" filled="f" stroked="f">
              <v:textbox style="mso-fit-shape-to-text:t">
                <w:txbxContent>
                  <w:p w14:paraId="42C177C2" w14:textId="69C2719F" w:rsidR="00263732" w:rsidRPr="00263732" w:rsidRDefault="00263732" w:rsidP="00FE5C5A">
                    <w:pPr>
                      <w:rPr>
                        <w:rFonts w:ascii="Arial" w:hAnsi="Arial" w:cs="Arial"/>
                        <w:color w:val="1B335D"/>
                        <w:sz w:val="18"/>
                        <w:szCs w:val="18"/>
                      </w:rPr>
                    </w:pPr>
                    <w:r w:rsidRPr="00263732">
                      <w:rPr>
                        <w:rFonts w:ascii="Arial" w:hAnsi="Arial" w:cs="Arial"/>
                        <w:color w:val="1B335D"/>
                        <w:sz w:val="18"/>
                        <w:szCs w:val="18"/>
                      </w:rPr>
                      <w:t>www.</w:t>
                    </w:r>
                    <w:r w:rsidR="00736CD7">
                      <w:rPr>
                        <w:rFonts w:ascii="Arial" w:hAnsi="Arial" w:cs="Arial"/>
                        <w:color w:val="1B335D"/>
                        <w:sz w:val="18"/>
                        <w:szCs w:val="18"/>
                      </w:rPr>
                      <w:t>procon</w:t>
                    </w:r>
                    <w:r w:rsidRPr="00263732">
                      <w:rPr>
                        <w:rFonts w:ascii="Arial" w:hAnsi="Arial" w:cs="Arial"/>
                        <w:color w:val="1B335D"/>
                        <w:sz w:val="18"/>
                        <w:szCs w:val="18"/>
                      </w:rPr>
                      <w:t>.am.gov.br</w:t>
                    </w:r>
                  </w:p>
                  <w:p w14:paraId="131C1DE1" w14:textId="51D0774C" w:rsidR="00263732" w:rsidRPr="00263732" w:rsidRDefault="00263732" w:rsidP="00FE5C5A">
                    <w:pPr>
                      <w:rPr>
                        <w:rFonts w:ascii="Arial" w:hAnsi="Arial" w:cs="Arial"/>
                        <w:color w:val="1B335D"/>
                        <w:sz w:val="18"/>
                        <w:szCs w:val="18"/>
                      </w:rPr>
                    </w:pPr>
                    <w:r w:rsidRPr="00263732">
                      <w:rPr>
                        <w:rFonts w:ascii="Arial" w:hAnsi="Arial" w:cs="Arial"/>
                        <w:color w:val="1B335D"/>
                        <w:sz w:val="18"/>
                        <w:szCs w:val="18"/>
                      </w:rPr>
                      <w:t>twitter.com</w:t>
                    </w:r>
                    <w:r w:rsidR="00D8146E">
                      <w:rPr>
                        <w:rFonts w:ascii="Arial" w:hAnsi="Arial" w:cs="Arial"/>
                        <w:color w:val="1B335D"/>
                        <w:sz w:val="18"/>
                        <w:szCs w:val="18"/>
                      </w:rPr>
                      <w:t>/</w:t>
                    </w:r>
                    <w:proofErr w:type="spellStart"/>
                    <w:r w:rsidR="00D8146E">
                      <w:rPr>
                        <w:rFonts w:ascii="Arial" w:hAnsi="Arial" w:cs="Arial"/>
                        <w:color w:val="1B335D"/>
                        <w:sz w:val="18"/>
                        <w:szCs w:val="18"/>
                      </w:rPr>
                      <w:t>ProconAM</w:t>
                    </w:r>
                    <w:proofErr w:type="spellEnd"/>
                  </w:p>
                  <w:p w14:paraId="38B2F065" w14:textId="55CD7F75" w:rsidR="00263732" w:rsidRPr="00C447FF" w:rsidRDefault="00D8146E" w:rsidP="00FE5C5A">
                    <w:pPr>
                      <w:rPr>
                        <w:rFonts w:ascii="Arial" w:hAnsi="Arial" w:cs="Arial"/>
                        <w:color w:val="1B335D"/>
                        <w:sz w:val="18"/>
                        <w:szCs w:val="18"/>
                        <w:lang w:val="pt-BR"/>
                      </w:rPr>
                    </w:pPr>
                    <w:r w:rsidRPr="00C447FF">
                      <w:rPr>
                        <w:rFonts w:ascii="Arial" w:hAnsi="Arial" w:cs="Arial"/>
                        <w:color w:val="1B335D"/>
                        <w:sz w:val="18"/>
                        <w:szCs w:val="18"/>
                        <w:lang w:val="pt-BR"/>
                      </w:rPr>
                      <w:t>instagram.com/</w:t>
                    </w:r>
                    <w:proofErr w:type="spellStart"/>
                    <w:r w:rsidRPr="00C447FF">
                      <w:rPr>
                        <w:rFonts w:ascii="Arial" w:hAnsi="Arial" w:cs="Arial"/>
                        <w:color w:val="1B335D"/>
                        <w:sz w:val="18"/>
                        <w:szCs w:val="18"/>
                        <w:lang w:val="pt-BR"/>
                      </w:rPr>
                      <w:t>procon_amazonas</w:t>
                    </w:r>
                    <w:proofErr w:type="spellEnd"/>
                  </w:p>
                  <w:p w14:paraId="744217AF" w14:textId="358D8BFA" w:rsidR="00263732" w:rsidRPr="00C447FF" w:rsidRDefault="00263732" w:rsidP="00FE5C5A">
                    <w:pPr>
                      <w:rPr>
                        <w:rFonts w:ascii="Arial" w:hAnsi="Arial" w:cs="Arial"/>
                        <w:color w:val="1B335D"/>
                        <w:sz w:val="18"/>
                        <w:szCs w:val="18"/>
                        <w:lang w:val="pt-BR"/>
                      </w:rPr>
                    </w:pPr>
                    <w:r w:rsidRPr="00C447FF">
                      <w:rPr>
                        <w:rFonts w:ascii="Arial" w:hAnsi="Arial" w:cs="Arial"/>
                        <w:color w:val="1B335D"/>
                        <w:sz w:val="18"/>
                        <w:szCs w:val="18"/>
                        <w:lang w:val="pt-BR"/>
                      </w:rPr>
                      <w:t>facebook.com/</w:t>
                    </w:r>
                    <w:proofErr w:type="spellStart"/>
                    <w:r w:rsidR="00D8146E" w:rsidRPr="00C447FF">
                      <w:rPr>
                        <w:rFonts w:ascii="Arial" w:hAnsi="Arial" w:cs="Arial"/>
                        <w:color w:val="1B335D"/>
                        <w:sz w:val="18"/>
                        <w:szCs w:val="18"/>
                        <w:lang w:val="pt-BR"/>
                      </w:rPr>
                      <w:t>ProconAmazonas</w:t>
                    </w:r>
                    <w:proofErr w:type="spellEnd"/>
                  </w:p>
                </w:txbxContent>
              </v:textbox>
              <w10:wrap type="square"/>
            </v:shape>
          </w:pict>
        </mc:Fallback>
      </mc:AlternateContent>
    </w:r>
    <w:r w:rsidR="00F94EB2">
      <w:rPr>
        <w:rFonts w:ascii="Montserrat" w:hAnsi="Montserrat"/>
        <w:caps/>
        <w:color w:val="4472C4" w:themeColor="accent1"/>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91AD9E" w14:textId="77777777" w:rsidR="007C00DC" w:rsidRDefault="007C00DC" w:rsidP="00F94EB2">
      <w:pPr>
        <w:spacing w:line="240" w:lineRule="auto"/>
      </w:pPr>
      <w:r>
        <w:separator/>
      </w:r>
    </w:p>
  </w:footnote>
  <w:footnote w:type="continuationSeparator" w:id="0">
    <w:p w14:paraId="6DEA1619" w14:textId="77777777" w:rsidR="007C00DC" w:rsidRDefault="007C00DC" w:rsidP="00F94E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32DAD1" w14:textId="5B07666C" w:rsidR="00F94EB2" w:rsidRDefault="00F94EB2">
    <w:pPr>
      <w:pStyle w:val="Cabealho"/>
    </w:pPr>
    <w:r>
      <w:rPr>
        <w:noProof/>
        <w:lang w:val="pt-BR" w:eastAsia="pt-BR"/>
      </w:rPr>
      <w:drawing>
        <wp:anchor distT="0" distB="0" distL="114300" distR="114300" simplePos="0" relativeHeight="251658240" behindDoc="1" locked="0" layoutInCell="1" allowOverlap="1" wp14:anchorId="18994243" wp14:editId="6FB20B08">
          <wp:simplePos x="0" y="0"/>
          <wp:positionH relativeFrom="page">
            <wp:posOffset>-133350</wp:posOffset>
          </wp:positionH>
          <wp:positionV relativeFrom="paragraph">
            <wp:posOffset>-715645</wp:posOffset>
          </wp:positionV>
          <wp:extent cx="7972425" cy="11273332"/>
          <wp:effectExtent l="0" t="0" r="0" b="4445"/>
          <wp:wrapNone/>
          <wp:docPr id="1799562087" name="Imagem 179956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7972425" cy="1127333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F6991"/>
    <w:multiLevelType w:val="hybridMultilevel"/>
    <w:tmpl w:val="4A7ABADC"/>
    <w:lvl w:ilvl="0" w:tplc="7F600CE0">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 w15:restartNumberingAfterBreak="0">
    <w:nsid w:val="081F3E57"/>
    <w:multiLevelType w:val="hybridMultilevel"/>
    <w:tmpl w:val="9B2C88C4"/>
    <w:lvl w:ilvl="0" w:tplc="5366CCFC">
      <w:start w:val="1"/>
      <w:numFmt w:val="upperRoman"/>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1B890D0E"/>
    <w:multiLevelType w:val="hybridMultilevel"/>
    <w:tmpl w:val="1AB2A356"/>
    <w:lvl w:ilvl="0" w:tplc="5366CCFC">
      <w:start w:val="1"/>
      <w:numFmt w:val="upperRoman"/>
      <w:lvlText w:val="%1."/>
      <w:lvlJc w:val="left"/>
      <w:pPr>
        <w:ind w:left="2857" w:hanging="360"/>
      </w:pPr>
      <w:rPr>
        <w:rFonts w:hint="default"/>
      </w:rPr>
    </w:lvl>
    <w:lvl w:ilvl="1" w:tplc="04160019" w:tentative="1">
      <w:start w:val="1"/>
      <w:numFmt w:val="lowerLetter"/>
      <w:lvlText w:val="%2."/>
      <w:lvlJc w:val="left"/>
      <w:pPr>
        <w:ind w:left="3577" w:hanging="360"/>
      </w:pPr>
    </w:lvl>
    <w:lvl w:ilvl="2" w:tplc="0416001B" w:tentative="1">
      <w:start w:val="1"/>
      <w:numFmt w:val="lowerRoman"/>
      <w:lvlText w:val="%3."/>
      <w:lvlJc w:val="right"/>
      <w:pPr>
        <w:ind w:left="4297" w:hanging="180"/>
      </w:pPr>
    </w:lvl>
    <w:lvl w:ilvl="3" w:tplc="0416000F" w:tentative="1">
      <w:start w:val="1"/>
      <w:numFmt w:val="decimal"/>
      <w:lvlText w:val="%4."/>
      <w:lvlJc w:val="left"/>
      <w:pPr>
        <w:ind w:left="5017" w:hanging="360"/>
      </w:pPr>
    </w:lvl>
    <w:lvl w:ilvl="4" w:tplc="04160019" w:tentative="1">
      <w:start w:val="1"/>
      <w:numFmt w:val="lowerLetter"/>
      <w:lvlText w:val="%5."/>
      <w:lvlJc w:val="left"/>
      <w:pPr>
        <w:ind w:left="5737" w:hanging="360"/>
      </w:pPr>
    </w:lvl>
    <w:lvl w:ilvl="5" w:tplc="0416001B" w:tentative="1">
      <w:start w:val="1"/>
      <w:numFmt w:val="lowerRoman"/>
      <w:lvlText w:val="%6."/>
      <w:lvlJc w:val="right"/>
      <w:pPr>
        <w:ind w:left="6457" w:hanging="180"/>
      </w:pPr>
    </w:lvl>
    <w:lvl w:ilvl="6" w:tplc="0416000F" w:tentative="1">
      <w:start w:val="1"/>
      <w:numFmt w:val="decimal"/>
      <w:lvlText w:val="%7."/>
      <w:lvlJc w:val="left"/>
      <w:pPr>
        <w:ind w:left="7177" w:hanging="360"/>
      </w:pPr>
    </w:lvl>
    <w:lvl w:ilvl="7" w:tplc="04160019" w:tentative="1">
      <w:start w:val="1"/>
      <w:numFmt w:val="lowerLetter"/>
      <w:lvlText w:val="%8."/>
      <w:lvlJc w:val="left"/>
      <w:pPr>
        <w:ind w:left="7897" w:hanging="360"/>
      </w:pPr>
    </w:lvl>
    <w:lvl w:ilvl="8" w:tplc="0416001B" w:tentative="1">
      <w:start w:val="1"/>
      <w:numFmt w:val="lowerRoman"/>
      <w:lvlText w:val="%9."/>
      <w:lvlJc w:val="right"/>
      <w:pPr>
        <w:ind w:left="8617" w:hanging="180"/>
      </w:pPr>
    </w:lvl>
  </w:abstractNum>
  <w:abstractNum w:abstractNumId="3" w15:restartNumberingAfterBreak="0">
    <w:nsid w:val="210D23E5"/>
    <w:multiLevelType w:val="hybridMultilevel"/>
    <w:tmpl w:val="8B7C884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9124D2F"/>
    <w:multiLevelType w:val="hybridMultilevel"/>
    <w:tmpl w:val="A16083D0"/>
    <w:lvl w:ilvl="0" w:tplc="04160001">
      <w:start w:val="1"/>
      <w:numFmt w:val="bullet"/>
      <w:lvlText w:val=""/>
      <w:lvlJc w:val="left"/>
      <w:pPr>
        <w:ind w:left="1490" w:hanging="360"/>
      </w:pPr>
      <w:rPr>
        <w:rFonts w:ascii="Symbol" w:hAnsi="Symbol" w:hint="default"/>
      </w:rPr>
    </w:lvl>
    <w:lvl w:ilvl="1" w:tplc="04160003">
      <w:start w:val="1"/>
      <w:numFmt w:val="bullet"/>
      <w:lvlText w:val="o"/>
      <w:lvlJc w:val="left"/>
      <w:pPr>
        <w:ind w:left="2210" w:hanging="360"/>
      </w:pPr>
      <w:rPr>
        <w:rFonts w:ascii="Courier New" w:hAnsi="Courier New" w:cs="Courier New" w:hint="default"/>
      </w:rPr>
    </w:lvl>
    <w:lvl w:ilvl="2" w:tplc="04160005">
      <w:start w:val="1"/>
      <w:numFmt w:val="bullet"/>
      <w:lvlText w:val=""/>
      <w:lvlJc w:val="left"/>
      <w:pPr>
        <w:ind w:left="2930" w:hanging="360"/>
      </w:pPr>
      <w:rPr>
        <w:rFonts w:ascii="Wingdings" w:hAnsi="Wingdings" w:hint="default"/>
      </w:rPr>
    </w:lvl>
    <w:lvl w:ilvl="3" w:tplc="04160001">
      <w:start w:val="1"/>
      <w:numFmt w:val="bullet"/>
      <w:lvlText w:val=""/>
      <w:lvlJc w:val="left"/>
      <w:pPr>
        <w:ind w:left="3650" w:hanging="360"/>
      </w:pPr>
      <w:rPr>
        <w:rFonts w:ascii="Symbol" w:hAnsi="Symbol" w:hint="default"/>
      </w:rPr>
    </w:lvl>
    <w:lvl w:ilvl="4" w:tplc="04160003">
      <w:start w:val="1"/>
      <w:numFmt w:val="bullet"/>
      <w:lvlText w:val="o"/>
      <w:lvlJc w:val="left"/>
      <w:pPr>
        <w:ind w:left="4370" w:hanging="360"/>
      </w:pPr>
      <w:rPr>
        <w:rFonts w:ascii="Courier New" w:hAnsi="Courier New" w:cs="Courier New" w:hint="default"/>
      </w:rPr>
    </w:lvl>
    <w:lvl w:ilvl="5" w:tplc="04160005">
      <w:start w:val="1"/>
      <w:numFmt w:val="bullet"/>
      <w:lvlText w:val=""/>
      <w:lvlJc w:val="left"/>
      <w:pPr>
        <w:ind w:left="5090" w:hanging="360"/>
      </w:pPr>
      <w:rPr>
        <w:rFonts w:ascii="Wingdings" w:hAnsi="Wingdings" w:hint="default"/>
      </w:rPr>
    </w:lvl>
    <w:lvl w:ilvl="6" w:tplc="04160001">
      <w:start w:val="1"/>
      <w:numFmt w:val="bullet"/>
      <w:lvlText w:val=""/>
      <w:lvlJc w:val="left"/>
      <w:pPr>
        <w:ind w:left="5810" w:hanging="360"/>
      </w:pPr>
      <w:rPr>
        <w:rFonts w:ascii="Symbol" w:hAnsi="Symbol" w:hint="default"/>
      </w:rPr>
    </w:lvl>
    <w:lvl w:ilvl="7" w:tplc="04160003">
      <w:start w:val="1"/>
      <w:numFmt w:val="bullet"/>
      <w:lvlText w:val="o"/>
      <w:lvlJc w:val="left"/>
      <w:pPr>
        <w:ind w:left="6530" w:hanging="360"/>
      </w:pPr>
      <w:rPr>
        <w:rFonts w:ascii="Courier New" w:hAnsi="Courier New" w:cs="Courier New" w:hint="default"/>
      </w:rPr>
    </w:lvl>
    <w:lvl w:ilvl="8" w:tplc="04160005">
      <w:start w:val="1"/>
      <w:numFmt w:val="bullet"/>
      <w:lvlText w:val=""/>
      <w:lvlJc w:val="left"/>
      <w:pPr>
        <w:ind w:left="7250" w:hanging="360"/>
      </w:pPr>
      <w:rPr>
        <w:rFonts w:ascii="Wingdings" w:hAnsi="Wingdings" w:hint="default"/>
      </w:rPr>
    </w:lvl>
  </w:abstractNum>
  <w:abstractNum w:abstractNumId="5" w15:restartNumberingAfterBreak="0">
    <w:nsid w:val="3C845FED"/>
    <w:multiLevelType w:val="hybridMultilevel"/>
    <w:tmpl w:val="C72453D0"/>
    <w:lvl w:ilvl="0" w:tplc="5366CCFC">
      <w:start w:val="1"/>
      <w:numFmt w:val="upperRoman"/>
      <w:lvlText w:val="%1."/>
      <w:lvlJc w:val="left"/>
      <w:pPr>
        <w:ind w:left="2137" w:hanging="360"/>
      </w:pPr>
      <w:rPr>
        <w:rFonts w:hint="default"/>
      </w:rPr>
    </w:lvl>
    <w:lvl w:ilvl="1" w:tplc="04160019" w:tentative="1">
      <w:start w:val="1"/>
      <w:numFmt w:val="lowerLetter"/>
      <w:lvlText w:val="%2."/>
      <w:lvlJc w:val="left"/>
      <w:pPr>
        <w:ind w:left="2857" w:hanging="360"/>
      </w:pPr>
    </w:lvl>
    <w:lvl w:ilvl="2" w:tplc="0416001B" w:tentative="1">
      <w:start w:val="1"/>
      <w:numFmt w:val="lowerRoman"/>
      <w:lvlText w:val="%3."/>
      <w:lvlJc w:val="right"/>
      <w:pPr>
        <w:ind w:left="3577" w:hanging="180"/>
      </w:pPr>
    </w:lvl>
    <w:lvl w:ilvl="3" w:tplc="0416000F" w:tentative="1">
      <w:start w:val="1"/>
      <w:numFmt w:val="decimal"/>
      <w:lvlText w:val="%4."/>
      <w:lvlJc w:val="left"/>
      <w:pPr>
        <w:ind w:left="4297" w:hanging="360"/>
      </w:pPr>
    </w:lvl>
    <w:lvl w:ilvl="4" w:tplc="04160019" w:tentative="1">
      <w:start w:val="1"/>
      <w:numFmt w:val="lowerLetter"/>
      <w:lvlText w:val="%5."/>
      <w:lvlJc w:val="left"/>
      <w:pPr>
        <w:ind w:left="5017" w:hanging="360"/>
      </w:pPr>
    </w:lvl>
    <w:lvl w:ilvl="5" w:tplc="0416001B" w:tentative="1">
      <w:start w:val="1"/>
      <w:numFmt w:val="lowerRoman"/>
      <w:lvlText w:val="%6."/>
      <w:lvlJc w:val="right"/>
      <w:pPr>
        <w:ind w:left="5737" w:hanging="180"/>
      </w:pPr>
    </w:lvl>
    <w:lvl w:ilvl="6" w:tplc="0416000F" w:tentative="1">
      <w:start w:val="1"/>
      <w:numFmt w:val="decimal"/>
      <w:lvlText w:val="%7."/>
      <w:lvlJc w:val="left"/>
      <w:pPr>
        <w:ind w:left="6457" w:hanging="360"/>
      </w:pPr>
    </w:lvl>
    <w:lvl w:ilvl="7" w:tplc="04160019" w:tentative="1">
      <w:start w:val="1"/>
      <w:numFmt w:val="lowerLetter"/>
      <w:lvlText w:val="%8."/>
      <w:lvlJc w:val="left"/>
      <w:pPr>
        <w:ind w:left="7177" w:hanging="360"/>
      </w:pPr>
    </w:lvl>
    <w:lvl w:ilvl="8" w:tplc="0416001B" w:tentative="1">
      <w:start w:val="1"/>
      <w:numFmt w:val="lowerRoman"/>
      <w:lvlText w:val="%9."/>
      <w:lvlJc w:val="right"/>
      <w:pPr>
        <w:ind w:left="7897" w:hanging="180"/>
      </w:pPr>
    </w:lvl>
  </w:abstractNum>
  <w:abstractNum w:abstractNumId="6" w15:restartNumberingAfterBreak="0">
    <w:nsid w:val="43E4318E"/>
    <w:multiLevelType w:val="hybridMultilevel"/>
    <w:tmpl w:val="85548262"/>
    <w:lvl w:ilvl="0" w:tplc="0416000F">
      <w:start w:val="1"/>
      <w:numFmt w:val="decimal"/>
      <w:lvlText w:val="%1."/>
      <w:lvlJc w:val="left"/>
      <w:pPr>
        <w:ind w:left="2137" w:hanging="360"/>
      </w:pPr>
    </w:lvl>
    <w:lvl w:ilvl="1" w:tplc="04160019" w:tentative="1">
      <w:start w:val="1"/>
      <w:numFmt w:val="lowerLetter"/>
      <w:lvlText w:val="%2."/>
      <w:lvlJc w:val="left"/>
      <w:pPr>
        <w:ind w:left="2857" w:hanging="360"/>
      </w:pPr>
    </w:lvl>
    <w:lvl w:ilvl="2" w:tplc="0416001B" w:tentative="1">
      <w:start w:val="1"/>
      <w:numFmt w:val="lowerRoman"/>
      <w:lvlText w:val="%3."/>
      <w:lvlJc w:val="right"/>
      <w:pPr>
        <w:ind w:left="3577" w:hanging="180"/>
      </w:pPr>
    </w:lvl>
    <w:lvl w:ilvl="3" w:tplc="0416000F" w:tentative="1">
      <w:start w:val="1"/>
      <w:numFmt w:val="decimal"/>
      <w:lvlText w:val="%4."/>
      <w:lvlJc w:val="left"/>
      <w:pPr>
        <w:ind w:left="4297" w:hanging="360"/>
      </w:pPr>
    </w:lvl>
    <w:lvl w:ilvl="4" w:tplc="04160019" w:tentative="1">
      <w:start w:val="1"/>
      <w:numFmt w:val="lowerLetter"/>
      <w:lvlText w:val="%5."/>
      <w:lvlJc w:val="left"/>
      <w:pPr>
        <w:ind w:left="5017" w:hanging="360"/>
      </w:pPr>
    </w:lvl>
    <w:lvl w:ilvl="5" w:tplc="0416001B" w:tentative="1">
      <w:start w:val="1"/>
      <w:numFmt w:val="lowerRoman"/>
      <w:lvlText w:val="%6."/>
      <w:lvlJc w:val="right"/>
      <w:pPr>
        <w:ind w:left="5737" w:hanging="180"/>
      </w:pPr>
    </w:lvl>
    <w:lvl w:ilvl="6" w:tplc="0416000F" w:tentative="1">
      <w:start w:val="1"/>
      <w:numFmt w:val="decimal"/>
      <w:lvlText w:val="%7."/>
      <w:lvlJc w:val="left"/>
      <w:pPr>
        <w:ind w:left="6457" w:hanging="360"/>
      </w:pPr>
    </w:lvl>
    <w:lvl w:ilvl="7" w:tplc="04160019" w:tentative="1">
      <w:start w:val="1"/>
      <w:numFmt w:val="lowerLetter"/>
      <w:lvlText w:val="%8."/>
      <w:lvlJc w:val="left"/>
      <w:pPr>
        <w:ind w:left="7177" w:hanging="360"/>
      </w:pPr>
    </w:lvl>
    <w:lvl w:ilvl="8" w:tplc="0416001B" w:tentative="1">
      <w:start w:val="1"/>
      <w:numFmt w:val="lowerRoman"/>
      <w:lvlText w:val="%9."/>
      <w:lvlJc w:val="right"/>
      <w:pPr>
        <w:ind w:left="7897" w:hanging="180"/>
      </w:pPr>
    </w:lvl>
  </w:abstractNum>
  <w:abstractNum w:abstractNumId="7" w15:restartNumberingAfterBreak="0">
    <w:nsid w:val="4B780B66"/>
    <w:multiLevelType w:val="hybridMultilevel"/>
    <w:tmpl w:val="07186B98"/>
    <w:lvl w:ilvl="0" w:tplc="0416000F">
      <w:start w:val="1"/>
      <w:numFmt w:val="decimal"/>
      <w:lvlText w:val="%1."/>
      <w:lvlJc w:val="left"/>
      <w:pPr>
        <w:ind w:left="2137" w:hanging="360"/>
      </w:pPr>
    </w:lvl>
    <w:lvl w:ilvl="1" w:tplc="04160019" w:tentative="1">
      <w:start w:val="1"/>
      <w:numFmt w:val="lowerLetter"/>
      <w:lvlText w:val="%2."/>
      <w:lvlJc w:val="left"/>
      <w:pPr>
        <w:ind w:left="2857" w:hanging="360"/>
      </w:pPr>
    </w:lvl>
    <w:lvl w:ilvl="2" w:tplc="0416001B" w:tentative="1">
      <w:start w:val="1"/>
      <w:numFmt w:val="lowerRoman"/>
      <w:lvlText w:val="%3."/>
      <w:lvlJc w:val="right"/>
      <w:pPr>
        <w:ind w:left="3577" w:hanging="180"/>
      </w:pPr>
    </w:lvl>
    <w:lvl w:ilvl="3" w:tplc="0416000F" w:tentative="1">
      <w:start w:val="1"/>
      <w:numFmt w:val="decimal"/>
      <w:lvlText w:val="%4."/>
      <w:lvlJc w:val="left"/>
      <w:pPr>
        <w:ind w:left="4297" w:hanging="360"/>
      </w:pPr>
    </w:lvl>
    <w:lvl w:ilvl="4" w:tplc="04160019" w:tentative="1">
      <w:start w:val="1"/>
      <w:numFmt w:val="lowerLetter"/>
      <w:lvlText w:val="%5."/>
      <w:lvlJc w:val="left"/>
      <w:pPr>
        <w:ind w:left="5017" w:hanging="360"/>
      </w:pPr>
    </w:lvl>
    <w:lvl w:ilvl="5" w:tplc="0416001B" w:tentative="1">
      <w:start w:val="1"/>
      <w:numFmt w:val="lowerRoman"/>
      <w:lvlText w:val="%6."/>
      <w:lvlJc w:val="right"/>
      <w:pPr>
        <w:ind w:left="5737" w:hanging="180"/>
      </w:pPr>
    </w:lvl>
    <w:lvl w:ilvl="6" w:tplc="0416000F" w:tentative="1">
      <w:start w:val="1"/>
      <w:numFmt w:val="decimal"/>
      <w:lvlText w:val="%7."/>
      <w:lvlJc w:val="left"/>
      <w:pPr>
        <w:ind w:left="6457" w:hanging="360"/>
      </w:pPr>
    </w:lvl>
    <w:lvl w:ilvl="7" w:tplc="04160019" w:tentative="1">
      <w:start w:val="1"/>
      <w:numFmt w:val="lowerLetter"/>
      <w:lvlText w:val="%8."/>
      <w:lvlJc w:val="left"/>
      <w:pPr>
        <w:ind w:left="7177" w:hanging="360"/>
      </w:pPr>
    </w:lvl>
    <w:lvl w:ilvl="8" w:tplc="0416001B" w:tentative="1">
      <w:start w:val="1"/>
      <w:numFmt w:val="lowerRoman"/>
      <w:lvlText w:val="%9."/>
      <w:lvlJc w:val="right"/>
      <w:pPr>
        <w:ind w:left="7897" w:hanging="180"/>
      </w:pPr>
    </w:lvl>
  </w:abstractNum>
  <w:abstractNum w:abstractNumId="8" w15:restartNumberingAfterBreak="0">
    <w:nsid w:val="4EB7188B"/>
    <w:multiLevelType w:val="hybridMultilevel"/>
    <w:tmpl w:val="66B8049A"/>
    <w:lvl w:ilvl="0" w:tplc="5366CCFC">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0EC27FA"/>
    <w:multiLevelType w:val="hybridMultilevel"/>
    <w:tmpl w:val="FCB0B2E4"/>
    <w:lvl w:ilvl="0" w:tplc="D40C734E">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0" w15:restartNumberingAfterBreak="0">
    <w:nsid w:val="66CF5AD3"/>
    <w:multiLevelType w:val="hybridMultilevel"/>
    <w:tmpl w:val="7BE0DA2E"/>
    <w:lvl w:ilvl="0" w:tplc="04160017">
      <w:start w:val="1"/>
      <w:numFmt w:val="lowerLetter"/>
      <w:lvlText w:val="%1)"/>
      <w:lvlJc w:val="left"/>
      <w:pPr>
        <w:ind w:left="1776" w:hanging="360"/>
      </w:p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num w:numId="1" w16cid:durableId="356932231">
    <w:abstractNumId w:val="3"/>
  </w:num>
  <w:num w:numId="2" w16cid:durableId="1810005591">
    <w:abstractNumId w:val="4"/>
  </w:num>
  <w:num w:numId="3" w16cid:durableId="779105254">
    <w:abstractNumId w:val="6"/>
  </w:num>
  <w:num w:numId="4" w16cid:durableId="2070109927">
    <w:abstractNumId w:val="7"/>
  </w:num>
  <w:num w:numId="5" w16cid:durableId="1582104825">
    <w:abstractNumId w:val="2"/>
  </w:num>
  <w:num w:numId="6" w16cid:durableId="1256549970">
    <w:abstractNumId w:val="8"/>
  </w:num>
  <w:num w:numId="7" w16cid:durableId="1210729847">
    <w:abstractNumId w:val="1"/>
  </w:num>
  <w:num w:numId="8" w16cid:durableId="1880165848">
    <w:abstractNumId w:val="5"/>
  </w:num>
  <w:num w:numId="9" w16cid:durableId="747534045">
    <w:abstractNumId w:val="0"/>
  </w:num>
  <w:num w:numId="10" w16cid:durableId="288557931">
    <w:abstractNumId w:val="9"/>
  </w:num>
  <w:num w:numId="11" w16cid:durableId="17462226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EB2"/>
    <w:rsid w:val="000545CA"/>
    <w:rsid w:val="00092BFC"/>
    <w:rsid w:val="000B3187"/>
    <w:rsid w:val="00114C63"/>
    <w:rsid w:val="00122561"/>
    <w:rsid w:val="001A5366"/>
    <w:rsid w:val="002449B8"/>
    <w:rsid w:val="00263732"/>
    <w:rsid w:val="0028756B"/>
    <w:rsid w:val="002D4FD6"/>
    <w:rsid w:val="00301812"/>
    <w:rsid w:val="003150F6"/>
    <w:rsid w:val="00317972"/>
    <w:rsid w:val="00331509"/>
    <w:rsid w:val="003616C8"/>
    <w:rsid w:val="00367AD6"/>
    <w:rsid w:val="00396E83"/>
    <w:rsid w:val="003C364C"/>
    <w:rsid w:val="003D2616"/>
    <w:rsid w:val="003E32CB"/>
    <w:rsid w:val="00421C79"/>
    <w:rsid w:val="00422C0A"/>
    <w:rsid w:val="0043798F"/>
    <w:rsid w:val="004A7FFD"/>
    <w:rsid w:val="004C328C"/>
    <w:rsid w:val="004C4ADD"/>
    <w:rsid w:val="00523468"/>
    <w:rsid w:val="0053298E"/>
    <w:rsid w:val="005372B2"/>
    <w:rsid w:val="005426FD"/>
    <w:rsid w:val="0055789D"/>
    <w:rsid w:val="00575AAD"/>
    <w:rsid w:val="00587D33"/>
    <w:rsid w:val="005E5F01"/>
    <w:rsid w:val="00651DD0"/>
    <w:rsid w:val="0070111E"/>
    <w:rsid w:val="00705612"/>
    <w:rsid w:val="00713E43"/>
    <w:rsid w:val="00736CD7"/>
    <w:rsid w:val="007554DB"/>
    <w:rsid w:val="007A32AD"/>
    <w:rsid w:val="007A7164"/>
    <w:rsid w:val="007C00DC"/>
    <w:rsid w:val="008015FF"/>
    <w:rsid w:val="00836B9C"/>
    <w:rsid w:val="008630D1"/>
    <w:rsid w:val="00873737"/>
    <w:rsid w:val="0089375B"/>
    <w:rsid w:val="00897A29"/>
    <w:rsid w:val="008A1243"/>
    <w:rsid w:val="008A1A71"/>
    <w:rsid w:val="008C6944"/>
    <w:rsid w:val="008E3222"/>
    <w:rsid w:val="00911A81"/>
    <w:rsid w:val="00930340"/>
    <w:rsid w:val="00954DCA"/>
    <w:rsid w:val="009D001F"/>
    <w:rsid w:val="00A22F66"/>
    <w:rsid w:val="00A43BFA"/>
    <w:rsid w:val="00A5474A"/>
    <w:rsid w:val="00A70F26"/>
    <w:rsid w:val="00AC5516"/>
    <w:rsid w:val="00B46A64"/>
    <w:rsid w:val="00B67D49"/>
    <w:rsid w:val="00BA4CF3"/>
    <w:rsid w:val="00BB1121"/>
    <w:rsid w:val="00BB455D"/>
    <w:rsid w:val="00BC2F10"/>
    <w:rsid w:val="00C00C18"/>
    <w:rsid w:val="00C447FF"/>
    <w:rsid w:val="00D53646"/>
    <w:rsid w:val="00D72ADF"/>
    <w:rsid w:val="00D80582"/>
    <w:rsid w:val="00D8146E"/>
    <w:rsid w:val="00DC0EFD"/>
    <w:rsid w:val="00DD6D92"/>
    <w:rsid w:val="00DE707A"/>
    <w:rsid w:val="00DF5BBB"/>
    <w:rsid w:val="00E17D95"/>
    <w:rsid w:val="00E77EC9"/>
    <w:rsid w:val="00E97A5C"/>
    <w:rsid w:val="00EA5D86"/>
    <w:rsid w:val="00F03A0C"/>
    <w:rsid w:val="00F353CB"/>
    <w:rsid w:val="00F51891"/>
    <w:rsid w:val="00F86345"/>
    <w:rsid w:val="00F90B92"/>
    <w:rsid w:val="00F94EB2"/>
    <w:rsid w:val="00FE5C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BF514"/>
  <w15:chartTrackingRefBased/>
  <w15:docId w15:val="{1EE33F3B-17DB-48C2-97A3-B5168323B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ADF"/>
    <w:pPr>
      <w:spacing w:after="0" w:line="247" w:lineRule="auto"/>
      <w:ind w:left="10" w:right="1" w:hanging="10"/>
      <w:jc w:val="both"/>
    </w:pPr>
    <w:rPr>
      <w:rFonts w:ascii="Times New Roman" w:eastAsia="Times New Roman" w:hAnsi="Times New Roman" w:cs="Times New Roman"/>
      <w:color w:val="000000"/>
      <w:kern w:val="0"/>
      <w:sz w:val="24"/>
      <w:lang w:val="en-U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94EB2"/>
    <w:pPr>
      <w:tabs>
        <w:tab w:val="center" w:pos="4252"/>
        <w:tab w:val="right" w:pos="8504"/>
      </w:tabs>
      <w:spacing w:line="240" w:lineRule="auto"/>
    </w:pPr>
  </w:style>
  <w:style w:type="character" w:customStyle="1" w:styleId="CabealhoChar">
    <w:name w:val="Cabeçalho Char"/>
    <w:basedOn w:val="Fontepargpadro"/>
    <w:link w:val="Cabealho"/>
    <w:uiPriority w:val="99"/>
    <w:rsid w:val="00F94EB2"/>
  </w:style>
  <w:style w:type="paragraph" w:styleId="Rodap">
    <w:name w:val="footer"/>
    <w:basedOn w:val="Normal"/>
    <w:link w:val="RodapChar"/>
    <w:uiPriority w:val="99"/>
    <w:unhideWhenUsed/>
    <w:rsid w:val="00F94EB2"/>
    <w:pPr>
      <w:tabs>
        <w:tab w:val="center" w:pos="4252"/>
        <w:tab w:val="right" w:pos="8504"/>
      </w:tabs>
      <w:spacing w:line="240" w:lineRule="auto"/>
    </w:pPr>
  </w:style>
  <w:style w:type="character" w:customStyle="1" w:styleId="RodapChar">
    <w:name w:val="Rodapé Char"/>
    <w:basedOn w:val="Fontepargpadro"/>
    <w:link w:val="Rodap"/>
    <w:uiPriority w:val="99"/>
    <w:rsid w:val="00F94EB2"/>
  </w:style>
  <w:style w:type="paragraph" w:styleId="PargrafodaLista">
    <w:name w:val="List Paragraph"/>
    <w:basedOn w:val="Normal"/>
    <w:uiPriority w:val="34"/>
    <w:qFormat/>
    <w:rsid w:val="00263732"/>
    <w:pPr>
      <w:ind w:left="720"/>
      <w:contextualSpacing/>
    </w:pPr>
  </w:style>
  <w:style w:type="character" w:styleId="Hyperlink">
    <w:name w:val="Hyperlink"/>
    <w:basedOn w:val="Fontepargpadro"/>
    <w:uiPriority w:val="99"/>
    <w:unhideWhenUsed/>
    <w:rsid w:val="003E32CB"/>
    <w:rPr>
      <w:color w:val="0563C1" w:themeColor="hyperlink"/>
      <w:u w:val="single"/>
    </w:rPr>
  </w:style>
  <w:style w:type="character" w:customStyle="1" w:styleId="MenoPendente1">
    <w:name w:val="Menção Pendente1"/>
    <w:basedOn w:val="Fontepargpadro"/>
    <w:uiPriority w:val="99"/>
    <w:semiHidden/>
    <w:unhideWhenUsed/>
    <w:rsid w:val="003E32CB"/>
    <w:rPr>
      <w:color w:val="605E5C"/>
      <w:shd w:val="clear" w:color="auto" w:fill="E1DFDD"/>
    </w:rPr>
  </w:style>
  <w:style w:type="character" w:customStyle="1" w:styleId="Fontepargpadro4">
    <w:name w:val="Fonte parág. padrão4"/>
    <w:rsid w:val="00D72ADF"/>
  </w:style>
  <w:style w:type="paragraph" w:styleId="NormalWeb">
    <w:name w:val="Normal (Web)"/>
    <w:basedOn w:val="Normal"/>
    <w:uiPriority w:val="99"/>
    <w:unhideWhenUsed/>
    <w:rsid w:val="00C447FF"/>
    <w:pPr>
      <w:spacing w:before="100" w:beforeAutospacing="1" w:after="100" w:afterAutospacing="1" w:line="240" w:lineRule="auto"/>
      <w:ind w:left="0" w:right="0" w:firstLine="0"/>
      <w:jc w:val="left"/>
    </w:pPr>
    <w:rPr>
      <w:color w:val="auto"/>
      <w:szCs w:val="24"/>
      <w:lang w:val="pt-BR" w:eastAsia="pt-BR"/>
    </w:rPr>
  </w:style>
  <w:style w:type="paragraph" w:customStyle="1" w:styleId="Standard">
    <w:name w:val="Standard"/>
    <w:rsid w:val="00C447FF"/>
    <w:pPr>
      <w:widowControl w:val="0"/>
      <w:suppressAutoHyphens/>
      <w:autoSpaceDN w:val="0"/>
      <w:spacing w:after="0" w:line="240" w:lineRule="auto"/>
    </w:pPr>
    <w:rPr>
      <w:rFonts w:ascii="Times New Roman" w:eastAsia="SimSun" w:hAnsi="Times New Roman" w:cs="Mangal"/>
      <w:kern w:val="3"/>
      <w:sz w:val="24"/>
      <w:szCs w:val="24"/>
      <w:lang w:eastAsia="zh-CN" w:bidi="hi-IN"/>
      <w14:ligatures w14:val="none"/>
    </w:rPr>
  </w:style>
  <w:style w:type="paragraph" w:customStyle="1" w:styleId="artigo">
    <w:name w:val="artigo"/>
    <w:basedOn w:val="Normal"/>
    <w:rsid w:val="00C447FF"/>
    <w:pPr>
      <w:spacing w:before="100" w:beforeAutospacing="1" w:after="100" w:afterAutospacing="1" w:line="240" w:lineRule="auto"/>
      <w:ind w:left="0" w:right="0" w:firstLine="0"/>
      <w:jc w:val="left"/>
    </w:pPr>
    <w:rPr>
      <w:color w:val="auto"/>
      <w:szCs w:val="24"/>
      <w:lang w:val="pt-BR" w:eastAsia="pt-BR"/>
    </w:rPr>
  </w:style>
  <w:style w:type="character" w:styleId="Forte">
    <w:name w:val="Strong"/>
    <w:basedOn w:val="Fontepargpadro"/>
    <w:uiPriority w:val="22"/>
    <w:qFormat/>
    <w:rsid w:val="00C447FF"/>
    <w:rPr>
      <w:b/>
      <w:bCs/>
    </w:rPr>
  </w:style>
  <w:style w:type="character" w:customStyle="1" w:styleId="termo-glossario">
    <w:name w:val="termo-glossario"/>
    <w:basedOn w:val="Fontepargpadro"/>
    <w:rsid w:val="00C447FF"/>
  </w:style>
  <w:style w:type="paragraph" w:styleId="Textodebalo">
    <w:name w:val="Balloon Text"/>
    <w:basedOn w:val="Normal"/>
    <w:link w:val="TextodebaloChar"/>
    <w:uiPriority w:val="99"/>
    <w:semiHidden/>
    <w:unhideWhenUsed/>
    <w:rsid w:val="002449B8"/>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449B8"/>
    <w:rPr>
      <w:rFonts w:ascii="Segoe UI" w:eastAsia="Times New Roman" w:hAnsi="Segoe UI" w:cs="Segoe UI"/>
      <w:color w:val="000000"/>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1883101">
      <w:bodyDiv w:val="1"/>
      <w:marLeft w:val="0"/>
      <w:marRight w:val="0"/>
      <w:marTop w:val="0"/>
      <w:marBottom w:val="0"/>
      <w:divBdr>
        <w:top w:val="none" w:sz="0" w:space="0" w:color="auto"/>
        <w:left w:val="none" w:sz="0" w:space="0" w:color="auto"/>
        <w:bottom w:val="none" w:sz="0" w:space="0" w:color="auto"/>
        <w:right w:val="none" w:sz="0" w:space="0" w:color="auto"/>
      </w:divBdr>
    </w:div>
    <w:div w:id="431903796">
      <w:bodyDiv w:val="1"/>
      <w:marLeft w:val="0"/>
      <w:marRight w:val="0"/>
      <w:marTop w:val="0"/>
      <w:marBottom w:val="0"/>
      <w:divBdr>
        <w:top w:val="none" w:sz="0" w:space="0" w:color="auto"/>
        <w:left w:val="none" w:sz="0" w:space="0" w:color="auto"/>
        <w:bottom w:val="none" w:sz="0" w:space="0" w:color="auto"/>
        <w:right w:val="none" w:sz="0" w:space="0" w:color="auto"/>
      </w:divBdr>
    </w:div>
    <w:div w:id="1583566110">
      <w:bodyDiv w:val="1"/>
      <w:marLeft w:val="0"/>
      <w:marRight w:val="0"/>
      <w:marTop w:val="0"/>
      <w:marBottom w:val="0"/>
      <w:divBdr>
        <w:top w:val="none" w:sz="0" w:space="0" w:color="auto"/>
        <w:left w:val="none" w:sz="0" w:space="0" w:color="auto"/>
        <w:bottom w:val="none" w:sz="0" w:space="0" w:color="auto"/>
        <w:right w:val="none" w:sz="0" w:space="0" w:color="auto"/>
      </w:divBdr>
    </w:div>
    <w:div w:id="1875842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0EBA7-B00A-498C-83A7-3C2936D27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Pages>
  <Words>593</Words>
  <Characters>3203</Characters>
  <Application>Microsoft Office Word</Application>
  <DocSecurity>4</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Design</dc:creator>
  <cp:keywords/>
  <dc:description/>
  <cp:lastModifiedBy>Ryan Lucas Da Silva Frazão</cp:lastModifiedBy>
  <cp:revision>2</cp:revision>
  <cp:lastPrinted>2025-02-04T14:07:00Z</cp:lastPrinted>
  <dcterms:created xsi:type="dcterms:W3CDTF">2025-02-04T15:29:00Z</dcterms:created>
  <dcterms:modified xsi:type="dcterms:W3CDTF">2025-02-04T15:29:00Z</dcterms:modified>
</cp:coreProperties>
</file>