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F0D3" w14:textId="77777777" w:rsidR="00C3263B" w:rsidRDefault="00C3263B">
      <w:pPr>
        <w:jc w:val="center"/>
        <w:rPr>
          <w:rFonts w:ascii="仿宋_GB2312" w:eastAsia="仿宋_GB2312"/>
          <w:sz w:val="32"/>
          <w:szCs w:val="32"/>
        </w:rPr>
      </w:pPr>
    </w:p>
    <w:p w14:paraId="5005CC3D" w14:textId="77777777" w:rsidR="00D269F3" w:rsidRDefault="00D269F3">
      <w:pPr>
        <w:jc w:val="center"/>
        <w:rPr>
          <w:rFonts w:ascii="黑体" w:eastAsia="黑体" w:hAnsi="华文中宋" w:hint="eastAsia"/>
          <w:spacing w:val="20"/>
          <w:sz w:val="44"/>
          <w:szCs w:val="44"/>
        </w:rPr>
      </w:pPr>
      <w:bookmarkStart w:id="0" w:name="_Hlk532047525"/>
    </w:p>
    <w:p w14:paraId="747E621A" w14:textId="5F07F9C4" w:rsidR="00C3263B" w:rsidRPr="000A18D8" w:rsidRDefault="00922F31">
      <w:pPr>
        <w:jc w:val="center"/>
        <w:rPr>
          <w:rFonts w:ascii="黑体" w:eastAsia="黑体" w:hAnsi="华文中宋" w:hint="eastAsia"/>
          <w:spacing w:val="20"/>
          <w:sz w:val="44"/>
          <w:szCs w:val="44"/>
        </w:rPr>
      </w:pPr>
      <w:r w:rsidRPr="000A18D8">
        <w:rPr>
          <w:rFonts w:ascii="仿宋" w:eastAsia="仿宋" w:hAnsi="仿宋" w:hint="eastAsia"/>
          <w:spacing w:val="20"/>
          <w:sz w:val="44"/>
          <w:szCs w:val="44"/>
        </w:rPr>
        <w:t>第十三届“治安杯”</w:t>
      </w:r>
      <w:r w:rsidR="00901DAF" w:rsidRPr="000A18D8">
        <w:rPr>
          <w:rFonts w:ascii="仿宋" w:eastAsia="仿宋" w:hAnsi="仿宋" w:hint="eastAsia"/>
          <w:spacing w:val="20"/>
          <w:sz w:val="44"/>
          <w:szCs w:val="44"/>
        </w:rPr>
        <w:t>学生</w:t>
      </w:r>
      <w:r w:rsidRPr="000A18D8">
        <w:rPr>
          <w:rFonts w:ascii="仿宋" w:eastAsia="仿宋" w:hAnsi="仿宋" w:hint="eastAsia"/>
          <w:spacing w:val="20"/>
          <w:sz w:val="44"/>
          <w:szCs w:val="44"/>
        </w:rPr>
        <w:t>科研创新大赛</w:t>
      </w:r>
    </w:p>
    <w:bookmarkEnd w:id="0"/>
    <w:p w14:paraId="2F8686B1" w14:textId="77777777" w:rsidR="00C3263B" w:rsidRPr="000A18D8" w:rsidRDefault="00C3263B">
      <w:pPr>
        <w:spacing w:line="360" w:lineRule="auto"/>
        <w:rPr>
          <w:rFonts w:ascii="黑体" w:eastAsia="黑体" w:hAnsi="华文中宋" w:hint="eastAsia"/>
          <w:spacing w:val="26"/>
          <w:szCs w:val="21"/>
        </w:rPr>
      </w:pPr>
    </w:p>
    <w:p w14:paraId="56EA08E5" w14:textId="464E767E" w:rsidR="00C3263B" w:rsidRDefault="00901DAF">
      <w:pPr>
        <w:spacing w:line="480" w:lineRule="auto"/>
        <w:jc w:val="center"/>
        <w:rPr>
          <w:rFonts w:ascii="黑体" w:eastAsia="黑体" w:hAnsi="华文中宋" w:hint="eastAsia"/>
          <w:spacing w:val="26"/>
          <w:sz w:val="44"/>
          <w:szCs w:val="44"/>
        </w:rPr>
      </w:pPr>
      <w:r>
        <w:rPr>
          <w:rFonts w:ascii="仿宋" w:eastAsia="仿宋" w:hAnsi="仿宋" w:hint="eastAsia"/>
          <w:spacing w:val="26"/>
          <w:sz w:val="44"/>
          <w:szCs w:val="44"/>
        </w:rPr>
        <w:t>项 目 申 报 书</w:t>
      </w:r>
    </w:p>
    <w:p w14:paraId="6B6415CD" w14:textId="77777777" w:rsidR="00C3263B" w:rsidRDefault="00C3263B">
      <w:pPr>
        <w:jc w:val="center"/>
        <w:rPr>
          <w:rFonts w:ascii="仿宋_GB2312" w:eastAsia="仿宋_GB2312"/>
          <w:sz w:val="30"/>
          <w:szCs w:val="30"/>
        </w:rPr>
      </w:pPr>
    </w:p>
    <w:p w14:paraId="79A546CA" w14:textId="77777777" w:rsidR="00C3263B" w:rsidRDefault="00C3263B">
      <w:pPr>
        <w:jc w:val="center"/>
        <w:rPr>
          <w:rFonts w:ascii="仿宋_GB2312" w:eastAsia="仿宋_GB2312"/>
          <w:sz w:val="30"/>
          <w:szCs w:val="30"/>
        </w:rPr>
      </w:pPr>
    </w:p>
    <w:p w14:paraId="5499B42F" w14:textId="77777777" w:rsidR="00C3263B" w:rsidRDefault="00922F31">
      <w:pPr>
        <w:ind w:firstLineChars="300" w:firstLine="900"/>
        <w:rPr>
          <w:rFonts w:ascii="黑体" w:eastAsia="黑体"/>
          <w:sz w:val="30"/>
          <w:szCs w:val="30"/>
          <w:u w:val="single"/>
        </w:rPr>
      </w:pPr>
      <w:r>
        <w:rPr>
          <w:rFonts w:ascii="仿宋" w:hAnsi="仿宋" w:eastAsia="仿宋"/>
        </w:rPr>
        <w:t>项目名称：        面向边境象群活动监测的无人机热成像边缘 AI 多风险预警平台设计研究</w:t>
      </w:r>
    </w:p>
    <w:p w14:paraId="27A25235" w14:textId="77777777" w:rsidR="00C3263B" w:rsidRDefault="00922F31">
      <w:pPr>
        <w:ind w:firstLineChars="300" w:firstLine="900"/>
        <w:rPr>
          <w:rFonts w:ascii="黑体" w:eastAsia="黑体"/>
          <w:sz w:val="30"/>
          <w:szCs w:val="30"/>
          <w:u w:val="single"/>
        </w:rPr>
      </w:pPr>
      <w:r>
        <w:rPr>
          <w:rFonts w:ascii="仿宋" w:eastAsia="仿宋" w:hint="eastAsia" w:hAnsi="仿宋"/>
          <w:sz w:val="30"/>
          <w:szCs w:val="30"/>
        </w:rPr>
        <w:t>参赛单位：</w:t>
      </w:r>
      <w:r>
        <w:rPr>
          <w:rFonts w:ascii="仿宋" w:eastAsia="仿宋" w:hint="eastAsia" w:hAnsi="仿宋"/>
          <w:sz w:val="30"/>
          <w:szCs w:val="30"/>
          <w:u w:val="single"/>
        </w:rPr>
        <w:t xml:space="preserve"> </w:t>
      </w:r>
      <w:r>
        <w:rPr>
          <w:rFonts w:ascii="仿宋" w:eastAsia="仿宋" w:hAnsi="仿宋"/>
          <w:color w:val="FF0000"/>
          <w:sz w:val="30"/>
          <w:szCs w:val="30"/>
          <w:u w:val="single" w:color="000000"/>
        </w:rPr>
        <w:t xml:space="preserve">        </w:t>
      </w:r>
      <w:r>
        <w:rPr>
          <w:rFonts w:ascii="仿宋" w:eastAsia="仿宋" w:hint="eastAsia" w:hAnsi="仿宋"/>
          <w:color w:val="FF0000"/>
          <w:sz w:val="30"/>
          <w:szCs w:val="30"/>
          <w:u w:val="single" w:color="000000"/>
        </w:rPr>
        <w:t xml:space="preserve">XX 警察学院治安系  </w:t>
      </w:r>
      <w:r>
        <w:rPr>
          <w:rFonts w:ascii="仿宋" w:eastAsia="仿宋" w:hAnsi="仿宋"/>
          <w:color w:val="FF0000"/>
          <w:sz w:val="30"/>
          <w:szCs w:val="30"/>
          <w:u w:val="single" w:color="000000"/>
        </w:rPr>
        <w:t xml:space="preserve">       </w:t>
      </w:r>
    </w:p>
    <w:p w14:paraId="19387AA5" w14:textId="77777777" w:rsidR="00C3263B" w:rsidRDefault="00922F31">
      <w:pPr>
        <w:ind w:firstLineChars="300" w:firstLine="900"/>
        <w:rPr>
          <w:rFonts w:ascii="黑体" w:eastAsia="黑体"/>
          <w:color w:val="FF0000"/>
          <w:sz w:val="30"/>
          <w:szCs w:val="30"/>
          <w:u w:val="single" w:color="000000"/>
        </w:rPr>
      </w:pPr>
      <w:r>
        <w:rPr>
          <w:rFonts w:ascii="仿宋" w:hAnsi="仿宋" w:eastAsia="仿宋"/>
        </w:rPr>
        <w:t>项目类别：        指南项目</w:t>
      </w:r>
    </w:p>
    <w:p w14:paraId="26C5D90B" w14:textId="77777777" w:rsidR="00C3263B" w:rsidRDefault="00922F31">
      <w:pPr>
        <w:ind w:firstLineChars="300" w:firstLine="900"/>
        <w:rPr>
          <w:rFonts w:ascii="黑体" w:eastAsia="黑体"/>
          <w:color w:val="FF0000"/>
          <w:sz w:val="30"/>
          <w:szCs w:val="30"/>
          <w:u w:val="single" w:color="000000"/>
        </w:rPr>
      </w:pPr>
      <w:r>
        <w:rPr>
          <w:rFonts w:ascii="仿宋" w:hAnsi="仿宋" w:eastAsia="仿宋"/>
        </w:rPr>
        <w:t>项目赛道：        数据建模</w:t>
      </w:r>
    </w:p>
    <w:p w14:paraId="0F245151" w14:textId="77777777" w:rsidR="00C3263B" w:rsidRDefault="00922F31">
      <w:pPr>
        <w:ind w:firstLineChars="300" w:firstLine="900"/>
        <w:rPr>
          <w:rFonts w:ascii="黑体" w:eastAsia="黑体"/>
          <w:sz w:val="30"/>
          <w:szCs w:val="30"/>
          <w:u w:val="single"/>
        </w:rPr>
      </w:pPr>
      <w:r>
        <w:rPr>
          <w:rFonts w:ascii="仿宋" w:eastAsia="仿宋" w:hint="eastAsia" w:hAnsi="仿宋"/>
          <w:sz w:val="30"/>
          <w:szCs w:val="30"/>
        </w:rPr>
        <w:t>项目申请人：</w:t>
      </w:r>
      <w:r>
        <w:rPr>
          <w:rFonts w:ascii="仿宋" w:eastAsia="仿宋" w:hint="eastAsia" w:hAnsi="仿宋"/>
          <w:sz w:val="30"/>
          <w:szCs w:val="30"/>
          <w:u w:val="single"/>
        </w:rPr>
        <w:t xml:space="preserve">          </w:t>
      </w:r>
      <w:r>
        <w:rPr>
          <w:rFonts w:ascii="仿宋" w:eastAsia="仿宋" w:hint="eastAsia" w:hAnsi="仿宋"/>
          <w:sz w:val="30"/>
          <w:szCs w:val="30"/>
          <w:u w:val="single" w:color="000000"/>
        </w:rPr>
        <w:t xml:space="preserve">    </w:t>
      </w:r>
      <w:r>
        <w:rPr>
          <w:rFonts w:ascii="仿宋" w:eastAsia="仿宋" w:hint="eastAsia" w:hAnsi="仿宋"/>
          <w:color w:val="FF0000"/>
          <w:sz w:val="30"/>
          <w:szCs w:val="30"/>
          <w:u w:val="single" w:color="000000"/>
        </w:rPr>
        <w:t>张伟</w:t>
      </w:r>
      <w:r>
        <w:rPr>
          <w:rFonts w:ascii="仿宋" w:eastAsia="仿宋" w:hint="eastAsia" w:hAnsi="仿宋"/>
          <w:sz w:val="30"/>
          <w:szCs w:val="30"/>
          <w:u w:val="single" w:color="000000"/>
        </w:rPr>
        <w:t xml:space="preserve">   </w:t>
      </w:r>
      <w:r>
        <w:rPr>
          <w:rFonts w:ascii="仿宋" w:eastAsia="仿宋" w:hint="eastAsia" w:hAnsi="仿宋"/>
          <w:sz w:val="30"/>
          <w:szCs w:val="30"/>
          <w:u w:val="single"/>
        </w:rPr>
        <w:t xml:space="preserve">            </w:t>
      </w:r>
    </w:p>
    <w:p w14:paraId="7F504D7D" w14:textId="77777777" w:rsidR="00C3263B" w:rsidRDefault="00922F31">
      <w:pPr>
        <w:ind w:firstLineChars="300" w:firstLine="900"/>
        <w:rPr>
          <w:rFonts w:ascii="黑体" w:eastAsia="黑体"/>
          <w:sz w:val="30"/>
          <w:szCs w:val="30"/>
          <w:u w:val="single"/>
        </w:rPr>
      </w:pPr>
      <w:r>
        <w:rPr>
          <w:rFonts w:ascii="仿宋" w:eastAsia="仿宋" w:hint="eastAsia" w:hAnsi="仿宋"/>
          <w:sz w:val="30"/>
          <w:szCs w:val="30"/>
        </w:rPr>
        <w:t>指导教师：</w:t>
      </w:r>
      <w:r>
        <w:rPr>
          <w:rFonts w:ascii="仿宋" w:eastAsia="仿宋" w:hint="eastAsia" w:hAnsi="仿宋"/>
          <w:sz w:val="30"/>
          <w:szCs w:val="30"/>
          <w:u w:val="single"/>
        </w:rPr>
        <w:t xml:space="preserve">             </w:t>
      </w:r>
      <w:r>
        <w:rPr>
          <w:rFonts w:ascii="仿宋" w:eastAsia="仿宋" w:hint="eastAsia" w:hAnsi="仿宋"/>
          <w:sz w:val="30"/>
          <w:szCs w:val="30"/>
          <w:u w:val="single" w:color="000000"/>
        </w:rPr>
        <w:t xml:space="preserve">  </w:t>
      </w:r>
      <w:r>
        <w:rPr>
          <w:rFonts w:ascii="仿宋" w:eastAsia="仿宋" w:hint="eastAsia" w:hAnsi="仿宋"/>
          <w:color w:val="FF0000"/>
          <w:sz w:val="30"/>
          <w:szCs w:val="30"/>
          <w:u w:val="single" w:color="000000"/>
        </w:rPr>
        <w:t xml:space="preserve"> 李明 </w:t>
      </w:r>
      <w:r>
        <w:rPr>
          <w:rFonts w:ascii="仿宋" w:eastAsia="仿宋" w:hint="eastAsia" w:hAnsi="仿宋"/>
          <w:sz w:val="30"/>
          <w:szCs w:val="30"/>
          <w:u w:val="single" w:color="000000"/>
        </w:rPr>
        <w:t xml:space="preserve">    </w:t>
      </w:r>
      <w:r>
        <w:rPr>
          <w:rFonts w:ascii="仿宋" w:eastAsia="仿宋" w:hint="eastAsia" w:hAnsi="仿宋"/>
          <w:sz w:val="30"/>
          <w:szCs w:val="30"/>
          <w:u w:val="single"/>
        </w:rPr>
        <w:t xml:space="preserve">          </w:t>
      </w:r>
    </w:p>
    <w:p w14:paraId="46B9B609" w14:textId="77777777" w:rsidR="00C3263B" w:rsidRDefault="00922F31">
      <w:pPr>
        <w:spacing w:line="360" w:lineRule="auto"/>
        <w:jc w:val="center"/>
        <w:rPr>
          <w:rFonts w:ascii="仿宋_GB2312" w:eastAsia="仿宋_GB2312" w:hAnsi="宋体" w:hint="eastAsia"/>
          <w:sz w:val="32"/>
        </w:rPr>
      </w:pPr>
      <w:r>
        <w:rPr>
          <w:rFonts w:ascii="仿宋" w:hAnsi="仿宋" w:eastAsia="仿宋"/>
          <w:noProof/>
          <w:sz w:val="48"/>
        </w:rPr>
        <mc:AlternateContent>
          <mc:Choice Requires="wps">
            <w:drawing>
              <wp:anchor distT="0" distB="0" distL="114300" distR="114300" simplePos="0" relativeHeight="251660288" behindDoc="0" locked="0" layoutInCell="1" allowOverlap="1" wp14:anchorId="20C93A3B" wp14:editId="62CBB615">
                <wp:simplePos x="0" y="0"/>
                <wp:positionH relativeFrom="column">
                  <wp:posOffset>4416425</wp:posOffset>
                </wp:positionH>
                <wp:positionV relativeFrom="paragraph">
                  <wp:posOffset>186690</wp:posOffset>
                </wp:positionV>
                <wp:extent cx="1713230" cy="1341120"/>
                <wp:effectExtent l="139700" t="279400" r="13970" b="8255"/>
                <wp:wrapNone/>
                <wp:docPr id="2" name="标注: 线形 2"/>
                <wp:cNvGraphicFramePr/>
                <a:graphic xmlns:a="http://schemas.openxmlformats.org/drawingml/2006/main">
                  <a:graphicData uri="http://schemas.microsoft.com/office/word/2010/wordprocessingShape">
                    <wps:wsp>
                      <wps:cNvSpPr/>
                      <wps:spPr bwMode="auto">
                        <a:xfrm>
                          <a:off x="0" y="0"/>
                          <a:ext cx="1713230" cy="1341120"/>
                        </a:xfrm>
                        <a:prstGeom prst="borderCallout1">
                          <a:avLst>
                            <a:gd name="adj1" fmla="val 93"/>
                            <a:gd name="adj2" fmla="val -519"/>
                            <a:gd name="adj3" fmla="val -20125"/>
                            <a:gd name="adj4" fmla="val -7449"/>
                          </a:avLst>
                        </a:prstGeom>
                        <a:gradFill rotWithShape="0">
                          <a:gsLst>
                            <a:gs pos="0">
                              <a:srgbClr val="FFFFFF"/>
                            </a:gs>
                            <a:gs pos="100000">
                              <a:srgbClr val="FFFFFF"/>
                            </a:gs>
                          </a:gsLst>
                          <a:lin ang="0"/>
                        </a:gradFill>
                        <a:ln w="15875">
                          <a:solidFill>
                            <a:srgbClr val="FF0000"/>
                          </a:solidFill>
                          <a:miter lim="800000"/>
                        </a:ln>
                        <a:effectLst/>
                      </wps:spPr>
                      <wps:txbx>
                        <w:txbxContent>
                          <w:p w14:paraId="0FD486D1" w14:textId="77777777" w:rsidR="00C3263B" w:rsidRDefault="00922F31">
                            <w:pPr>
                              <w:rPr>
                                <w:rFonts w:ascii="仿宋_GB2312" w:eastAsia="仿宋_GB2312" w:hAnsi="仿宋_GB2312" w:cs="仿宋_GB2312" w:hint="eastAsia"/>
                                <w:color w:val="FF0000"/>
                                <w:szCs w:val="21"/>
                              </w:rPr>
                            </w:pPr>
                            <w:r>
                              <w:rPr>
                                <w:rFonts w:ascii="仿宋_GB2312" w:eastAsia="仿宋_GB2312" w:hAnsi="仿宋_GB2312" w:cs="仿宋_GB2312" w:hint="eastAsia"/>
                                <w:color w:val="FF0000"/>
                                <w:szCs w:val="21"/>
                              </w:rPr>
                              <w:t>格式提示：封面信息填写处用小三号黑体，单</w:t>
                            </w:r>
                            <w:proofErr w:type="gramStart"/>
                            <w:r>
                              <w:rPr>
                                <w:rFonts w:ascii="仿宋_GB2312" w:eastAsia="仿宋_GB2312" w:hAnsi="仿宋_GB2312" w:cs="仿宋_GB2312" w:hint="eastAsia"/>
                                <w:color w:val="FF0000"/>
                                <w:szCs w:val="21"/>
                              </w:rPr>
                              <w:t>倍</w:t>
                            </w:r>
                            <w:proofErr w:type="gramEnd"/>
                            <w:r>
                              <w:rPr>
                                <w:rFonts w:ascii="仿宋_GB2312" w:eastAsia="仿宋_GB2312" w:hAnsi="仿宋_GB2312" w:cs="仿宋_GB2312" w:hint="eastAsia"/>
                                <w:color w:val="FF0000"/>
                                <w:szCs w:val="21"/>
                              </w:rPr>
                              <w:t>行距，填写内容应居中对齐，下划线右侧保持对齐，不破坏原排版。（红字为示例，打印时请删除）</w:t>
                            </w:r>
                          </w:p>
                        </w:txbxContent>
                      </wps:txbx>
                      <wps:bodyPr rot="0" vert="horz" wrap="square" lIns="91440" tIns="45720" rIns="91440" bIns="45720" anchor="t" anchorCtr="0" upright="1">
                        <a:noAutofit/>
                      </wps:bodyPr>
                    </wps:wsp>
                  </a:graphicData>
                </a:graphic>
              </wp:anchor>
            </w:drawing>
          </mc:Choice>
          <mc:Fallback>
            <w:pict>
              <v:shapetype w14:anchorId="20C93A3B"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标注: 线形 2" o:spid="_x0000_s1026" type="#_x0000_t47" style="position:absolute;left:0;text-align:left;margin-left:347.75pt;margin-top:14.7pt;width:134.9pt;height:105.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" adj="-1609,-4347,-112,20" strokecolor="red" strokeweight="1.25pt">
                <v:fill angle="90" focus="100%" type="gradient">
                  <o:fill v:ext="view" type="gradientUnscaled"/>
                </v:fill>
                <v:textbox>
                  <w:txbxContent>
                    <w:p w14:paraId="0FD486D1" w14:textId="77777777" w:rsidR="00C3263B" w:rsidRDefault="00922F31">
                      <w:pPr>
                        <w:rPr>
                          <w:rFonts w:ascii="仿宋_GB2312" w:eastAsia="仿宋_GB2312" w:hAnsi="仿宋_GB2312" w:cs="仿宋_GB2312" w:hint="eastAsia"/>
                          <w:color w:val="FF0000"/>
                          <w:szCs w:val="21"/>
                        </w:rPr>
                      </w:pPr>
                      <w:r>
                        <w:rPr>
                          <w:rFonts w:ascii="仿宋_GB2312" w:eastAsia="仿宋_GB2312" w:hAnsi="仿宋_GB2312" w:cs="仿宋_GB2312" w:hint="eastAsia"/>
                          <w:color w:val="FF0000"/>
                          <w:szCs w:val="21"/>
                        </w:rPr>
                        <w:t>格式提示：封面信息填写处用小三号黑体，单</w:t>
                      </w:r>
                      <w:proofErr w:type="gramStart"/>
                      <w:r>
                        <w:rPr>
                          <w:rFonts w:ascii="仿宋_GB2312" w:eastAsia="仿宋_GB2312" w:hAnsi="仿宋_GB2312" w:cs="仿宋_GB2312" w:hint="eastAsia"/>
                          <w:color w:val="FF0000"/>
                          <w:szCs w:val="21"/>
                        </w:rPr>
                        <w:t>倍</w:t>
                      </w:r>
                      <w:proofErr w:type="gramEnd"/>
                      <w:r>
                        <w:rPr>
                          <w:rFonts w:ascii="仿宋_GB2312" w:eastAsia="仿宋_GB2312" w:hAnsi="仿宋_GB2312" w:cs="仿宋_GB2312" w:hint="eastAsia"/>
                          <w:color w:val="FF0000"/>
                          <w:szCs w:val="21"/>
                        </w:rPr>
                        <w:t>行距，填写内容应居中对齐，下划线右侧保持对齐，不破坏原排版。（红字为示例，打印时请删除）</w:t>
                      </w:r>
                    </w:p>
                  </w:txbxContent>
                </v:textbox>
              </v:shape>
            </w:pict>
          </mc:Fallback>
        </mc:AlternateContent>
      </w:r>
      <w:r>
        <w:rPr>
          <w:rFonts w:ascii="仿宋" w:hAnsi="仿宋" w:eastAsia="仿宋"/>
          <w:noProof/>
          <w:sz w:val="48"/>
        </w:rPr>
        <mc:AlternateContent>
          <mc:Choice Requires="wps">
            <w:drawing>
              <wp:anchor distT="0" distB="0" distL="114300" distR="114300" simplePos="0" relativeHeight="251659264" behindDoc="0" locked="0" layoutInCell="1" allowOverlap="1" wp14:anchorId="3C153CDD" wp14:editId="15CCC015">
                <wp:simplePos x="0" y="0"/>
                <wp:positionH relativeFrom="column">
                  <wp:posOffset>-553720</wp:posOffset>
                </wp:positionH>
                <wp:positionV relativeFrom="paragraph">
                  <wp:posOffset>204470</wp:posOffset>
                </wp:positionV>
                <wp:extent cx="963295" cy="1151890"/>
                <wp:effectExtent l="8255" t="335280" r="200025" b="8255"/>
                <wp:wrapNone/>
                <wp:docPr id="1" name="标注: 线形 1"/>
                <wp:cNvGraphicFramePr/>
                <a:graphic xmlns:a="http://schemas.openxmlformats.org/drawingml/2006/main">
                  <a:graphicData uri="http://schemas.microsoft.com/office/word/2010/wordprocessingShape">
                    <wps:wsp>
                      <wps:cNvSpPr/>
                      <wps:spPr bwMode="auto">
                        <a:xfrm>
                          <a:off x="0" y="0"/>
                          <a:ext cx="963295" cy="1151890"/>
                        </a:xfrm>
                        <a:prstGeom prst="borderCallout1">
                          <a:avLst>
                            <a:gd name="adj1" fmla="val 991"/>
                            <a:gd name="adj2" fmla="val 99838"/>
                            <a:gd name="adj3" fmla="val -27727"/>
                            <a:gd name="adj4" fmla="val 119250"/>
                          </a:avLst>
                        </a:prstGeom>
                        <a:gradFill rotWithShape="0">
                          <a:gsLst>
                            <a:gs pos="0">
                              <a:srgbClr val="FFFFFF"/>
                            </a:gs>
                            <a:gs pos="100000">
                              <a:srgbClr val="FFFFFF"/>
                            </a:gs>
                          </a:gsLst>
                          <a:lin ang="0"/>
                        </a:gradFill>
                        <a:ln w="15875">
                          <a:solidFill>
                            <a:srgbClr val="FF0000"/>
                          </a:solidFill>
                          <a:miter lim="800000"/>
                        </a:ln>
                        <a:effectLst/>
                      </wps:spPr>
                      <wps:txbx>
                        <w:txbxContent>
                          <w:p w14:paraId="50501759" w14:textId="77777777" w:rsidR="00C3263B" w:rsidRDefault="00922F31">
                            <w:pPr>
                              <w:rPr>
                                <w:rFonts w:ascii="仿宋_GB2312" w:eastAsia="仿宋_GB2312" w:hAnsi="仿宋_GB2312" w:cs="仿宋_GB2312" w:hint="eastAsia"/>
                                <w:color w:val="FF0000"/>
                              </w:rPr>
                            </w:pPr>
                            <w:r>
                              <w:rPr>
                                <w:rFonts w:ascii="仿宋_GB2312" w:eastAsia="仿宋_GB2312" w:hAnsi="仿宋_GB2312" w:cs="仿宋_GB2312" w:hint="eastAsia"/>
                                <w:color w:val="FF0000"/>
                              </w:rPr>
                              <w:t>格式提示：左侧保持左对齐，整体居中。（</w:t>
                            </w:r>
                            <w:r>
                              <w:rPr>
                                <w:rFonts w:ascii="仿宋_GB2312" w:eastAsia="仿宋_GB2312" w:hAnsi="仿宋_GB2312" w:cs="仿宋_GB2312" w:hint="eastAsia"/>
                                <w:color w:val="FF0000"/>
                              </w:rPr>
                              <w:t>打印时请删除）</w:t>
                            </w:r>
                          </w:p>
                        </w:txbxContent>
                      </wps:txbx>
                      <wps:bodyPr rot="0" vert="horz" wrap="square" lIns="91440" tIns="45720" rIns="91440" bIns="45720" anchor="t" anchorCtr="0" upright="1">
                        <a:noAutofit/>
                      </wps:bodyPr>
                    </wps:wsp>
                  </a:graphicData>
                </a:graphic>
              </wp:anchor>
            </w:drawing>
          </mc:Choice>
          <mc:Fallback>
            <w:pict>
              <v:shape w14:anchorId="3C153CDD" id="标注: 线形 1" o:spid="_x0000_s1027" type="#_x0000_t47" style="position:absolute;left:0;text-align:left;margin-left:-43.6pt;margin-top:16.1pt;width:75.85pt;height:90.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" adj="25758,-5989,21565,214" strokecolor="red" strokeweight="1.25pt">
                <v:fill angle="90" focus="100%" type="gradient">
                  <o:fill v:ext="view" type="gradientUnscaled"/>
                </v:fill>
                <v:textbox>
                  <w:txbxContent>
                    <w:p w14:paraId="50501759" w14:textId="77777777" w:rsidR="00C3263B" w:rsidRDefault="00922F31">
                      <w:pPr>
                        <w:rPr>
                          <w:rFonts w:ascii="仿宋_GB2312" w:eastAsia="仿宋_GB2312" w:hAnsi="仿宋_GB2312" w:cs="仿宋_GB2312" w:hint="eastAsia"/>
                          <w:color w:val="FF0000"/>
                        </w:rPr>
                      </w:pPr>
                      <w:r>
                        <w:rPr>
                          <w:rFonts w:ascii="仿宋_GB2312" w:eastAsia="仿宋_GB2312" w:hAnsi="仿宋_GB2312" w:cs="仿宋_GB2312" w:hint="eastAsia"/>
                          <w:color w:val="FF0000"/>
                        </w:rPr>
                        <w:t>格式提示：左侧保持左对齐，整体居中。（</w:t>
                      </w:r>
                      <w:r>
                        <w:rPr>
                          <w:rFonts w:ascii="仿宋_GB2312" w:eastAsia="仿宋_GB2312" w:hAnsi="仿宋_GB2312" w:cs="仿宋_GB2312" w:hint="eastAsia"/>
                          <w:color w:val="FF0000"/>
                        </w:rPr>
                        <w:t>打印时请删除）</w:t>
                      </w:r>
                    </w:p>
                  </w:txbxContent>
                </v:textbox>
                <o:callout v:ext="edit" minusx="t"/>
              </v:shape>
            </w:pict>
          </mc:Fallback>
        </mc:AlternateContent>
      </w:r>
    </w:p>
    <w:p w14:paraId="5D895A66" w14:textId="77777777" w:rsidR="00C3263B" w:rsidRDefault="00C3263B">
      <w:pPr>
        <w:widowControl/>
        <w:jc w:val="left"/>
        <w:rPr>
          <w:rFonts w:ascii="仿宋_GB2312" w:eastAsia="仿宋_GB2312" w:hAnsi="宋体"/>
          <w:sz w:val="32"/>
        </w:rPr>
      </w:pPr>
    </w:p>
    <w:p w14:paraId="267D13D7" w14:textId="77777777" w:rsidR="00D14F23" w:rsidRDefault="00D14F23">
      <w:pPr>
        <w:widowControl/>
        <w:jc w:val="left"/>
        <w:rPr>
          <w:rFonts w:ascii="仿宋_GB2312" w:eastAsia="仿宋_GB2312" w:hAnsi="宋体" w:hint="eastAsia"/>
          <w:sz w:val="32"/>
        </w:rPr>
      </w:pPr>
    </w:p>
    <w:p w14:paraId="795DE0CE" w14:textId="77777777" w:rsidR="00C3263B" w:rsidRDefault="00C3263B">
      <w:pPr>
        <w:widowControl/>
        <w:jc w:val="left"/>
        <w:rPr>
          <w:rFonts w:ascii="仿宋_GB2312" w:eastAsia="仿宋_GB2312" w:hAnsi="宋体"/>
          <w:sz w:val="32"/>
        </w:rPr>
      </w:pPr>
    </w:p>
    <w:p w14:paraId="19045BA6" w14:textId="77777777" w:rsidR="002C56A6" w:rsidRDefault="002C56A6">
      <w:pPr>
        <w:widowControl/>
        <w:jc w:val="left"/>
        <w:rPr>
          <w:rFonts w:ascii="仿宋_GB2312" w:eastAsia="仿宋_GB2312" w:hAnsi="宋体" w:hint="eastAsia"/>
          <w:sz w:val="32"/>
        </w:rPr>
      </w:pPr>
    </w:p>
    <w:p w14:paraId="447CFC2F" w14:textId="7C30BC46" w:rsidR="00C3263B" w:rsidRDefault="00D14F23" w:rsidP="00D14F23">
      <w:pPr>
        <w:widowControl/>
        <w:jc w:val="center"/>
        <w:rPr>
          <w:rFonts w:ascii="仿宋_GB2312" w:eastAsia="仿宋_GB2312" w:hAnsi="宋体" w:hint="eastAsia"/>
          <w:sz w:val="32"/>
        </w:rPr>
      </w:pPr>
      <w:bookmarkStart w:id="1" w:name="OLE_LINK1"/>
      <w:r w:rsidRPr="00D14F23">
        <w:rPr>
          <w:rFonts w:ascii="仿宋" w:eastAsia="仿宋" w:hAnsi="仿宋"/>
          <w:sz w:val="36"/>
          <w:szCs w:val="21"/>
        </w:rPr>
        <w:t>二</w:t>
      </w:r>
      <w:r w:rsidRPr="00D14F23">
        <w:rPr>
          <w:rFonts w:ascii="仿宋" w:eastAsia="仿宋" w:hAnsi="仿宋"/>
          <w:sz w:val="36"/>
          <w:szCs w:val="21"/>
        </w:rPr>
        <w:t>○</w:t>
      </w:r>
      <w:r w:rsidRPr="00D14F23">
        <w:rPr>
          <w:rFonts w:ascii="仿宋" w:eastAsia="仿宋" w:hAnsi="仿宋"/>
          <w:sz w:val="36"/>
          <w:szCs w:val="21"/>
        </w:rPr>
        <w:t>二六年</w:t>
      </w:r>
    </w:p>
    <w:bookmarkEnd w:id="1"/>
    <w:p w14:paraId="09E36E38" w14:textId="77777777" w:rsidR="00C3263B" w:rsidRDefault="00C3263B">
      <w:pPr>
        <w:widowControl/>
        <w:jc w:val="left"/>
        <w:rPr>
          <w:rFonts w:ascii="仿宋_GB2312" w:eastAsia="仿宋_GB2312" w:hAnsi="宋体" w:hint="eastAsia"/>
          <w:sz w:val="32"/>
        </w:rPr>
      </w:pPr>
    </w:p>
    <w:p w14:paraId="75081755" w14:textId="77777777" w:rsidR="00C3263B" w:rsidRDefault="00C3263B">
      <w:pPr>
        <w:widowControl/>
        <w:jc w:val="left"/>
        <w:rPr>
          <w:rFonts w:ascii="仿宋_GB2312" w:eastAsia="仿宋_GB2312" w:hAnsi="宋体"/>
          <w:sz w:val="32"/>
        </w:rPr>
      </w:pPr>
    </w:p>
    <w:p w14:paraId="5E74D579" w14:textId="77777777" w:rsidR="008A2BD7" w:rsidRDefault="008A2BD7">
      <w:pPr>
        <w:widowControl/>
        <w:jc w:val="left"/>
        <w:rPr>
          <w:rFonts w:ascii="仿宋_GB2312" w:eastAsia="仿宋_GB2312" w:hAnsi="宋体"/>
          <w:sz w:val="32"/>
        </w:rPr>
      </w:pPr>
    </w:p>
    <w:p w14:paraId="4BD628FC" w14:textId="77777777" w:rsidR="002C56A6" w:rsidRDefault="002C56A6">
      <w:pPr>
        <w:spacing w:line="500" w:lineRule="exact"/>
        <w:jc w:val="center"/>
        <w:rPr>
          <w:rFonts w:ascii="仿宋_GB2312" w:eastAsia="仿宋_GB2312"/>
          <w:spacing w:val="32"/>
          <w:sz w:val="36"/>
        </w:rPr>
      </w:pPr>
    </w:p>
    <w:p w14:paraId="52741289" w14:textId="573CA015" w:rsidR="00C3263B" w:rsidRDefault="00922F31">
      <w:pPr>
        <w:spacing w:line="500" w:lineRule="exact"/>
        <w:jc w:val="center"/>
        <w:rPr>
          <w:rFonts w:ascii="仿宋_GB2312" w:eastAsia="仿宋_GB2312"/>
          <w:spacing w:val="32"/>
          <w:sz w:val="36"/>
        </w:rPr>
      </w:pPr>
      <w:r>
        <w:rPr>
          <w:rFonts w:ascii="仿宋" w:eastAsia="仿宋" w:hint="eastAsia" w:hAnsi="仿宋"/>
          <w:spacing w:val="32"/>
          <w:sz w:val="36"/>
        </w:rPr>
        <w:t>填写说明</w:t>
      </w:r>
    </w:p>
    <w:p w14:paraId="49F7F8F2" w14:textId="77777777" w:rsidR="00C3263B" w:rsidRDefault="00C3263B">
      <w:pPr>
        <w:spacing w:line="500" w:lineRule="exact"/>
        <w:jc w:val="center"/>
        <w:rPr>
          <w:rFonts w:eastAsia="黑体"/>
          <w:sz w:val="36"/>
        </w:rPr>
      </w:pPr>
    </w:p>
    <w:p w14:paraId="49163A53" w14:textId="77777777" w:rsidR="00C3263B" w:rsidRDefault="00922F31">
      <w:pPr>
        <w:spacing w:line="480" w:lineRule="auto"/>
        <w:ind w:firstLineChars="200" w:firstLine="480"/>
        <w:rPr>
          <w:rFonts w:ascii="仿宋_GB2312" w:eastAsia="仿宋_GB2312"/>
          <w:sz w:val="24"/>
        </w:rPr>
      </w:pPr>
      <w:r>
        <w:rPr>
          <w:rFonts w:ascii="仿宋" w:eastAsia="仿宋" w:hint="eastAsia" w:hAnsi="仿宋"/>
          <w:sz w:val="24"/>
        </w:rPr>
        <w:t>一、申报书请按顺序逐项填写，填写内容必须实事求是，表达明确严谨。空缺项要填“无”。</w:t>
      </w:r>
    </w:p>
    <w:p w14:paraId="74C856E5" w14:textId="77777777" w:rsidR="00C3263B" w:rsidRDefault="00922F31">
      <w:pPr>
        <w:spacing w:line="480" w:lineRule="auto"/>
        <w:ind w:firstLineChars="200" w:firstLine="480"/>
        <w:rPr>
          <w:rFonts w:ascii="仿宋_GB2312" w:eastAsia="仿宋_GB2312"/>
          <w:sz w:val="24"/>
        </w:rPr>
      </w:pPr>
      <w:r>
        <w:rPr>
          <w:rFonts w:ascii="仿宋" w:eastAsia="仿宋" w:hint="eastAsia" w:hAnsi="仿宋"/>
          <w:sz w:val="24"/>
        </w:rPr>
        <w:t>二、申请参加本次学生科研项目团队的人数含负责人在内不超过5人，指导教师不超过2人。</w:t>
      </w:r>
    </w:p>
    <w:p w14:paraId="44BA79BD" w14:textId="77777777" w:rsidR="00C3263B" w:rsidRDefault="00922F31">
      <w:pPr>
        <w:spacing w:line="480" w:lineRule="auto"/>
        <w:ind w:firstLineChars="200" w:firstLine="480"/>
        <w:rPr>
          <w:rFonts w:ascii="仿宋_GB2312" w:eastAsia="仿宋_GB2312"/>
          <w:sz w:val="24"/>
        </w:rPr>
      </w:pPr>
      <w:r>
        <w:rPr>
          <w:rFonts w:ascii="仿宋" w:eastAsia="仿宋" w:hint="eastAsia" w:hAnsi="仿宋"/>
          <w:sz w:val="24"/>
        </w:rPr>
        <w:t>三、对提供虚假材料或信息数据不实者，将取消申报资格，并承担相应责任。</w:t>
      </w:r>
      <w:r>
        <w:rPr>
          <w:rFonts w:ascii="仿宋" w:eastAsia="仿宋" w:hAnsi="仿宋"/>
          <w:sz w:val="24"/>
        </w:rPr>
        <w:t>对于填写不合要求、内容含糊不清、字迹潦草者，不予受理。</w:t>
      </w:r>
    </w:p>
    <w:p w14:paraId="40DD2CE3" w14:textId="77777777" w:rsidR="00C3263B" w:rsidRDefault="00922F31">
      <w:pPr>
        <w:spacing w:line="480" w:lineRule="auto"/>
        <w:ind w:firstLineChars="200" w:firstLine="480"/>
        <w:rPr>
          <w:rFonts w:ascii="仿宋_GB2312" w:eastAsia="仿宋_GB2312"/>
          <w:sz w:val="24"/>
        </w:rPr>
      </w:pPr>
      <w:r>
        <w:rPr>
          <w:rFonts w:ascii="仿宋" w:eastAsia="仿宋" w:hint="eastAsia" w:hAnsi="仿宋"/>
          <w:sz w:val="24"/>
        </w:rPr>
        <w:t>四、申报书中字体务必严格遵守格式规范，</w:t>
      </w:r>
      <w:r>
        <w:rPr>
          <w:rFonts w:ascii="仿宋" w:eastAsia="仿宋" w:hAnsi="仿宋"/>
          <w:sz w:val="24"/>
        </w:rPr>
        <w:t>页面不够时可加页，不得破坏后面表格的完整和美观。</w:t>
      </w:r>
    </w:p>
    <w:p w14:paraId="000FE985" w14:textId="77777777" w:rsidR="00C3263B" w:rsidRDefault="00C3263B">
      <w:pPr>
        <w:spacing w:line="360" w:lineRule="auto"/>
        <w:jc w:val="center"/>
        <w:rPr>
          <w:rFonts w:ascii="仿宋_GB2312" w:eastAsia="仿宋_GB2312" w:hAnsi="华文中宋" w:hint="eastAsia"/>
          <w:sz w:val="24"/>
        </w:rPr>
      </w:pPr>
    </w:p>
    <w:p w14:paraId="7D7E39C0" w14:textId="77777777" w:rsidR="00C3263B" w:rsidRDefault="00C3263B">
      <w:pPr>
        <w:spacing w:line="360" w:lineRule="auto"/>
        <w:jc w:val="center"/>
        <w:rPr>
          <w:rFonts w:ascii="仿宋_GB2312" w:eastAsia="仿宋_GB2312" w:hAnsi="华文中宋" w:hint="eastAsia"/>
          <w:sz w:val="24"/>
        </w:rPr>
      </w:pPr>
    </w:p>
    <w:p w14:paraId="12769A91" w14:textId="77777777" w:rsidR="00C3263B" w:rsidRDefault="00C3263B">
      <w:pPr>
        <w:spacing w:line="360" w:lineRule="auto"/>
        <w:jc w:val="center"/>
        <w:rPr>
          <w:rFonts w:ascii="仿宋_GB2312" w:eastAsia="仿宋_GB2312" w:hAnsi="华文中宋" w:hint="eastAsia"/>
          <w:sz w:val="24"/>
        </w:rPr>
      </w:pPr>
    </w:p>
    <w:p w14:paraId="6B14610C" w14:textId="77777777" w:rsidR="00C3263B" w:rsidRDefault="00C3263B">
      <w:pPr>
        <w:spacing w:line="360" w:lineRule="auto"/>
        <w:jc w:val="center"/>
        <w:rPr>
          <w:rFonts w:ascii="仿宋_GB2312" w:eastAsia="仿宋_GB2312" w:hAnsi="华文中宋" w:hint="eastAsia"/>
          <w:sz w:val="24"/>
        </w:rPr>
      </w:pPr>
    </w:p>
    <w:p w14:paraId="07DC084B" w14:textId="77777777" w:rsidR="00C3263B" w:rsidRDefault="00C3263B">
      <w:pPr>
        <w:spacing w:line="360" w:lineRule="auto"/>
        <w:jc w:val="center"/>
        <w:rPr>
          <w:rFonts w:ascii="仿宋_GB2312" w:eastAsia="仿宋_GB2312" w:hAnsi="华文中宋" w:hint="eastAsia"/>
          <w:sz w:val="24"/>
        </w:rPr>
      </w:pPr>
    </w:p>
    <w:p w14:paraId="1F36CD56" w14:textId="77777777" w:rsidR="00C3263B" w:rsidRDefault="00C3263B">
      <w:pPr>
        <w:spacing w:line="360" w:lineRule="auto"/>
        <w:jc w:val="center"/>
        <w:rPr>
          <w:rFonts w:ascii="仿宋_GB2312" w:eastAsia="仿宋_GB2312" w:hAnsi="华文中宋" w:hint="eastAsia"/>
          <w:sz w:val="24"/>
        </w:rPr>
      </w:pPr>
    </w:p>
    <w:p w14:paraId="1470168A" w14:textId="77777777" w:rsidR="00C3263B" w:rsidRDefault="00C3263B">
      <w:pPr>
        <w:spacing w:line="360" w:lineRule="auto"/>
        <w:jc w:val="center"/>
        <w:rPr>
          <w:rFonts w:ascii="仿宋_GB2312" w:eastAsia="仿宋_GB2312" w:hAnsi="华文中宋" w:hint="eastAsia"/>
          <w:sz w:val="24"/>
        </w:rPr>
      </w:pPr>
    </w:p>
    <w:p w14:paraId="2B1D6BC0" w14:textId="77777777" w:rsidR="00C3263B" w:rsidRDefault="00C3263B">
      <w:pPr>
        <w:spacing w:line="360" w:lineRule="auto"/>
        <w:jc w:val="center"/>
        <w:rPr>
          <w:rFonts w:ascii="仿宋_GB2312" w:eastAsia="仿宋_GB2312" w:hAnsi="华文中宋" w:hint="eastAsia"/>
          <w:sz w:val="24"/>
        </w:rPr>
      </w:pPr>
    </w:p>
    <w:p w14:paraId="22BB6065" w14:textId="77777777" w:rsidR="00C3263B" w:rsidRDefault="00C3263B">
      <w:pPr>
        <w:spacing w:line="360" w:lineRule="auto"/>
        <w:jc w:val="center"/>
        <w:rPr>
          <w:rFonts w:ascii="仿宋_GB2312" w:eastAsia="仿宋_GB2312" w:hAnsi="华文中宋" w:hint="eastAsia"/>
          <w:sz w:val="24"/>
        </w:rPr>
      </w:pPr>
    </w:p>
    <w:p w14:paraId="096DCCA6" w14:textId="77777777" w:rsidR="00C3263B" w:rsidRDefault="00C3263B">
      <w:pPr>
        <w:spacing w:line="360" w:lineRule="auto"/>
        <w:jc w:val="center"/>
        <w:rPr>
          <w:rFonts w:ascii="仿宋_GB2312" w:eastAsia="仿宋_GB2312" w:hAnsi="华文中宋" w:hint="eastAsia"/>
          <w:sz w:val="24"/>
        </w:rPr>
      </w:pPr>
    </w:p>
    <w:p w14:paraId="5450BA7F" w14:textId="77777777" w:rsidR="00C3263B" w:rsidRDefault="00C3263B">
      <w:pPr>
        <w:spacing w:line="360" w:lineRule="auto"/>
        <w:jc w:val="center"/>
        <w:rPr>
          <w:rFonts w:ascii="仿宋_GB2312" w:eastAsia="仿宋_GB2312" w:hAnsi="华文中宋" w:hint="eastAsia"/>
          <w:sz w:val="24"/>
        </w:rPr>
      </w:pPr>
    </w:p>
    <w:p w14:paraId="380F6AD6" w14:textId="77777777" w:rsidR="00C3263B" w:rsidRDefault="00C3263B">
      <w:pPr>
        <w:spacing w:line="360" w:lineRule="auto"/>
        <w:jc w:val="center"/>
        <w:rPr>
          <w:rFonts w:ascii="仿宋_GB2312" w:eastAsia="仿宋_GB2312" w:hAnsi="华文中宋" w:hint="eastAsia"/>
          <w:sz w:val="24"/>
        </w:rPr>
      </w:pPr>
    </w:p>
    <w:p w14:paraId="42825F45" w14:textId="77777777" w:rsidR="00C3263B" w:rsidRDefault="00C3263B">
      <w:pPr>
        <w:spacing w:line="360" w:lineRule="auto"/>
        <w:jc w:val="center"/>
        <w:rPr>
          <w:rFonts w:ascii="仿宋_GB2312" w:eastAsia="仿宋_GB2312" w:hAnsi="华文中宋" w:hint="eastAsia"/>
          <w:sz w:val="24"/>
        </w:rPr>
      </w:pPr>
    </w:p>
    <w:p w14:paraId="05D60474" w14:textId="77777777" w:rsidR="00D269F3" w:rsidRDefault="00D269F3">
      <w:pPr>
        <w:spacing w:line="360" w:lineRule="auto"/>
        <w:jc w:val="center"/>
        <w:rPr>
          <w:rFonts w:ascii="仿宋_GB2312" w:eastAsia="仿宋_GB2312" w:hAnsi="华文中宋" w:hint="eastAsia"/>
          <w:sz w:val="24"/>
        </w:rPr>
      </w:pPr>
    </w:p>
    <w:p w14:paraId="13F978E1" w14:textId="77777777" w:rsidR="00D269F3" w:rsidRDefault="00D269F3">
      <w:pPr>
        <w:spacing w:line="360" w:lineRule="auto"/>
        <w:jc w:val="center"/>
        <w:rPr>
          <w:rFonts w:ascii="仿宋_GB2312" w:eastAsia="仿宋_GB2312" w:hAnsi="华文中宋"/>
          <w:sz w:val="24"/>
        </w:rPr>
      </w:pPr>
    </w:p>
    <w:p w14:paraId="02E2B602" w14:textId="77777777" w:rsidR="00B61D9F" w:rsidRDefault="00B61D9F">
      <w:pPr>
        <w:spacing w:line="360" w:lineRule="auto"/>
        <w:jc w:val="center"/>
        <w:rPr>
          <w:rFonts w:ascii="仿宋_GB2312" w:eastAsia="仿宋_GB2312" w:hAnsi="华文中宋" w:hint="eastAsia"/>
          <w:sz w:val="24"/>
        </w:rPr>
      </w:pPr>
    </w:p>
    <w:p w14:paraId="6034F0C8" w14:textId="77777777" w:rsidR="00C3263B" w:rsidRDefault="00922F31">
      <w:pPr>
        <w:shd w:val="clear" w:color="auto" w:fill="FFFFFF"/>
        <w:snapToGrid w:val="0"/>
        <w:spacing w:line="480" w:lineRule="auto"/>
        <w:rPr>
          <w:rFonts w:ascii="宋体" w:hAnsi="宋体" w:hint="eastAsia"/>
          <w:color w:val="000000"/>
          <w:sz w:val="32"/>
          <w:szCs w:val="32"/>
        </w:rPr>
      </w:pPr>
      <w:r>
        <w:rPr>
          <w:rFonts w:ascii="仿宋" w:hAnsi="仿宋" w:hint="eastAsia" w:eastAsia="仿宋"/>
          <w:color w:val="000000"/>
          <w:sz w:val="32"/>
          <w:szCs w:val="32"/>
        </w:rPr>
        <w:t>一、基本信息</w:t>
      </w:r>
    </w:p>
    <w:tbl>
      <w:tblPr>
        <w:tblW w:w="10210" w:type="dxa"/>
        <w:tblInd w:w="-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
        <w:gridCol w:w="344"/>
        <w:gridCol w:w="7"/>
        <w:gridCol w:w="344"/>
        <w:gridCol w:w="827"/>
        <w:gridCol w:w="718"/>
        <w:gridCol w:w="298"/>
        <w:gridCol w:w="708"/>
        <w:gridCol w:w="65"/>
        <w:gridCol w:w="502"/>
        <w:gridCol w:w="142"/>
        <w:gridCol w:w="696"/>
        <w:gridCol w:w="296"/>
        <w:gridCol w:w="142"/>
        <w:gridCol w:w="772"/>
        <w:gridCol w:w="79"/>
        <w:gridCol w:w="708"/>
        <w:gridCol w:w="178"/>
        <w:gridCol w:w="1098"/>
        <w:gridCol w:w="142"/>
        <w:gridCol w:w="1620"/>
      </w:tblGrid>
      <w:tr w:rsidR="00C3263B" w14:paraId="79866E4B" w14:textId="77777777">
        <w:trPr>
          <w:cantSplit/>
          <w:trHeight w:val="574"/>
        </w:trPr>
        <w:tc>
          <w:tcPr>
            <w:tcW w:w="2046" w:type="dxa"/>
            <w:gridSpan w:val="5"/>
            <w:vAlign w:val="center"/>
          </w:tcPr>
          <w:p w14:paraId="6A0608DD" w14:textId="77777777" w:rsidR="00C3263B" w:rsidRDefault="00922F31">
            <w:pPr>
              <w:jc w:val="center"/>
              <w:rPr>
                <w:rFonts w:ascii="仿宋_GB2312" w:eastAsia="仿宋_GB2312"/>
                <w:sz w:val="24"/>
              </w:rPr>
            </w:pPr>
            <w:r>
              <w:rPr>
                <w:rFonts w:ascii="仿宋_GB2312" w:eastAsia="仿宋_GB2312" w:hint="eastAsia"/>
                <w:sz w:val="24"/>
              </w:rPr>
              <w:t>项目名称</w:t>
            </w:r>
          </w:p>
        </w:tc>
        <w:tc>
          <w:tcPr>
            <w:tcW w:w="8164" w:type="dxa"/>
            <w:gridSpan w:val="16"/>
            <w:vAlign w:val="center"/>
          </w:tcPr>
          <w:p>
            <w:pPr>
              <w:spacing w:line="240" w:lineRule="auto" w:before="0" w:after="0"/>
              <w:ind w:firstLine="480"/>
            </w:pPr>
            <w:r/>
            <w:r>
              <w:rPr>
                <w:rFonts w:ascii="仿宋" w:hAnsi="仿宋" w:eastAsia="仿宋"/>
                <w:sz w:val="24"/>
              </w:rPr>
              <w:t>面向边境象群活动监测的无人机热成像边缘 AI 多风险预警平台设计研究</w:t>
            </w:r>
          </w:p>
        </w:tc>
      </w:tr>
      <w:tr w:rsidR="00C3263B" w14:paraId="6A0A9F7F" w14:textId="77777777">
        <w:trPr>
          <w:cantSplit/>
          <w:trHeight w:val="574"/>
        </w:trPr>
        <w:tc>
          <w:tcPr>
            <w:tcW w:w="2046" w:type="dxa"/>
            <w:gridSpan w:val="5"/>
            <w:vAlign w:val="center"/>
          </w:tcPr>
          <w:p w14:paraId="35422151" w14:textId="77777777" w:rsidR="00C3263B" w:rsidRDefault="00922F31">
            <w:pPr>
              <w:jc w:val="center"/>
              <w:rPr>
                <w:rFonts w:ascii="仿宋_GB2312" w:eastAsia="仿宋_GB2312"/>
                <w:sz w:val="24"/>
              </w:rPr>
            </w:pPr>
            <w:r>
              <w:rPr>
                <w:rFonts w:ascii="仿宋_GB2312" w:eastAsia="仿宋_GB2312" w:hint="eastAsia"/>
                <w:sz w:val="24"/>
              </w:rPr>
              <w:t>选题指南</w:t>
            </w:r>
          </w:p>
        </w:tc>
        <w:tc>
          <w:tcPr>
            <w:tcW w:w="8164" w:type="dxa"/>
            <w:gridSpan w:val="16"/>
            <w:vAlign w:val="center"/>
          </w:tcPr>
          <w:p>
            <w:pPr>
              <w:spacing w:line="240" w:lineRule="auto" w:before="0" w:after="0"/>
              <w:ind w:firstLine="480"/>
            </w:pPr>
            <w:r/>
            <w:r>
              <w:rPr>
                <w:rFonts w:ascii="仿宋" w:hAnsi="仿宋" w:eastAsia="仿宋"/>
                <w:sz w:val="24"/>
              </w:rPr>
              <w:t>指南项目：12.低空安全风险治理</w:t>
            </w:r>
          </w:p>
        </w:tc>
      </w:tr>
      <w:tr w:rsidR="00C3263B" w14:paraId="0A8DA27C" w14:textId="77777777">
        <w:trPr>
          <w:cantSplit/>
          <w:trHeight w:val="574"/>
        </w:trPr>
        <w:tc>
          <w:tcPr>
            <w:tcW w:w="2046" w:type="dxa"/>
            <w:gridSpan w:val="5"/>
            <w:vAlign w:val="center"/>
          </w:tcPr>
          <w:p w14:paraId="3495ADAB" w14:textId="77777777" w:rsidR="00C3263B" w:rsidRDefault="00922F31">
            <w:pPr>
              <w:jc w:val="center"/>
              <w:rPr>
                <w:rFonts w:ascii="仿宋_GB2312" w:eastAsia="仿宋_GB2312"/>
                <w:sz w:val="24"/>
              </w:rPr>
            </w:pPr>
            <w:r>
              <w:rPr>
                <w:rFonts w:ascii="仿宋_GB2312" w:eastAsia="仿宋_GB2312" w:hint="eastAsia"/>
                <w:sz w:val="24"/>
              </w:rPr>
              <w:t>项目赛道</w:t>
            </w:r>
          </w:p>
        </w:tc>
        <w:tc>
          <w:tcPr>
            <w:tcW w:w="8164" w:type="dxa"/>
            <w:gridSpan w:val="16"/>
            <w:vAlign w:val="center"/>
          </w:tcPr>
          <w:p>
            <w:pPr>
              <w:spacing w:line="240" w:lineRule="auto" w:before="0" w:after="0"/>
              <w:ind w:firstLine="480"/>
            </w:pPr>
            <w:r/>
            <w:r>
              <w:rPr>
                <w:rFonts w:ascii="仿宋" w:hAnsi="仿宋" w:eastAsia="仿宋"/>
                <w:sz w:val="24"/>
              </w:rPr>
              <w:t>■数据建模赛道  □社会调研赛道</w:t>
            </w:r>
          </w:p>
        </w:tc>
      </w:tr>
      <w:tr w:rsidR="00C3263B" w14:paraId="0C8A930E" w14:textId="77777777" w:rsidTr="00901DAF">
        <w:trPr>
          <w:cantSplit/>
          <w:trHeight w:val="524"/>
        </w:trPr>
        <w:tc>
          <w:tcPr>
            <w:tcW w:w="524" w:type="dxa"/>
            <w:vMerge w:val="restart"/>
            <w:vAlign w:val="center"/>
          </w:tcPr>
          <w:p w14:paraId="769F1C13" w14:textId="77777777" w:rsidR="00C3263B" w:rsidRDefault="00922F31">
            <w:pPr>
              <w:jc w:val="center"/>
              <w:rPr>
                <w:rFonts w:ascii="仿宋_GB2312" w:eastAsia="仿宋_GB2312"/>
                <w:sz w:val="24"/>
              </w:rPr>
            </w:pPr>
            <w:r>
              <w:rPr>
                <w:rFonts w:ascii="仿宋_GB2312" w:eastAsia="仿宋_GB2312" w:hint="eastAsia"/>
                <w:sz w:val="24"/>
              </w:rPr>
              <w:t>项目负责人</w:t>
            </w:r>
          </w:p>
        </w:tc>
        <w:tc>
          <w:tcPr>
            <w:tcW w:w="695" w:type="dxa"/>
            <w:gridSpan w:val="3"/>
            <w:vMerge w:val="restart"/>
            <w:vAlign w:val="center"/>
          </w:tcPr>
          <w:p w14:paraId="51050B79" w14:textId="77777777" w:rsidR="00C3263B" w:rsidRDefault="00922F31">
            <w:pPr>
              <w:adjustRightInd w:val="0"/>
              <w:jc w:val="center"/>
              <w:rPr>
                <w:rFonts w:ascii="仿宋_GB2312" w:eastAsia="仿宋_GB2312"/>
                <w:sz w:val="24"/>
              </w:rPr>
            </w:pPr>
            <w:r>
              <w:rPr>
                <w:rFonts w:ascii="仿宋_GB2312" w:eastAsia="仿宋_GB2312" w:hint="eastAsia"/>
                <w:sz w:val="24"/>
              </w:rPr>
              <w:t>基本情况</w:t>
            </w:r>
          </w:p>
        </w:tc>
        <w:tc>
          <w:tcPr>
            <w:tcW w:w="827" w:type="dxa"/>
            <w:vAlign w:val="center"/>
          </w:tcPr>
          <w:p w14:paraId="4996037D" w14:textId="77777777" w:rsidR="00C3263B" w:rsidRDefault="00922F31">
            <w:pPr>
              <w:jc w:val="center"/>
              <w:rPr>
                <w:rFonts w:ascii="宋体" w:hAnsi="宋体" w:hint="eastAsia"/>
                <w:sz w:val="24"/>
              </w:rPr>
            </w:pPr>
            <w:r>
              <w:rPr>
                <w:rFonts w:ascii="仿宋_GB2312" w:eastAsia="仿宋_GB2312" w:hint="eastAsia"/>
                <w:sz w:val="24"/>
              </w:rPr>
              <w:t>姓 名</w:t>
            </w:r>
          </w:p>
        </w:tc>
        <w:tc>
          <w:tcPr>
            <w:tcW w:w="1016" w:type="dxa"/>
            <w:gridSpan w:val="2"/>
            <w:vAlign w:val="center"/>
          </w:tcPr>
          <w:p w14:paraId="1B10A6C8" w14:textId="43A5D4F5" w:rsidR="00C3263B" w:rsidRDefault="00922F31">
            <w:pPr>
              <w:jc w:val="center"/>
              <w:rPr>
                <w:rFonts w:ascii="仿宋_GB2312" w:eastAsia="仿宋_GB2312" w:hAnsi="宋体" w:hint="eastAsia"/>
                <w:color w:val="FF0000"/>
                <w:sz w:val="24"/>
              </w:rPr>
            </w:pPr>
            <w:r>
              <w:rPr>
                <w:rFonts w:ascii="仿宋_GB2312" w:eastAsia="仿宋_GB2312" w:hAnsi="宋体" w:hint="eastAsia"/>
                <w:color w:val="FF0000"/>
                <w:sz w:val="24"/>
              </w:rPr>
              <w:t>张伟</w:t>
            </w:r>
          </w:p>
        </w:tc>
        <w:tc>
          <w:tcPr>
            <w:tcW w:w="708" w:type="dxa"/>
            <w:vAlign w:val="center"/>
          </w:tcPr>
          <w:p w14:paraId="68DB0E5C" w14:textId="77777777" w:rsidR="00C3263B" w:rsidRDefault="00922F31">
            <w:pPr>
              <w:jc w:val="center"/>
              <w:rPr>
                <w:rFonts w:ascii="宋体" w:hAnsi="宋体" w:hint="eastAsia"/>
                <w:sz w:val="24"/>
              </w:rPr>
            </w:pPr>
            <w:r>
              <w:rPr>
                <w:rFonts w:ascii="仿宋_GB2312" w:eastAsia="仿宋_GB2312" w:hint="eastAsia"/>
                <w:sz w:val="24"/>
              </w:rPr>
              <w:t>性别</w:t>
            </w:r>
          </w:p>
        </w:tc>
        <w:tc>
          <w:tcPr>
            <w:tcW w:w="567" w:type="dxa"/>
            <w:gridSpan w:val="2"/>
            <w:vAlign w:val="center"/>
          </w:tcPr>
          <w:p w14:paraId="36C2D91B" w14:textId="77777777" w:rsidR="00C3263B" w:rsidRDefault="00922F31">
            <w:pPr>
              <w:jc w:val="center"/>
              <w:rPr>
                <w:rFonts w:ascii="宋体" w:hAnsi="宋体" w:hint="eastAsia"/>
                <w:color w:val="FF0000"/>
                <w:szCs w:val="21"/>
              </w:rPr>
            </w:pPr>
            <w:r>
              <w:rPr>
                <w:rFonts w:ascii="宋体" w:hAnsi="宋体" w:hint="eastAsia"/>
                <w:color w:val="FF0000"/>
                <w:szCs w:val="21"/>
              </w:rPr>
              <w:t>男</w:t>
            </w:r>
          </w:p>
        </w:tc>
        <w:tc>
          <w:tcPr>
            <w:tcW w:w="1276" w:type="dxa"/>
            <w:gridSpan w:val="4"/>
            <w:vAlign w:val="center"/>
          </w:tcPr>
          <w:p w14:paraId="6C0FBA0C" w14:textId="77777777" w:rsidR="00C3263B" w:rsidRDefault="00922F31">
            <w:pPr>
              <w:jc w:val="center"/>
              <w:rPr>
                <w:rFonts w:ascii="仿宋_GB2312" w:eastAsia="仿宋_GB2312" w:hAnsi="Arial" w:cs="Arial"/>
                <w:sz w:val="24"/>
              </w:rPr>
            </w:pPr>
            <w:r>
              <w:rPr>
                <w:rFonts w:ascii="仿宋_GB2312" w:eastAsia="仿宋_GB2312" w:hAnsi="Arial" w:cs="Arial" w:hint="eastAsia"/>
                <w:sz w:val="24"/>
              </w:rPr>
              <w:t>出生年月</w:t>
            </w:r>
          </w:p>
        </w:tc>
        <w:tc>
          <w:tcPr>
            <w:tcW w:w="1559" w:type="dxa"/>
            <w:gridSpan w:val="3"/>
            <w:vAlign w:val="center"/>
          </w:tcPr>
          <w:p w14:paraId="32614503" w14:textId="77777777" w:rsidR="00C3263B" w:rsidRDefault="00922F31">
            <w:pPr>
              <w:jc w:val="center"/>
              <w:rPr>
                <w:rFonts w:ascii="仿宋_GB2312" w:eastAsia="仿宋_GB2312" w:hAnsi="宋体" w:hint="eastAsia"/>
                <w:color w:val="FF0000"/>
                <w:szCs w:val="21"/>
              </w:rPr>
            </w:pPr>
            <w:r>
              <w:rPr>
                <w:rFonts w:ascii="仿宋_GB2312" w:eastAsia="仿宋_GB2312" w:hAnsi="宋体"/>
                <w:color w:val="FF0000"/>
                <w:szCs w:val="21"/>
              </w:rPr>
              <w:t>XXXX</w:t>
            </w:r>
            <w:r>
              <w:rPr>
                <w:rFonts w:ascii="仿宋_GB2312" w:eastAsia="仿宋_GB2312" w:hAnsi="宋体" w:hint="eastAsia"/>
                <w:color w:val="FF0000"/>
                <w:szCs w:val="21"/>
              </w:rPr>
              <w:t>年</w:t>
            </w:r>
            <w:r>
              <w:rPr>
                <w:rFonts w:ascii="仿宋_GB2312" w:eastAsia="仿宋_GB2312" w:hAnsi="宋体"/>
                <w:color w:val="FF0000"/>
                <w:szCs w:val="21"/>
              </w:rPr>
              <w:t>XX</w:t>
            </w:r>
            <w:r>
              <w:rPr>
                <w:rFonts w:ascii="仿宋_GB2312" w:eastAsia="仿宋_GB2312" w:hAnsi="宋体" w:hint="eastAsia"/>
                <w:color w:val="FF0000"/>
                <w:szCs w:val="21"/>
              </w:rPr>
              <w:t>月</w:t>
            </w:r>
          </w:p>
        </w:tc>
        <w:tc>
          <w:tcPr>
            <w:tcW w:w="1418" w:type="dxa"/>
            <w:gridSpan w:val="3"/>
            <w:vAlign w:val="center"/>
          </w:tcPr>
          <w:p w14:paraId="58A1583C" w14:textId="77777777" w:rsidR="00C3263B" w:rsidRDefault="00922F31" w:rsidP="00901DAF">
            <w:pPr>
              <w:jc w:val="center"/>
              <w:rPr>
                <w:rFonts w:ascii="仿宋_GB2312" w:eastAsia="仿宋_GB2312"/>
                <w:sz w:val="24"/>
              </w:rPr>
            </w:pPr>
            <w:r>
              <w:rPr>
                <w:rFonts w:ascii="仿宋_GB2312" w:eastAsia="仿宋_GB2312" w:hint="eastAsia"/>
                <w:sz w:val="24"/>
              </w:rPr>
              <w:t>政治面貌</w:t>
            </w:r>
          </w:p>
        </w:tc>
        <w:tc>
          <w:tcPr>
            <w:tcW w:w="1620" w:type="dxa"/>
            <w:vAlign w:val="center"/>
          </w:tcPr>
          <w:p w14:paraId="40C2CEF6" w14:textId="77777777" w:rsidR="00C3263B" w:rsidRDefault="00922F31" w:rsidP="00901DAF">
            <w:pPr>
              <w:jc w:val="center"/>
              <w:rPr>
                <w:rFonts w:ascii="仿宋_GB2312" w:eastAsia="仿宋_GB2312" w:hAnsi="宋体" w:hint="eastAsia"/>
                <w:color w:val="FF0000"/>
                <w:sz w:val="24"/>
              </w:rPr>
            </w:pPr>
            <w:r>
              <w:rPr>
                <w:rFonts w:ascii="仿宋_GB2312" w:eastAsia="仿宋_GB2312" w:hAnsi="宋体" w:hint="eastAsia"/>
                <w:color w:val="FF0000"/>
                <w:sz w:val="24"/>
              </w:rPr>
              <w:t>预备党员</w:t>
            </w:r>
          </w:p>
        </w:tc>
      </w:tr>
      <w:tr w:rsidR="00C3263B" w14:paraId="344EFDBA" w14:textId="77777777">
        <w:trPr>
          <w:cantSplit/>
          <w:trHeight w:val="511"/>
        </w:trPr>
        <w:tc>
          <w:tcPr>
            <w:tcW w:w="524" w:type="dxa"/>
            <w:vMerge/>
            <w:vAlign w:val="center"/>
          </w:tcPr>
          <w:p w14:paraId="3B3831D7" w14:textId="77777777" w:rsidR="00C3263B" w:rsidRDefault="00C3263B">
            <w:pPr>
              <w:widowControl/>
              <w:jc w:val="left"/>
              <w:rPr>
                <w:rFonts w:ascii="仿宋_GB2312" w:eastAsia="仿宋_GB2312"/>
                <w:sz w:val="24"/>
              </w:rPr>
            </w:pPr>
          </w:p>
        </w:tc>
        <w:tc>
          <w:tcPr>
            <w:tcW w:w="695" w:type="dxa"/>
            <w:gridSpan w:val="3"/>
            <w:vMerge/>
            <w:vAlign w:val="center"/>
          </w:tcPr>
          <w:p w14:paraId="75DCCFF5" w14:textId="77777777" w:rsidR="00C3263B" w:rsidRDefault="00C3263B">
            <w:pPr>
              <w:widowControl/>
              <w:jc w:val="left"/>
              <w:rPr>
                <w:rFonts w:ascii="仿宋_GB2312" w:eastAsia="仿宋_GB2312"/>
                <w:sz w:val="24"/>
              </w:rPr>
            </w:pPr>
          </w:p>
        </w:tc>
        <w:tc>
          <w:tcPr>
            <w:tcW w:w="827" w:type="dxa"/>
            <w:vAlign w:val="center"/>
          </w:tcPr>
          <w:p w14:paraId="3322D574" w14:textId="77777777" w:rsidR="00C3263B" w:rsidRDefault="00922F31">
            <w:pPr>
              <w:jc w:val="center"/>
              <w:rPr>
                <w:rFonts w:ascii="仿宋_GB2312" w:eastAsia="仿宋_GB2312"/>
                <w:sz w:val="24"/>
              </w:rPr>
            </w:pPr>
            <w:r>
              <w:rPr>
                <w:rFonts w:ascii="仿宋_GB2312" w:eastAsia="仿宋_GB2312" w:hint="eastAsia"/>
                <w:sz w:val="24"/>
              </w:rPr>
              <w:t>联 系</w:t>
            </w:r>
          </w:p>
          <w:p w14:paraId="5A6388E6" w14:textId="77777777" w:rsidR="00C3263B" w:rsidRDefault="00922F31">
            <w:pPr>
              <w:jc w:val="center"/>
              <w:rPr>
                <w:rFonts w:ascii="仿宋_GB2312" w:eastAsia="仿宋_GB2312"/>
                <w:sz w:val="24"/>
              </w:rPr>
            </w:pPr>
            <w:r>
              <w:rPr>
                <w:rFonts w:ascii="仿宋_GB2312" w:eastAsia="仿宋_GB2312" w:hint="eastAsia"/>
                <w:sz w:val="24"/>
              </w:rPr>
              <w:t>电 话</w:t>
            </w:r>
          </w:p>
        </w:tc>
        <w:tc>
          <w:tcPr>
            <w:tcW w:w="3129" w:type="dxa"/>
            <w:gridSpan w:val="7"/>
            <w:vAlign w:val="center"/>
          </w:tcPr>
          <w:p w14:paraId="3787BD84" w14:textId="77777777" w:rsidR="00C3263B" w:rsidRDefault="00922F31">
            <w:pPr>
              <w:jc w:val="center"/>
              <w:rPr>
                <w:rFonts w:ascii="仿宋_GB2312" w:eastAsia="仿宋_GB2312" w:hAnsi="宋体" w:hint="eastAsia"/>
                <w:color w:val="FF0000"/>
                <w:sz w:val="24"/>
              </w:rPr>
            </w:pPr>
            <w:r>
              <w:rPr>
                <w:rFonts w:ascii="仿宋_GB2312" w:eastAsia="仿宋_GB2312" w:hAnsi="宋体" w:hint="eastAsia"/>
                <w:color w:val="FF0000"/>
                <w:sz w:val="24"/>
              </w:rPr>
              <w:t>150</w:t>
            </w:r>
            <w:r>
              <w:rPr>
                <w:rFonts w:ascii="仿宋_GB2312" w:eastAsia="仿宋_GB2312" w:hAnsi="宋体"/>
                <w:color w:val="FF0000"/>
                <w:sz w:val="24"/>
              </w:rPr>
              <w:t>XXXXXXXX</w:t>
            </w:r>
          </w:p>
        </w:tc>
        <w:tc>
          <w:tcPr>
            <w:tcW w:w="1210" w:type="dxa"/>
            <w:gridSpan w:val="3"/>
            <w:vAlign w:val="center"/>
          </w:tcPr>
          <w:p w14:paraId="6D7E423F" w14:textId="77777777" w:rsidR="00C3263B" w:rsidRDefault="00922F31">
            <w:pPr>
              <w:jc w:val="center"/>
              <w:rPr>
                <w:rFonts w:ascii="仿宋_GB2312" w:eastAsia="仿宋_GB2312"/>
                <w:sz w:val="24"/>
              </w:rPr>
            </w:pPr>
            <w:r>
              <w:rPr>
                <w:rFonts w:eastAsia="仿宋_GB2312"/>
                <w:w w:val="90"/>
                <w:sz w:val="24"/>
              </w:rPr>
              <w:t>E-mail</w:t>
            </w:r>
          </w:p>
        </w:tc>
        <w:tc>
          <w:tcPr>
            <w:tcW w:w="3825" w:type="dxa"/>
            <w:gridSpan w:val="6"/>
            <w:vAlign w:val="center"/>
          </w:tcPr>
          <w:p w14:paraId="1FC06E2A" w14:textId="77777777" w:rsidR="00C3263B" w:rsidRDefault="00922F31">
            <w:pPr>
              <w:jc w:val="center"/>
              <w:rPr>
                <w:color w:val="FF0000"/>
                <w:szCs w:val="21"/>
              </w:rPr>
            </w:pPr>
            <w:r>
              <w:rPr>
                <w:rFonts w:ascii="仿宋_GB2312" w:eastAsia="仿宋_GB2312" w:hAnsi="宋体" w:hint="eastAsia"/>
                <w:color w:val="FF0000"/>
                <w:sz w:val="24"/>
              </w:rPr>
              <w:t>X</w:t>
            </w:r>
            <w:r>
              <w:rPr>
                <w:rFonts w:ascii="仿宋_GB2312" w:eastAsia="仿宋_GB2312" w:hAnsi="宋体"/>
                <w:color w:val="FF0000"/>
                <w:sz w:val="24"/>
              </w:rPr>
              <w:t>XXXX</w:t>
            </w:r>
            <w:r>
              <w:rPr>
                <w:rFonts w:ascii="仿宋_GB2312" w:eastAsia="仿宋_GB2312" w:hAnsi="宋体" w:hint="eastAsia"/>
                <w:color w:val="FF0000"/>
                <w:sz w:val="24"/>
              </w:rPr>
              <w:t>@126.com</w:t>
            </w:r>
          </w:p>
        </w:tc>
      </w:tr>
      <w:tr w:rsidR="00C3263B" w14:paraId="56174D85" w14:textId="77777777">
        <w:trPr>
          <w:cantSplit/>
          <w:trHeight w:val="2469"/>
        </w:trPr>
        <w:tc>
          <w:tcPr>
            <w:tcW w:w="524" w:type="dxa"/>
            <w:vMerge/>
            <w:vAlign w:val="center"/>
          </w:tcPr>
          <w:p w14:paraId="55689273" w14:textId="77777777" w:rsidR="00C3263B" w:rsidRDefault="00C3263B">
            <w:pPr>
              <w:widowControl/>
              <w:jc w:val="left"/>
              <w:rPr>
                <w:rFonts w:ascii="仿宋_GB2312" w:eastAsia="仿宋_GB2312"/>
                <w:sz w:val="24"/>
              </w:rPr>
            </w:pPr>
          </w:p>
        </w:tc>
        <w:tc>
          <w:tcPr>
            <w:tcW w:w="695" w:type="dxa"/>
            <w:gridSpan w:val="3"/>
            <w:vAlign w:val="center"/>
          </w:tcPr>
          <w:p w14:paraId="27C7235D" w14:textId="77777777" w:rsidR="00C3263B" w:rsidRDefault="00922F31">
            <w:pPr>
              <w:jc w:val="center"/>
              <w:rPr>
                <w:rFonts w:ascii="仿宋_GB2312" w:eastAsia="仿宋_GB2312"/>
                <w:sz w:val="24"/>
              </w:rPr>
            </w:pPr>
            <w:r>
              <w:rPr>
                <w:rFonts w:ascii="仿宋_GB2312" w:eastAsia="仿宋_GB2312" w:hint="eastAsia"/>
                <w:sz w:val="24"/>
              </w:rPr>
              <w:t>项目经历及</w:t>
            </w:r>
          </w:p>
          <w:p w14:paraId="1DA47B9B" w14:textId="77777777" w:rsidR="00C3263B" w:rsidRDefault="00922F31">
            <w:pPr>
              <w:jc w:val="center"/>
              <w:rPr>
                <w:rFonts w:ascii="仿宋_GB2312" w:eastAsia="仿宋_GB2312"/>
                <w:sz w:val="24"/>
              </w:rPr>
            </w:pPr>
            <w:r>
              <w:rPr>
                <w:rFonts w:ascii="仿宋_GB2312" w:eastAsia="仿宋_GB2312" w:hint="eastAsia"/>
                <w:sz w:val="24"/>
              </w:rPr>
              <w:t>获奖</w:t>
            </w:r>
          </w:p>
          <w:p w14:paraId="4A26B476" w14:textId="77777777" w:rsidR="00C3263B" w:rsidRDefault="00922F31">
            <w:pPr>
              <w:jc w:val="center"/>
              <w:rPr>
                <w:rFonts w:ascii="仿宋_GB2312" w:eastAsia="仿宋_GB2312"/>
                <w:szCs w:val="21"/>
              </w:rPr>
            </w:pPr>
            <w:r>
              <w:rPr>
                <w:rFonts w:ascii="仿宋_GB2312" w:eastAsia="仿宋_GB2312" w:hint="eastAsia"/>
                <w:sz w:val="24"/>
              </w:rPr>
              <w:t>情况</w:t>
            </w:r>
          </w:p>
        </w:tc>
        <w:tc>
          <w:tcPr>
            <w:tcW w:w="8991" w:type="dxa"/>
            <w:gridSpan w:val="17"/>
          </w:tcPr>
          <w:p>
            <w:pPr>
              <w:spacing w:line="240" w:lineRule="auto" w:before="0" w:after="0"/>
              <w:ind w:firstLine="480"/>
            </w:pPr>
            <w:r/>
            <w:r>
              <w:rPr>
                <w:rFonts w:ascii="仿宋" w:hAnsi="仿宋" w:eastAsia="仿宋"/>
                <w:sz w:val="24"/>
              </w:rPr>
              <w:t>1. 参与无人机智能巡护、Web 平台开发或数据建模相关课程/项目训练。</w:t>
            </w:r>
          </w:p>
          <w:p>
            <w:pPr>
              <w:spacing w:line="240" w:lineRule="auto" w:before="0" w:after="0"/>
              <w:ind w:firstLine="480"/>
            </w:pPr>
            <w:r>
              <w:rPr>
                <w:rFonts w:ascii="仿宋" w:hAnsi="仿宋" w:eastAsia="仿宋"/>
                <w:sz w:val="24"/>
              </w:rPr>
              <w:t>2. 具备文献检索、需求分析、原型设计和报告撰写基础。</w:t>
            </w:r>
          </w:p>
          <w:p>
            <w:pPr>
              <w:spacing w:line="240" w:lineRule="auto" w:before="0" w:after="0"/>
              <w:ind w:firstLine="480"/>
            </w:pPr>
            <w:r>
              <w:rPr>
                <w:rFonts w:ascii="仿宋" w:hAnsi="仿宋" w:eastAsia="仿宋"/>
                <w:sz w:val="24"/>
              </w:rPr>
              <w:t>3. 后续请按本人真实经历补充，避免填写不实获奖或项目经历。</w:t>
            </w:r>
          </w:p>
        </w:tc>
      </w:tr>
      <w:tr w:rsidR="00C3263B" w14:paraId="24EE327D" w14:textId="77777777" w:rsidTr="00901DAF">
        <w:trPr>
          <w:cantSplit/>
          <w:trHeight w:val="618"/>
        </w:trPr>
        <w:tc>
          <w:tcPr>
            <w:tcW w:w="524" w:type="dxa"/>
            <w:vMerge w:val="restart"/>
            <w:vAlign w:val="center"/>
          </w:tcPr>
          <w:p w14:paraId="5705D8AF" w14:textId="77777777" w:rsidR="00C3263B" w:rsidRDefault="00922F31">
            <w:pPr>
              <w:jc w:val="center"/>
              <w:rPr>
                <w:rFonts w:ascii="仿宋_GB2312" w:eastAsia="仿宋_GB2312"/>
                <w:sz w:val="24"/>
              </w:rPr>
            </w:pPr>
            <w:r>
              <w:rPr>
                <w:rFonts w:ascii="仿宋_GB2312" w:eastAsia="仿宋_GB2312" w:hint="eastAsia"/>
                <w:sz w:val="24"/>
              </w:rPr>
              <w:t>项目团队</w:t>
            </w:r>
          </w:p>
          <w:p w14:paraId="16568499" w14:textId="77777777" w:rsidR="00C3263B" w:rsidRDefault="00C3263B">
            <w:pPr>
              <w:jc w:val="center"/>
              <w:rPr>
                <w:rFonts w:ascii="仿宋_GB2312" w:eastAsia="仿宋_GB2312"/>
                <w:sz w:val="24"/>
              </w:rPr>
            </w:pPr>
          </w:p>
        </w:tc>
        <w:tc>
          <w:tcPr>
            <w:tcW w:w="1522" w:type="dxa"/>
            <w:gridSpan w:val="4"/>
            <w:vAlign w:val="center"/>
          </w:tcPr>
          <w:p w14:paraId="10299EF4" w14:textId="77777777" w:rsidR="00C3263B" w:rsidRDefault="00922F31">
            <w:pPr>
              <w:jc w:val="center"/>
              <w:rPr>
                <w:rFonts w:ascii="仿宋_GB2312" w:eastAsia="仿宋_GB2312"/>
                <w:sz w:val="24"/>
              </w:rPr>
            </w:pPr>
            <w:r>
              <w:rPr>
                <w:rFonts w:ascii="仿宋_GB2312" w:eastAsia="仿宋_GB2312" w:hint="eastAsia"/>
                <w:sz w:val="24"/>
              </w:rPr>
              <w:t>姓 名</w:t>
            </w:r>
          </w:p>
        </w:tc>
        <w:tc>
          <w:tcPr>
            <w:tcW w:w="718" w:type="dxa"/>
            <w:vAlign w:val="center"/>
          </w:tcPr>
          <w:p w14:paraId="27C3A10D" w14:textId="77777777" w:rsidR="00C3263B" w:rsidRDefault="00922F31">
            <w:pPr>
              <w:jc w:val="center"/>
              <w:rPr>
                <w:rFonts w:ascii="仿宋_GB2312" w:eastAsia="仿宋_GB2312"/>
                <w:sz w:val="24"/>
              </w:rPr>
            </w:pPr>
            <w:r>
              <w:rPr>
                <w:rFonts w:ascii="仿宋_GB2312" w:eastAsia="仿宋_GB2312" w:hint="eastAsia"/>
                <w:sz w:val="24"/>
              </w:rPr>
              <w:t xml:space="preserve">性别 </w:t>
            </w:r>
          </w:p>
        </w:tc>
        <w:tc>
          <w:tcPr>
            <w:tcW w:w="1071" w:type="dxa"/>
            <w:gridSpan w:val="3"/>
            <w:vAlign w:val="center"/>
          </w:tcPr>
          <w:p w14:paraId="17064239" w14:textId="77777777" w:rsidR="00C3263B" w:rsidRDefault="00922F31">
            <w:pPr>
              <w:jc w:val="center"/>
              <w:rPr>
                <w:rFonts w:ascii="仿宋_GB2312" w:eastAsia="仿宋_GB2312"/>
                <w:sz w:val="24"/>
              </w:rPr>
            </w:pPr>
            <w:r>
              <w:rPr>
                <w:rFonts w:ascii="仿宋_GB2312" w:eastAsia="仿宋_GB2312" w:hint="eastAsia"/>
                <w:sz w:val="24"/>
              </w:rPr>
              <w:t>身份</w:t>
            </w:r>
          </w:p>
          <w:p w14:paraId="662737A8" w14:textId="77777777" w:rsidR="00C3263B" w:rsidRDefault="00922F31">
            <w:pPr>
              <w:jc w:val="center"/>
              <w:rPr>
                <w:rFonts w:ascii="仿宋_GB2312" w:eastAsia="仿宋_GB2312"/>
                <w:sz w:val="24"/>
              </w:rPr>
            </w:pPr>
            <w:r>
              <w:rPr>
                <w:rFonts w:ascii="仿宋_GB2312" w:eastAsia="仿宋_GB2312" w:hint="eastAsia"/>
                <w:sz w:val="24"/>
              </w:rPr>
              <w:t>类别</w:t>
            </w:r>
          </w:p>
        </w:tc>
        <w:tc>
          <w:tcPr>
            <w:tcW w:w="1636" w:type="dxa"/>
            <w:gridSpan w:val="4"/>
            <w:vAlign w:val="center"/>
          </w:tcPr>
          <w:p w14:paraId="098F15A8" w14:textId="77777777" w:rsidR="00C3263B" w:rsidRDefault="00922F31">
            <w:pPr>
              <w:jc w:val="center"/>
              <w:rPr>
                <w:rFonts w:ascii="仿宋_GB2312" w:eastAsia="仿宋_GB2312"/>
                <w:sz w:val="24"/>
              </w:rPr>
            </w:pPr>
            <w:r>
              <w:rPr>
                <w:rFonts w:ascii="仿宋_GB2312" w:eastAsia="仿宋_GB2312" w:hint="eastAsia"/>
                <w:sz w:val="24"/>
              </w:rPr>
              <w:t>单位</w:t>
            </w:r>
          </w:p>
        </w:tc>
        <w:tc>
          <w:tcPr>
            <w:tcW w:w="1879" w:type="dxa"/>
            <w:gridSpan w:val="5"/>
            <w:vAlign w:val="center"/>
          </w:tcPr>
          <w:p w14:paraId="513E778A" w14:textId="77777777" w:rsidR="00C3263B" w:rsidRDefault="00922F31">
            <w:pPr>
              <w:jc w:val="center"/>
              <w:rPr>
                <w:rFonts w:ascii="仿宋_GB2312" w:eastAsia="仿宋_GB2312"/>
                <w:sz w:val="24"/>
              </w:rPr>
            </w:pPr>
            <w:r>
              <w:rPr>
                <w:rFonts w:ascii="仿宋_GB2312" w:eastAsia="仿宋_GB2312" w:hint="eastAsia"/>
                <w:sz w:val="24"/>
              </w:rPr>
              <w:t>年级、专业</w:t>
            </w:r>
          </w:p>
        </w:tc>
        <w:tc>
          <w:tcPr>
            <w:tcW w:w="2860" w:type="dxa"/>
            <w:gridSpan w:val="3"/>
            <w:vAlign w:val="center"/>
          </w:tcPr>
          <w:p w14:paraId="647CDB19" w14:textId="77777777" w:rsidR="00C3263B" w:rsidRDefault="00922F31">
            <w:pPr>
              <w:jc w:val="center"/>
              <w:rPr>
                <w:rFonts w:ascii="仿宋_GB2312" w:eastAsia="仿宋_GB2312"/>
                <w:sz w:val="24"/>
              </w:rPr>
            </w:pPr>
            <w:r>
              <w:rPr>
                <w:rFonts w:ascii="仿宋_GB2312" w:eastAsia="仿宋_GB2312" w:hint="eastAsia"/>
                <w:sz w:val="24"/>
              </w:rPr>
              <w:t>项目分工</w:t>
            </w:r>
          </w:p>
        </w:tc>
      </w:tr>
      <w:tr w:rsidR="00C3263B" w14:paraId="124F91F2" w14:textId="77777777" w:rsidTr="00901DAF">
        <w:trPr>
          <w:cantSplit/>
          <w:trHeight w:val="505"/>
        </w:trPr>
        <w:tc>
          <w:tcPr>
            <w:tcW w:w="524" w:type="dxa"/>
            <w:vMerge/>
            <w:vAlign w:val="center"/>
          </w:tcPr>
          <w:p w14:paraId="6113A82B" w14:textId="77777777" w:rsidR="00C3263B" w:rsidRDefault="00C3263B">
            <w:pPr>
              <w:widowControl/>
              <w:jc w:val="left"/>
              <w:rPr>
                <w:rFonts w:ascii="仿宋_GB2312" w:eastAsia="仿宋_GB2312"/>
                <w:sz w:val="24"/>
              </w:rPr>
            </w:pPr>
          </w:p>
        </w:tc>
        <w:tc>
          <w:tcPr>
            <w:tcW w:w="351" w:type="dxa"/>
            <w:gridSpan w:val="2"/>
            <w:vAlign w:val="center"/>
          </w:tcPr>
          <w:p w14:paraId="4A2773C1" w14:textId="77777777" w:rsidR="00C3263B" w:rsidRDefault="00922F31">
            <w:pPr>
              <w:jc w:val="center"/>
              <w:rPr>
                <w:szCs w:val="21"/>
              </w:rPr>
            </w:pPr>
            <w:r>
              <w:rPr>
                <w:szCs w:val="21"/>
              </w:rPr>
              <w:t>1</w:t>
            </w:r>
          </w:p>
        </w:tc>
        <w:tc>
          <w:tcPr>
            <w:tcW w:w="1171" w:type="dxa"/>
            <w:gridSpan w:val="2"/>
            <w:vAlign w:val="center"/>
          </w:tcPr>
          <w:p w14:paraId="66908FCC" w14:textId="77777777" w:rsidR="00C3263B" w:rsidRDefault="00922F31">
            <w:pPr>
              <w:jc w:val="center"/>
              <w:rPr>
                <w:rFonts w:ascii="仿宋_GB2312" w:eastAsia="仿宋_GB2312" w:hAnsi="宋体" w:hint="eastAsia"/>
                <w:color w:val="EE0000"/>
                <w:sz w:val="24"/>
              </w:rPr>
            </w:pPr>
            <w:r>
              <w:rPr>
                <w:rFonts w:ascii="仿宋_GB2312" w:eastAsia="仿宋_GB2312" w:hAnsi="宋体" w:hint="eastAsia"/>
                <w:color w:val="EE0000"/>
                <w:sz w:val="24"/>
              </w:rPr>
              <w:t>张伟</w:t>
            </w:r>
          </w:p>
        </w:tc>
        <w:tc>
          <w:tcPr>
            <w:tcW w:w="718" w:type="dxa"/>
            <w:vAlign w:val="center"/>
          </w:tcPr>
          <w:p w14:paraId="52E97966" w14:textId="77777777" w:rsidR="00C3263B" w:rsidRDefault="00C3263B">
            <w:pPr>
              <w:jc w:val="center"/>
              <w:rPr>
                <w:rFonts w:ascii="仿宋_GB2312" w:eastAsia="仿宋_GB2312" w:hAnsi="宋体" w:hint="eastAsia"/>
                <w:color w:val="FF0000"/>
                <w:sz w:val="24"/>
              </w:rPr>
            </w:pPr>
          </w:p>
        </w:tc>
        <w:tc>
          <w:tcPr>
            <w:tcW w:w="1071" w:type="dxa"/>
            <w:gridSpan w:val="3"/>
            <w:vAlign w:val="center"/>
          </w:tcPr>
          <w:p w14:paraId="61E3144C" w14:textId="77777777" w:rsidR="00C3263B" w:rsidRDefault="00922F31">
            <w:pPr>
              <w:jc w:val="center"/>
              <w:rPr>
                <w:rFonts w:ascii="仿宋_GB2312" w:eastAsia="仿宋_GB2312" w:hAnsi="宋体" w:hint="eastAsia"/>
                <w:color w:val="EE0000"/>
                <w:sz w:val="24"/>
              </w:rPr>
            </w:pPr>
            <w:r>
              <w:rPr>
                <w:rFonts w:ascii="仿宋_GB2312" w:eastAsia="仿宋_GB2312" w:hAnsi="宋体" w:hint="eastAsia"/>
                <w:color w:val="EE0000"/>
                <w:sz w:val="24"/>
              </w:rPr>
              <w:t>本科生</w:t>
            </w:r>
          </w:p>
        </w:tc>
        <w:tc>
          <w:tcPr>
            <w:tcW w:w="1636" w:type="dxa"/>
            <w:gridSpan w:val="4"/>
            <w:vAlign w:val="center"/>
          </w:tcPr>
          <w:p w14:paraId="5F8E8412" w14:textId="77777777" w:rsidR="00C3263B" w:rsidRDefault="00922F31">
            <w:pPr>
              <w:jc w:val="center"/>
              <w:rPr>
                <w:rFonts w:ascii="仿宋_GB2312" w:eastAsia="仿宋_GB2312" w:hAnsi="宋体" w:hint="eastAsia"/>
                <w:color w:val="FF0000"/>
                <w:sz w:val="24"/>
              </w:rPr>
            </w:pPr>
            <w:r>
              <w:rPr>
                <w:rFonts w:ascii="仿宋_GB2312" w:eastAsia="仿宋_GB2312" w:hAnsi="宋体" w:hint="eastAsia"/>
                <w:color w:val="FF0000"/>
                <w:sz w:val="24"/>
              </w:rPr>
              <w:t>XX警察学院</w:t>
            </w:r>
          </w:p>
        </w:tc>
        <w:tc>
          <w:tcPr>
            <w:tcW w:w="1879" w:type="dxa"/>
            <w:gridSpan w:val="5"/>
            <w:vAlign w:val="center"/>
          </w:tcPr>
          <w:p w14:paraId="796D85EB" w14:textId="77777777" w:rsidR="00C3263B" w:rsidRDefault="00922F31">
            <w:pPr>
              <w:jc w:val="center"/>
              <w:rPr>
                <w:rFonts w:ascii="仿宋_GB2312" w:eastAsia="仿宋_GB2312" w:hAnsi="宋体" w:hint="eastAsia"/>
                <w:color w:val="FF0000"/>
                <w:sz w:val="24"/>
              </w:rPr>
            </w:pPr>
            <w:r>
              <w:rPr>
                <w:rFonts w:ascii="仿宋_GB2312" w:eastAsia="仿宋_GB2312" w:hAnsi="宋体" w:hint="eastAsia"/>
                <w:color w:val="FF0000"/>
                <w:sz w:val="24"/>
              </w:rPr>
              <w:t>2025级治安学</w:t>
            </w:r>
          </w:p>
        </w:tc>
        <w:tc>
          <w:tcPr>
            <w:tcW w:w="2860" w:type="dxa"/>
            <w:gridSpan w:val="3"/>
            <w:vAlign w:val="center"/>
          </w:tcPr>
          <w:p w14:paraId="79B79156" w14:textId="77777777" w:rsidR="00C3263B" w:rsidRDefault="00C3263B">
            <w:pPr>
              <w:jc w:val="center"/>
              <w:rPr>
                <w:rFonts w:ascii="仿宋_GB2312" w:eastAsia="仿宋_GB2312" w:hAnsi="宋体" w:hint="eastAsia"/>
                <w:color w:val="FF0000"/>
                <w:sz w:val="24"/>
              </w:rPr>
            </w:pPr>
          </w:p>
        </w:tc>
      </w:tr>
      <w:tr w:rsidR="00C3263B" w14:paraId="2EAA6BA6" w14:textId="77777777" w:rsidTr="00901DAF">
        <w:trPr>
          <w:cantSplit/>
          <w:trHeight w:val="505"/>
        </w:trPr>
        <w:tc>
          <w:tcPr>
            <w:tcW w:w="524" w:type="dxa"/>
            <w:vMerge/>
            <w:vAlign w:val="center"/>
          </w:tcPr>
          <w:p w14:paraId="119EB494" w14:textId="77777777" w:rsidR="00C3263B" w:rsidRDefault="00C3263B">
            <w:pPr>
              <w:widowControl/>
              <w:jc w:val="left"/>
              <w:rPr>
                <w:rFonts w:ascii="仿宋_GB2312" w:eastAsia="仿宋_GB2312"/>
                <w:sz w:val="24"/>
              </w:rPr>
            </w:pPr>
          </w:p>
        </w:tc>
        <w:tc>
          <w:tcPr>
            <w:tcW w:w="351" w:type="dxa"/>
            <w:gridSpan w:val="2"/>
            <w:vAlign w:val="center"/>
          </w:tcPr>
          <w:p w14:paraId="10824612" w14:textId="77777777" w:rsidR="00C3263B" w:rsidRDefault="00922F31">
            <w:pPr>
              <w:jc w:val="center"/>
              <w:rPr>
                <w:szCs w:val="21"/>
              </w:rPr>
            </w:pPr>
            <w:r>
              <w:rPr>
                <w:szCs w:val="21"/>
              </w:rPr>
              <w:t>2</w:t>
            </w:r>
          </w:p>
        </w:tc>
        <w:tc>
          <w:tcPr>
            <w:tcW w:w="1171" w:type="dxa"/>
            <w:gridSpan w:val="2"/>
            <w:vAlign w:val="center"/>
          </w:tcPr>
          <w:p w14:paraId="70C6CBC5" w14:textId="77777777" w:rsidR="00C3263B" w:rsidRDefault="00922F31">
            <w:pPr>
              <w:jc w:val="center"/>
              <w:rPr>
                <w:rFonts w:ascii="仿宋_GB2312" w:eastAsia="仿宋_GB2312" w:hAnsi="宋体" w:hint="eastAsia"/>
                <w:sz w:val="24"/>
              </w:rPr>
            </w:pPr>
            <w:r>
              <w:rPr>
                <w:rFonts w:ascii="仿宋_GB2312" w:eastAsia="仿宋_GB2312" w:hAnsi="宋体" w:hint="eastAsia"/>
                <w:color w:val="EE0000"/>
                <w:sz w:val="24"/>
              </w:rPr>
              <w:t>参与人</w:t>
            </w:r>
          </w:p>
        </w:tc>
        <w:tc>
          <w:tcPr>
            <w:tcW w:w="718" w:type="dxa"/>
            <w:vAlign w:val="center"/>
          </w:tcPr>
          <w:p w14:paraId="15843D5B" w14:textId="77777777" w:rsidR="00C3263B" w:rsidRDefault="00C3263B">
            <w:pPr>
              <w:jc w:val="center"/>
              <w:rPr>
                <w:rFonts w:ascii="仿宋_GB2312" w:eastAsia="仿宋_GB2312" w:hAnsi="宋体" w:hint="eastAsia"/>
                <w:sz w:val="24"/>
              </w:rPr>
            </w:pPr>
          </w:p>
        </w:tc>
        <w:tc>
          <w:tcPr>
            <w:tcW w:w="1071" w:type="dxa"/>
            <w:gridSpan w:val="3"/>
            <w:vAlign w:val="center"/>
          </w:tcPr>
          <w:p w14:paraId="0D32780C" w14:textId="77777777" w:rsidR="00C3263B" w:rsidRDefault="00922F31">
            <w:pPr>
              <w:jc w:val="center"/>
              <w:rPr>
                <w:rFonts w:ascii="仿宋_GB2312" w:eastAsia="仿宋_GB2312" w:hAnsi="宋体" w:hint="eastAsia"/>
                <w:color w:val="EE0000"/>
                <w:sz w:val="24"/>
              </w:rPr>
            </w:pPr>
            <w:r>
              <w:rPr>
                <w:rFonts w:ascii="仿宋_GB2312" w:eastAsia="仿宋_GB2312" w:hAnsi="宋体" w:hint="eastAsia"/>
                <w:color w:val="EE0000"/>
                <w:sz w:val="24"/>
              </w:rPr>
              <w:t>研究生</w:t>
            </w:r>
          </w:p>
        </w:tc>
        <w:tc>
          <w:tcPr>
            <w:tcW w:w="1636" w:type="dxa"/>
            <w:gridSpan w:val="4"/>
            <w:vAlign w:val="center"/>
          </w:tcPr>
          <w:p w14:paraId="6434095F" w14:textId="77777777" w:rsidR="00C3263B" w:rsidRDefault="00C3263B">
            <w:pPr>
              <w:jc w:val="center"/>
              <w:rPr>
                <w:rFonts w:ascii="仿宋_GB2312" w:eastAsia="仿宋_GB2312" w:hAnsi="宋体" w:hint="eastAsia"/>
                <w:sz w:val="24"/>
              </w:rPr>
            </w:pPr>
          </w:p>
        </w:tc>
        <w:tc>
          <w:tcPr>
            <w:tcW w:w="1879" w:type="dxa"/>
            <w:gridSpan w:val="5"/>
            <w:vAlign w:val="center"/>
          </w:tcPr>
          <w:p w14:paraId="3B587760" w14:textId="77777777" w:rsidR="00C3263B" w:rsidRDefault="00C3263B">
            <w:pPr>
              <w:jc w:val="center"/>
              <w:rPr>
                <w:rFonts w:ascii="仿宋_GB2312" w:eastAsia="仿宋_GB2312" w:hAnsi="宋体" w:hint="eastAsia"/>
                <w:sz w:val="24"/>
              </w:rPr>
            </w:pPr>
          </w:p>
        </w:tc>
        <w:tc>
          <w:tcPr>
            <w:tcW w:w="2860" w:type="dxa"/>
            <w:gridSpan w:val="3"/>
            <w:vAlign w:val="center"/>
          </w:tcPr>
          <w:p w14:paraId="4BE86D00" w14:textId="77777777" w:rsidR="00C3263B" w:rsidRDefault="00C3263B">
            <w:pPr>
              <w:jc w:val="center"/>
              <w:rPr>
                <w:rFonts w:ascii="仿宋_GB2312" w:eastAsia="仿宋_GB2312" w:hAnsi="宋体" w:hint="eastAsia"/>
                <w:sz w:val="24"/>
              </w:rPr>
            </w:pPr>
          </w:p>
        </w:tc>
      </w:tr>
      <w:tr w:rsidR="00C3263B" w14:paraId="28986218" w14:textId="77777777" w:rsidTr="00901DAF">
        <w:trPr>
          <w:cantSplit/>
          <w:trHeight w:val="505"/>
        </w:trPr>
        <w:tc>
          <w:tcPr>
            <w:tcW w:w="524" w:type="dxa"/>
            <w:vMerge/>
            <w:vAlign w:val="center"/>
          </w:tcPr>
          <w:p w14:paraId="5AF08031" w14:textId="77777777" w:rsidR="00C3263B" w:rsidRDefault="00C3263B">
            <w:pPr>
              <w:widowControl/>
              <w:jc w:val="left"/>
              <w:rPr>
                <w:rFonts w:ascii="仿宋_GB2312" w:eastAsia="仿宋_GB2312"/>
                <w:sz w:val="24"/>
              </w:rPr>
            </w:pPr>
          </w:p>
        </w:tc>
        <w:tc>
          <w:tcPr>
            <w:tcW w:w="351" w:type="dxa"/>
            <w:gridSpan w:val="2"/>
            <w:vAlign w:val="center"/>
          </w:tcPr>
          <w:p w14:paraId="5772BD2D" w14:textId="77777777" w:rsidR="00C3263B" w:rsidRDefault="00922F31">
            <w:pPr>
              <w:jc w:val="center"/>
              <w:rPr>
                <w:szCs w:val="21"/>
              </w:rPr>
            </w:pPr>
            <w:r>
              <w:rPr>
                <w:szCs w:val="21"/>
              </w:rPr>
              <w:t>3</w:t>
            </w:r>
          </w:p>
        </w:tc>
        <w:tc>
          <w:tcPr>
            <w:tcW w:w="1171" w:type="dxa"/>
            <w:gridSpan w:val="2"/>
            <w:vAlign w:val="center"/>
          </w:tcPr>
          <w:p w14:paraId="67D05E55" w14:textId="77777777" w:rsidR="00C3263B" w:rsidRDefault="00C3263B">
            <w:pPr>
              <w:jc w:val="center"/>
              <w:rPr>
                <w:rFonts w:ascii="仿宋_GB2312" w:eastAsia="仿宋_GB2312" w:hAnsi="宋体" w:hint="eastAsia"/>
                <w:sz w:val="24"/>
              </w:rPr>
            </w:pPr>
          </w:p>
        </w:tc>
        <w:tc>
          <w:tcPr>
            <w:tcW w:w="718" w:type="dxa"/>
            <w:vAlign w:val="center"/>
          </w:tcPr>
          <w:p w14:paraId="3FBFCDCD" w14:textId="77777777" w:rsidR="00C3263B" w:rsidRDefault="00C3263B">
            <w:pPr>
              <w:jc w:val="center"/>
              <w:rPr>
                <w:rFonts w:ascii="仿宋_GB2312" w:eastAsia="仿宋_GB2312" w:hAnsi="宋体" w:hint="eastAsia"/>
                <w:sz w:val="24"/>
              </w:rPr>
            </w:pPr>
          </w:p>
        </w:tc>
        <w:tc>
          <w:tcPr>
            <w:tcW w:w="1071" w:type="dxa"/>
            <w:gridSpan w:val="3"/>
            <w:vAlign w:val="center"/>
          </w:tcPr>
          <w:p w14:paraId="3C471308" w14:textId="77777777" w:rsidR="00C3263B" w:rsidRDefault="00922F31">
            <w:pPr>
              <w:jc w:val="center"/>
              <w:rPr>
                <w:rFonts w:ascii="仿宋_GB2312" w:eastAsia="仿宋_GB2312" w:hAnsi="宋体" w:hint="eastAsia"/>
                <w:color w:val="EE0000"/>
                <w:sz w:val="24"/>
              </w:rPr>
            </w:pPr>
            <w:r>
              <w:rPr>
                <w:rFonts w:ascii="仿宋_GB2312" w:eastAsia="仿宋_GB2312" w:hAnsi="宋体" w:hint="eastAsia"/>
                <w:color w:val="EE0000"/>
                <w:sz w:val="24"/>
              </w:rPr>
              <w:t>民警</w:t>
            </w:r>
          </w:p>
        </w:tc>
        <w:tc>
          <w:tcPr>
            <w:tcW w:w="1636" w:type="dxa"/>
            <w:gridSpan w:val="4"/>
            <w:vAlign w:val="center"/>
          </w:tcPr>
          <w:p w14:paraId="0DB1E06B" w14:textId="77777777" w:rsidR="00C3263B" w:rsidRDefault="00C3263B">
            <w:pPr>
              <w:jc w:val="center"/>
              <w:rPr>
                <w:rFonts w:ascii="仿宋_GB2312" w:eastAsia="仿宋_GB2312" w:hAnsi="宋体" w:hint="eastAsia"/>
                <w:sz w:val="24"/>
              </w:rPr>
            </w:pPr>
          </w:p>
        </w:tc>
        <w:tc>
          <w:tcPr>
            <w:tcW w:w="1879" w:type="dxa"/>
            <w:gridSpan w:val="5"/>
            <w:vAlign w:val="center"/>
          </w:tcPr>
          <w:p w14:paraId="7BFB196C" w14:textId="77777777" w:rsidR="00C3263B" w:rsidRDefault="00C3263B">
            <w:pPr>
              <w:jc w:val="center"/>
              <w:rPr>
                <w:rFonts w:ascii="仿宋_GB2312" w:eastAsia="仿宋_GB2312" w:hAnsi="宋体" w:hint="eastAsia"/>
                <w:sz w:val="24"/>
              </w:rPr>
            </w:pPr>
          </w:p>
        </w:tc>
        <w:tc>
          <w:tcPr>
            <w:tcW w:w="2860" w:type="dxa"/>
            <w:gridSpan w:val="3"/>
            <w:vAlign w:val="center"/>
          </w:tcPr>
          <w:p w14:paraId="6B0B390C" w14:textId="77777777" w:rsidR="00C3263B" w:rsidRDefault="00C3263B">
            <w:pPr>
              <w:jc w:val="center"/>
              <w:rPr>
                <w:rFonts w:ascii="仿宋_GB2312" w:eastAsia="仿宋_GB2312" w:hAnsi="宋体" w:hint="eastAsia"/>
                <w:sz w:val="24"/>
              </w:rPr>
            </w:pPr>
          </w:p>
        </w:tc>
      </w:tr>
      <w:tr w:rsidR="00C3263B" w14:paraId="14A0E65F" w14:textId="77777777" w:rsidTr="00901DAF">
        <w:trPr>
          <w:cantSplit/>
          <w:trHeight w:val="505"/>
        </w:trPr>
        <w:tc>
          <w:tcPr>
            <w:tcW w:w="524" w:type="dxa"/>
            <w:vMerge/>
            <w:vAlign w:val="center"/>
          </w:tcPr>
          <w:p w14:paraId="78F7F95F" w14:textId="77777777" w:rsidR="00C3263B" w:rsidRDefault="00C3263B">
            <w:pPr>
              <w:widowControl/>
              <w:jc w:val="left"/>
              <w:rPr>
                <w:rFonts w:ascii="仿宋_GB2312" w:eastAsia="仿宋_GB2312"/>
                <w:sz w:val="24"/>
              </w:rPr>
            </w:pPr>
          </w:p>
        </w:tc>
        <w:tc>
          <w:tcPr>
            <w:tcW w:w="351" w:type="dxa"/>
            <w:gridSpan w:val="2"/>
            <w:vAlign w:val="center"/>
          </w:tcPr>
          <w:p w14:paraId="5C26BCBA" w14:textId="77777777" w:rsidR="00C3263B" w:rsidRDefault="00922F31">
            <w:pPr>
              <w:jc w:val="center"/>
              <w:rPr>
                <w:szCs w:val="21"/>
              </w:rPr>
            </w:pPr>
            <w:r>
              <w:rPr>
                <w:rFonts w:hint="eastAsia"/>
                <w:szCs w:val="21"/>
              </w:rPr>
              <w:t>4</w:t>
            </w:r>
          </w:p>
        </w:tc>
        <w:tc>
          <w:tcPr>
            <w:tcW w:w="1171" w:type="dxa"/>
            <w:gridSpan w:val="2"/>
            <w:vAlign w:val="center"/>
          </w:tcPr>
          <w:p w14:paraId="5523184A" w14:textId="77777777" w:rsidR="00C3263B" w:rsidRDefault="00C3263B">
            <w:pPr>
              <w:jc w:val="center"/>
              <w:rPr>
                <w:rFonts w:ascii="仿宋_GB2312" w:eastAsia="仿宋_GB2312" w:hAnsi="宋体" w:hint="eastAsia"/>
                <w:sz w:val="24"/>
              </w:rPr>
            </w:pPr>
          </w:p>
        </w:tc>
        <w:tc>
          <w:tcPr>
            <w:tcW w:w="718" w:type="dxa"/>
            <w:vAlign w:val="center"/>
          </w:tcPr>
          <w:p w14:paraId="3E67BE3A" w14:textId="77777777" w:rsidR="00C3263B" w:rsidRDefault="00C3263B">
            <w:pPr>
              <w:jc w:val="center"/>
              <w:rPr>
                <w:rFonts w:ascii="仿宋_GB2312" w:eastAsia="仿宋_GB2312" w:hAnsi="宋体" w:hint="eastAsia"/>
                <w:sz w:val="24"/>
              </w:rPr>
            </w:pPr>
          </w:p>
        </w:tc>
        <w:tc>
          <w:tcPr>
            <w:tcW w:w="1071" w:type="dxa"/>
            <w:gridSpan w:val="3"/>
            <w:vAlign w:val="center"/>
          </w:tcPr>
          <w:p w14:paraId="2CF98DC4" w14:textId="77777777" w:rsidR="00C3263B" w:rsidRDefault="00C3263B">
            <w:pPr>
              <w:jc w:val="center"/>
              <w:rPr>
                <w:rFonts w:ascii="仿宋_GB2312" w:eastAsia="仿宋_GB2312" w:hAnsi="宋体" w:hint="eastAsia"/>
                <w:sz w:val="24"/>
              </w:rPr>
            </w:pPr>
          </w:p>
        </w:tc>
        <w:tc>
          <w:tcPr>
            <w:tcW w:w="1636" w:type="dxa"/>
            <w:gridSpan w:val="4"/>
            <w:vAlign w:val="center"/>
          </w:tcPr>
          <w:p w14:paraId="7CC051BF" w14:textId="77777777" w:rsidR="00C3263B" w:rsidRDefault="00C3263B">
            <w:pPr>
              <w:jc w:val="center"/>
              <w:rPr>
                <w:rFonts w:ascii="仿宋_GB2312" w:eastAsia="仿宋_GB2312" w:hAnsi="宋体" w:hint="eastAsia"/>
                <w:sz w:val="24"/>
              </w:rPr>
            </w:pPr>
          </w:p>
        </w:tc>
        <w:tc>
          <w:tcPr>
            <w:tcW w:w="1879" w:type="dxa"/>
            <w:gridSpan w:val="5"/>
            <w:vAlign w:val="center"/>
          </w:tcPr>
          <w:p w14:paraId="790CF967" w14:textId="77777777" w:rsidR="00C3263B" w:rsidRDefault="00C3263B">
            <w:pPr>
              <w:jc w:val="center"/>
              <w:rPr>
                <w:rFonts w:ascii="仿宋_GB2312" w:eastAsia="仿宋_GB2312" w:hAnsi="宋体" w:hint="eastAsia"/>
                <w:sz w:val="24"/>
              </w:rPr>
            </w:pPr>
          </w:p>
        </w:tc>
        <w:tc>
          <w:tcPr>
            <w:tcW w:w="2860" w:type="dxa"/>
            <w:gridSpan w:val="3"/>
            <w:vAlign w:val="center"/>
          </w:tcPr>
          <w:p w14:paraId="01C8EFB7" w14:textId="77777777" w:rsidR="00C3263B" w:rsidRDefault="00C3263B">
            <w:pPr>
              <w:jc w:val="center"/>
              <w:rPr>
                <w:rFonts w:ascii="仿宋_GB2312" w:eastAsia="仿宋_GB2312" w:hAnsi="宋体" w:hint="eastAsia"/>
                <w:sz w:val="24"/>
              </w:rPr>
            </w:pPr>
          </w:p>
        </w:tc>
      </w:tr>
      <w:tr w:rsidR="00C3263B" w14:paraId="735E57EB" w14:textId="77777777" w:rsidTr="00901DAF">
        <w:trPr>
          <w:cantSplit/>
          <w:trHeight w:val="505"/>
        </w:trPr>
        <w:tc>
          <w:tcPr>
            <w:tcW w:w="524" w:type="dxa"/>
            <w:vMerge/>
            <w:vAlign w:val="center"/>
          </w:tcPr>
          <w:p w14:paraId="7BB28867" w14:textId="77777777" w:rsidR="00C3263B" w:rsidRDefault="00C3263B">
            <w:pPr>
              <w:widowControl/>
              <w:jc w:val="left"/>
              <w:rPr>
                <w:rFonts w:ascii="仿宋_GB2312" w:eastAsia="仿宋_GB2312"/>
                <w:sz w:val="24"/>
              </w:rPr>
            </w:pPr>
          </w:p>
        </w:tc>
        <w:tc>
          <w:tcPr>
            <w:tcW w:w="351" w:type="dxa"/>
            <w:gridSpan w:val="2"/>
            <w:vAlign w:val="center"/>
          </w:tcPr>
          <w:p w14:paraId="0B27C99D" w14:textId="77777777" w:rsidR="00C3263B" w:rsidRDefault="00922F31">
            <w:pPr>
              <w:jc w:val="center"/>
              <w:rPr>
                <w:szCs w:val="21"/>
              </w:rPr>
            </w:pPr>
            <w:r>
              <w:rPr>
                <w:rFonts w:hint="eastAsia"/>
                <w:szCs w:val="21"/>
              </w:rPr>
              <w:t>5</w:t>
            </w:r>
          </w:p>
        </w:tc>
        <w:tc>
          <w:tcPr>
            <w:tcW w:w="1171" w:type="dxa"/>
            <w:gridSpan w:val="2"/>
            <w:vAlign w:val="center"/>
          </w:tcPr>
          <w:p w14:paraId="106E389F" w14:textId="77777777" w:rsidR="00C3263B" w:rsidRDefault="00C3263B">
            <w:pPr>
              <w:jc w:val="center"/>
              <w:rPr>
                <w:rFonts w:ascii="仿宋_GB2312" w:eastAsia="仿宋_GB2312" w:hAnsi="宋体" w:hint="eastAsia"/>
                <w:sz w:val="24"/>
              </w:rPr>
            </w:pPr>
          </w:p>
        </w:tc>
        <w:tc>
          <w:tcPr>
            <w:tcW w:w="718" w:type="dxa"/>
            <w:vAlign w:val="center"/>
          </w:tcPr>
          <w:p w14:paraId="6F7EE228" w14:textId="77777777" w:rsidR="00C3263B" w:rsidRDefault="00C3263B">
            <w:pPr>
              <w:jc w:val="center"/>
              <w:rPr>
                <w:rFonts w:ascii="仿宋_GB2312" w:eastAsia="仿宋_GB2312" w:hAnsi="宋体" w:hint="eastAsia"/>
                <w:sz w:val="24"/>
              </w:rPr>
            </w:pPr>
          </w:p>
        </w:tc>
        <w:tc>
          <w:tcPr>
            <w:tcW w:w="1071" w:type="dxa"/>
            <w:gridSpan w:val="3"/>
            <w:vAlign w:val="center"/>
          </w:tcPr>
          <w:p w14:paraId="71B713C9" w14:textId="77777777" w:rsidR="00C3263B" w:rsidRDefault="00C3263B">
            <w:pPr>
              <w:jc w:val="center"/>
              <w:rPr>
                <w:rFonts w:ascii="仿宋_GB2312" w:eastAsia="仿宋_GB2312" w:hAnsi="宋体" w:hint="eastAsia"/>
                <w:sz w:val="24"/>
              </w:rPr>
            </w:pPr>
          </w:p>
        </w:tc>
        <w:tc>
          <w:tcPr>
            <w:tcW w:w="1636" w:type="dxa"/>
            <w:gridSpan w:val="4"/>
            <w:vAlign w:val="center"/>
          </w:tcPr>
          <w:p w14:paraId="177EFE95" w14:textId="77777777" w:rsidR="00C3263B" w:rsidRDefault="00C3263B">
            <w:pPr>
              <w:jc w:val="center"/>
              <w:rPr>
                <w:rFonts w:ascii="仿宋_GB2312" w:eastAsia="仿宋_GB2312" w:hAnsi="宋体" w:hint="eastAsia"/>
                <w:sz w:val="24"/>
              </w:rPr>
            </w:pPr>
          </w:p>
        </w:tc>
        <w:tc>
          <w:tcPr>
            <w:tcW w:w="1879" w:type="dxa"/>
            <w:gridSpan w:val="5"/>
            <w:vAlign w:val="center"/>
          </w:tcPr>
          <w:p w14:paraId="7DF957A4" w14:textId="77777777" w:rsidR="00C3263B" w:rsidRDefault="00C3263B">
            <w:pPr>
              <w:jc w:val="center"/>
              <w:rPr>
                <w:rFonts w:ascii="仿宋_GB2312" w:eastAsia="仿宋_GB2312" w:hAnsi="宋体" w:hint="eastAsia"/>
                <w:sz w:val="24"/>
              </w:rPr>
            </w:pPr>
          </w:p>
        </w:tc>
        <w:tc>
          <w:tcPr>
            <w:tcW w:w="2860" w:type="dxa"/>
            <w:gridSpan w:val="3"/>
            <w:vAlign w:val="center"/>
          </w:tcPr>
          <w:p w14:paraId="61A433A6" w14:textId="77777777" w:rsidR="00C3263B" w:rsidRDefault="00C3263B">
            <w:pPr>
              <w:jc w:val="center"/>
              <w:rPr>
                <w:rFonts w:ascii="仿宋_GB2312" w:eastAsia="仿宋_GB2312" w:hAnsi="宋体" w:hint="eastAsia"/>
                <w:sz w:val="24"/>
              </w:rPr>
            </w:pPr>
          </w:p>
        </w:tc>
      </w:tr>
      <w:tr w:rsidR="005B0BDD" w14:paraId="04CD9F7B" w14:textId="77777777" w:rsidTr="005B0BDD">
        <w:trPr>
          <w:cantSplit/>
          <w:trHeight w:val="575"/>
        </w:trPr>
        <w:tc>
          <w:tcPr>
            <w:tcW w:w="524" w:type="dxa"/>
            <w:vMerge w:val="restart"/>
            <w:vAlign w:val="center"/>
          </w:tcPr>
          <w:p w14:paraId="055FD2CD" w14:textId="77777777" w:rsidR="005B0BDD" w:rsidRDefault="005B0BDD">
            <w:pPr>
              <w:jc w:val="center"/>
              <w:rPr>
                <w:rFonts w:ascii="仿宋_GB2312" w:eastAsia="仿宋_GB2312"/>
                <w:sz w:val="24"/>
              </w:rPr>
            </w:pPr>
            <w:r>
              <w:rPr>
                <w:rFonts w:ascii="仿宋_GB2312" w:eastAsia="仿宋_GB2312" w:hint="eastAsia"/>
                <w:sz w:val="24"/>
              </w:rPr>
              <w:t>项目指导教</w:t>
            </w:r>
          </w:p>
          <w:p w14:paraId="4826C2D6" w14:textId="77777777" w:rsidR="005B0BDD" w:rsidRDefault="005B0BDD">
            <w:pPr>
              <w:jc w:val="center"/>
              <w:rPr>
                <w:rFonts w:ascii="仿宋_GB2312" w:eastAsia="仿宋_GB2312"/>
                <w:sz w:val="15"/>
                <w:szCs w:val="15"/>
              </w:rPr>
            </w:pPr>
            <w:r>
              <w:rPr>
                <w:rFonts w:ascii="仿宋_GB2312" w:eastAsia="仿宋_GB2312" w:hint="eastAsia"/>
                <w:sz w:val="24"/>
              </w:rPr>
              <w:t>师</w:t>
            </w:r>
          </w:p>
        </w:tc>
        <w:tc>
          <w:tcPr>
            <w:tcW w:w="1522" w:type="dxa"/>
            <w:gridSpan w:val="4"/>
            <w:vAlign w:val="center"/>
          </w:tcPr>
          <w:p w14:paraId="120D66B5" w14:textId="77777777" w:rsidR="005B0BDD" w:rsidRDefault="005B0BDD">
            <w:pPr>
              <w:jc w:val="center"/>
              <w:rPr>
                <w:rFonts w:ascii="宋体" w:hAnsi="宋体" w:hint="eastAsia"/>
                <w:sz w:val="24"/>
              </w:rPr>
            </w:pPr>
            <w:r>
              <w:rPr>
                <w:rFonts w:ascii="仿宋_GB2312" w:eastAsia="仿宋_GB2312" w:hint="eastAsia"/>
                <w:sz w:val="24"/>
              </w:rPr>
              <w:t>姓 名</w:t>
            </w:r>
          </w:p>
        </w:tc>
        <w:tc>
          <w:tcPr>
            <w:tcW w:w="718" w:type="dxa"/>
            <w:vAlign w:val="center"/>
          </w:tcPr>
          <w:p w14:paraId="2729F4DD" w14:textId="77777777" w:rsidR="005B0BDD" w:rsidRDefault="005B0BDD">
            <w:pPr>
              <w:jc w:val="center"/>
              <w:rPr>
                <w:rFonts w:ascii="宋体" w:hAnsi="宋体" w:hint="eastAsia"/>
                <w:sz w:val="24"/>
              </w:rPr>
            </w:pPr>
            <w:r>
              <w:rPr>
                <w:rFonts w:ascii="仿宋_GB2312" w:eastAsia="仿宋_GB2312" w:hAnsi="宋体" w:hint="eastAsia"/>
                <w:sz w:val="24"/>
              </w:rPr>
              <w:t>性别</w:t>
            </w:r>
          </w:p>
        </w:tc>
        <w:tc>
          <w:tcPr>
            <w:tcW w:w="1715" w:type="dxa"/>
            <w:gridSpan w:val="5"/>
            <w:vAlign w:val="center"/>
          </w:tcPr>
          <w:p w14:paraId="0F14528E" w14:textId="77777777" w:rsidR="005B0BDD" w:rsidRDefault="005B0BDD">
            <w:pPr>
              <w:jc w:val="center"/>
              <w:rPr>
                <w:rFonts w:ascii="仿宋_GB2312" w:eastAsia="仿宋_GB2312"/>
                <w:sz w:val="24"/>
              </w:rPr>
            </w:pPr>
            <w:r>
              <w:rPr>
                <w:rFonts w:ascii="仿宋_GB2312" w:eastAsia="仿宋_GB2312" w:hint="eastAsia"/>
                <w:sz w:val="24"/>
              </w:rPr>
              <w:t>职务/职称</w:t>
            </w:r>
          </w:p>
        </w:tc>
        <w:tc>
          <w:tcPr>
            <w:tcW w:w="1985" w:type="dxa"/>
            <w:gridSpan w:val="5"/>
            <w:vAlign w:val="center"/>
          </w:tcPr>
          <w:p w14:paraId="19AFCEE1" w14:textId="77777777" w:rsidR="005B0BDD" w:rsidRDefault="005B0BDD">
            <w:pPr>
              <w:jc w:val="center"/>
              <w:rPr>
                <w:rFonts w:eastAsia="仿宋_GB2312"/>
                <w:sz w:val="24"/>
              </w:rPr>
            </w:pPr>
            <w:r>
              <w:rPr>
                <w:rFonts w:ascii="仿宋_GB2312" w:eastAsia="仿宋_GB2312" w:hint="eastAsia"/>
                <w:sz w:val="24"/>
              </w:rPr>
              <w:t>研究专长</w:t>
            </w:r>
          </w:p>
        </w:tc>
        <w:tc>
          <w:tcPr>
            <w:tcW w:w="1984" w:type="dxa"/>
            <w:gridSpan w:val="3"/>
            <w:vAlign w:val="center"/>
          </w:tcPr>
          <w:p w14:paraId="08A0578C" w14:textId="77777777" w:rsidR="005B0BDD" w:rsidRDefault="005B0BDD">
            <w:pPr>
              <w:jc w:val="center"/>
              <w:rPr>
                <w:rFonts w:eastAsia="仿宋_GB2312"/>
                <w:sz w:val="24"/>
              </w:rPr>
            </w:pPr>
            <w:r>
              <w:rPr>
                <w:rFonts w:ascii="仿宋_GB2312" w:eastAsia="仿宋_GB2312" w:hint="eastAsia"/>
                <w:sz w:val="24"/>
              </w:rPr>
              <w:t>所在单位</w:t>
            </w:r>
          </w:p>
        </w:tc>
        <w:tc>
          <w:tcPr>
            <w:tcW w:w="1762" w:type="dxa"/>
            <w:gridSpan w:val="2"/>
            <w:vAlign w:val="center"/>
          </w:tcPr>
          <w:p w14:paraId="0A4B461E" w14:textId="77777777" w:rsidR="005B0BDD" w:rsidRDefault="005B0BDD">
            <w:pPr>
              <w:jc w:val="center"/>
              <w:rPr>
                <w:rFonts w:eastAsia="仿宋_GB2312"/>
                <w:sz w:val="24"/>
              </w:rPr>
            </w:pPr>
            <w:r>
              <w:rPr>
                <w:rFonts w:ascii="仿宋_GB2312" w:eastAsia="仿宋_GB2312" w:hint="eastAsia"/>
                <w:sz w:val="24"/>
              </w:rPr>
              <w:t>联系电话</w:t>
            </w:r>
          </w:p>
        </w:tc>
      </w:tr>
      <w:tr w:rsidR="005B0BDD" w14:paraId="06CD0624" w14:textId="77777777" w:rsidTr="005B0BDD">
        <w:trPr>
          <w:cantSplit/>
          <w:trHeight w:val="744"/>
        </w:trPr>
        <w:tc>
          <w:tcPr>
            <w:tcW w:w="524" w:type="dxa"/>
            <w:vMerge/>
            <w:vAlign w:val="center"/>
          </w:tcPr>
          <w:p w14:paraId="5F6BD619" w14:textId="77777777" w:rsidR="005B0BDD" w:rsidRDefault="005B0BDD">
            <w:pPr>
              <w:widowControl/>
              <w:jc w:val="left"/>
              <w:rPr>
                <w:rFonts w:ascii="仿宋_GB2312" w:eastAsia="仿宋_GB2312"/>
                <w:sz w:val="24"/>
              </w:rPr>
            </w:pPr>
          </w:p>
        </w:tc>
        <w:tc>
          <w:tcPr>
            <w:tcW w:w="344" w:type="dxa"/>
            <w:vAlign w:val="center"/>
          </w:tcPr>
          <w:p w14:paraId="47016190" w14:textId="77777777" w:rsidR="005B0BDD" w:rsidRDefault="005B0BDD">
            <w:pPr>
              <w:jc w:val="center"/>
              <w:rPr>
                <w:rFonts w:ascii="仿宋_GB2312" w:eastAsia="仿宋_GB2312"/>
                <w:sz w:val="24"/>
              </w:rPr>
            </w:pPr>
            <w:r>
              <w:rPr>
                <w:rFonts w:ascii="仿宋_GB2312" w:eastAsia="仿宋_GB2312" w:hint="eastAsia"/>
                <w:sz w:val="24"/>
              </w:rPr>
              <w:t>1</w:t>
            </w:r>
          </w:p>
        </w:tc>
        <w:tc>
          <w:tcPr>
            <w:tcW w:w="1178" w:type="dxa"/>
            <w:gridSpan w:val="3"/>
            <w:vAlign w:val="center"/>
          </w:tcPr>
          <w:p w14:paraId="1B089B0B" w14:textId="77777777" w:rsidR="005B0BDD" w:rsidRDefault="005B0BDD">
            <w:pPr>
              <w:jc w:val="center"/>
              <w:rPr>
                <w:rFonts w:ascii="仿宋_GB2312" w:eastAsia="仿宋_GB2312"/>
                <w:color w:val="FF0000"/>
                <w:sz w:val="24"/>
              </w:rPr>
            </w:pPr>
            <w:r>
              <w:rPr>
                <w:rFonts w:ascii="仿宋_GB2312" w:eastAsia="仿宋_GB2312" w:hint="eastAsia"/>
                <w:color w:val="FF0000"/>
                <w:sz w:val="24"/>
              </w:rPr>
              <w:t>李明</w:t>
            </w:r>
          </w:p>
        </w:tc>
        <w:tc>
          <w:tcPr>
            <w:tcW w:w="718" w:type="dxa"/>
            <w:vAlign w:val="center"/>
          </w:tcPr>
          <w:p w14:paraId="3430C4A5" w14:textId="77777777" w:rsidR="005B0BDD" w:rsidRDefault="005B0BDD">
            <w:pPr>
              <w:jc w:val="center"/>
              <w:rPr>
                <w:rFonts w:ascii="仿宋_GB2312" w:eastAsia="仿宋_GB2312" w:hAnsi="宋体" w:hint="eastAsia"/>
                <w:color w:val="FF0000"/>
                <w:sz w:val="24"/>
              </w:rPr>
            </w:pPr>
            <w:r>
              <w:rPr>
                <w:rFonts w:ascii="仿宋_GB2312" w:eastAsia="仿宋_GB2312" w:hAnsi="宋体" w:hint="eastAsia"/>
                <w:color w:val="FF0000"/>
                <w:sz w:val="24"/>
              </w:rPr>
              <w:t>男</w:t>
            </w:r>
          </w:p>
        </w:tc>
        <w:tc>
          <w:tcPr>
            <w:tcW w:w="1715" w:type="dxa"/>
            <w:gridSpan w:val="5"/>
            <w:vAlign w:val="center"/>
          </w:tcPr>
          <w:p w14:paraId="431CAFC4" w14:textId="77777777" w:rsidR="005B0BDD" w:rsidRDefault="005B0BDD">
            <w:pPr>
              <w:jc w:val="center"/>
              <w:rPr>
                <w:rFonts w:ascii="仿宋_GB2312" w:eastAsia="仿宋_GB2312" w:hAnsi="宋体" w:hint="eastAsia"/>
                <w:color w:val="FF0000"/>
                <w:sz w:val="24"/>
              </w:rPr>
            </w:pPr>
            <w:r>
              <w:rPr>
                <w:rFonts w:ascii="仿宋_GB2312" w:eastAsia="仿宋_GB2312" w:hAnsi="宋体" w:hint="eastAsia"/>
                <w:color w:val="FF0000"/>
                <w:sz w:val="24"/>
              </w:rPr>
              <w:t>副教授</w:t>
            </w:r>
          </w:p>
        </w:tc>
        <w:tc>
          <w:tcPr>
            <w:tcW w:w="1985" w:type="dxa"/>
            <w:gridSpan w:val="5"/>
            <w:vAlign w:val="center"/>
          </w:tcPr>
          <w:p w14:paraId="3E8FDA34" w14:textId="02F093F7" w:rsidR="005B0BDD" w:rsidRDefault="005B0BDD">
            <w:pPr>
              <w:jc w:val="center"/>
              <w:rPr>
                <w:rFonts w:ascii="仿宋_GB2312" w:eastAsia="仿宋_GB2312" w:hAnsi="宋体" w:hint="eastAsia"/>
                <w:color w:val="FF0000"/>
                <w:sz w:val="24"/>
              </w:rPr>
            </w:pPr>
            <w:r>
              <w:rPr>
                <w:rFonts w:ascii="仿宋_GB2312" w:eastAsia="仿宋_GB2312" w:hAnsi="宋体" w:hint="eastAsia"/>
                <w:color w:val="FF0000"/>
                <w:sz w:val="24"/>
              </w:rPr>
              <w:t>智慧治安</w:t>
            </w:r>
          </w:p>
        </w:tc>
        <w:tc>
          <w:tcPr>
            <w:tcW w:w="1984" w:type="dxa"/>
            <w:gridSpan w:val="3"/>
            <w:vAlign w:val="center"/>
          </w:tcPr>
          <w:p w14:paraId="2FB2DB3A" w14:textId="77777777" w:rsidR="005B0BDD" w:rsidRDefault="005B0BDD">
            <w:pPr>
              <w:jc w:val="center"/>
              <w:rPr>
                <w:rFonts w:ascii="仿宋_GB2312" w:eastAsia="仿宋_GB2312" w:hAnsi="宋体" w:hint="eastAsia"/>
                <w:color w:val="FF0000"/>
                <w:sz w:val="24"/>
              </w:rPr>
            </w:pPr>
            <w:r>
              <w:rPr>
                <w:rFonts w:ascii="仿宋_GB2312" w:eastAsia="仿宋_GB2312" w:hAnsi="宋体" w:hint="eastAsia"/>
                <w:color w:val="FF0000"/>
                <w:sz w:val="24"/>
              </w:rPr>
              <w:t>XX警察学院</w:t>
            </w:r>
          </w:p>
        </w:tc>
        <w:tc>
          <w:tcPr>
            <w:tcW w:w="1762" w:type="dxa"/>
            <w:gridSpan w:val="2"/>
            <w:vAlign w:val="center"/>
          </w:tcPr>
          <w:p w14:paraId="7B910DD8" w14:textId="77777777" w:rsidR="005B0BDD" w:rsidRDefault="005B0BDD">
            <w:pPr>
              <w:jc w:val="center"/>
              <w:rPr>
                <w:rFonts w:ascii="仿宋_GB2312" w:eastAsia="仿宋_GB2312" w:hAnsi="宋体" w:hint="eastAsia"/>
                <w:color w:val="FF0000"/>
                <w:sz w:val="24"/>
              </w:rPr>
            </w:pPr>
            <w:r>
              <w:rPr>
                <w:rFonts w:ascii="仿宋_GB2312" w:eastAsia="仿宋_GB2312" w:hAnsi="宋体" w:hint="eastAsia"/>
                <w:color w:val="FF0000"/>
                <w:sz w:val="24"/>
              </w:rPr>
              <w:t>150</w:t>
            </w:r>
            <w:r>
              <w:rPr>
                <w:rFonts w:ascii="仿宋_GB2312" w:eastAsia="仿宋_GB2312" w:hAnsi="宋体"/>
                <w:color w:val="FF0000"/>
                <w:sz w:val="24"/>
              </w:rPr>
              <w:t>XXXXXXXX</w:t>
            </w:r>
          </w:p>
        </w:tc>
      </w:tr>
      <w:tr w:rsidR="005B0BDD" w14:paraId="3F2924D7" w14:textId="77777777" w:rsidTr="005B0BDD">
        <w:trPr>
          <w:cantSplit/>
          <w:trHeight w:val="450"/>
        </w:trPr>
        <w:tc>
          <w:tcPr>
            <w:tcW w:w="524" w:type="dxa"/>
            <w:vMerge/>
            <w:vAlign w:val="center"/>
          </w:tcPr>
          <w:p w14:paraId="0271517F" w14:textId="77777777" w:rsidR="005B0BDD" w:rsidRDefault="005B0BDD">
            <w:pPr>
              <w:widowControl/>
              <w:jc w:val="left"/>
              <w:rPr>
                <w:rFonts w:ascii="仿宋_GB2312" w:eastAsia="仿宋_GB2312"/>
                <w:sz w:val="24"/>
              </w:rPr>
            </w:pPr>
          </w:p>
        </w:tc>
        <w:tc>
          <w:tcPr>
            <w:tcW w:w="344" w:type="dxa"/>
            <w:vAlign w:val="center"/>
          </w:tcPr>
          <w:p w14:paraId="50503460" w14:textId="77777777" w:rsidR="005B0BDD" w:rsidRDefault="005B0BDD">
            <w:pPr>
              <w:jc w:val="center"/>
              <w:rPr>
                <w:rFonts w:ascii="仿宋_GB2312" w:eastAsia="仿宋_GB2312"/>
                <w:sz w:val="24"/>
              </w:rPr>
            </w:pPr>
            <w:r>
              <w:rPr>
                <w:rFonts w:ascii="仿宋_GB2312" w:eastAsia="仿宋_GB2312" w:hint="eastAsia"/>
                <w:sz w:val="24"/>
              </w:rPr>
              <w:t>2</w:t>
            </w:r>
          </w:p>
        </w:tc>
        <w:tc>
          <w:tcPr>
            <w:tcW w:w="1178" w:type="dxa"/>
            <w:gridSpan w:val="3"/>
            <w:vAlign w:val="center"/>
          </w:tcPr>
          <w:p w14:paraId="2FF62C68" w14:textId="77777777" w:rsidR="005B0BDD" w:rsidRDefault="005B0BDD">
            <w:pPr>
              <w:jc w:val="center"/>
              <w:rPr>
                <w:rFonts w:ascii="仿宋_GB2312" w:eastAsia="仿宋_GB2312"/>
                <w:sz w:val="24"/>
              </w:rPr>
            </w:pPr>
          </w:p>
        </w:tc>
        <w:tc>
          <w:tcPr>
            <w:tcW w:w="718" w:type="dxa"/>
            <w:vAlign w:val="center"/>
          </w:tcPr>
          <w:p w14:paraId="121260FC" w14:textId="77777777" w:rsidR="005B0BDD" w:rsidRDefault="005B0BDD">
            <w:pPr>
              <w:jc w:val="center"/>
              <w:rPr>
                <w:rFonts w:ascii="仿宋_GB2312" w:eastAsia="仿宋_GB2312" w:hAnsi="宋体" w:hint="eastAsia"/>
                <w:sz w:val="24"/>
              </w:rPr>
            </w:pPr>
          </w:p>
        </w:tc>
        <w:tc>
          <w:tcPr>
            <w:tcW w:w="1715" w:type="dxa"/>
            <w:gridSpan w:val="5"/>
            <w:vAlign w:val="center"/>
          </w:tcPr>
          <w:p w14:paraId="5B51B33D" w14:textId="77777777" w:rsidR="005B0BDD" w:rsidRDefault="005B0BDD">
            <w:pPr>
              <w:jc w:val="center"/>
              <w:rPr>
                <w:rFonts w:ascii="仿宋_GB2312" w:eastAsia="仿宋_GB2312" w:hAnsi="宋体" w:hint="eastAsia"/>
                <w:sz w:val="24"/>
              </w:rPr>
            </w:pPr>
          </w:p>
        </w:tc>
        <w:tc>
          <w:tcPr>
            <w:tcW w:w="1985" w:type="dxa"/>
            <w:gridSpan w:val="5"/>
            <w:vAlign w:val="center"/>
          </w:tcPr>
          <w:p w14:paraId="685610E9" w14:textId="77777777" w:rsidR="005B0BDD" w:rsidRDefault="005B0BDD">
            <w:pPr>
              <w:jc w:val="center"/>
              <w:rPr>
                <w:rFonts w:ascii="仿宋_GB2312" w:eastAsia="仿宋_GB2312" w:hAnsi="宋体" w:hint="eastAsia"/>
                <w:sz w:val="24"/>
              </w:rPr>
            </w:pPr>
          </w:p>
        </w:tc>
        <w:tc>
          <w:tcPr>
            <w:tcW w:w="1984" w:type="dxa"/>
            <w:gridSpan w:val="3"/>
            <w:vAlign w:val="center"/>
          </w:tcPr>
          <w:p w14:paraId="48D3AE1C" w14:textId="77777777" w:rsidR="005B0BDD" w:rsidRDefault="005B0BDD">
            <w:pPr>
              <w:jc w:val="center"/>
              <w:rPr>
                <w:rFonts w:ascii="仿宋_GB2312" w:eastAsia="仿宋_GB2312" w:hAnsi="宋体" w:hint="eastAsia"/>
                <w:sz w:val="24"/>
              </w:rPr>
            </w:pPr>
          </w:p>
        </w:tc>
        <w:tc>
          <w:tcPr>
            <w:tcW w:w="1762" w:type="dxa"/>
            <w:gridSpan w:val="2"/>
            <w:vAlign w:val="center"/>
          </w:tcPr>
          <w:p w14:paraId="7BCB3E7C" w14:textId="77777777" w:rsidR="005B0BDD" w:rsidRDefault="005B0BDD">
            <w:pPr>
              <w:jc w:val="center"/>
              <w:rPr>
                <w:rFonts w:ascii="仿宋_GB2312" w:eastAsia="仿宋_GB2312" w:hAnsi="宋体" w:hint="eastAsia"/>
                <w:sz w:val="24"/>
              </w:rPr>
            </w:pPr>
          </w:p>
        </w:tc>
      </w:tr>
    </w:tbl>
    <w:p w14:paraId="28772772" w14:textId="77777777" w:rsidR="00C3263B" w:rsidRDefault="00C3263B">
      <w:pPr>
        <w:shd w:val="clear" w:color="auto" w:fill="FFFFFF"/>
        <w:snapToGrid w:val="0"/>
        <w:spacing w:line="480" w:lineRule="auto"/>
        <w:rPr>
          <w:rFonts w:ascii="宋体" w:hAnsi="宋体" w:hint="eastAsia"/>
          <w:color w:val="000000"/>
          <w:sz w:val="32"/>
          <w:szCs w:val="32"/>
        </w:rPr>
      </w:pPr>
    </w:p>
    <w:p w14:paraId="7E3103FF" w14:textId="77777777" w:rsidR="00C3263B" w:rsidRDefault="00C3263B">
      <w:pPr>
        <w:shd w:val="clear" w:color="auto" w:fill="FFFFFF"/>
        <w:snapToGrid w:val="0"/>
        <w:spacing w:line="480" w:lineRule="auto"/>
        <w:rPr>
          <w:rFonts w:ascii="宋体" w:hAnsi="宋体" w:hint="eastAsia"/>
          <w:color w:val="000000"/>
          <w:sz w:val="32"/>
          <w:szCs w:val="32"/>
        </w:rPr>
      </w:pPr>
    </w:p>
    <w:p w14:paraId="397347B2" w14:textId="77777777" w:rsidR="00C3263B" w:rsidRDefault="00C3263B">
      <w:pPr>
        <w:shd w:val="clear" w:color="auto" w:fill="FFFFFF"/>
        <w:snapToGrid w:val="0"/>
        <w:spacing w:line="480" w:lineRule="auto"/>
        <w:rPr>
          <w:rFonts w:ascii="宋体" w:hAnsi="宋体" w:hint="eastAsia"/>
          <w:color w:val="000000"/>
          <w:sz w:val="32"/>
          <w:szCs w:val="32"/>
        </w:rPr>
      </w:pPr>
    </w:p>
    <w:p w14:paraId="16924D76" w14:textId="77777777" w:rsidR="00C3263B" w:rsidRDefault="00922F31">
      <w:pPr>
        <w:shd w:val="clear" w:color="auto" w:fill="FFFFFF"/>
        <w:snapToGrid w:val="0"/>
        <w:spacing w:line="480" w:lineRule="auto"/>
        <w:rPr>
          <w:rFonts w:ascii="宋体" w:hAnsi="宋体" w:hint="eastAsia"/>
          <w:color w:val="000000"/>
          <w:sz w:val="32"/>
          <w:szCs w:val="32"/>
        </w:rPr>
      </w:pPr>
      <w:r>
        <w:rPr>
          <w:rFonts w:ascii="仿宋" w:hAnsi="仿宋" w:hint="eastAsia" w:eastAsia="仿宋"/>
          <w:color w:val="000000"/>
          <w:sz w:val="32"/>
          <w:szCs w:val="32"/>
        </w:rPr>
        <w:t>二、基础论证</w:t>
      </w:r>
    </w:p>
    <w:tbl>
      <w:tblPr>
        <w:tblW w:w="9360" w:type="dxa"/>
        <w:tblInd w:w="-10"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9360"/>
      </w:tblGrid>
      <w:tr w:rsidR="00C3263B" w14:paraId="45E23975" w14:textId="77777777">
        <w:trPr>
          <w:trHeight w:val="12905"/>
        </w:trPr>
        <w:tc>
          <w:tcPr>
            <w:tcW w:w="9360" w:type="dxa"/>
            <w:tcBorders>
              <w:top w:val="single" w:sz="8" w:space="0" w:color="auto"/>
              <w:left w:val="single" w:sz="8" w:space="0" w:color="auto"/>
              <w:bottom w:val="single" w:sz="8" w:space="0" w:color="auto"/>
              <w:right w:val="single" w:sz="8" w:space="0" w:color="auto"/>
            </w:tcBorders>
          </w:tcPr>
          <w:p>
            <w:pPr>
              <w:spacing w:line="240" w:lineRule="auto" w:before="0" w:after="0"/>
              <w:ind w:firstLine="480"/>
            </w:pPr>
            <w:r/>
            <w:r>
              <w:rPr>
                <w:rFonts w:ascii="仿宋" w:hAnsi="仿宋" w:eastAsia="仿宋"/>
                <w:sz w:val="24"/>
              </w:rPr>
              <w:t>1.项目选题背景。</w:t>
            </w:r>
          </w:p>
          <w:p>
            <w:pPr>
              <w:spacing w:line="240" w:lineRule="auto" w:before="0" w:after="0"/>
              <w:ind w:firstLine="480"/>
            </w:pPr>
            <w:r>
              <w:rPr>
                <w:rFonts w:ascii="仿宋" w:hAnsi="仿宋" w:eastAsia="仿宋"/>
                <w:sz w:val="24"/>
              </w:rPr>
              <w:t>边境地区兼具生态保护、公共安全、基层治理和应急处置等多重属性。近年来，亚洲象活动范围变化、人象空间接触增加、夜间活动监测难度较大等问题，使边境村寨、农田、道路、保护地缓冲区和巡护线路面临更复杂的风险治理需求。传统人工巡护依赖经验判断，存在覆盖范围有限、夜间识别困难、信息回传滞后、预警尺度不统一等不足；固定红外相机虽然能形成长期监测点，但在机动巡查、突发事件跟踪和复杂地形覆盖方面仍有局限。无人机热成像能够在弱光、夜间和遮蔽程度较低的环境下识别大型恒温目标，边缘 AI 能够在靠近数据源的位置完成目标检测、初步分类和风险计算，从而减少视频回传压力，提高预警时效。本项目拟围绕“低空安全风险治理”和“数据建模”赛道需求，设计一套面向边境象群活动监测的多风险等级评估与实时预警平台模型，形成从热成像采集、边缘端推理、风险等级计算到 Web 平台展示和处置建议输出的完整原型方案。</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本项目不将当前阶段定位为已经完成实地预测验证的成熟系统，而是定位为学生科研创新项目中的平台模型设计与原型研发。由于现阶段尚无大规模真实无人机热成像数据和长期象群活动轨迹数据，项目采用“模拟数据+专家规则+原型平台”的技术路径，先解决系统架构、指标体系、数据流程、预警逻辑和交互展示等关键问题，为后续接入真实热成像数据、巡护记录、GPS 轨迹和地方治理数据奠定基础。</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2.国内外研究现状述评及研究价值。</w:t>
            </w:r>
          </w:p>
          <w:p>
            <w:pPr>
              <w:spacing w:line="240" w:lineRule="auto" w:before="0" w:after="0"/>
              <w:ind w:firstLine="480"/>
            </w:pPr>
            <w:r>
              <w:rPr>
                <w:rFonts w:ascii="仿宋" w:hAnsi="仿宋" w:eastAsia="仿宋"/>
                <w:sz w:val="24"/>
              </w:rPr>
              <w:t>第一，无人机热成像已成为野生动物监测的重要技术方向。相关研究表明，无人机可用于野生动物种群调查、活动监测和栖息地巡查，热红外传感器尤其适用于夜间或低光照环境下的恒温动物发现。Lee 等对 RPAS 野生动物探测研究进行综述，指出无人机具有高机动性、高空间分辨率和非接触式监测优势，但监测效果会受到飞行高度、传感器分辨率、背景环境、动物体型和地表热背景影响。Burke 等关于无人机热红外动物监测的研究进一步指出，热成像并非天然等同于稳定识别，实际应用中必须考虑飞行路线、观测角度、动物暴露程度、地物热噪声和图像处理策略。Corcoran 等将无人机热成像与深度学习结合用于鸟巢定位，证明“热成像+AI”在生态监测中具有较强潜力。这些研究为本项目使用无人机热成像识别象群热目标提供了技术依据，同时也提示本项目必须在申报书中客观说明热成像受植被遮挡、天气变化和飞行条件影响的局限。</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第二，边缘 AI 为实时预警提供了低延迟处理路径。传统云端视频分析需要将图像或视频持续上传服务器，对网络带宽、传输稳定性和后台算力依赖较强。边境地区地形复杂，通信条件并不总是稳定，因此将轻量目标检测模型部署到无人机挂载计算单元、边缘盒子或近端工作站，可以在数据源附近完成目标框检测、置信度输出、目标数量估计和初步风险判断。AERO 等无人机边缘计算研究表明，在无人机平台上集成边缘计算能力，有助于实现实时遥感观测和图像分析。面向本项目，边缘端并不需要在初期承担所有复杂决策，而应优先完成热目标检测、目标位置映射、状态参数提取和预警触发前置计算，再由平台端完成综合风险评分和可视化展示。</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第三，人象冲突和野生动物风险评估研究强调“空间接触风险”与“治理响应能力”的结合。IUCN 关于人类—野生动物冲突与共存的指南指出，人兽冲突不是单纯的动物行为问题，而是涉及生态环境、社区安全、土地利用、治理机制和风险沟通的复合问题。云南亚洲象监测预警实践也说明，红外相机、人工巡护、信息平台和预警发布可在减少人象接触风险方面发挥作用。既有空间风险研究通常会综合居民点、农田、道路、水源、植被、历史冲突点和地形条件等因素，对人象冲突热点或风险区域进行识别。与这些研究相比，本项目的特点在于将风险评估前移到无人机低空巡护和边缘端实时识别场景中，不仅关注“有没有象”，还关注“象在哪里、朝哪里移动、距离敏感区域多远、处于什么时间段、是否需要触发预警”。</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本项目的研究价值主要体现在三个方面：一是技术集成价值，将无人机热成像、边缘 AI、风险评估模型和 Web 预警平台纳入同一数据链路；二是治理应用价值，为边境地区象群活动巡护、人象冲突防范和低空安全治理提供原型化工具；三是科研训练价值，适合学生团队围绕指标体系、数据建模、平台设计和模拟验证开展跨学科创新实践。</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3.拟解决的核心问题、研究的主要内容、实现的具体目标。</w:t>
            </w:r>
          </w:p>
          <w:p>
            <w:pPr>
              <w:spacing w:line="240" w:lineRule="auto" w:before="0" w:after="0"/>
              <w:ind w:firstLine="480"/>
            </w:pPr>
            <w:r>
              <w:rPr>
                <w:rFonts w:ascii="仿宋" w:hAnsi="仿宋" w:eastAsia="仿宋"/>
                <w:sz w:val="24"/>
              </w:rPr>
              <w:t>本项目拟解决的核心问题是：在缺乏大规模真实数据支撑的研发初期，如何设计一个能够支撑无人机热成像数据接入、边缘 AI 推理、多风险等级计算和 Web 平台预警展示的象群活动风险评估平台原型。</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具体包括三个研究问题。第一，如何设计无人机热成像数据到边缘 AI 推理、风险等级计算、Web 平台预警展示的实时数据流程。该问题关注系统架构与数据链路，拟明确无人机端、边缘计算端、平台服务端和 Web 展示端之间的数据输入、处理逻辑、输出结果和异常处理机制。第二，如何在平台原型中实现多风险等级的动态表达与预警机制。该问题关注风险分级和交互展示，拟设计低风险、中风险、高风险、极高风险四级预警机制，并通过地图标注、颜色编码、事件列表、弹窗提示、巡护建议等方式实现动态表达。第三，如何构建适用于边境象群活动监测的多风险评估指标体系。该问题关注模型基础，拟从象群目标特征、空间接近度、时间敏感性、环境背景、历史风险和处置条件等维度构建指标。</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项目主要研究内容包括：一是构建多风险评估指标体系，将象群数量、目标聚集度、移动方向、距村寨距离、距农田距离、距道路距离、距边境线距离、夜间活动、历史事件密度、地形通达性、通信状态和巡护力量可达性纳入风险评估框架；二是设计风险评分模型，采用加权评分、规则触发和阈值分级相结合的方法，形成可解释的风险等级输出；三是设计平台总体架构，形成无人机热成像采集层、边缘 AI 推理层、风险计算服务层、数据存储层和 Web 可视化应用层；四是研发平台原型，实现模拟热目标接入、目标识别结果展示、风险等级计算、地图预警、历史事件管理和处置建议输出；五是开展模拟验证，通过构造不同象群规模、位置、方向、时段和敏感区域距离的情景，检验系统是否能够按照预设规则稳定输出风险等级。</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项目具体目标包括：形成 1 套边境象群活动多风险评估指标体系，形成 1 套实时预警数据流程设计，形成 1 个 Web 平台原型，形成 1 份模拟数据验证报告，形成 1 篇可用于比赛展示或后续论文写作的研究报告。</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4.项目研究在理论和实践方面的创新之处。</w:t>
            </w:r>
          </w:p>
          <w:p>
            <w:pPr>
              <w:spacing w:line="240" w:lineRule="auto" w:before="0" w:after="0"/>
              <w:ind w:firstLine="480"/>
            </w:pPr>
            <w:r>
              <w:rPr>
                <w:rFonts w:ascii="仿宋" w:hAnsi="仿宋" w:eastAsia="仿宋"/>
                <w:sz w:val="24"/>
              </w:rPr>
              <w:t>理论创新方面，本项目不是单纯讨论无人机识别算法，也不是单纯进行人象冲突空间分析，而是尝试构建“热成像目标识别—边缘端实时计算—多指标风险分级—平台化预警表达”的综合模型。该模型将象群活动风险理解为目标状态、空间关系、时间条件、环境因素和治理响应能力共同作用的结果，强调风险评估的可解释性和可操作性。</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实践创新方面，本项目面向边境巡护和基层预警场景，设计可运行的 Web 原型平台，能够把热成像识别结果转换为巡护人员更容易理解的风险等级、地图位置和处置建议。项目采用模拟数据与专家规则先行的研发策略，避免在缺乏真实数据时过度承诺模型精度，同时保留后续接入真实无人机视频、红外相机、GPS 轨迹和人工巡护记录的扩展接口，具有较强的迭代研发价值。</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主要参考文献：</w:t>
            </w:r>
          </w:p>
          <w:p>
            <w:pPr>
              <w:spacing w:line="240" w:lineRule="auto" w:before="0" w:after="0"/>
              <w:ind w:firstLine="480"/>
            </w:pPr>
            <w:r>
              <w:rPr>
                <w:rFonts w:ascii="仿宋" w:hAnsi="仿宋" w:eastAsia="仿宋"/>
                <w:sz w:val="24"/>
              </w:rPr>
              <w:t>[1] Lee W Y, et al. RPAS-Based Wildlife Detection: A Review and Case Studies. Animals, 2020.</w:t>
            </w:r>
          </w:p>
          <w:p>
            <w:pPr>
              <w:spacing w:line="240" w:lineRule="auto" w:before="0" w:after="0"/>
              <w:ind w:firstLine="480"/>
            </w:pPr>
            <w:r>
              <w:rPr>
                <w:rFonts w:ascii="仿宋" w:hAnsi="仿宋" w:eastAsia="仿宋"/>
                <w:sz w:val="24"/>
              </w:rPr>
              <w:t>[2] Burke C, et al. Optimising observing strategies for monitoring animals using drone-mounted thermal infrared cameras. International Journal of Remote Sensing, 2019.</w:t>
            </w:r>
          </w:p>
          <w:p>
            <w:pPr>
              <w:spacing w:line="240" w:lineRule="auto" w:before="0" w:after="0"/>
              <w:ind w:firstLine="480"/>
            </w:pPr>
            <w:r>
              <w:rPr>
                <w:rFonts w:ascii="仿宋" w:hAnsi="仿宋" w:eastAsia="仿宋"/>
                <w:sz w:val="24"/>
              </w:rPr>
              <w:t>[3] Corcoran E, et al. Automated detection of wildlife using drones: Synthesis, opportunities and constraints. Methods in Ecology and Evolution, 2021.</w:t>
            </w:r>
          </w:p>
          <w:p>
            <w:pPr>
              <w:spacing w:line="240" w:lineRule="auto" w:before="0" w:after="0"/>
              <w:ind w:firstLine="480"/>
            </w:pPr>
            <w:r>
              <w:rPr>
                <w:rFonts w:ascii="仿宋" w:hAnsi="仿宋" w:eastAsia="仿宋"/>
                <w:sz w:val="24"/>
              </w:rPr>
              <w:t>[4] Attard L, et al. AERO: AI-Enabled Remote Sensing Observation with Onboard Edge Computing in UAVs. Remote Sensing, 2023.</w:t>
            </w:r>
          </w:p>
          <w:p>
            <w:pPr>
              <w:spacing w:line="240" w:lineRule="auto" w:before="0" w:after="0"/>
              <w:ind w:firstLine="480"/>
            </w:pPr>
            <w:r>
              <w:rPr>
                <w:rFonts w:ascii="仿宋" w:hAnsi="仿宋" w:eastAsia="仿宋"/>
                <w:sz w:val="24"/>
              </w:rPr>
              <w:t>[5] IUCN SSC. Guidelines on Human-Wildlife Conflict and Coexistence. 2023.</w:t>
            </w:r>
          </w:p>
          <w:p>
            <w:pPr>
              <w:spacing w:line="240" w:lineRule="auto" w:before="0" w:after="0"/>
              <w:ind w:firstLine="480"/>
            </w:pPr>
            <w:r>
              <w:rPr>
                <w:rFonts w:ascii="仿宋" w:hAnsi="仿宋" w:eastAsia="仿宋"/>
                <w:sz w:val="24"/>
              </w:rPr>
              <w:t>[6] IUCN. Human-wildlife conflict issues brief. 2022.</w:t>
            </w:r>
          </w:p>
          <w:p>
            <w:pPr>
              <w:spacing w:line="240" w:lineRule="auto" w:before="0" w:after="0"/>
              <w:ind w:firstLine="480"/>
            </w:pPr>
            <w:r>
              <w:rPr>
                <w:rFonts w:ascii="仿宋" w:hAnsi="仿宋" w:eastAsia="仿宋"/>
                <w:sz w:val="24"/>
              </w:rPr>
              <w:t>[7] Xinhua/State Council of China. Early warning system prevents human-elephant conflicts in Yunnan. 2023.</w:t>
            </w:r>
          </w:p>
        </w:tc>
      </w:tr>
    </w:tbl>
    <w:p w14:paraId="12C30BE2" w14:textId="77777777" w:rsidR="00C3263B" w:rsidRDefault="00922F31">
      <w:pPr>
        <w:shd w:val="clear" w:color="auto" w:fill="FFFFFF"/>
        <w:snapToGrid w:val="0"/>
        <w:spacing w:line="480" w:lineRule="auto"/>
        <w:rPr>
          <w:rFonts w:ascii="宋体" w:hAnsi="宋体" w:hint="eastAsia"/>
          <w:color w:val="000000"/>
          <w:sz w:val="32"/>
          <w:szCs w:val="32"/>
        </w:rPr>
      </w:pPr>
      <w:r>
        <w:rPr>
          <w:rFonts w:ascii="仿宋" w:hAnsi="仿宋" w:hint="eastAsia" w:eastAsia="仿宋"/>
          <w:color w:val="000000"/>
          <w:sz w:val="32"/>
          <w:szCs w:val="32"/>
        </w:rPr>
        <w:t>三、思路方法</w:t>
      </w:r>
    </w:p>
    <w:tbl>
      <w:tblPr>
        <w:tblW w:w="9360"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9360"/>
      </w:tblGrid>
      <w:tr w:rsidR="00C3263B" w14:paraId="18DC208F" w14:textId="77777777">
        <w:trPr>
          <w:trHeight w:val="12738"/>
        </w:trPr>
        <w:tc>
          <w:tcPr>
            <w:tcW w:w="9360" w:type="dxa"/>
            <w:tcBorders>
              <w:top w:val="single" w:sz="8" w:space="0" w:color="auto"/>
              <w:left w:val="single" w:sz="8" w:space="0" w:color="auto"/>
              <w:bottom w:val="single" w:sz="8" w:space="0" w:color="auto"/>
              <w:right w:val="single" w:sz="8" w:space="0" w:color="auto"/>
            </w:tcBorders>
          </w:tcPr>
          <w:p>
            <w:pPr>
              <w:spacing w:line="240" w:lineRule="auto" w:before="0" w:after="0"/>
              <w:ind w:firstLine="480"/>
            </w:pPr>
            <w:r/>
            <w:r>
              <w:rPr>
                <w:rFonts w:ascii="仿宋" w:hAnsi="仿宋" w:eastAsia="仿宋"/>
                <w:sz w:val="24"/>
              </w:rPr>
              <w:t>项目研究的基本思路、具体研究方法或算法、研究计划及可行性等。</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一、基本思路。</w:t>
            </w:r>
          </w:p>
          <w:p>
            <w:pPr>
              <w:spacing w:line="240" w:lineRule="auto" w:before="0" w:after="0"/>
              <w:ind w:firstLine="480"/>
            </w:pPr>
            <w:r>
              <w:rPr>
                <w:rFonts w:ascii="仿宋" w:hAnsi="仿宋" w:eastAsia="仿宋"/>
                <w:sz w:val="24"/>
              </w:rPr>
              <w:t>本项目遵循“问题场景牵引—指标体系构建—数据流程设计—平台原型实现—模拟情景验证—迭代优化完善”的研究思路。首先，从边境象群活动监测和低空安全风险治理场景出发，明确平台需要解决的实际问题：夜间或复杂环境下象群目标发现不及时、风险判断依赖人工经验、预警信息缺少统一分级、巡护处置缺少可视化辅助。其次，围绕无人机热成像和边缘 AI 的技术特点，设计可落地的数据链路：热成像图像或视频由无人机采集，边缘端完成目标检测和参数提取，平台端完成综合风险计算，Web 端完成地图展示和预警表达。再次，在无真实大规模数据的初期阶段，采用模拟数据与专家规则进行原型验证，先验证系统逻辑闭环和功能可用性，后续再逐步接入实地数据进行模型训练和校正。</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二、总体架构设计。</w:t>
            </w:r>
          </w:p>
          <w:p>
            <w:pPr>
              <w:spacing w:line="240" w:lineRule="auto" w:before="0" w:after="0"/>
              <w:ind w:firstLine="480"/>
            </w:pPr>
            <w:r>
              <w:rPr>
                <w:rFonts w:ascii="仿宋" w:hAnsi="仿宋" w:eastAsia="仿宋"/>
                <w:sz w:val="24"/>
              </w:rPr>
              <w:t>平台拟采用“五层架构”。第一层为数据采集层，主要包括无人机热成像设备、模拟热成像图像流、地理基础数据、敏感区域数据和历史事件数据。第二层为边缘推理层，主要完成热目标检测、目标框定位、目标数量估计、目标置信度输出和关键帧上传。第三层为风险计算层，负责对目标特征、空间距离、时间条件、历史风险和处置条件进行综合评分，输出风险等级。第四层为数据服务层，负责存储目标记录、风险事件、预警日志、巡护处置记录和设备状态。第五层为 Web 应用层，面向管理人员和巡护人员提供实时地图、风险热区、预警弹窗、事件列表、历史回放、设备状态和处置建议。</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三、数据流程设计。</w:t>
            </w:r>
          </w:p>
          <w:p>
            <w:pPr>
              <w:spacing w:line="240" w:lineRule="auto" w:before="0" w:after="0"/>
              <w:ind w:firstLine="480"/>
            </w:pPr>
            <w:r>
              <w:rPr>
                <w:rFonts w:ascii="仿宋" w:hAnsi="仿宋" w:eastAsia="仿宋"/>
                <w:sz w:val="24"/>
              </w:rPr>
              <w:t>平台数据流程分为六个环节。第一，采集环节：无人机热成像设备采集图像或视频流，模拟阶段可使用预设图像、视频片段或结构化模拟数据替代真实视频输入。第二，边缘推理环节：边缘端部署轻量化目标检测模型或模拟推理模块，输出目标类别、目标框坐标、置信度、目标数量、时间戳和设备编号。第三，地理映射环节：结合无人机 GPS、飞行高度、云台角度和地图坐标，将识别目标映射到地理位置；在模拟阶段可直接使用预设经纬度坐标。第四，风险计算环节：平台根据目标特征和周边环境参数计算综合风险分值。第五，预警生成环节：系统根据风险分值和规则阈值生成不同等级的预警事件。第六，展示与处置环节：Web 平台将预警以地图颜色、弹窗、列表和处置建议形式展示，并记录人工确认、误报标注和处置反馈。</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四、多风险评估指标体系。</w:t>
            </w:r>
          </w:p>
          <w:p>
            <w:pPr>
              <w:spacing w:line="240" w:lineRule="auto" w:before="0" w:after="0"/>
              <w:ind w:firstLine="480"/>
            </w:pPr>
            <w:r>
              <w:rPr>
                <w:rFonts w:ascii="仿宋" w:hAnsi="仿宋" w:eastAsia="仿宋"/>
                <w:sz w:val="24"/>
              </w:rPr>
              <w:t>指标体系拟分为六类。第一类为目标风险指标，包括象群数量、目标聚集度、是否存在幼象、移动速度、移动方向、目标识别置信度。第二类为空间接近指标，包括距村寨距离、距农田距离、距道路距离、距学校或人员密集区距离、距边境线距离、距保护地边界距离。第三类为时间敏感指标，包括夜间时段、清晨/傍晚高活动时段、节假日或人员活动高峰时段。第四类为环境诱因指标，包括水源距离、坡度、植被覆盖、土地利用类型、天气条件和可视性。第五类为历史风险指标，包括历史出没频次、历史冲突点密度、近期预警次数。第六类为处置能力指标，包括巡护人员距离、道路通达性、通信状态、无人机电量和边缘设备在线状态。</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五、风险评分模型。</w:t>
            </w:r>
          </w:p>
          <w:p>
            <w:pPr>
              <w:spacing w:line="240" w:lineRule="auto" w:before="0" w:after="0"/>
              <w:ind w:firstLine="480"/>
            </w:pPr>
            <w:r>
              <w:rPr>
                <w:rFonts w:ascii="仿宋" w:hAnsi="仿宋" w:eastAsia="仿宋"/>
                <w:sz w:val="24"/>
              </w:rPr>
              <w:t>综合风险分值 R 可采用加权评分与规则触发相结合的方法表示：</w:t>
            </w:r>
          </w:p>
          <w:p>
            <w:pPr>
              <w:spacing w:line="240" w:lineRule="auto" w:before="0" w:after="0"/>
              <w:ind w:firstLine="480"/>
            </w:pPr>
            <w:r>
              <w:rPr>
                <w:rFonts w:ascii="仿宋" w:hAnsi="仿宋" w:eastAsia="仿宋"/>
                <w:sz w:val="24"/>
              </w:rPr>
              <w:t>R = w1T + w2S + w3M + w4E + w5H + w6C。</w:t>
            </w:r>
          </w:p>
          <w:p>
            <w:pPr>
              <w:spacing w:line="240" w:lineRule="auto" w:before="0" w:after="0"/>
              <w:ind w:firstLine="480"/>
            </w:pPr>
            <w:r>
              <w:rPr>
                <w:rFonts w:ascii="仿宋" w:hAnsi="仿宋" w:eastAsia="仿宋"/>
                <w:sz w:val="24"/>
              </w:rPr>
              <w:t>其中，T 表示目标风险，S 表示空间接近风险，M 表示时间敏感风险，E 表示环境诱因风险，H 表示历史风险，C 表示处置能力风险；w1 至 w6 为权重。初期权重可采用专家赋权法设定，例如目标风险 0.20、空间接近风险 0.30、时间敏感风险 0.15、环境诱因风险 0.10、历史风险 0.15、处置能力风险 0.10。后续如获得真实数据，可使用层次分析法、熵权法、随机森林特征重要性或逻辑回归系数对权重进行校正。</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风险等级可划分为四级：0—25 分为低风险，表示象群距离敏感区域较远或无明显接近趋势；26—50 分为中风险，表示象群活动需要持续关注；51—75 分为高风险，表示象群接近村寨、农田、道路等敏感区域，需要提醒巡护人员关注；76—100 分为极高风险，表示象群数量较多、距离敏感区域较近、夜间活动或移动方向指向高敏区域，需要立即发布预警并建议巡护处置。除综合分值外，平台还应设置强制触发规则，如“距村寨小于 500 米且夜间活动”“象群向人员密集区移动且距离持续缩短”“边缘设备识别到多目标聚集且历史风险区域重合”等情形可直接提升预警等级。</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六、边缘 AI 方案。</w:t>
            </w:r>
          </w:p>
          <w:p>
            <w:pPr>
              <w:spacing w:line="240" w:lineRule="auto" w:before="0" w:after="0"/>
              <w:ind w:firstLine="480"/>
            </w:pPr>
            <w:r>
              <w:rPr>
                <w:rFonts w:ascii="仿宋" w:hAnsi="仿宋" w:eastAsia="仿宋"/>
                <w:sz w:val="24"/>
              </w:rPr>
              <w:t>在原型阶段，边缘 AI 模块可采用两种实现路径。第一种为模拟推理路径，即预设目标检测结果，重点验证数据接口、风险计算和平台展示。第二种为轻量模型路径，即使用 YOLO 系列轻量模型、MobileNet-SSD 或其他适合边缘端部署的目标检测模型，对热成像图像进行目标框检测。由于当前缺乏真实亚洲象热成像训练集，本项目不承诺完成高精度识别模型训练，而是将边缘 AI 模块设计为可替换接口，支持后续导入真实训练模型。边缘端输出字段包括 device_id、timestamp、target_type、bbox、confidence、target_count、latitude、longitude、speed、direction 和 frame_url 等。</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七、Web 平台功能设计。</w:t>
            </w:r>
          </w:p>
          <w:p>
            <w:pPr>
              <w:spacing w:line="240" w:lineRule="auto" w:before="0" w:after="0"/>
              <w:ind w:firstLine="480"/>
            </w:pPr>
            <w:r>
              <w:rPr>
                <w:rFonts w:ascii="仿宋" w:hAnsi="仿宋" w:eastAsia="仿宋"/>
                <w:sz w:val="24"/>
              </w:rPr>
              <w:t>平台拟设置七个功能模块。第一，实时监测地图模块，展示无人机位置、识别目标位置、风险等级和敏感区域边界。第二，风险预警模块，根据风险等级显示不同颜色和预警弹窗。第三，事件管理模块，记录预警时间、地点、风险原因、处置状态和处置结果。第四，历史轨迹模块，支持查看象群模拟移动轨迹和风险变化趋势。第五，指标配置模块，允许调整指标权重、阈值和规则。第六，设备状态模块，展示无人机电量、边缘设备在线状态、通信状态和最近上传时间。第七，巡护建议模块，根据风险原因自动生成建议，如“加强村寨周边巡查”“提醒农田区域人员避让”“保持无人机持续跟踪但避免低空惊扰”等。</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八、研究方法。</w:t>
            </w:r>
          </w:p>
          <w:p>
            <w:pPr>
              <w:spacing w:line="240" w:lineRule="auto" w:before="0" w:after="0"/>
              <w:ind w:firstLine="480"/>
            </w:pPr>
            <w:r>
              <w:rPr>
                <w:rFonts w:ascii="仿宋" w:hAnsi="仿宋" w:eastAsia="仿宋"/>
                <w:sz w:val="24"/>
              </w:rPr>
              <w:t>本项目采用文献研究法、需求分析法、系统设计法、指标体系构建法、规则建模法、原型开发法和模拟验证法。文献研究法用于梳理无人机热成像、边缘 AI、人象冲突风险评估和预警平台相关研究；需求分析法用于提炼边境巡护中的实际功能需求；系统设计法用于构建平台架构和数据流程；指标体系构建法用于形成多风险等级评价框架；规则建模法用于建立可解释的风险评分与分级规则；原型开发法用于实现 Web 平台基本功能；模拟验证法用于构建不同情景，检验系统从数据输入到风险输出的闭环。</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九、模拟验证方案。</w:t>
            </w:r>
          </w:p>
          <w:p>
            <w:pPr>
              <w:spacing w:line="240" w:lineRule="auto" w:before="0" w:after="0"/>
              <w:ind w:firstLine="480"/>
            </w:pPr>
            <w:r>
              <w:rPr>
                <w:rFonts w:ascii="仿宋" w:hAnsi="仿宋" w:eastAsia="仿宋"/>
                <w:sz w:val="24"/>
              </w:rPr>
              <w:t>模拟验证设置四类情景。情景一为低风险情景：单个或少量热目标远离村寨、农田和道路，系统应输出低风险或中风险。情景二为接近风险情景：象群距离村寨或农田逐渐缩短，系统应显示风险等级上升趋势。情景三为夜间高风险情景：夜间多目标聚集并向敏感区域移动，系统应触发高风险或极高风险预警。情景四为设备异常情景：边缘设备离线、无人机电量不足或通信中断，系统应生成设备状态提醒，避免将监测盲区误判为安全状态。验证指标包括数据流程完整性、风险等级输出一致性、预警触发准确性、界面展示清晰度和处置记录完整性。</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十、研究计划。</w:t>
            </w:r>
          </w:p>
          <w:p>
            <w:pPr>
              <w:spacing w:line="240" w:lineRule="auto" w:before="0" w:after="0"/>
              <w:ind w:firstLine="480"/>
            </w:pPr>
            <w:r>
              <w:rPr>
                <w:rFonts w:ascii="仿宋" w:hAnsi="仿宋" w:eastAsia="仿宋"/>
                <w:sz w:val="24"/>
              </w:rPr>
              <w:t>第一阶段为准备阶段，时间为第 1—2 周，完成文献收集、申报书完善、需求分析和技术路线确定。第二阶段为模型设计阶段，时间为第 3—5 周，完成指标体系、风险评分规则和数据字段设计。第三阶段为原型开发阶段，时间为第 6—10 周，完成 Web 平台页面、模拟数据接口、风险计算模块和预警展示模块。第四阶段为模拟验证阶段，时间为第 11—13 周，构建典型情景数据，测试平台功能和风险分级逻辑。第五阶段为总结完善阶段，时间为第 14—16 周，完成研究报告、项目展示材料、系统说明书和后续实地应用方案。</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十一、可行性分析。</w:t>
            </w:r>
          </w:p>
          <w:p>
            <w:pPr>
              <w:spacing w:line="240" w:lineRule="auto" w:before="0" w:after="0"/>
              <w:ind w:firstLine="480"/>
            </w:pPr>
            <w:r>
              <w:rPr>
                <w:rFonts w:ascii="仿宋" w:hAnsi="仿宋" w:eastAsia="仿宋"/>
                <w:sz w:val="24"/>
              </w:rPr>
              <w:t>技术上，本项目不依赖立即获取真实大规模数据，而是先通过模拟数据和规则模型实现系统闭环，难度适中，符合学生科研创新项目特点。方法上，多风险评估指标可以从既有人象冲突研究、巡护实践和专家意见中提炼，具有可解释性。平台开发上，Web 可视化、地图展示、事件列表和规则计算均可通过常见前端框架与后端接口实现。应用上，项目对低空安全风险治理、边境生态保护、基层预警处置和人象冲突防范具有现实意义。风险控制上，项目明确不开展未经许可的边境飞行、不采集敏感地理数据、不宣称未经验证的预测效果，保证研究边界清晰、材料表述稳健。</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十二、核心数据字段设计。</w:t>
            </w:r>
          </w:p>
          <w:p>
            <w:pPr>
              <w:spacing w:line="240" w:lineRule="auto" w:before="0" w:after="0"/>
              <w:ind w:firstLine="480"/>
            </w:pPr>
            <w:r>
              <w:rPr>
                <w:rFonts w:ascii="仿宋" w:hAnsi="仿宋" w:eastAsia="仿宋"/>
                <w:sz w:val="24"/>
              </w:rPr>
              <w:t>为保证平台后续可扩展，项目拟设计统一数据字段。无人机设备表包括设备编号、设备名称、所属区域、在线状态、电量、经纬度、飞行高度、最近通信时间。目标识别表包括事件编号、设备编号、时间戳、目标类型、目标数量、目标框坐标、置信度、经纬度、速度、方向和图像帧地址。风险评估表包括目标风险分、空间风险分、时间风险分、环境风险分、历史风险分、处置能力风险分、综合分值、风险等级和触发原因。预警事件表包括预警编号、预警等级、预警位置、预警时间、处置状态、处置人员、处置建议、人工确认结果和备注。通过结构化字段设计，可实现从“识别结果”到“风险事件”的数据转换，也便于后续开展统计分析和模型优化。</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十三、平台原型页面与交互设计。</w:t>
            </w:r>
          </w:p>
          <w:p>
            <w:pPr>
              <w:spacing w:line="240" w:lineRule="auto" w:before="0" w:after="0"/>
              <w:ind w:firstLine="480"/>
            </w:pPr>
            <w:r>
              <w:rPr>
                <w:rFonts w:ascii="仿宋" w:hAnsi="仿宋" w:eastAsia="仿宋"/>
                <w:sz w:val="24"/>
              </w:rPr>
              <w:t>平台首页拟采用监测态势大屏形式，左侧显示设备列表、事件统计和风险等级分布，中间显示地图与实时目标点位，右侧显示最新预警、风险原因和处置建议。地图上使用绿色、黄色、橙色、红色分别表示低、中、高、极高风险。点击预警点后，可查看目标数量、识别置信度、距离敏感区域、触发规则、历史事件和建议处置方式。平台还应设置“指标配置”页面，允许研究人员调整权重和阈值；设置“模拟情景”页面，用于生成不同象群位置、数量、方向和时段的数据；设置“事件复盘”页面，用于查看某一次预警从识别到处置的完整过程。交互设计坚持简洁清晰，避免过度堆叠图表，重点让巡护人员能快速判断风险等级、风险原因和下一步行动。</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十四、安全、伦理与合规边界。</w:t>
            </w:r>
          </w:p>
          <w:p>
            <w:pPr>
              <w:spacing w:line="240" w:lineRule="auto" w:before="0" w:after="0"/>
              <w:ind w:firstLine="480"/>
            </w:pPr>
            <w:r>
              <w:rPr>
                <w:rFonts w:ascii="仿宋" w:hAnsi="仿宋" w:eastAsia="仿宋"/>
                <w:sz w:val="24"/>
              </w:rPr>
              <w:t>项目涉及无人机、边境、野生动物和预警数据，应在申报材料中明确合规边界。第一，项目阶段不开展未经许可的边境实飞，不采集敏感地理信息，不公开具体边境坐标和巡护路线。第二，平台展示数据采用模拟坐标或脱敏区域，避免泄露敏感空间信息。第三，无人机应用应遵守低空飞行管理要求，避免低空近距离追逐或惊扰象群。第四，AI 输出只作为辅助预警信息，不替代专业人员判断。第五，后续如接入真实数据，应建立数据授权、访问控制、日志记录和脱敏处理机制。通过上述设计，项目能够在展示技术创新的同时，兼顾生态保护、公共安全和科研诚信要求。</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十五、团队分工建议。</w:t>
            </w:r>
          </w:p>
          <w:p>
            <w:pPr>
              <w:spacing w:line="240" w:lineRule="auto" w:before="0" w:after="0"/>
              <w:ind w:firstLine="480"/>
            </w:pPr>
            <w:r>
              <w:rPr>
                <w:rFonts w:ascii="仿宋" w:hAnsi="仿宋" w:eastAsia="仿宋"/>
                <w:sz w:val="24"/>
              </w:rPr>
              <w:t>项目团队不超过 5 人时，可按模块分工。项目负责人负责总体方案、申报书统筹、技术路线和汇报展示；成员一负责文献综述、指标体系和风险规则设计；成员二负责前端页面、地图展示和交互原型；成员三负责后端接口、模拟数据和风险计算模块；成员四负责测试验证、演示视频、PPT 和材料整理。指导教师负责研究方向把关、材料规范审阅和比赛答辩指导。该分工既覆盖研究、建模、开发和展示，又符合学生科研项目团队协作特点。</w:t>
            </w:r>
          </w:p>
        </w:tc>
      </w:tr>
    </w:tbl>
    <w:p w14:paraId="4FD9C94B" w14:textId="77777777" w:rsidR="00C3263B" w:rsidRDefault="00922F31">
      <w:pPr>
        <w:shd w:val="clear" w:color="auto" w:fill="FFFFFF"/>
        <w:snapToGrid w:val="0"/>
        <w:spacing w:line="480" w:lineRule="auto"/>
        <w:rPr>
          <w:rFonts w:ascii="宋体" w:hAnsi="宋体" w:hint="eastAsia"/>
          <w:color w:val="000000"/>
          <w:sz w:val="32"/>
          <w:szCs w:val="32"/>
        </w:rPr>
      </w:pPr>
      <w:r>
        <w:rPr>
          <w:rFonts w:ascii="仿宋" w:hAnsi="仿宋" w:hint="eastAsia" w:eastAsia="仿宋"/>
          <w:color w:val="000000"/>
          <w:sz w:val="32"/>
          <w:szCs w:val="32"/>
        </w:rPr>
        <w:t>四、主要成果</w:t>
      </w:r>
    </w:p>
    <w:tbl>
      <w:tblPr>
        <w:tblW w:w="9360"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9360"/>
      </w:tblGrid>
      <w:tr w:rsidR="00C3263B" w14:paraId="2CB89966" w14:textId="77777777">
        <w:trPr>
          <w:trHeight w:val="13047"/>
        </w:trPr>
        <w:tc>
          <w:tcPr>
            <w:tcW w:w="9360" w:type="dxa"/>
            <w:tcBorders>
              <w:top w:val="single" w:sz="8" w:space="0" w:color="auto"/>
              <w:left w:val="single" w:sz="8" w:space="0" w:color="auto"/>
              <w:bottom w:val="single" w:sz="8" w:space="0" w:color="auto"/>
              <w:right w:val="single" w:sz="8" w:space="0" w:color="auto"/>
            </w:tcBorders>
          </w:tcPr>
          <w:p>
            <w:pPr>
              <w:spacing w:line="240" w:lineRule="auto" w:before="0" w:after="0"/>
              <w:ind w:firstLine="480"/>
            </w:pPr>
            <w:r/>
            <w:r>
              <w:rPr>
                <w:rFonts w:ascii="仿宋" w:hAnsi="仿宋" w:eastAsia="仿宋"/>
                <w:sz w:val="24"/>
              </w:rPr>
              <w:t>项目研究的成果名称、形式、使用去向及预期社会效益。</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一、成果名称。</w:t>
            </w:r>
          </w:p>
          <w:p>
            <w:pPr>
              <w:spacing w:line="240" w:lineRule="auto" w:before="0" w:after="0"/>
              <w:ind w:firstLine="480"/>
            </w:pPr>
            <w:r>
              <w:rPr>
                <w:rFonts w:ascii="仿宋" w:hAnsi="仿宋" w:eastAsia="仿宋"/>
                <w:sz w:val="24"/>
              </w:rPr>
              <w:t>本项目预期形成“边境象群活动多风险等级评估与实时预警平台原型”及配套研究报告。成果名称可表述为：《面向边境象群活动监测的无人机热成像边缘 AI 多风险预警平台设计研究》。</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二、成果形式。</w:t>
            </w:r>
          </w:p>
          <w:p>
            <w:pPr>
              <w:spacing w:line="240" w:lineRule="auto" w:before="0" w:after="0"/>
              <w:ind w:firstLine="480"/>
            </w:pPr>
            <w:r>
              <w:rPr>
                <w:rFonts w:ascii="仿宋" w:hAnsi="仿宋" w:eastAsia="仿宋"/>
                <w:sz w:val="24"/>
              </w:rPr>
              <w:t>第一，项目申报书与研究报告，系统阐述研究背景、国内外研究现状、指标体系、技术路线、平台架构、模拟验证和应用展望。第二，风险评估指标体系，形成目标风险、空间接近风险、时间敏感风险、环境诱因风险、历史风险和处置能力风险六类指标，并给出四级风险分级规则。第三，平台原型系统，实现模拟热目标接入、风险等级计算、地图展示、预警弹窗、事件记录、设备状态和巡护建议等功能。第四，模拟数据集与测试场景，构造低风险、接近风险、夜间高风险和设备异常等典型情景，用于验证平台流程。第五，展示材料，包括项目路演 PPT、系统演示视频、功能说明书和后续优化方案。</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三、使用去向。</w:t>
            </w:r>
          </w:p>
          <w:p>
            <w:pPr>
              <w:spacing w:line="240" w:lineRule="auto" w:before="0" w:after="0"/>
              <w:ind w:firstLine="480"/>
            </w:pPr>
            <w:r>
              <w:rPr>
                <w:rFonts w:ascii="仿宋" w:hAnsi="仿宋" w:eastAsia="仿宋"/>
                <w:sz w:val="24"/>
              </w:rPr>
              <w:t>项目成果可用于“治安杯”学生科研创新大赛项目展示，也可作为后续毕业论文、课程设计、科研训练项目或警务技术创新项目的基础材料。平台原型可用于教学演示、风险治理方案设计、低空巡护应用讨论和野生动物活动预警场景模拟。若后续获得真实热成像数据、红外相机数据、GPS 轨迹或巡护记录，可进一步开展模型训练、阈值校正和实地应用验证。</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四、预期社会效益。</w:t>
            </w:r>
          </w:p>
          <w:p>
            <w:pPr>
              <w:spacing w:line="240" w:lineRule="auto" w:before="0" w:after="0"/>
              <w:ind w:firstLine="480"/>
            </w:pPr>
            <w:r>
              <w:rPr>
                <w:rFonts w:ascii="仿宋" w:hAnsi="仿宋" w:eastAsia="仿宋"/>
                <w:sz w:val="24"/>
              </w:rPr>
              <w:t>本项目有助于提升学生团队对低空安全治理、生态安全、边境治理和智能预警技术的综合理解。实践层面，项目提出的多风险等级评估思路可为边境象群活动巡护和人象冲突防范提供参考，将“是否发现象群”的单一识别结果转化为“风险处于何种等级、为什么触发预警、建议如何处置”的治理信息。管理层面，平台原型可促进预警信息标准化、事件记录结构化和处置反馈可追溯。科研层面，项目为后续真实数据接入、边缘 AI 模型优化、风险权重校正和多源数据融合研究提供基础。</w:t>
            </w:r>
          </w:p>
          <w:p>
            <w:pPr>
              <w:spacing w:line="240" w:lineRule="auto" w:before="0" w:after="0"/>
              <w:ind w:firstLine="480"/>
            </w:pPr>
            <w:r>
              <w:rPr>
                <w:rFonts w:ascii="仿宋" w:hAnsi="仿宋" w:eastAsia="仿宋"/>
                <w:sz w:val="24"/>
              </w:rPr>
            </w:r>
          </w:p>
          <w:p>
            <w:pPr>
              <w:spacing w:line="240" w:lineRule="auto" w:before="0" w:after="0"/>
              <w:ind w:firstLine="480"/>
            </w:pPr>
            <w:r>
              <w:rPr>
                <w:rFonts w:ascii="仿宋" w:hAnsi="仿宋" w:eastAsia="仿宋"/>
                <w:sz w:val="24"/>
              </w:rPr>
              <w:t>五、后续推广设想。</w:t>
            </w:r>
          </w:p>
          <w:p>
            <w:pPr>
              <w:spacing w:line="240" w:lineRule="auto" w:before="0" w:after="0"/>
              <w:ind w:firstLine="480"/>
            </w:pPr>
            <w:r>
              <w:rPr>
                <w:rFonts w:ascii="仿宋" w:hAnsi="仿宋" w:eastAsia="仿宋"/>
                <w:sz w:val="24"/>
              </w:rPr>
              <w:t>若项目后续具备真实数据和应用条件，可逐步从模拟验证扩展到半实景测试：先接入公开或授权热成像样本进行识别模块验证，再接入保护区或地方部门提供的脱敏巡护记录进行风险阈值校正，最后在合规前提下开展小范围应用评估。平台还可扩展至其他边境生态安全和低空巡护场景，如野生动物活动监测、重点区域夜间巡查、突发事件低空感知和基层应急辅助决策。</w:t>
            </w:r>
          </w:p>
        </w:tc>
      </w:tr>
    </w:tbl>
    <w:p w14:paraId="40E19CD8" w14:textId="77777777" w:rsidR="00C3263B" w:rsidRDefault="00922F31">
      <w:pPr>
        <w:shd w:val="clear" w:color="auto" w:fill="FFFFFF"/>
        <w:snapToGrid w:val="0"/>
        <w:spacing w:line="480" w:lineRule="auto"/>
        <w:rPr>
          <w:rFonts w:ascii="宋体" w:hAnsi="宋体" w:hint="eastAsia"/>
          <w:color w:val="000000"/>
          <w:sz w:val="32"/>
          <w:szCs w:val="32"/>
        </w:rPr>
      </w:pPr>
      <w:r>
        <w:rPr>
          <w:rFonts w:ascii="仿宋" w:hAnsi="仿宋" w:hint="eastAsia" w:eastAsia="仿宋"/>
          <w:color w:val="000000"/>
          <w:sz w:val="32"/>
          <w:szCs w:val="32"/>
        </w:rPr>
        <w:t>五、审批意见</w:t>
      </w:r>
    </w:p>
    <w:tbl>
      <w:tblPr>
        <w:tblW w:w="9493" w:type="dxa"/>
        <w:tblInd w:w="-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493"/>
      </w:tblGrid>
      <w:tr w:rsidR="00C3263B" w14:paraId="3BD106C9" w14:textId="77777777">
        <w:trPr>
          <w:trHeight w:val="2838"/>
        </w:trPr>
        <w:tc>
          <w:tcPr>
            <w:tcW w:w="9493" w:type="dxa"/>
            <w:tcBorders>
              <w:top w:val="single" w:sz="4" w:space="0" w:color="auto"/>
              <w:left w:val="single" w:sz="4" w:space="0" w:color="auto"/>
              <w:bottom w:val="single" w:sz="4" w:space="0" w:color="auto"/>
              <w:right w:val="single" w:sz="4" w:space="0" w:color="auto"/>
            </w:tcBorders>
          </w:tcPr>
          <w:p w14:paraId="2A4AEC8D" w14:textId="77777777" w:rsidR="00C3263B" w:rsidRDefault="00922F31">
            <w:pPr>
              <w:spacing w:line="480" w:lineRule="auto"/>
              <w:rPr>
                <w:rFonts w:ascii="宋体" w:hAnsi="宋体" w:hint="eastAsia"/>
                <w:color w:val="000000"/>
                <w:sz w:val="28"/>
                <w:szCs w:val="28"/>
              </w:rPr>
            </w:pPr>
            <w:r>
              <w:rPr>
                <w:rFonts w:ascii="宋体" w:hAnsi="宋体" w:hint="eastAsia"/>
                <w:color w:val="000000"/>
                <w:sz w:val="28"/>
                <w:szCs w:val="28"/>
              </w:rPr>
              <w:t>项目申请人承诺：</w:t>
            </w:r>
            <w:r>
              <w:rPr>
                <w:rFonts w:ascii="宋体" w:hAnsi="宋体"/>
                <w:color w:val="000000"/>
                <w:sz w:val="28"/>
                <w:szCs w:val="28"/>
              </w:rPr>
              <w:t xml:space="preserve"> </w:t>
            </w:r>
          </w:p>
          <w:p w14:paraId="1761AE26" w14:textId="77777777" w:rsidR="00C3263B" w:rsidRDefault="00922F31">
            <w:pPr>
              <w:spacing w:line="480" w:lineRule="auto"/>
              <w:ind w:firstLine="560"/>
              <w:rPr>
                <w:rFonts w:ascii="宋体" w:hAnsi="宋体" w:hint="eastAsia"/>
                <w:color w:val="000000"/>
                <w:sz w:val="28"/>
                <w:szCs w:val="28"/>
              </w:rPr>
            </w:pPr>
            <w:r>
              <w:rPr>
                <w:rFonts w:ascii="宋体" w:hAnsi="宋体" w:hint="eastAsia"/>
                <w:color w:val="000000"/>
                <w:sz w:val="28"/>
                <w:szCs w:val="28"/>
              </w:rPr>
              <w:t>本表所填各项内容属实，提交成果不存在抄袭、剽窃、侵占、篡改他人研究成果等违反科研诚信的行为。</w:t>
            </w:r>
          </w:p>
          <w:p w14:paraId="1962A1E0" w14:textId="77777777" w:rsidR="00C3263B" w:rsidRDefault="00922F31">
            <w:pPr>
              <w:spacing w:line="480" w:lineRule="auto"/>
              <w:rPr>
                <w:rFonts w:ascii="宋体" w:hAnsi="宋体" w:hint="eastAsia"/>
                <w:color w:val="000000"/>
                <w:sz w:val="28"/>
                <w:szCs w:val="28"/>
              </w:rPr>
            </w:pPr>
            <w:r>
              <w:rPr>
                <w:rFonts w:ascii="宋体" w:hAnsi="宋体"/>
                <w:color w:val="000000"/>
                <w:sz w:val="28"/>
                <w:szCs w:val="28"/>
              </w:rPr>
              <w:t xml:space="preserve">                                 </w:t>
            </w:r>
            <w:r>
              <w:rPr>
                <w:rFonts w:ascii="宋体" w:hAnsi="宋体" w:hint="eastAsia"/>
                <w:color w:val="000000"/>
                <w:sz w:val="28"/>
                <w:szCs w:val="28"/>
              </w:rPr>
              <w:t>项目申请人签字：</w:t>
            </w:r>
          </w:p>
          <w:p w14:paraId="77E8DF72" w14:textId="77777777" w:rsidR="00C3263B" w:rsidRDefault="00922F31">
            <w:pPr>
              <w:spacing w:line="480" w:lineRule="auto"/>
              <w:rPr>
                <w:rFonts w:ascii="宋体" w:hAnsi="宋体" w:hint="eastAsia"/>
                <w:color w:val="000000"/>
              </w:rPr>
            </w:pPr>
            <w:r>
              <w:rPr>
                <w:rFonts w:ascii="宋体" w:hAnsi="宋体"/>
                <w:color w:val="000000"/>
                <w:sz w:val="28"/>
                <w:szCs w:val="28"/>
              </w:rPr>
              <w:t xml:space="preserve">                                        </w:t>
            </w:r>
            <w:r>
              <w:rPr>
                <w:rFonts w:ascii="宋体" w:hAnsi="宋体" w:hint="eastAsia"/>
                <w:color w:val="000000"/>
                <w:sz w:val="28"/>
                <w:szCs w:val="28"/>
              </w:rPr>
              <w:t>年</w:t>
            </w:r>
            <w:r>
              <w:rPr>
                <w:rFonts w:ascii="宋体" w:hAnsi="宋体"/>
                <w:color w:val="000000"/>
                <w:sz w:val="28"/>
                <w:szCs w:val="28"/>
              </w:rPr>
              <w:t xml:space="preserve">     </w:t>
            </w:r>
            <w:r>
              <w:rPr>
                <w:rFonts w:ascii="宋体" w:hAnsi="宋体" w:hint="eastAsia"/>
                <w:color w:val="000000"/>
                <w:sz w:val="28"/>
                <w:szCs w:val="28"/>
              </w:rPr>
              <w:t>月</w:t>
            </w:r>
            <w:r>
              <w:rPr>
                <w:rFonts w:ascii="宋体" w:hAnsi="宋体"/>
                <w:color w:val="000000"/>
                <w:sz w:val="28"/>
                <w:szCs w:val="28"/>
              </w:rPr>
              <w:t xml:space="preserve">     </w:t>
            </w:r>
            <w:r>
              <w:rPr>
                <w:rFonts w:ascii="宋体" w:hAnsi="宋体" w:hint="eastAsia"/>
                <w:color w:val="000000"/>
                <w:sz w:val="28"/>
                <w:szCs w:val="28"/>
              </w:rPr>
              <w:t>日</w:t>
            </w:r>
          </w:p>
        </w:tc>
      </w:tr>
      <w:tr w:rsidR="00C3263B" w14:paraId="74BEC49A" w14:textId="77777777">
        <w:trPr>
          <w:trHeight w:val="4386"/>
        </w:trPr>
        <w:tc>
          <w:tcPr>
            <w:tcW w:w="9493" w:type="dxa"/>
            <w:tcBorders>
              <w:top w:val="single" w:sz="4" w:space="0" w:color="auto"/>
              <w:left w:val="single" w:sz="4" w:space="0" w:color="auto"/>
              <w:bottom w:val="single" w:sz="4" w:space="0" w:color="auto"/>
              <w:right w:val="single" w:sz="4" w:space="0" w:color="auto"/>
            </w:tcBorders>
          </w:tcPr>
          <w:p w14:paraId="5CFE15EC" w14:textId="77777777" w:rsidR="00C3263B" w:rsidRDefault="00922F31">
            <w:pPr>
              <w:spacing w:line="480" w:lineRule="auto"/>
              <w:rPr>
                <w:rFonts w:ascii="宋体" w:hAnsi="宋体" w:hint="eastAsia"/>
                <w:color w:val="000000"/>
                <w:sz w:val="28"/>
                <w:szCs w:val="28"/>
              </w:rPr>
            </w:pPr>
            <w:r>
              <w:rPr>
                <w:rFonts w:ascii="宋体" w:hAnsi="宋体" w:hint="eastAsia"/>
                <w:color w:val="000000"/>
                <w:sz w:val="28"/>
                <w:szCs w:val="28"/>
              </w:rPr>
              <w:t>项目单位意见：</w:t>
            </w:r>
          </w:p>
          <w:p w14:paraId="1A9BF4D3" w14:textId="77777777" w:rsidR="00C3263B" w:rsidRDefault="00C3263B">
            <w:pPr>
              <w:spacing w:line="480" w:lineRule="auto"/>
              <w:ind w:firstLine="560"/>
              <w:rPr>
                <w:rFonts w:ascii="宋体" w:hAnsi="宋体" w:hint="eastAsia"/>
                <w:color w:val="000000"/>
                <w:sz w:val="28"/>
                <w:szCs w:val="28"/>
              </w:rPr>
            </w:pPr>
          </w:p>
          <w:p w14:paraId="6C0C0051" w14:textId="224BB0CB" w:rsidR="00C3263B" w:rsidRDefault="00922F31">
            <w:pPr>
              <w:spacing w:line="480" w:lineRule="auto"/>
              <w:ind w:firstLineChars="200" w:firstLine="560"/>
              <w:rPr>
                <w:rFonts w:ascii="宋体" w:hAnsi="宋体" w:hint="eastAsia"/>
                <w:color w:val="EE0000"/>
                <w:sz w:val="28"/>
                <w:szCs w:val="28"/>
              </w:rPr>
            </w:pPr>
            <w:r>
              <w:rPr>
                <w:rFonts w:ascii="宋体" w:hAnsi="宋体" w:hint="eastAsia"/>
                <w:color w:val="EE0000"/>
                <w:sz w:val="28"/>
                <w:szCs w:val="28"/>
              </w:rPr>
              <w:t>说明：项目申请人所在公安院</w:t>
            </w:r>
            <w:r w:rsidR="005B0BDD">
              <w:rPr>
                <w:rFonts w:ascii="宋体" w:hAnsi="宋体" w:hint="eastAsia"/>
                <w:color w:val="EE0000"/>
                <w:sz w:val="28"/>
                <w:szCs w:val="28"/>
              </w:rPr>
              <w:t>校</w:t>
            </w:r>
            <w:r>
              <w:rPr>
                <w:rFonts w:ascii="宋体" w:hAnsi="宋体" w:hint="eastAsia"/>
                <w:color w:val="EE0000"/>
                <w:sz w:val="28"/>
                <w:szCs w:val="28"/>
              </w:rPr>
              <w:t>治安系（院）</w:t>
            </w:r>
            <w:r w:rsidR="005B0BDD">
              <w:rPr>
                <w:rFonts w:ascii="宋体" w:hAnsi="宋体" w:hint="eastAsia"/>
                <w:color w:val="EE0000"/>
                <w:sz w:val="28"/>
                <w:szCs w:val="28"/>
              </w:rPr>
              <w:t>或团委</w:t>
            </w:r>
            <w:r>
              <w:rPr>
                <w:rFonts w:ascii="宋体" w:hAnsi="宋体" w:hint="eastAsia"/>
                <w:color w:val="EE0000"/>
                <w:sz w:val="28"/>
                <w:szCs w:val="28"/>
              </w:rPr>
              <w:t>提供意见并盖章。</w:t>
            </w:r>
          </w:p>
          <w:p w14:paraId="23751013" w14:textId="77777777" w:rsidR="00C3263B" w:rsidRDefault="00C3263B">
            <w:pPr>
              <w:spacing w:line="480" w:lineRule="auto"/>
              <w:rPr>
                <w:rFonts w:ascii="宋体" w:hAnsi="宋体" w:hint="eastAsia"/>
                <w:color w:val="000000"/>
                <w:sz w:val="28"/>
                <w:szCs w:val="28"/>
              </w:rPr>
            </w:pPr>
          </w:p>
          <w:p w14:paraId="5CF66B10" w14:textId="77777777" w:rsidR="00C3263B" w:rsidRDefault="00922F31">
            <w:pPr>
              <w:spacing w:line="480" w:lineRule="auto"/>
              <w:rPr>
                <w:rFonts w:ascii="宋体" w:hAnsi="宋体" w:hint="eastAsia"/>
                <w:color w:val="000000"/>
                <w:sz w:val="28"/>
                <w:szCs w:val="28"/>
              </w:rPr>
            </w:pPr>
            <w:r>
              <w:rPr>
                <w:rFonts w:ascii="宋体" w:hAnsi="宋体"/>
                <w:color w:val="000000"/>
                <w:sz w:val="28"/>
                <w:szCs w:val="28"/>
              </w:rPr>
              <w:t xml:space="preserve">                                 </w:t>
            </w:r>
            <w:r>
              <w:rPr>
                <w:rFonts w:ascii="宋体" w:hAnsi="宋体" w:hint="eastAsia"/>
                <w:color w:val="000000"/>
                <w:sz w:val="28"/>
                <w:szCs w:val="28"/>
              </w:rPr>
              <w:t xml:space="preserve"> </w:t>
            </w:r>
            <w:r>
              <w:rPr>
                <w:rFonts w:ascii="宋体" w:hAnsi="宋体"/>
                <w:color w:val="000000"/>
                <w:sz w:val="28"/>
                <w:szCs w:val="28"/>
              </w:rPr>
              <w:t xml:space="preserve">      </w:t>
            </w:r>
            <w:r>
              <w:rPr>
                <w:rFonts w:ascii="宋体" w:hAnsi="宋体" w:hint="eastAsia"/>
                <w:color w:val="000000"/>
                <w:sz w:val="28"/>
                <w:szCs w:val="28"/>
              </w:rPr>
              <w:t>签</w:t>
            </w:r>
            <w:r>
              <w:rPr>
                <w:rFonts w:ascii="宋体" w:hAnsi="宋体"/>
                <w:color w:val="000000"/>
                <w:sz w:val="28"/>
                <w:szCs w:val="28"/>
              </w:rPr>
              <w:t xml:space="preserve">    </w:t>
            </w:r>
            <w:r>
              <w:rPr>
                <w:rFonts w:ascii="宋体" w:hAnsi="宋体" w:hint="eastAsia"/>
                <w:color w:val="000000"/>
                <w:sz w:val="28"/>
                <w:szCs w:val="28"/>
              </w:rPr>
              <w:t xml:space="preserve">章： </w:t>
            </w:r>
            <w:r>
              <w:rPr>
                <w:rFonts w:ascii="宋体" w:hAnsi="宋体"/>
                <w:color w:val="000000"/>
                <w:sz w:val="28"/>
                <w:szCs w:val="28"/>
              </w:rPr>
              <w:t xml:space="preserve">                       </w:t>
            </w:r>
          </w:p>
          <w:p w14:paraId="74762D8F" w14:textId="77777777" w:rsidR="00C3263B" w:rsidRDefault="00922F31">
            <w:pPr>
              <w:spacing w:line="480" w:lineRule="auto"/>
              <w:rPr>
                <w:rFonts w:ascii="宋体" w:hAnsi="宋体" w:hint="eastAsia"/>
                <w:color w:val="000000"/>
                <w:sz w:val="28"/>
                <w:szCs w:val="28"/>
              </w:rPr>
            </w:pPr>
            <w:r>
              <w:rPr>
                <w:rFonts w:ascii="宋体" w:hAnsi="宋体"/>
                <w:color w:val="000000"/>
                <w:sz w:val="28"/>
                <w:szCs w:val="28"/>
              </w:rPr>
              <w:t xml:space="preserve">                                        </w:t>
            </w:r>
            <w:r>
              <w:rPr>
                <w:rFonts w:ascii="宋体" w:hAnsi="宋体" w:hint="eastAsia"/>
                <w:color w:val="000000"/>
                <w:sz w:val="28"/>
                <w:szCs w:val="28"/>
              </w:rPr>
              <w:t xml:space="preserve">年 </w:t>
            </w:r>
            <w:r>
              <w:rPr>
                <w:rFonts w:ascii="宋体" w:hAnsi="宋体"/>
                <w:color w:val="000000"/>
                <w:sz w:val="28"/>
                <w:szCs w:val="28"/>
              </w:rPr>
              <w:t xml:space="preserve">  </w:t>
            </w:r>
            <w:r>
              <w:rPr>
                <w:rFonts w:ascii="宋体" w:hAnsi="宋体" w:hint="eastAsia"/>
                <w:color w:val="000000"/>
                <w:sz w:val="28"/>
                <w:szCs w:val="28"/>
              </w:rPr>
              <w:t xml:space="preserve"> </w:t>
            </w:r>
            <w:r>
              <w:rPr>
                <w:rFonts w:ascii="宋体" w:hAnsi="宋体"/>
                <w:color w:val="000000"/>
                <w:sz w:val="28"/>
                <w:szCs w:val="28"/>
              </w:rPr>
              <w:t xml:space="preserve"> </w:t>
            </w:r>
            <w:r>
              <w:rPr>
                <w:rFonts w:ascii="宋体" w:hAnsi="宋体" w:hint="eastAsia"/>
                <w:color w:val="000000"/>
                <w:sz w:val="28"/>
                <w:szCs w:val="28"/>
              </w:rPr>
              <w:t xml:space="preserve">月 </w:t>
            </w:r>
            <w:r>
              <w:rPr>
                <w:rFonts w:ascii="宋体" w:hAnsi="宋体"/>
                <w:color w:val="000000"/>
                <w:sz w:val="28"/>
                <w:szCs w:val="28"/>
              </w:rPr>
              <w:t xml:space="preserve">   </w:t>
            </w:r>
            <w:r>
              <w:rPr>
                <w:rFonts w:ascii="宋体" w:hAnsi="宋体" w:hint="eastAsia"/>
                <w:color w:val="000000"/>
                <w:sz w:val="28"/>
                <w:szCs w:val="28"/>
              </w:rPr>
              <w:t>日</w:t>
            </w:r>
          </w:p>
        </w:tc>
      </w:tr>
    </w:tbl>
    <w:p w14:paraId="55893950" w14:textId="77777777" w:rsidR="00C3263B" w:rsidRDefault="00922F31">
      <w:pPr>
        <w:shd w:val="clear" w:color="auto" w:fill="FFFFFF"/>
        <w:snapToGrid w:val="0"/>
        <w:rPr>
          <w:rFonts w:ascii="宋体" w:hAnsi="宋体" w:hint="eastAsia"/>
          <w:color w:val="000000"/>
        </w:rPr>
      </w:pPr>
      <w:r>
        <w:rPr>
          <w:rFonts w:ascii="仿宋" w:hAnsi="仿宋" w:eastAsia="仿宋"/>
          <w:color w:val="000000"/>
        </w:rPr>
        <w:t xml:space="preserve">                         </w:t>
      </w:r>
    </w:p>
    <w:p w14:paraId="0C688529" w14:textId="77777777" w:rsidR="00C3263B" w:rsidRDefault="00C3263B">
      <w:pPr>
        <w:spacing w:line="240" w:lineRule="exact"/>
        <w:rPr>
          <w:rFonts w:ascii="仿宋_GB2312" w:eastAsia="仿宋_GB2312"/>
          <w:sz w:val="24"/>
          <w:szCs w:val="24"/>
        </w:rPr>
      </w:pPr>
    </w:p>
    <w:sectPr w:rsidR="00C3263B">
      <w:footerReference w:type="even" r:id="rId7"/>
      <w:footerReference w:type="default" r:id="rId8"/>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1043D" w14:textId="77777777" w:rsidR="00394FBE" w:rsidRDefault="00394FBE">
      <w:r>
        <w:separator/>
      </w:r>
    </w:p>
  </w:endnote>
  <w:endnote w:type="continuationSeparator" w:id="0">
    <w:p w14:paraId="42129515" w14:textId="77777777" w:rsidR="00394FBE" w:rsidRDefault="0039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4C068C4-BEF4-4CD0-A5DD-2A7CB0857CCB}"/>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embedRegular r:id="rId2" w:subsetted="1" w:fontKey="{68F182DA-13D0-40C1-B7B9-4691C584487A}"/>
  </w:font>
  <w:font w:name="黑体">
    <w:altName w:val="SimHei"/>
    <w:panose1 w:val="02010609060101010101"/>
    <w:charset w:val="86"/>
    <w:family w:val="modern"/>
    <w:pitch w:val="fixed"/>
    <w:sig w:usb0="800002BF" w:usb1="38CF7CFA" w:usb2="00000016" w:usb3="00000000" w:csb0="00040001" w:csb1="00000000"/>
    <w:embedRegular r:id="rId3" w:subsetted="1" w:fontKey="{B58F1860-748E-4F5A-AE0C-CF7BF20F5214}"/>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47284317-C2EB-45FF-880D-7A713872F6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D65B" w14:textId="77777777" w:rsidR="00C3263B" w:rsidRDefault="00922F31">
    <w:pPr>
      <w:pStyle w:val="a5"/>
      <w:framePr w:wrap="around" w:vAnchor="text" w:hAnchor="margin" w:xAlign="right" w:y="1"/>
      <w:rPr>
        <w:rStyle w:val="ab"/>
      </w:rPr>
    </w:pPr>
    <w:r>
      <w:fldChar w:fldCharType="begin"/>
    </w:r>
    <w:r>
      <w:rPr>
        <w:rStyle w:val="ab"/>
      </w:rPr>
      <w:instrText xml:space="preserve">PAGE  </w:instrText>
    </w:r>
    <w:r>
      <w:fldChar w:fldCharType="end"/>
    </w:r>
  </w:p>
  <w:p w14:paraId="692A3BCB" w14:textId="77777777" w:rsidR="00C3263B" w:rsidRDefault="00C3263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9026" w14:textId="31066A47" w:rsidR="00C3263B" w:rsidRPr="00160789" w:rsidRDefault="00922F31">
    <w:pPr>
      <w:pStyle w:val="a5"/>
      <w:ind w:right="360"/>
      <w:jc w:val="center"/>
      <w:rPr>
        <w:rFonts w:ascii="Times New Roman" w:hAnsi="Times New Roman" w:cs="Times New Roman"/>
        <w:sz w:val="28"/>
        <w:szCs w:val="28"/>
      </w:rPr>
    </w:pPr>
    <w:r w:rsidRPr="00160789">
      <w:rPr>
        <w:rFonts w:ascii="Times New Roman" w:hAnsi="Times New Roman" w:cs="Times New Roman"/>
        <w:sz w:val="28"/>
        <w:szCs w:val="28"/>
      </w:rPr>
      <w:t xml:space="preserve">- </w:t>
    </w:r>
    <w:r w:rsidRPr="00160789">
      <w:rPr>
        <w:rFonts w:ascii="Times New Roman" w:hAnsi="Times New Roman" w:cs="Times New Roman"/>
        <w:sz w:val="28"/>
        <w:szCs w:val="28"/>
      </w:rPr>
      <w:fldChar w:fldCharType="begin"/>
    </w:r>
    <w:r w:rsidRPr="00160789">
      <w:rPr>
        <w:rFonts w:ascii="Times New Roman" w:hAnsi="Times New Roman" w:cs="Times New Roman"/>
        <w:sz w:val="28"/>
        <w:szCs w:val="28"/>
      </w:rPr>
      <w:instrText xml:space="preserve"> PAGE </w:instrText>
    </w:r>
    <w:r w:rsidRPr="00160789">
      <w:rPr>
        <w:rFonts w:ascii="Times New Roman" w:hAnsi="Times New Roman" w:cs="Times New Roman"/>
        <w:sz w:val="28"/>
        <w:szCs w:val="28"/>
      </w:rPr>
      <w:fldChar w:fldCharType="separate"/>
    </w:r>
    <w:r w:rsidR="00694862">
      <w:rPr>
        <w:rFonts w:ascii="Times New Roman" w:hAnsi="Times New Roman" w:cs="Times New Roman"/>
        <w:noProof/>
        <w:sz w:val="28"/>
        <w:szCs w:val="28"/>
      </w:rPr>
      <w:t>7</w:t>
    </w:r>
    <w:r w:rsidRPr="00160789">
      <w:rPr>
        <w:rFonts w:ascii="Times New Roman" w:hAnsi="Times New Roman" w:cs="Times New Roman"/>
        <w:sz w:val="28"/>
        <w:szCs w:val="28"/>
      </w:rPr>
      <w:fldChar w:fldCharType="end"/>
    </w:r>
    <w:r w:rsidRPr="00160789">
      <w:rPr>
        <w:rFonts w:ascii="Times New Roman" w:hAnsi="Times New Roman" w:cs="Times New Roman"/>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3E5B9" w14:textId="77777777" w:rsidR="00394FBE" w:rsidRDefault="00394FBE">
      <w:r>
        <w:separator/>
      </w:r>
    </w:p>
  </w:footnote>
  <w:footnote w:type="continuationSeparator" w:id="0">
    <w:p w14:paraId="709A2F50" w14:textId="77777777" w:rsidR="00394FBE" w:rsidRDefault="00394F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A2NbG0MLOwNDY3NzRS0lEKTi0uzszPAykwqgUAJUBBNywAAAA="/>
    <w:docVar w:name="commondata" w:val="eyJoZGlkIjoiMzEwNTM5NzYwMDRjMzkwZTVkZjY2ODkwMGIxNGU0OTUifQ=="/>
  </w:docVars>
  <w:rsids>
    <w:rsidRoot w:val="00E07194"/>
    <w:rsid w:val="00052D9C"/>
    <w:rsid w:val="000828BB"/>
    <w:rsid w:val="000A18D8"/>
    <w:rsid w:val="00106C49"/>
    <w:rsid w:val="00127CA2"/>
    <w:rsid w:val="00160789"/>
    <w:rsid w:val="001B1CAB"/>
    <w:rsid w:val="001C3897"/>
    <w:rsid w:val="001C3B74"/>
    <w:rsid w:val="001D64C0"/>
    <w:rsid w:val="001F3453"/>
    <w:rsid w:val="002109B6"/>
    <w:rsid w:val="00286857"/>
    <w:rsid w:val="002C56A6"/>
    <w:rsid w:val="002C69DA"/>
    <w:rsid w:val="002E6222"/>
    <w:rsid w:val="00335E9F"/>
    <w:rsid w:val="0037583B"/>
    <w:rsid w:val="00394FBE"/>
    <w:rsid w:val="00397157"/>
    <w:rsid w:val="003D3DD7"/>
    <w:rsid w:val="003D6CFD"/>
    <w:rsid w:val="004859A1"/>
    <w:rsid w:val="00494ABC"/>
    <w:rsid w:val="004B582E"/>
    <w:rsid w:val="004D5BAE"/>
    <w:rsid w:val="004F1EBB"/>
    <w:rsid w:val="004F394C"/>
    <w:rsid w:val="004F5A3B"/>
    <w:rsid w:val="00542448"/>
    <w:rsid w:val="005A1FDB"/>
    <w:rsid w:val="005B0BDD"/>
    <w:rsid w:val="005B4C08"/>
    <w:rsid w:val="005C5A4F"/>
    <w:rsid w:val="005D6BEA"/>
    <w:rsid w:val="005D719C"/>
    <w:rsid w:val="00615083"/>
    <w:rsid w:val="00626D4D"/>
    <w:rsid w:val="00634371"/>
    <w:rsid w:val="006405B9"/>
    <w:rsid w:val="006674C3"/>
    <w:rsid w:val="00694862"/>
    <w:rsid w:val="006B757D"/>
    <w:rsid w:val="006C0514"/>
    <w:rsid w:val="00721027"/>
    <w:rsid w:val="00754E83"/>
    <w:rsid w:val="007709AA"/>
    <w:rsid w:val="007A36C9"/>
    <w:rsid w:val="007A3FBD"/>
    <w:rsid w:val="007B3912"/>
    <w:rsid w:val="007B4B00"/>
    <w:rsid w:val="007E72DF"/>
    <w:rsid w:val="007F15E4"/>
    <w:rsid w:val="0081367A"/>
    <w:rsid w:val="0082166E"/>
    <w:rsid w:val="008216ED"/>
    <w:rsid w:val="00861EED"/>
    <w:rsid w:val="00874604"/>
    <w:rsid w:val="008A2BD7"/>
    <w:rsid w:val="008B4002"/>
    <w:rsid w:val="00901DAF"/>
    <w:rsid w:val="0090551D"/>
    <w:rsid w:val="00922F31"/>
    <w:rsid w:val="009251CE"/>
    <w:rsid w:val="0097473D"/>
    <w:rsid w:val="009D610C"/>
    <w:rsid w:val="00A41DDA"/>
    <w:rsid w:val="00A442C0"/>
    <w:rsid w:val="00AA5DBC"/>
    <w:rsid w:val="00B16483"/>
    <w:rsid w:val="00B61D9F"/>
    <w:rsid w:val="00B86D70"/>
    <w:rsid w:val="00BA75CE"/>
    <w:rsid w:val="00BF2A2B"/>
    <w:rsid w:val="00C2724D"/>
    <w:rsid w:val="00C3263B"/>
    <w:rsid w:val="00C36635"/>
    <w:rsid w:val="00C52378"/>
    <w:rsid w:val="00C6598C"/>
    <w:rsid w:val="00CC321F"/>
    <w:rsid w:val="00D048B3"/>
    <w:rsid w:val="00D14F23"/>
    <w:rsid w:val="00D269F3"/>
    <w:rsid w:val="00D3139E"/>
    <w:rsid w:val="00DC38C0"/>
    <w:rsid w:val="00E07194"/>
    <w:rsid w:val="00E42A17"/>
    <w:rsid w:val="00E570D8"/>
    <w:rsid w:val="00EC4E74"/>
    <w:rsid w:val="00EE7297"/>
    <w:rsid w:val="00F23DCC"/>
    <w:rsid w:val="00FC4734"/>
    <w:rsid w:val="00FF00A4"/>
    <w:rsid w:val="06F9252C"/>
    <w:rsid w:val="2A5D72D2"/>
    <w:rsid w:val="2F75461F"/>
    <w:rsid w:val="44BF1DF5"/>
    <w:rsid w:val="7F110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94D867"/>
  <w15:docId w15:val="{6708F2D0-0FFD-49EB-947B-56A03BD2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a5">
    <w:name w:val="footer"/>
    <w:basedOn w:val="a"/>
    <w:link w:val="a6"/>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a9">
    <w:name w:val="annotation subject"/>
    <w:basedOn w:val="a3"/>
    <w:next w:val="a3"/>
    <w:link w:val="aa"/>
    <w:uiPriority w:val="99"/>
    <w:semiHidden/>
    <w:unhideWhenUsed/>
    <w:rPr>
      <w:b/>
      <w:bCs/>
    </w:rPr>
  </w:style>
  <w:style w:type="character" w:styleId="ab">
    <w:name w:val="page number"/>
    <w:basedOn w:val="a0"/>
    <w:qFormat/>
  </w:style>
  <w:style w:type="character" w:styleId="ac">
    <w:name w:val="annotation reference"/>
    <w:basedOn w:val="a0"/>
    <w:uiPriority w:val="99"/>
    <w:semiHidden/>
    <w:unhideWhenUsed/>
    <w:rPr>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qFormat/>
    <w:rPr>
      <w:sz w:val="18"/>
      <w:szCs w:val="18"/>
    </w:rPr>
  </w:style>
  <w:style w:type="character" w:customStyle="1" w:styleId="a4">
    <w:name w:val="批注文字 字符"/>
    <w:basedOn w:val="a0"/>
    <w:link w:val="a3"/>
    <w:uiPriority w:val="99"/>
    <w:rPr>
      <w:rFonts w:ascii="Times New Roman" w:eastAsia="宋体" w:hAnsi="Times New Roman" w:cs="Times New Roman"/>
      <w:kern w:val="2"/>
      <w:sz w:val="21"/>
    </w:rPr>
  </w:style>
  <w:style w:type="character" w:customStyle="1" w:styleId="aa">
    <w:name w:val="批注主题 字符"/>
    <w:basedOn w:val="a4"/>
    <w:link w:val="a9"/>
    <w:uiPriority w:val="99"/>
    <w:semiHidden/>
    <w:rPr>
      <w:rFonts w:ascii="Times New Roman" w:eastAsia="宋体" w:hAnsi="Times New Roman" w:cs="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 澳</dc:creator>
  <cp:lastModifiedBy>晓栋 刘</cp:lastModifiedBy>
  <cp:revision>57</cp:revision>
  <dcterms:created xsi:type="dcterms:W3CDTF">2021-10-29T00:56:00Z</dcterms:created>
  <dcterms:modified xsi:type="dcterms:W3CDTF">2026-04-26T12:23:00Z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E035B640550D40E594A9D9D16636FEC3_13</vt:lpwstr>
  </property>
  <property fmtid="{D5CDD505-2E9C-101B-9397-08002B2CF9AE}" pid="4" name="KSOTemplateDocerSaveRecord">
    <vt:lpwstr>eyJoZGlkIjoiNzBjOWViNTEzYzk0NWM5NDI4NzA3YjA0OWZhYTY0MzciLCJ1c2VySWQiOiIxNjkxMjQzMTEwIn0=</vt:lpwstr>
  </property>
</Properties>
</file>