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47FE" w14:textId="389DF0FD" w:rsidR="005E51F9" w:rsidRDefault="00F735D5" w:rsidP="00904D6D">
      <w:pPr>
        <w:jc w:val="center"/>
        <w:rPr>
          <w:b/>
          <w:bCs/>
          <w:sz w:val="32"/>
          <w:szCs w:val="32"/>
          <w:lang w:val="en-ID"/>
        </w:rPr>
      </w:pPr>
      <w:r w:rsidRPr="00F735D5">
        <w:rPr>
          <w:b/>
          <w:bCs/>
          <w:sz w:val="32"/>
          <w:szCs w:val="32"/>
          <w:lang w:val="en-ID"/>
        </w:rPr>
        <w:t>Dealing Imbalance Dataset Problem in Sentiment Analysis of Recession in Indonesia</w:t>
      </w:r>
    </w:p>
    <w:p w14:paraId="1E32EFA1" w14:textId="77777777" w:rsidR="00F735D5" w:rsidRPr="003D5B84" w:rsidRDefault="00F735D5" w:rsidP="00904D6D">
      <w:pPr>
        <w:jc w:val="center"/>
        <w:rPr>
          <w:b/>
          <w:bCs/>
        </w:rPr>
      </w:pPr>
    </w:p>
    <w:p w14:paraId="528A80FC" w14:textId="0E4D792D" w:rsidR="000165AB" w:rsidRDefault="000165AB" w:rsidP="00FD6DB9">
      <w:pPr>
        <w:jc w:val="center"/>
        <w:rPr>
          <w:b/>
          <w:bCs/>
        </w:rPr>
      </w:pPr>
      <w:r w:rsidRPr="000165AB">
        <w:rPr>
          <w:b/>
          <w:bCs/>
        </w:rPr>
        <w:t>Dinar Ajeng Kristiyanti</w:t>
      </w:r>
      <w:r w:rsidRPr="000165AB">
        <w:rPr>
          <w:b/>
          <w:bCs/>
          <w:vertAlign w:val="superscript"/>
        </w:rPr>
        <w:t>1*</w:t>
      </w:r>
      <w:r w:rsidRPr="000165AB">
        <w:rPr>
          <w:b/>
          <w:bCs/>
        </w:rPr>
        <w:t>, Samuel Ady Sanjaya</w:t>
      </w:r>
      <w:r w:rsidRPr="000165AB">
        <w:rPr>
          <w:b/>
          <w:bCs/>
          <w:vertAlign w:val="superscript"/>
        </w:rPr>
        <w:t>2</w:t>
      </w:r>
      <w:r w:rsidRPr="000165AB">
        <w:rPr>
          <w:b/>
          <w:bCs/>
        </w:rPr>
        <w:t>, Vinsencius Christio Tjokro</w:t>
      </w:r>
      <w:r w:rsidRPr="000165AB">
        <w:rPr>
          <w:b/>
          <w:bCs/>
          <w:vertAlign w:val="superscript"/>
        </w:rPr>
        <w:t>3</w:t>
      </w:r>
      <w:r w:rsidRPr="000165AB">
        <w:rPr>
          <w:b/>
          <w:bCs/>
        </w:rPr>
        <w:t>, Jason Suhali</w:t>
      </w:r>
      <w:r w:rsidRPr="000165AB">
        <w:rPr>
          <w:b/>
          <w:bCs/>
          <w:vertAlign w:val="superscript"/>
        </w:rPr>
        <w:t>4</w:t>
      </w:r>
    </w:p>
    <w:p w14:paraId="557DF927" w14:textId="05A55646" w:rsidR="00904D6D" w:rsidRPr="00A30A93" w:rsidRDefault="00C14623" w:rsidP="000165AB">
      <w:pPr>
        <w:jc w:val="center"/>
      </w:pPr>
      <w:r>
        <w:rPr>
          <w:sz w:val="16"/>
          <w:szCs w:val="16"/>
          <w:vertAlign w:val="superscript"/>
        </w:rPr>
        <w:t>1</w:t>
      </w:r>
      <w:r w:rsidR="000165AB">
        <w:rPr>
          <w:sz w:val="16"/>
          <w:szCs w:val="16"/>
          <w:vertAlign w:val="superscript"/>
        </w:rPr>
        <w:t>,2,3,4</w:t>
      </w:r>
      <w:r w:rsidR="000165AB" w:rsidRPr="000165AB">
        <w:rPr>
          <w:sz w:val="16"/>
          <w:szCs w:val="16"/>
        </w:rPr>
        <w:t>Department of Information System</w:t>
      </w:r>
      <w:r w:rsidR="000165AB">
        <w:rPr>
          <w:sz w:val="16"/>
          <w:szCs w:val="16"/>
        </w:rPr>
        <w:t>,</w:t>
      </w:r>
      <w:r w:rsidR="000165AB" w:rsidRPr="000165AB">
        <w:rPr>
          <w:sz w:val="16"/>
          <w:szCs w:val="16"/>
        </w:rPr>
        <w:t xml:space="preserve"> Faculty of Engineering and Informatics</w:t>
      </w:r>
      <w:r w:rsidR="000165AB">
        <w:rPr>
          <w:sz w:val="16"/>
          <w:szCs w:val="16"/>
        </w:rPr>
        <w:t>,</w:t>
      </w:r>
      <w:r w:rsidR="000165AB" w:rsidRPr="000165AB">
        <w:rPr>
          <w:sz w:val="16"/>
          <w:szCs w:val="16"/>
        </w:rPr>
        <w:t xml:space="preserve"> Universitas Multimedia Nusantara</w:t>
      </w:r>
      <w:r w:rsidR="000165AB">
        <w:rPr>
          <w:sz w:val="16"/>
          <w:szCs w:val="16"/>
        </w:rPr>
        <w:t>,</w:t>
      </w:r>
      <w:r w:rsidR="000165AB" w:rsidRPr="000165AB">
        <w:rPr>
          <w:sz w:val="16"/>
          <w:szCs w:val="16"/>
        </w:rPr>
        <w:t xml:space="preserve"> Tangerang</w:t>
      </w:r>
      <w:r w:rsidR="000165AB">
        <w:rPr>
          <w:sz w:val="16"/>
          <w:szCs w:val="16"/>
        </w:rPr>
        <w:t>,</w:t>
      </w:r>
      <w:r w:rsidR="000165AB" w:rsidRPr="000165AB">
        <w:rPr>
          <w:sz w:val="16"/>
          <w:szCs w:val="16"/>
        </w:rPr>
        <w:t xml:space="preserve"> Indonesia</w:t>
      </w:r>
    </w:p>
    <w:p w14:paraId="5CCC3BE9" w14:textId="440424D7" w:rsidR="00C07BEF" w:rsidRDefault="00C07BEF" w:rsidP="0088233C">
      <w:pPr>
        <w:jc w:val="center"/>
      </w:pPr>
    </w:p>
    <w:tbl>
      <w:tblPr>
        <w:tblStyle w:val="TableGrid"/>
        <w:tblW w:w="8845" w:type="dxa"/>
        <w:jc w:val="center"/>
        <w:tblLook w:val="04A0" w:firstRow="1" w:lastRow="0" w:firstColumn="1" w:lastColumn="0" w:noHBand="0" w:noVBand="1"/>
      </w:tblPr>
      <w:tblGrid>
        <w:gridCol w:w="2789"/>
        <w:gridCol w:w="282"/>
        <w:gridCol w:w="5774"/>
      </w:tblGrid>
      <w:tr w:rsidR="006B027E" w14:paraId="513CAD48" w14:textId="77777777" w:rsidTr="00E77E1F">
        <w:trPr>
          <w:jc w:val="center"/>
        </w:trPr>
        <w:tc>
          <w:tcPr>
            <w:tcW w:w="2802" w:type="dxa"/>
            <w:tcBorders>
              <w:top w:val="double" w:sz="4" w:space="0" w:color="auto"/>
              <w:left w:val="nil"/>
              <w:bottom w:val="single" w:sz="4" w:space="0" w:color="auto"/>
              <w:right w:val="nil"/>
            </w:tcBorders>
          </w:tcPr>
          <w:p w14:paraId="22234552"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3E270EF1"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7B74F735" w14:textId="77777777" w:rsidR="00957C11" w:rsidRPr="00957C11" w:rsidRDefault="00957C11" w:rsidP="00957C11">
            <w:pPr>
              <w:spacing w:before="120"/>
              <w:rPr>
                <w:color w:val="000000"/>
                <w:sz w:val="24"/>
                <w:szCs w:val="24"/>
              </w:rPr>
            </w:pPr>
            <w:r w:rsidRPr="00957C11">
              <w:rPr>
                <w:b/>
                <w:bCs/>
                <w:iCs/>
                <w:color w:val="000000"/>
              </w:rPr>
              <w:t xml:space="preserve">ABSTRACT </w:t>
            </w:r>
            <w:r w:rsidRPr="00957C11">
              <w:rPr>
                <w:sz w:val="18"/>
                <w:szCs w:val="18"/>
              </w:rPr>
              <w:t>(10 PT)</w:t>
            </w:r>
          </w:p>
        </w:tc>
      </w:tr>
      <w:tr w:rsidR="00941203" w14:paraId="66C69584" w14:textId="77777777" w:rsidTr="00E77E1F">
        <w:trPr>
          <w:trHeight w:val="1268"/>
          <w:jc w:val="center"/>
        </w:trPr>
        <w:tc>
          <w:tcPr>
            <w:tcW w:w="2802" w:type="dxa"/>
            <w:tcBorders>
              <w:top w:val="single" w:sz="4" w:space="0" w:color="auto"/>
              <w:left w:val="nil"/>
              <w:bottom w:val="single" w:sz="4" w:space="0" w:color="auto"/>
              <w:right w:val="nil"/>
            </w:tcBorders>
          </w:tcPr>
          <w:p w14:paraId="1FD074E8" w14:textId="77777777" w:rsidR="00941203" w:rsidRPr="007F286F" w:rsidRDefault="00941203" w:rsidP="00941203">
            <w:pPr>
              <w:spacing w:before="120" w:after="120"/>
              <w:jc w:val="both"/>
              <w:rPr>
                <w:b/>
                <w:i/>
              </w:rPr>
            </w:pPr>
            <w:r w:rsidRPr="007F286F">
              <w:rPr>
                <w:b/>
                <w:i/>
              </w:rPr>
              <w:t>Article history:</w:t>
            </w:r>
          </w:p>
          <w:p w14:paraId="1B21A247" w14:textId="34C15F98" w:rsidR="00941203" w:rsidRDefault="00941203" w:rsidP="00957C11">
            <w:pPr>
              <w:jc w:val="both"/>
            </w:pPr>
            <w:r w:rsidRPr="00957C11">
              <w:t>Received</w:t>
            </w:r>
            <w:r>
              <w:t xml:space="preserve"> </w:t>
            </w:r>
            <w:r w:rsidR="00523156" w:rsidRPr="00523156">
              <w:t>m</w:t>
            </w:r>
            <w:r w:rsidR="006E1F55">
              <w:t>onth</w:t>
            </w:r>
            <w:r w:rsidR="00523156" w:rsidRPr="00523156">
              <w:t xml:space="preserve"> dd, yyyy</w:t>
            </w:r>
          </w:p>
          <w:p w14:paraId="745B47E5" w14:textId="5923129C" w:rsidR="00941203" w:rsidRDefault="00941203" w:rsidP="00957C11">
            <w:pPr>
              <w:jc w:val="both"/>
            </w:pPr>
            <w:r>
              <w:t xml:space="preserve">Revised </w:t>
            </w:r>
            <w:r w:rsidR="006E1F55" w:rsidRPr="00523156">
              <w:t>m</w:t>
            </w:r>
            <w:r w:rsidR="006E1F55">
              <w:t>onth</w:t>
            </w:r>
            <w:r w:rsidR="00523156" w:rsidRPr="00523156">
              <w:t xml:space="preserve"> dd, yyyy</w:t>
            </w:r>
          </w:p>
          <w:p w14:paraId="6CE20EAE" w14:textId="2A701C75" w:rsidR="00941203" w:rsidRDefault="00941203" w:rsidP="00957C11">
            <w:pPr>
              <w:jc w:val="both"/>
            </w:pPr>
            <w:r>
              <w:t xml:space="preserve">Accepted </w:t>
            </w:r>
            <w:r w:rsidR="006E1F55" w:rsidRPr="00523156">
              <w:t>m</w:t>
            </w:r>
            <w:r w:rsidR="006E1F55">
              <w:t>onth</w:t>
            </w:r>
            <w:r w:rsidR="00523156" w:rsidRPr="00523156">
              <w:t xml:space="preserve"> dd, yyyy</w:t>
            </w:r>
          </w:p>
          <w:p w14:paraId="375A1808" w14:textId="77777777" w:rsidR="00941203" w:rsidRPr="00957C11" w:rsidRDefault="00941203" w:rsidP="00941203">
            <w:pPr>
              <w:jc w:val="both"/>
            </w:pPr>
          </w:p>
        </w:tc>
        <w:tc>
          <w:tcPr>
            <w:tcW w:w="283" w:type="dxa"/>
            <w:vMerge w:val="restart"/>
            <w:tcBorders>
              <w:top w:val="nil"/>
              <w:left w:val="nil"/>
              <w:bottom w:val="nil"/>
              <w:right w:val="nil"/>
            </w:tcBorders>
          </w:tcPr>
          <w:p w14:paraId="1658B743"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647B3C56" w14:textId="445210B1" w:rsidR="00941203" w:rsidRPr="00957C11" w:rsidRDefault="006E1271" w:rsidP="00957C11">
            <w:pPr>
              <w:spacing w:before="120"/>
              <w:jc w:val="both"/>
            </w:pPr>
            <w:r w:rsidRPr="006E1271">
              <w:rPr>
                <w:iCs/>
                <w:color w:val="000000"/>
                <w:sz w:val="18"/>
                <w:szCs w:val="18"/>
              </w:rPr>
              <w:t xml:space="preserve">Global recession news dominates social media, particularly in Indonesia, with social news platforms on Twitter generating public responses and re-tweetings on the issue. Mining these opinions from Twitter using a sentiment analysis approach yields invaluable insights. The research stages included data collection, pre-processing, data labeling using the lexical-based method like </w:t>
            </w:r>
            <w:r w:rsidR="00F620BB" w:rsidRPr="00F620BB">
              <w:rPr>
                <w:iCs/>
                <w:color w:val="000000"/>
                <w:sz w:val="18"/>
                <w:szCs w:val="18"/>
              </w:rPr>
              <w:t>Valence Aware Dictionary and Sentiment Reasoner</w:t>
            </w:r>
            <w:r w:rsidR="000516AB">
              <w:rPr>
                <w:iCs/>
                <w:color w:val="000000"/>
                <w:sz w:val="18"/>
                <w:szCs w:val="18"/>
              </w:rPr>
              <w:t xml:space="preserve"> (</w:t>
            </w:r>
            <w:r w:rsidR="000516AB" w:rsidRPr="006E1271">
              <w:rPr>
                <w:iCs/>
                <w:color w:val="000000"/>
                <w:sz w:val="18"/>
                <w:szCs w:val="18"/>
              </w:rPr>
              <w:t>VADER</w:t>
            </w:r>
            <w:r w:rsidR="000516AB">
              <w:rPr>
                <w:iCs/>
                <w:color w:val="000000"/>
                <w:sz w:val="18"/>
                <w:szCs w:val="18"/>
              </w:rPr>
              <w:t>)</w:t>
            </w:r>
            <w:r w:rsidRPr="006E1271">
              <w:rPr>
                <w:iCs/>
                <w:color w:val="000000"/>
                <w:sz w:val="18"/>
                <w:szCs w:val="18"/>
              </w:rPr>
              <w:t xml:space="preserve"> and Textblob, sampling techniques using </w:t>
            </w:r>
            <w:r w:rsidR="00F620BB" w:rsidRPr="00F620BB">
              <w:rPr>
                <w:iCs/>
                <w:color w:val="000000"/>
                <w:sz w:val="18"/>
                <w:szCs w:val="18"/>
              </w:rPr>
              <w:t>Synthetic Minority Oversampling Technique</w:t>
            </w:r>
            <w:r w:rsidR="000516AB">
              <w:rPr>
                <w:iCs/>
                <w:color w:val="000000"/>
                <w:sz w:val="18"/>
                <w:szCs w:val="18"/>
              </w:rPr>
              <w:t xml:space="preserve"> (SMOTE)</w:t>
            </w:r>
            <w:r w:rsidRPr="006E1271">
              <w:rPr>
                <w:iCs/>
                <w:color w:val="000000"/>
                <w:sz w:val="18"/>
                <w:szCs w:val="18"/>
              </w:rPr>
              <w:t xml:space="preserve"> and Random Over </w:t>
            </w:r>
            <w:r w:rsidR="00476947" w:rsidRPr="00476947">
              <w:rPr>
                <w:rStyle w:val="normaltextrun"/>
                <w:rFonts w:cs="Palatino Linotype"/>
                <w:color w:val="000000" w:themeColor="text1"/>
                <w:sz w:val="16"/>
                <w:szCs w:val="16"/>
                <w:shd w:val="clear" w:color="auto" w:fill="FFFFFF"/>
              </w:rPr>
              <w:t>Sampling</w:t>
            </w:r>
            <w:r w:rsidR="00476947" w:rsidRPr="006E1271">
              <w:rPr>
                <w:iCs/>
                <w:color w:val="000000"/>
                <w:sz w:val="18"/>
                <w:szCs w:val="18"/>
              </w:rPr>
              <w:t xml:space="preserve"> </w:t>
            </w:r>
            <w:r w:rsidRPr="006E1271">
              <w:rPr>
                <w:iCs/>
                <w:color w:val="000000"/>
                <w:sz w:val="18"/>
                <w:szCs w:val="18"/>
              </w:rPr>
              <w:t>before and after splitting data, and modeling using machine learning such as Support Vector Machines (SVM), K-Nearest Neighbour, Naive Bayes, and model evaluation. The problem is that almost 300,000 data collected from NodeXL are unbalanced. The findings show that models with balanced datasets show better model evaluation results. The sampling technique was carried out before and after splitting the data. The model evaluation results show that the Bernoulli-Naive Bayes algorithm, with the VADER labeling technique</w:t>
            </w:r>
            <w:r w:rsidR="00476947">
              <w:rPr>
                <w:iCs/>
                <w:color w:val="000000"/>
                <w:sz w:val="18"/>
                <w:szCs w:val="18"/>
              </w:rPr>
              <w:t xml:space="preserve">, </w:t>
            </w:r>
            <w:r w:rsidRPr="006E1271">
              <w:rPr>
                <w:iCs/>
                <w:color w:val="000000"/>
                <w:sz w:val="18"/>
                <w:szCs w:val="18"/>
              </w:rPr>
              <w:t>and the SMOTE sampling technique after splitting data, obtains the best accuracy of 84%, and using the Random Over Sampling technique obtains an accuracy of 81%. On the other hand, with the SMOTE and Random Over Sampling technique before splitting data on the SVM algorithm, it gets the best accuracy of 93% from before if only using SVM only reached 84%.</w:t>
            </w:r>
          </w:p>
        </w:tc>
      </w:tr>
      <w:tr w:rsidR="00941203" w14:paraId="5AB61300"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B62E6D5" w14:textId="77777777" w:rsidR="00941203" w:rsidRPr="007F286F" w:rsidRDefault="00941203" w:rsidP="00941203">
            <w:pPr>
              <w:spacing w:before="120" w:after="120"/>
              <w:jc w:val="both"/>
              <w:rPr>
                <w:b/>
                <w:i/>
              </w:rPr>
            </w:pPr>
            <w:r w:rsidRPr="007F286F">
              <w:rPr>
                <w:b/>
                <w:i/>
              </w:rPr>
              <w:t>Keyword</w:t>
            </w:r>
            <w:r w:rsidR="005160A8">
              <w:rPr>
                <w:b/>
                <w:i/>
              </w:rPr>
              <w:t>s</w:t>
            </w:r>
            <w:r w:rsidRPr="007F286F">
              <w:rPr>
                <w:b/>
                <w:i/>
              </w:rPr>
              <w:t>:</w:t>
            </w:r>
          </w:p>
          <w:p w14:paraId="634FFF1C" w14:textId="56C830EA" w:rsidR="00567E96" w:rsidRDefault="00567E96" w:rsidP="00F620BB">
            <w:r>
              <w:t>Imbalance Data</w:t>
            </w:r>
          </w:p>
          <w:p w14:paraId="4C3E5936" w14:textId="53DF059D" w:rsidR="00941203" w:rsidRDefault="009C7457" w:rsidP="00F620BB">
            <w:r>
              <w:t xml:space="preserve">Random Over </w:t>
            </w:r>
            <w:r w:rsidR="00476947">
              <w:t>Sampling</w:t>
            </w:r>
          </w:p>
          <w:p w14:paraId="14225C97" w14:textId="77777777" w:rsidR="000516AB" w:rsidRDefault="009C7457" w:rsidP="00F620BB">
            <w:r>
              <w:t>Sentiment Analysis</w:t>
            </w:r>
          </w:p>
          <w:p w14:paraId="5B0032F7" w14:textId="22B6D25C" w:rsidR="00941203" w:rsidRDefault="00F620BB" w:rsidP="00F620BB">
            <w:r w:rsidRPr="00F620BB">
              <w:rPr>
                <w:iCs/>
                <w:color w:val="000000"/>
              </w:rPr>
              <w:t>Synthetic Minority Oversampling Technique</w:t>
            </w:r>
            <w:r w:rsidR="000516AB">
              <w:rPr>
                <w:iCs/>
                <w:color w:val="000000"/>
              </w:rPr>
              <w:t xml:space="preserve"> (SMOTE)</w:t>
            </w:r>
          </w:p>
          <w:p w14:paraId="14F127F3" w14:textId="77777777" w:rsidR="009C7457" w:rsidRDefault="009C7457" w:rsidP="00F620BB">
            <w:r>
              <w:t>Textblob</w:t>
            </w:r>
          </w:p>
          <w:p w14:paraId="4B416523" w14:textId="03397E31" w:rsidR="00A86785" w:rsidRPr="009C7457" w:rsidRDefault="00F620BB" w:rsidP="00F620BB">
            <w:r w:rsidRPr="00F620BB">
              <w:rPr>
                <w:iCs/>
                <w:color w:val="000000"/>
              </w:rPr>
              <w:t>Valence Aware Dictionary and Sentiment Reasoner</w:t>
            </w:r>
            <w:r w:rsidR="000516AB">
              <w:rPr>
                <w:iCs/>
                <w:color w:val="000000"/>
              </w:rPr>
              <w:t xml:space="preserve"> (VADE</w:t>
            </w:r>
            <w:r w:rsidR="00973A60">
              <w:rPr>
                <w:iCs/>
                <w:color w:val="000000"/>
              </w:rPr>
              <w:t>R)</w:t>
            </w:r>
            <w:r>
              <w:rPr>
                <w:iCs/>
                <w:color w:val="000000"/>
                <w:sz w:val="18"/>
                <w:szCs w:val="18"/>
              </w:rPr>
              <w:t xml:space="preserve"> </w:t>
            </w:r>
            <w:r w:rsidRPr="006E1271">
              <w:rPr>
                <w:iCs/>
                <w:color w:val="000000"/>
                <w:sz w:val="18"/>
                <w:szCs w:val="18"/>
              </w:rPr>
              <w:t xml:space="preserve"> </w:t>
            </w:r>
          </w:p>
        </w:tc>
        <w:tc>
          <w:tcPr>
            <w:tcW w:w="283" w:type="dxa"/>
            <w:vMerge/>
            <w:tcBorders>
              <w:top w:val="nil"/>
              <w:left w:val="nil"/>
              <w:bottom w:val="nil"/>
              <w:right w:val="nil"/>
            </w:tcBorders>
          </w:tcPr>
          <w:p w14:paraId="26D1DFBC" w14:textId="77777777" w:rsidR="00941203" w:rsidRDefault="00941203" w:rsidP="00957C11">
            <w:pPr>
              <w:spacing w:before="120"/>
              <w:jc w:val="both"/>
            </w:pPr>
          </w:p>
        </w:tc>
        <w:tc>
          <w:tcPr>
            <w:tcW w:w="5812" w:type="dxa"/>
            <w:vMerge/>
            <w:tcBorders>
              <w:top w:val="nil"/>
              <w:left w:val="nil"/>
              <w:bottom w:val="nil"/>
              <w:right w:val="nil"/>
            </w:tcBorders>
          </w:tcPr>
          <w:p w14:paraId="5C80F7FA" w14:textId="77777777" w:rsidR="00941203" w:rsidRPr="00957C11" w:rsidRDefault="00941203" w:rsidP="00957C11">
            <w:pPr>
              <w:spacing w:before="120"/>
              <w:jc w:val="both"/>
              <w:rPr>
                <w:iCs/>
                <w:color w:val="000000"/>
                <w:sz w:val="18"/>
                <w:szCs w:val="18"/>
              </w:rPr>
            </w:pPr>
          </w:p>
        </w:tc>
      </w:tr>
      <w:tr w:rsidR="00941203" w14:paraId="1578794C" w14:textId="77777777" w:rsidTr="00E77E1F">
        <w:trPr>
          <w:trHeight w:val="70"/>
          <w:jc w:val="center"/>
        </w:trPr>
        <w:tc>
          <w:tcPr>
            <w:tcW w:w="2802" w:type="dxa"/>
            <w:vMerge/>
            <w:tcBorders>
              <w:top w:val="single" w:sz="4" w:space="0" w:color="auto"/>
              <w:left w:val="nil"/>
              <w:bottom w:val="single" w:sz="4" w:space="0" w:color="auto"/>
              <w:right w:val="nil"/>
            </w:tcBorders>
          </w:tcPr>
          <w:p w14:paraId="1603D765"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2C6B02DA" w14:textId="77777777" w:rsidR="00941203" w:rsidRDefault="00941203" w:rsidP="00957C11">
            <w:pPr>
              <w:spacing w:before="120"/>
              <w:jc w:val="both"/>
            </w:pPr>
          </w:p>
        </w:tc>
        <w:tc>
          <w:tcPr>
            <w:tcW w:w="5812" w:type="dxa"/>
            <w:tcBorders>
              <w:top w:val="nil"/>
              <w:left w:val="nil"/>
              <w:bottom w:val="single" w:sz="4" w:space="0" w:color="auto"/>
              <w:right w:val="nil"/>
            </w:tcBorders>
          </w:tcPr>
          <w:p w14:paraId="205931C6" w14:textId="77777777" w:rsidR="001414E2" w:rsidRDefault="001414E2" w:rsidP="001414E2">
            <w:pPr>
              <w:spacing w:before="120" w:after="120"/>
              <w:jc w:val="right"/>
              <w:rPr>
                <w:i/>
                <w:iCs/>
                <w:color w:val="000000"/>
                <w:sz w:val="18"/>
                <w:szCs w:val="18"/>
              </w:rPr>
            </w:pPr>
            <w:r>
              <w:rPr>
                <w:i/>
                <w:iCs/>
                <w:color w:val="000000"/>
                <w:sz w:val="18"/>
                <w:szCs w:val="18"/>
              </w:rPr>
              <w:t xml:space="preserve">This is an open access article under the </w:t>
            </w:r>
            <w:hyperlink r:id="rId8" w:history="1">
              <w:r>
                <w:rPr>
                  <w:rStyle w:val="Hyperlink"/>
                  <w:i/>
                  <w:iCs/>
                  <w:sz w:val="18"/>
                  <w:szCs w:val="18"/>
                </w:rPr>
                <w:t>CC BY-SA</w:t>
              </w:r>
            </w:hyperlink>
            <w:r>
              <w:rPr>
                <w:i/>
                <w:iCs/>
                <w:color w:val="000000"/>
                <w:sz w:val="18"/>
                <w:szCs w:val="18"/>
              </w:rPr>
              <w:t xml:space="preserve"> license.</w:t>
            </w:r>
          </w:p>
          <w:p w14:paraId="18D744D6" w14:textId="77777777" w:rsidR="00941203" w:rsidRPr="00941203" w:rsidRDefault="001414E2" w:rsidP="001414E2">
            <w:pPr>
              <w:spacing w:before="120" w:after="120"/>
              <w:jc w:val="right"/>
              <w:rPr>
                <w:i/>
                <w:iCs/>
                <w:color w:val="000000"/>
                <w:sz w:val="18"/>
                <w:szCs w:val="18"/>
              </w:rPr>
            </w:pPr>
            <w:r>
              <w:rPr>
                <w:noProof/>
              </w:rPr>
              <w:drawing>
                <wp:inline distT="0" distB="0" distL="0" distR="0" wp14:anchorId="6791ACE3" wp14:editId="5AA265B1">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7F286F" w14:paraId="294A13ED" w14:textId="77777777" w:rsidTr="00E77E1F">
        <w:trPr>
          <w:jc w:val="center"/>
        </w:trPr>
        <w:tc>
          <w:tcPr>
            <w:tcW w:w="8897" w:type="dxa"/>
            <w:gridSpan w:val="3"/>
            <w:tcBorders>
              <w:top w:val="nil"/>
              <w:left w:val="nil"/>
              <w:bottom w:val="double" w:sz="4" w:space="0" w:color="auto"/>
              <w:right w:val="nil"/>
            </w:tcBorders>
          </w:tcPr>
          <w:p w14:paraId="49D20AE3" w14:textId="77777777" w:rsidR="007F286F" w:rsidRPr="007F286F" w:rsidRDefault="007F286F" w:rsidP="00941203">
            <w:pPr>
              <w:spacing w:before="120" w:after="120"/>
              <w:rPr>
                <w:b/>
                <w:i/>
              </w:rPr>
            </w:pPr>
            <w:r w:rsidRPr="007F286F">
              <w:rPr>
                <w:b/>
                <w:i/>
              </w:rPr>
              <w:t>Corresponding Author:</w:t>
            </w:r>
          </w:p>
          <w:p w14:paraId="48E9BD5D" w14:textId="24949FD1" w:rsidR="00C65E31" w:rsidRPr="007A4451" w:rsidRDefault="00211DCB" w:rsidP="00C65E31">
            <w:pPr>
              <w:shd w:val="clear" w:color="auto" w:fill="FFFFFF" w:themeFill="background1"/>
              <w:jc w:val="both"/>
              <w:rPr>
                <w:color w:val="000000" w:themeColor="text1"/>
              </w:rPr>
            </w:pPr>
            <w:r>
              <w:rPr>
                <w:color w:val="000000" w:themeColor="text1"/>
              </w:rPr>
              <w:t>Dinar Ajeng Kristiyanti</w:t>
            </w:r>
          </w:p>
          <w:p w14:paraId="3C411EDF" w14:textId="090C6C1D" w:rsidR="00941203" w:rsidRPr="00211DCB" w:rsidRDefault="00211DCB" w:rsidP="00C65E31">
            <w:pPr>
              <w:spacing w:after="120"/>
              <w:rPr>
                <w:color w:val="000000" w:themeColor="text1"/>
              </w:rPr>
            </w:pPr>
            <w:r w:rsidRPr="00211DCB">
              <w:rPr>
                <w:color w:val="000000" w:themeColor="text1"/>
              </w:rPr>
              <w:t xml:space="preserve">Department of Information System, Faculty of Engineering and Informatics, Universitas Multimedia Nusantara, Tangerang, Indonesia </w:t>
            </w:r>
            <w:r>
              <w:rPr>
                <w:color w:val="000000" w:themeColor="text1"/>
              </w:rPr>
              <w:br/>
            </w:r>
            <w:r w:rsidR="00C65E31" w:rsidRPr="00F87773">
              <w:t xml:space="preserve">Email: </w:t>
            </w:r>
            <w:r>
              <w:t>dinar.kristiyanti@umn.ac.id</w:t>
            </w:r>
          </w:p>
        </w:tc>
      </w:tr>
    </w:tbl>
    <w:p w14:paraId="19EB2672" w14:textId="6182C3C4" w:rsidR="00957C11" w:rsidRDefault="00957C11" w:rsidP="00957C11">
      <w:pPr>
        <w:jc w:val="both"/>
      </w:pPr>
    </w:p>
    <w:p w14:paraId="6D2E917E" w14:textId="77777777" w:rsidR="00C07BEF" w:rsidRPr="00957C11" w:rsidRDefault="00C07BEF" w:rsidP="00957C11">
      <w:pPr>
        <w:jc w:val="both"/>
      </w:pPr>
    </w:p>
    <w:p w14:paraId="2E9083D0" w14:textId="77777777"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r>
        <w:rPr>
          <w:b/>
          <w:bCs/>
        </w:rPr>
        <w:t xml:space="preserve"> (10 PT)</w:t>
      </w:r>
    </w:p>
    <w:p w14:paraId="21575C8D" w14:textId="70D17C22" w:rsidR="006424E5" w:rsidRPr="00D4725C" w:rsidRDefault="00833DF4" w:rsidP="00B768E2">
      <w:pPr>
        <w:ind w:firstLine="709"/>
        <w:jc w:val="both"/>
        <w:rPr>
          <w:color w:val="000000" w:themeColor="text1"/>
        </w:rPr>
      </w:pPr>
      <w:bookmarkStart w:id="0" w:name="_Hlk80000636"/>
      <w:r w:rsidRPr="00D4725C">
        <w:rPr>
          <w:color w:val="000000" w:themeColor="text1"/>
          <w:lang w:val="id-ID"/>
        </w:rPr>
        <w:t xml:space="preserve">The World Bank has predicted that there will be a massive global economic recession in 2023. It is supported by an aggressive increase in central bank interest rates, such as the US central bank reaching 3-3.25%, which is a sign that the recession in 2023 is not just a </w:t>
      </w:r>
      <w:r w:rsidR="00891420" w:rsidRPr="00D4725C">
        <w:rPr>
          <w:color w:val="000000" w:themeColor="text1"/>
        </w:rPr>
        <w:t>rumor</w:t>
      </w:r>
      <w:r w:rsidRPr="00D4725C">
        <w:rPr>
          <w:color w:val="000000" w:themeColor="text1"/>
        </w:rPr>
        <w:t xml:space="preserve"> </w:t>
      </w:r>
      <w:r w:rsidR="000A6F9C" w:rsidRPr="00D4725C">
        <w:rPr>
          <w:rStyle w:val="normaltextrun"/>
          <w:rFonts w:cs="Palatino Linotype"/>
          <w:color w:val="000000" w:themeColor="text1"/>
          <w:shd w:val="clear" w:color="auto" w:fill="FFFFFF"/>
        </w:rPr>
        <w:fldChar w:fldCharType="begin" w:fldLock="1"/>
      </w:r>
      <w:r w:rsidR="006424E5" w:rsidRPr="00D4725C">
        <w:rPr>
          <w:rStyle w:val="normaltextrun"/>
          <w:rFonts w:cs="Palatino Linotype"/>
          <w:color w:val="000000" w:themeColor="text1"/>
          <w:shd w:val="clear" w:color="auto" w:fill="FFFFFF"/>
        </w:rPr>
        <w:instrText>ADDIN CSL_CITATION {"citationItems":[{"id":"ITEM-1","itemData":{"DOI":"10.2139/ssrn.4223653","abstract":"Global growth prospects have deteriorated significantly since the beginning of the year, raising the specter of global recession. This paper relies on insights gleaned from previous global recessions to analyze the recent evolution of economic activity and policies and presents plausible scenarios for the global economy in 2022-24. We report three major findings. First, every global recession since 1970 was preceded by a significant weakening of global growth in the previous year, as has happened recently. Second, the global economy is in the midst of one of the most internationally synchronous episodes of monetary and fiscal policy tightening of the past five decades. The policy actions in many countries are necessary to contain inflationary pressures, but their mutually compounding effects could have larger impacts than envisioned-both in tightening financial conditions and in steepening the global growth slowdown. Third, if the degree of global monetary policy tightening markets now expect is not enough to reduce inflation to targets, experience from previous global recessions suggests that the additional tightening needed could cause significant financial stress and increase the likelihood of a global recession next year. These findings imply that policymakers need to carefully calibrate, clearly communicate, and credibly implement their policy actions while considering potential international spillovers, especially given the globally synchronous withdrawal of monetary and fiscal policies. They also need to pursue supply-side measures to overcome constraints confronting labor markets, energy markets, and trade networks.","author":[{"dropping-particle":"","family":"Guenette","given":"Justin Damien","non-dropping-particle":"","parse-names":false,"suffix":""},{"dropping-particle":"","family":"Kose","given":"M. Ayhan","non-dropping-particle":"","parse-names":false,"suffix":""},{"dropping-particle":"","family":"Sugawara","given":"Naotaka","non-dropping-particle":"","parse-names":false,"suffix":""}],"container-title":"SSRN Electronic Journal","id":"ITEM-1","issued":{"date-parts":[["2022"]]},"title":"Is a Global Recession Imminent?","type":"webpage"},"uris":["http://www.mendeley.com/documents/?uuid=5dc56ce2-e5c3-473c-8a82-eac15290c90a"]}],"mendeley":{"formattedCitation":"[1]","plainTextFormattedCitation":"[1]","previouslyFormattedCitation":"[1]"},"properties":{"noteIndex":0},"schema":"https://github.com/citation-style-language/schema/raw/master/csl-citation.json"}</w:instrText>
      </w:r>
      <w:r w:rsidR="000A6F9C" w:rsidRPr="00D4725C">
        <w:rPr>
          <w:rStyle w:val="normaltextrun"/>
          <w:rFonts w:cs="Palatino Linotype"/>
          <w:color w:val="000000" w:themeColor="text1"/>
          <w:shd w:val="clear" w:color="auto" w:fill="FFFFFF"/>
        </w:rPr>
        <w:fldChar w:fldCharType="separate"/>
      </w:r>
      <w:r w:rsidR="000A6F9C" w:rsidRPr="00D4725C">
        <w:rPr>
          <w:rStyle w:val="normaltextrun"/>
          <w:rFonts w:cs="Palatino Linotype"/>
          <w:noProof/>
          <w:color w:val="000000" w:themeColor="text1"/>
          <w:shd w:val="clear" w:color="auto" w:fill="FFFFFF"/>
        </w:rPr>
        <w:t>[1]</w:t>
      </w:r>
      <w:r w:rsidR="000A6F9C" w:rsidRPr="00D4725C">
        <w:rPr>
          <w:rStyle w:val="normaltextrun"/>
          <w:rFonts w:cs="Palatino Linotype"/>
          <w:color w:val="000000" w:themeColor="text1"/>
          <w:shd w:val="clear" w:color="auto" w:fill="FFFFFF"/>
        </w:rPr>
        <w:fldChar w:fldCharType="end"/>
      </w:r>
      <w:r w:rsidR="000A6F9C" w:rsidRPr="00D4725C">
        <w:rPr>
          <w:color w:val="000000" w:themeColor="text1"/>
        </w:rPr>
        <w:t xml:space="preserve">. </w:t>
      </w:r>
      <w:r w:rsidRPr="00D4725C">
        <w:rPr>
          <w:color w:val="000000" w:themeColor="text1"/>
        </w:rPr>
        <w:t xml:space="preserve">A recession is a country's economic condition that has decreased and hurt the continuity of a country </w:t>
      </w:r>
      <w:r w:rsidRPr="00D4725C">
        <w:rPr>
          <w:rStyle w:val="normaltextrun"/>
          <w:rFonts w:cs="Palatino Linotype"/>
          <w:color w:val="000000" w:themeColor="text1"/>
          <w:bdr w:val="none" w:sz="0" w:space="0" w:color="auto" w:frame="1"/>
        </w:rPr>
        <w:fldChar w:fldCharType="begin" w:fldLock="1"/>
      </w:r>
      <w:r w:rsidR="006424E5" w:rsidRPr="00D4725C">
        <w:rPr>
          <w:rStyle w:val="normaltextrun"/>
          <w:rFonts w:cs="Palatino Linotype"/>
          <w:color w:val="000000" w:themeColor="text1"/>
          <w:bdr w:val="none" w:sz="0" w:space="0" w:color="auto" w:frame="1"/>
        </w:rPr>
        <w:instrText>ADDIN CSL_CITATION {"citationItems":[{"id":"ITEM-1","itemData":{"author":[{"dropping-particle":"","family":"Rodeck","given":"David","non-dropping-particle":"","parse-names":false,"suffix":""}],"container-title":"Forbes.Com","id":"ITEM-1","issued":{"date-parts":[["2021"]]},"title":"Recession Definition: What Is A Recession? – Forbes Advisor","type":"webpage"},"uris":["http://www.mendeley.com/documents/?uuid=dea67690-09ba-3706-98f8-2005c16008dc","http://www.mendeley.com/documents/?uuid=c1a60b1d-7818-4e29-ada7-4922734480e7"]}],"mendeley":{"formattedCitation":"[2]","plainTextFormattedCitation":"[2]","previouslyFormattedCitation":"[2]"},"properties":{"noteIndex":0},"schema":"https://github.com/citation-style-language/schema/raw/master/csl-citation.json"}</w:instrText>
      </w:r>
      <w:r w:rsidRPr="00D4725C">
        <w:rPr>
          <w:rStyle w:val="normaltextrun"/>
          <w:rFonts w:cs="Palatino Linotype"/>
          <w:color w:val="000000" w:themeColor="text1"/>
          <w:bdr w:val="none" w:sz="0" w:space="0" w:color="auto" w:frame="1"/>
        </w:rPr>
        <w:fldChar w:fldCharType="separate"/>
      </w:r>
      <w:r w:rsidRPr="00D4725C">
        <w:rPr>
          <w:rStyle w:val="normaltextrun"/>
          <w:rFonts w:cs="Palatino Linotype"/>
          <w:noProof/>
          <w:color w:val="000000" w:themeColor="text1"/>
          <w:bdr w:val="none" w:sz="0" w:space="0" w:color="auto" w:frame="1"/>
        </w:rPr>
        <w:t>[2]</w:t>
      </w:r>
      <w:r w:rsidRPr="00D4725C">
        <w:rPr>
          <w:rStyle w:val="normaltextrun"/>
          <w:rFonts w:cs="Palatino Linotype"/>
          <w:color w:val="000000" w:themeColor="text1"/>
          <w:bdr w:val="none" w:sz="0" w:space="0" w:color="auto" w:frame="1"/>
        </w:rPr>
        <w:fldChar w:fldCharType="end"/>
      </w:r>
      <w:r w:rsidRPr="00D4725C">
        <w:rPr>
          <w:color w:val="000000" w:themeColor="text1"/>
        </w:rPr>
        <w:t xml:space="preserve">. This recession occurred in all parts of the world, where almost all experienced drastic economic paralysis. All food prices and other community needs experienced a significant increase in price increases. It makes many countries fall into a prolonged economic crisis </w:t>
      </w:r>
      <w:r w:rsidRPr="00D4725C">
        <w:rPr>
          <w:rStyle w:val="normaltextrun"/>
          <w:rFonts w:cs="Palatino Linotype"/>
          <w:color w:val="000000" w:themeColor="text1"/>
          <w:bdr w:val="none" w:sz="0" w:space="0" w:color="auto" w:frame="1"/>
        </w:rPr>
        <w:fldChar w:fldCharType="begin" w:fldLock="1"/>
      </w:r>
      <w:r w:rsidR="006424E5" w:rsidRPr="00D4725C">
        <w:rPr>
          <w:rStyle w:val="normaltextrun"/>
          <w:rFonts w:cs="Palatino Linotype"/>
          <w:color w:val="000000" w:themeColor="text1"/>
          <w:bdr w:val="none" w:sz="0" w:space="0" w:color="auto" w:frame="1"/>
        </w:rPr>
        <w:instrText>ADDIN CSL_CITATION {"citationItems":[{"id":"ITEM-1","itemData":{"id":"ITEM-1","issued":{"date-parts":[["0"]]},"title":"HSBC: Global economies are out of sync; 2024 will be a ‘year of contraction’","type":"webpage"},"uris":["http://www.mendeley.com/documents/?uuid=626b15b6-4898-3f49-a9ee-8ec941051e3e","http://www.mendeley.com/documents/?uuid=ce362652-4a50-47cc-8e10-a58e9ecc9155"]}],"mendeley":{"formattedCitation":"[3]","plainTextFormattedCitation":"[3]","previouslyFormattedCitation":"[3]"},"properties":{"noteIndex":0},"schema":"https://github.com/citation-style-language/schema/raw/master/csl-citation.json"}</w:instrText>
      </w:r>
      <w:r w:rsidRPr="00D4725C">
        <w:rPr>
          <w:rStyle w:val="normaltextrun"/>
          <w:rFonts w:cs="Palatino Linotype"/>
          <w:color w:val="000000" w:themeColor="text1"/>
          <w:bdr w:val="none" w:sz="0" w:space="0" w:color="auto" w:frame="1"/>
        </w:rPr>
        <w:fldChar w:fldCharType="separate"/>
      </w:r>
      <w:r w:rsidRPr="00D4725C">
        <w:rPr>
          <w:rStyle w:val="normaltextrun"/>
          <w:rFonts w:cs="Palatino Linotype"/>
          <w:noProof/>
          <w:color w:val="000000" w:themeColor="text1"/>
          <w:bdr w:val="none" w:sz="0" w:space="0" w:color="auto" w:frame="1"/>
        </w:rPr>
        <w:t>[3]</w:t>
      </w:r>
      <w:r w:rsidRPr="00D4725C">
        <w:rPr>
          <w:rStyle w:val="normaltextrun"/>
          <w:rFonts w:cs="Palatino Linotype"/>
          <w:color w:val="000000" w:themeColor="text1"/>
          <w:bdr w:val="none" w:sz="0" w:space="0" w:color="auto" w:frame="1"/>
        </w:rPr>
        <w:fldChar w:fldCharType="end"/>
      </w:r>
      <w:r w:rsidRPr="00D4725C">
        <w:rPr>
          <w:color w:val="000000" w:themeColor="text1"/>
        </w:rPr>
        <w:t xml:space="preserve">. </w:t>
      </w:r>
      <w:r w:rsidR="00FD3146" w:rsidRPr="00D4725C">
        <w:rPr>
          <w:color w:val="000000" w:themeColor="text1"/>
        </w:rPr>
        <w:t>The economy would enter a global recession zone in all countries, including Indonesia are also affected by the recession. This global recession has made several countries experience economic problems that are difficult to overcome, such as inflation, the energy crisis, the insufficient supply of food resources, and the financial crisis</w:t>
      </w:r>
      <w:r w:rsidR="0031093C" w:rsidRPr="00D4725C">
        <w:rPr>
          <w:color w:val="000000" w:themeColor="text1"/>
        </w:rPr>
        <w:t xml:space="preserve"> </w:t>
      </w:r>
      <w:r w:rsidR="0031093C" w:rsidRPr="00D4725C">
        <w:rPr>
          <w:rStyle w:val="normaltextrun"/>
          <w:rFonts w:cs="Palatino Linotype"/>
          <w:color w:val="000000" w:themeColor="text1"/>
          <w:shd w:val="clear" w:color="auto" w:fill="FFFFFF"/>
        </w:rPr>
        <w:fldChar w:fldCharType="begin" w:fldLock="1"/>
      </w:r>
      <w:r w:rsidR="006424E5" w:rsidRPr="00D4725C">
        <w:rPr>
          <w:rStyle w:val="normaltextrun"/>
          <w:rFonts w:cs="Palatino Linotype"/>
          <w:color w:val="000000" w:themeColor="text1"/>
          <w:shd w:val="clear" w:color="auto" w:fill="FFFFFF"/>
        </w:rPr>
        <w:instrText>ADDIN CSL_CITATION {"citationItems":[{"id":"ITEM-1","itemData":{"author":[{"dropping-particle":"","family":"PWC","given":"","non-dropping-particle":"","parse-names":false,"suffix":""}],"container-title":"Pwc","id":"ITEM-1","issued":{"date-parts":[["2023"]]},"title":"How should Indonesia navigate 2023’s economic challenges?","type":"webpage"},"uris":["http://www.mendeley.com/documents/?uuid=48d96eaa-9bc8-3185-be4b-ec1597a8cec2","http://www.mendeley.com/documents/?uuid=8b9d82de-86cb-4177-bb9e-0ce1eb9a0c73"]}],"mendeley":{"formattedCitation":"[4]","plainTextFormattedCitation":"[4]","previouslyFormattedCitation":"[4]"},"properties":{"noteIndex":0},"schema":"https://github.com/citation-style-language/schema/raw/master/csl-citation.json"}</w:instrText>
      </w:r>
      <w:r w:rsidR="0031093C" w:rsidRPr="00D4725C">
        <w:rPr>
          <w:rStyle w:val="normaltextrun"/>
          <w:rFonts w:cs="Palatino Linotype"/>
          <w:color w:val="000000" w:themeColor="text1"/>
          <w:shd w:val="clear" w:color="auto" w:fill="FFFFFF"/>
        </w:rPr>
        <w:fldChar w:fldCharType="separate"/>
      </w:r>
      <w:r w:rsidR="0031093C" w:rsidRPr="00D4725C">
        <w:rPr>
          <w:rStyle w:val="normaltextrun"/>
          <w:rFonts w:cs="Palatino Linotype"/>
          <w:noProof/>
          <w:color w:val="000000" w:themeColor="text1"/>
          <w:shd w:val="clear" w:color="auto" w:fill="FFFFFF"/>
        </w:rPr>
        <w:t>[4]</w:t>
      </w:r>
      <w:r w:rsidR="0031093C" w:rsidRPr="00D4725C">
        <w:rPr>
          <w:rStyle w:val="normaltextrun"/>
          <w:rFonts w:cs="Palatino Linotype"/>
          <w:color w:val="000000" w:themeColor="text1"/>
          <w:shd w:val="clear" w:color="auto" w:fill="FFFFFF"/>
        </w:rPr>
        <w:fldChar w:fldCharType="end"/>
      </w:r>
      <w:r w:rsidR="00FD3146" w:rsidRPr="00D4725C">
        <w:rPr>
          <w:color w:val="000000" w:themeColor="text1"/>
        </w:rPr>
        <w:t>.</w:t>
      </w:r>
      <w:r w:rsidR="0031093C" w:rsidRPr="00D4725C">
        <w:rPr>
          <w:color w:val="000000" w:themeColor="text1"/>
        </w:rPr>
        <w:t xml:space="preserve"> Based on data from the International Monetary Fund or IMF, it is said that there has been a consistent slowdown from 2021 to early 2023 </w:t>
      </w:r>
      <w:r w:rsidR="0031093C" w:rsidRPr="00D4725C">
        <w:rPr>
          <w:rStyle w:val="normaltextrun"/>
          <w:rFonts w:cs="Palatino Linotype"/>
          <w:color w:val="000000" w:themeColor="text1"/>
          <w:shd w:val="clear" w:color="auto" w:fill="FFFFFF"/>
        </w:rPr>
        <w:fldChar w:fldCharType="begin" w:fldLock="1"/>
      </w:r>
      <w:r w:rsidR="006424E5" w:rsidRPr="00D4725C">
        <w:rPr>
          <w:rStyle w:val="normaltextrun"/>
          <w:rFonts w:cs="Palatino Linotype"/>
          <w:color w:val="000000" w:themeColor="text1"/>
          <w:shd w:val="clear" w:color="auto" w:fill="FFFFFF"/>
        </w:rPr>
        <w:instrText>ADDIN CSL_CITATION {"citationItems":[{"id":"ITEM-1","itemData":{"author":[{"dropping-particle":"","family":"Aprian","given":"Dony","non-dropping-particle":"","parse-names":false,"suffix":""}],"container-title":"Voi","id":"ITEM-1","issued":{"date-parts":[["2022"]]},"title":"Threat Of Recession 2023, President Jokowi: Indonesia's Economy Grows 5.44 Percent In Quarter II","type":"webpage"},"uris":["http://www.mendeley.com/documents/?uuid=c5d449cd-ca1c-3196-9d43-221de43818ff","http://www.mendeley.com/documents/?uuid=3adfda66-8237-47c6-a8d8-f3b336d62312"]}],"mendeley":{"formattedCitation":"[5]","plainTextFormattedCitation":"[5]","previouslyFormattedCitation":"[5]"},"properties":{"noteIndex":0},"schema":"https://github.com/citation-style-language/schema/raw/master/csl-citation.json"}</w:instrText>
      </w:r>
      <w:r w:rsidR="0031093C" w:rsidRPr="00D4725C">
        <w:rPr>
          <w:rStyle w:val="normaltextrun"/>
          <w:rFonts w:cs="Palatino Linotype"/>
          <w:color w:val="000000" w:themeColor="text1"/>
          <w:shd w:val="clear" w:color="auto" w:fill="FFFFFF"/>
        </w:rPr>
        <w:fldChar w:fldCharType="separate"/>
      </w:r>
      <w:r w:rsidR="0031093C" w:rsidRPr="00D4725C">
        <w:rPr>
          <w:rStyle w:val="normaltextrun"/>
          <w:rFonts w:cs="Palatino Linotype"/>
          <w:noProof/>
          <w:color w:val="000000" w:themeColor="text1"/>
          <w:shd w:val="clear" w:color="auto" w:fill="FFFFFF"/>
        </w:rPr>
        <w:t>[5]</w:t>
      </w:r>
      <w:r w:rsidR="0031093C" w:rsidRPr="00D4725C">
        <w:rPr>
          <w:rStyle w:val="normaltextrun"/>
          <w:rFonts w:cs="Palatino Linotype"/>
          <w:color w:val="000000" w:themeColor="text1"/>
          <w:shd w:val="clear" w:color="auto" w:fill="FFFFFF"/>
        </w:rPr>
        <w:fldChar w:fldCharType="end"/>
      </w:r>
      <w:r w:rsidR="0031093C" w:rsidRPr="00D4725C">
        <w:rPr>
          <w:color w:val="000000" w:themeColor="text1"/>
        </w:rPr>
        <w:t>. The 2023 recession has become a hot topic that everyone is talking about, including on social news platforms on social media like Twitter</w:t>
      </w:r>
      <w:r w:rsidR="006424E5" w:rsidRPr="00D4725C">
        <w:rPr>
          <w:color w:val="000000" w:themeColor="text1"/>
        </w:rPr>
        <w:t xml:space="preserve"> </w:t>
      </w:r>
      <w:r w:rsidR="006424E5" w:rsidRPr="00D4725C">
        <w:rPr>
          <w:color w:val="000000" w:themeColor="text1"/>
        </w:rPr>
        <w:fldChar w:fldCharType="begin" w:fldLock="1"/>
      </w:r>
      <w:r w:rsidR="006424E5" w:rsidRPr="00D4725C">
        <w:rPr>
          <w:color w:val="000000" w:themeColor="text1"/>
        </w:rPr>
        <w:instrText>ADDIN CSL_CITATION {"citationItems":[{"id":"ITEM-1","itemData":{"URL":"https://www.bbc.com/news/business-64213830","author":[{"dropping-particle":"","family":"Josephs","given":"By Jonathan","non-dropping-particle":"","parse-names":false,"suffix":""}],"container-title":"BBC News","id":"ITEM-1","issued":{"date-parts":[["2023","1","10"]]},"page":"1-8","title":"Global recession warning as World Bank cuts economic forecast","type":"webpage"},"uris":["http://www.mendeley.com/documents/?uuid=ca0f010c-11d2-4f20-b0c4-57b65a77106c"]}],"mendeley":{"formattedCitation":"[6]","plainTextFormattedCitation":"[6]","previouslyFormattedCitation":"[6]"},"properties":{"noteIndex":0},"schema":"https://github.com/citation-style-language/schema/raw/master/csl-citation.json"}</w:instrText>
      </w:r>
      <w:r w:rsidR="006424E5" w:rsidRPr="00D4725C">
        <w:rPr>
          <w:color w:val="000000" w:themeColor="text1"/>
        </w:rPr>
        <w:fldChar w:fldCharType="separate"/>
      </w:r>
      <w:r w:rsidR="006424E5" w:rsidRPr="00D4725C">
        <w:rPr>
          <w:noProof/>
          <w:color w:val="000000" w:themeColor="text1"/>
        </w:rPr>
        <w:t>[6]</w:t>
      </w:r>
      <w:r w:rsidR="006424E5" w:rsidRPr="00D4725C">
        <w:rPr>
          <w:color w:val="000000" w:themeColor="text1"/>
        </w:rPr>
        <w:fldChar w:fldCharType="end"/>
      </w:r>
      <w:r w:rsidR="006424E5" w:rsidRPr="00D4725C">
        <w:rPr>
          <w:color w:val="000000" w:themeColor="text1"/>
          <w:sz w:val="24"/>
          <w:szCs w:val="24"/>
        </w:rPr>
        <w:t xml:space="preserve"> </w:t>
      </w:r>
      <w:r w:rsidR="006424E5" w:rsidRPr="00D4725C">
        <w:rPr>
          <w:color w:val="000000" w:themeColor="text1"/>
        </w:rPr>
        <w:fldChar w:fldCharType="begin" w:fldLock="1"/>
      </w:r>
      <w:r w:rsidR="006424E5" w:rsidRPr="00D4725C">
        <w:rPr>
          <w:color w:val="000000" w:themeColor="text1"/>
        </w:rPr>
        <w:instrText>ADDIN CSL_CITATION {"citationItems":[{"id":"ITEM-1","itemData":{"URL":"https://www.worldbank.org/en/news/press-release/2022/09/15/risk-of-global-recession-in-2023-rises-amid-simultaneous-rate-hikes","author":[{"dropping-particle":"","family":"The World Bank Group","given":"","non-dropping-particle":"","parse-names":false,"suffix":""}],"container-title":"The World Bank Group","id":"ITEM-1","issued":{"date-parts":[["2022"]]},"page":"1-4","title":"Risk of Global Recession in 2023 Rises Amid Simultaneous Rate Hikes","type":"webpage"},"uris":["http://www.mendeley.com/documents/?uuid=f3207adb-b26b-4001-ab88-a6ac85a797ad"]}],"mendeley":{"formattedCitation":"[7]","plainTextFormattedCitation":"[7]","previouslyFormattedCitation":"[7]"},"properties":{"noteIndex":0},"schema":"https://github.com/citation-style-language/schema/raw/master/csl-citation.json"}</w:instrText>
      </w:r>
      <w:r w:rsidR="006424E5" w:rsidRPr="00D4725C">
        <w:rPr>
          <w:color w:val="000000" w:themeColor="text1"/>
        </w:rPr>
        <w:fldChar w:fldCharType="separate"/>
      </w:r>
      <w:r w:rsidR="006424E5" w:rsidRPr="00D4725C">
        <w:rPr>
          <w:noProof/>
          <w:color w:val="000000" w:themeColor="text1"/>
        </w:rPr>
        <w:t>[7]</w:t>
      </w:r>
      <w:r w:rsidR="006424E5" w:rsidRPr="00D4725C">
        <w:rPr>
          <w:color w:val="000000" w:themeColor="text1"/>
        </w:rPr>
        <w:fldChar w:fldCharType="end"/>
      </w:r>
      <w:r w:rsidR="006424E5" w:rsidRPr="00D4725C">
        <w:rPr>
          <w:color w:val="000000" w:themeColor="text1"/>
        </w:rPr>
        <w:fldChar w:fldCharType="begin" w:fldLock="1"/>
      </w:r>
      <w:r w:rsidR="006424E5" w:rsidRPr="00D4725C">
        <w:rPr>
          <w:color w:val="000000" w:themeColor="text1"/>
        </w:rPr>
        <w:instrText>ADDIN CSL_CITATION {"citationItems":[{"id":"ITEM-1","itemData":{"URL":"https://www.worldbank.org/en/news/press-release/2022/09/15/risk-of-global-recession-in-2023-rises-amid-simultaneous-rate-hikes","author":[{"dropping-particle":"","family":"Tewari","given":"By Suranjana","non-dropping-particle":"","parse-names":false,"suffix":""},{"dropping-particle":"","family":"Hoskins","given":"Peter","non-dropping-particle":"","parse-names":false,"suffix":""}],"container-title":"BBC News","id":"ITEM-1","issued":{"date-parts":[["2023","1","2"]]},"page":"1-7","title":"Third of world in recession this year , IMF head warns","type":"webpage"},"uris":["http://www.mendeley.com/documents/?uuid=d9d31d20-eb59-45a1-83fb-640c7807d0ec"]}],"mendeley":{"formattedCitation":"[8]","plainTextFormattedCitation":"[8]","previouslyFormattedCitation":"[8]"},"properties":{"noteIndex":0},"schema":"https://github.com/citation-style-language/schema/raw/master/csl-citation.json"}</w:instrText>
      </w:r>
      <w:r w:rsidR="006424E5" w:rsidRPr="00D4725C">
        <w:rPr>
          <w:color w:val="000000" w:themeColor="text1"/>
        </w:rPr>
        <w:fldChar w:fldCharType="separate"/>
      </w:r>
      <w:r w:rsidR="006424E5" w:rsidRPr="00D4725C">
        <w:rPr>
          <w:noProof/>
          <w:color w:val="000000" w:themeColor="text1"/>
        </w:rPr>
        <w:t>[8]</w:t>
      </w:r>
      <w:r w:rsidR="006424E5" w:rsidRPr="00D4725C">
        <w:rPr>
          <w:color w:val="000000" w:themeColor="text1"/>
        </w:rPr>
        <w:fldChar w:fldCharType="end"/>
      </w:r>
      <w:r w:rsidR="0031093C" w:rsidRPr="00D4725C">
        <w:rPr>
          <w:color w:val="000000" w:themeColor="text1"/>
        </w:rPr>
        <w:t>.</w:t>
      </w:r>
    </w:p>
    <w:p w14:paraId="0905B46E" w14:textId="77777777" w:rsidR="00883816" w:rsidRPr="00D4725C" w:rsidRDefault="00883816" w:rsidP="006424E5">
      <w:pPr>
        <w:ind w:firstLine="720"/>
        <w:jc w:val="both"/>
        <w:rPr>
          <w:color w:val="000000" w:themeColor="text1"/>
          <w:lang w:val="id-ID"/>
        </w:rPr>
      </w:pPr>
    </w:p>
    <w:p w14:paraId="620FD5D9" w14:textId="50202395" w:rsidR="00883816" w:rsidRPr="00D4725C" w:rsidRDefault="00883816" w:rsidP="006424E5">
      <w:pPr>
        <w:ind w:firstLine="720"/>
        <w:jc w:val="both"/>
        <w:rPr>
          <w:color w:val="000000" w:themeColor="text1"/>
        </w:rPr>
      </w:pPr>
      <w:r w:rsidRPr="00D4725C">
        <w:rPr>
          <w:color w:val="000000" w:themeColor="text1"/>
          <w:lang w:val="id-ID"/>
        </w:rPr>
        <w:lastRenderedPageBreak/>
        <w:t>All news media are competing to provide information regarding the global recession</w:t>
      </w:r>
      <w:r w:rsidRPr="00D4725C">
        <w:rPr>
          <w:color w:val="000000" w:themeColor="text1"/>
        </w:rPr>
        <w:t xml:space="preserve"> </w:t>
      </w:r>
      <w:r w:rsidRPr="00D4725C">
        <w:rPr>
          <w:rStyle w:val="normaltextrun"/>
          <w:rFonts w:cs="Palatino Linotype"/>
          <w:color w:val="000000" w:themeColor="text1"/>
          <w:shd w:val="clear" w:color="auto" w:fill="FFFFFF"/>
        </w:rPr>
        <w:fldChar w:fldCharType="begin" w:fldLock="1"/>
      </w:r>
      <w:r w:rsidR="000F449F" w:rsidRPr="00D4725C">
        <w:rPr>
          <w:rStyle w:val="normaltextrun"/>
          <w:rFonts w:cs="Palatino Linotype"/>
          <w:color w:val="000000" w:themeColor="text1"/>
          <w:shd w:val="clear" w:color="auto" w:fill="FFFFFF"/>
        </w:rPr>
        <w:instrText>ADDIN CSL_CITATION {"citationItems":[{"id":"ITEM-1","itemData":{"DOI":"10.1080/23808985.2020.1755338","ISSN":"23808977","abstract":"In contemporary high-choice media environments, the issue of media trust and its impact on people's media use has taken on new importance. At the same time, the extent to which people trust the news media and how much it matters for their use of different types of media is not clear. To lay the groundwork for future research, in this article we offer a focused review of (a) how news media trust has been conceptualized and operationalized in previous research and (b) research on the extent to which news media trust influences media use, and (c) offer a theoretically derived framework for future research on news media trust and its influence on media use.","author":[{"dropping-particle":"","family":"Strömbäck","given":"Jesper","non-dropping-particle":"","parse-names":false,"suffix":""},{"dropping-particle":"","family":"Tsfati","given":"Yariv","non-dropping-particle":"","parse-names":false,"suffix":""},{"dropping-particle":"","family":"Boomgaarden","given":"Hajo","non-dropping-particle":"","parse-names":false,"suffix":""},{"dropping-particle":"","family":"Damstra","given":"Alyt","non-dropping-particle":"","parse-names":false,"suffix":""},{"dropping-particle":"","family":"Lindgren","given":"Elina","non-dropping-particle":"","parse-names":false,"suffix":""},{"dropping-particle":"","family":"Vliegenthart","given":"Rens","non-dropping-particle":"","parse-names":false,"suffix":""},{"dropping-particle":"","family":"Lindholm","given":"Torun","non-dropping-particle":"","parse-names":false,"suffix":""}],"container-title":"Annals of the International Communication Association","id":"ITEM-1","issue":"2","issued":{"date-parts":[["2020","4"]]},"page":"139-156","publisher":"Routledge","title":"News media trust and its impact on media use: toward a framework for future research","type":"article-journal","volume":"44"},"uris":["http://www.mendeley.com/documents/?uuid=a5eecbd6-abc7-3f9b-be1a-06fde743aac1","http://www.mendeley.com/documents/?uuid=ae50119f-8e52-4162-82d7-39bbcfa655c0"]}],"mendeley":{"formattedCitation":"[9]","plainTextFormattedCitation":"[9]","previouslyFormattedCitation":"[9]"},"properties":{"noteIndex":0},"schema":"https://github.com/citation-style-language/schema/raw/master/csl-citation.json"}</w:instrText>
      </w:r>
      <w:r w:rsidRPr="00D4725C">
        <w:rPr>
          <w:rStyle w:val="normaltextrun"/>
          <w:rFonts w:cs="Palatino Linotype"/>
          <w:color w:val="000000" w:themeColor="text1"/>
          <w:shd w:val="clear" w:color="auto" w:fill="FFFFFF"/>
        </w:rPr>
        <w:fldChar w:fldCharType="separate"/>
      </w:r>
      <w:r w:rsidR="000F449F" w:rsidRPr="00D4725C">
        <w:rPr>
          <w:rStyle w:val="normaltextrun"/>
          <w:rFonts w:cs="Palatino Linotype"/>
          <w:noProof/>
          <w:color w:val="000000" w:themeColor="text1"/>
          <w:shd w:val="clear" w:color="auto" w:fill="FFFFFF"/>
        </w:rPr>
        <w:t>[9]</w:t>
      </w:r>
      <w:r w:rsidRPr="00D4725C">
        <w:rPr>
          <w:rStyle w:val="normaltextrun"/>
          <w:rFonts w:cs="Palatino Linotype"/>
          <w:color w:val="000000" w:themeColor="text1"/>
          <w:shd w:val="clear" w:color="auto" w:fill="FFFFFF"/>
        </w:rPr>
        <w:fldChar w:fldCharType="end"/>
      </w:r>
      <w:r w:rsidRPr="00D4725C">
        <w:rPr>
          <w:color w:val="000000" w:themeColor="text1"/>
          <w:lang w:val="id-ID"/>
        </w:rPr>
        <w:t>.</w:t>
      </w:r>
      <w:r w:rsidR="000F449F" w:rsidRPr="00D4725C">
        <w:rPr>
          <w:color w:val="000000" w:themeColor="text1"/>
        </w:rPr>
        <w:t xml:space="preserve"> News media are an important source of information for the public during epidemic crises, serving as interactive community bulletin boards and global or regional monitors </w:t>
      </w:r>
      <w:r w:rsidR="000F449F" w:rsidRPr="00D4725C">
        <w:rPr>
          <w:color w:val="000000" w:themeColor="text1"/>
        </w:rPr>
        <w:fldChar w:fldCharType="begin" w:fldLock="1"/>
      </w:r>
      <w:r w:rsidR="002A3ED5" w:rsidRPr="00D4725C">
        <w:rPr>
          <w:color w:val="000000" w:themeColor="text1"/>
        </w:rPr>
        <w:instrText>ADDIN CSL_CITATION {"citationItems":[{"id":"ITEM-1","itemData":{"DOI":"10.4018/IJDWM.2018010103","ISSN":"15483932","abstract":"Businesses seek to analyse their customer feedback to compare their brand’s popularity with the popularity of competing brands. The increasing use of social media in recent years is producing large amounts of textual content, which has become rich source of data for brand popularity analysis. In this article, a novel hybrid approach of classification and lexicon based methods is proposed to assess brand popularity based on the sentiments expressed in social media posts. Two different classification models using Naïve Bayes (NB) and SVM are built based on Twitter messages for 9 different brands of 3 cosmetic products. In addition, sentiment quantification have been performed using a lexicon-based approach. Based on the overall comparison of the proposed models, the SVM classifier has the highest performance with 78.85% accuracy and 94.60% AUC, compared to 73.57% and 63.63% accuracy, 80.63% and 69.38% AUC of the NB classifier and the sentiment quantification approach respectively. Specific indices based on classification and lexicon approaches are proposed to assess the brand popularity.","author":[{"dropping-particle":"","family":"Al-Sheikh","given":"Eman S.","non-dropping-particle":"","parse-names":false,"suffix":""},{"dropping-particle":"","family":"Hasanat","given":"Mozaherul Hoque Abul","non-dropping-particle":"","parse-names":false,"suffix":""}],"container-title":"International Journal of Data Warehousing and Mining","id":"ITEM-1","issue":"1","issued":{"date-parts":[["2018"]]},"note":"Cited By (since 2018): 3","page":"40-59","title":"Social Media Mining for Assessing Brand Popularity","type":"article-journal","volume":"14"},"uris":["http://www.mendeley.com/documents/?uuid=c2c42a26-5644-44fa-b39d-647ef0a72972"]}],"mendeley":{"formattedCitation":"[10]","plainTextFormattedCitation":"[10]","previouslyFormattedCitation":"[10]"},"properties":{"noteIndex":0},"schema":"https://github.com/citation-style-language/schema/raw/master/csl-citation.json"}</w:instrText>
      </w:r>
      <w:r w:rsidR="000F449F" w:rsidRPr="00D4725C">
        <w:rPr>
          <w:color w:val="000000" w:themeColor="text1"/>
        </w:rPr>
        <w:fldChar w:fldCharType="separate"/>
      </w:r>
      <w:r w:rsidR="000F449F" w:rsidRPr="00D4725C">
        <w:rPr>
          <w:noProof/>
          <w:color w:val="000000" w:themeColor="text1"/>
        </w:rPr>
        <w:t>[10]</w:t>
      </w:r>
      <w:r w:rsidR="000F449F" w:rsidRPr="00D4725C">
        <w:rPr>
          <w:color w:val="000000" w:themeColor="text1"/>
        </w:rPr>
        <w:fldChar w:fldCharType="end"/>
      </w:r>
      <w:r w:rsidR="000F449F" w:rsidRPr="00D4725C">
        <w:rPr>
          <w:color w:val="000000" w:themeColor="text1"/>
        </w:rPr>
        <w:t>. With the prevalence of social media, news media organizations have used social media to reach and engage audiences during crises</w:t>
      </w:r>
      <w:r w:rsidR="002A3ED5" w:rsidRPr="00D4725C">
        <w:rPr>
          <w:color w:val="000000" w:themeColor="text1"/>
        </w:rPr>
        <w:t xml:space="preserve"> </w:t>
      </w:r>
      <w:r w:rsidR="002A3ED5" w:rsidRPr="00D4725C">
        <w:rPr>
          <w:color w:val="000000" w:themeColor="text1"/>
        </w:rPr>
        <w:fldChar w:fldCharType="begin" w:fldLock="1"/>
      </w:r>
      <w:r w:rsidR="002A3ED5" w:rsidRPr="00D4725C">
        <w:rPr>
          <w:color w:val="000000" w:themeColor="text1"/>
        </w:rPr>
        <w:instrText>ADDIN CSL_CITATION {"citationItems":[{"id":"ITEM-1","itemData":{"URL":"https://wearesocial.com/sg/blog/2022/01/digital-2022-another-year-of-bumper-growth/","accessed":{"date-parts":[["2020","2","2"]]},"author":[{"dropping-particle":"","family":"Hootsuite","given":"We are Social","non-dropping-particle":"","parse-names":false,"suffix":""}],"id":"ITEM-1","issued":{"date-parts":[["2022","1","26"]]},"title":"Digital 2022 Global Overview Report","type":"webpage"},"uris":["http://www.mendeley.com/documents/?uuid=cfa30080-69ea-3e6c-8c46-46edcaabec69"]}],"mendeley":{"formattedCitation":"[11]","plainTextFormattedCitation":"[11]","previouslyFormattedCitation":"[11]"},"properties":{"noteIndex":0},"schema":"https://github.com/citation-style-language/schema/raw/master/csl-citation.json"}</w:instrText>
      </w:r>
      <w:r w:rsidR="002A3ED5" w:rsidRPr="00D4725C">
        <w:rPr>
          <w:color w:val="000000" w:themeColor="text1"/>
        </w:rPr>
        <w:fldChar w:fldCharType="separate"/>
      </w:r>
      <w:r w:rsidR="002A3ED5" w:rsidRPr="00D4725C">
        <w:rPr>
          <w:noProof/>
          <w:color w:val="000000" w:themeColor="text1"/>
        </w:rPr>
        <w:t>[11]</w:t>
      </w:r>
      <w:r w:rsidR="002A3ED5" w:rsidRPr="00D4725C">
        <w:rPr>
          <w:color w:val="000000" w:themeColor="text1"/>
        </w:rPr>
        <w:fldChar w:fldCharType="end"/>
      </w:r>
      <w:r w:rsidR="000F449F" w:rsidRPr="00D4725C">
        <w:rPr>
          <w:color w:val="000000" w:themeColor="text1"/>
        </w:rPr>
        <w:t xml:space="preserve">. </w:t>
      </w:r>
      <w:r w:rsidR="002A3ED5" w:rsidRPr="00D4725C">
        <w:rPr>
          <w:color w:val="000000" w:themeColor="text1"/>
        </w:rPr>
        <w:t xml:space="preserve"> Social media is a new phenomenon in the world of ICT because it can attract internet users to interact with each other </w:t>
      </w:r>
      <w:r w:rsidR="002A3ED5" w:rsidRPr="00D4725C">
        <w:rPr>
          <w:color w:val="000000" w:themeColor="text1"/>
        </w:rPr>
        <w:fldChar w:fldCharType="begin" w:fldLock="1"/>
      </w:r>
      <w:r w:rsidR="002A3ED5" w:rsidRPr="00D4725C">
        <w:rPr>
          <w:color w:val="000000" w:themeColor="text1"/>
        </w:rPr>
        <w:instrText>ADDIN CSL_CITATION {"citationItems":[{"id":"ITEM-1","itemData":{"DOI":"10.1007/978-3-030-33582-3_41","ISBN":"9783030335816","ISSN":"21945365","abstract":"Sentiment analysis has been a topic of discussion in the exploration domain of language understanding. Yet, the neural networks deployed in it are deficient to some extent. Currently, the majority of the studies proceeds on identifying the sentiments by focusing on vocabulary and syntax. Moreover, the task is recognised in Natural Language Processing (NLP) and, for calculating the noteworthy and exceptional results, Convolutional Neural Networks (CNN) and Recurrent Neural Networks (RNN) have been employed. In this study, we propose a four-phase framework for Twitter Sentiment Analysis. This setup is based on the pre-trained Bidirectional Encoder Representations from Transformers (BERT) model as an encoder for generating sentence depictions. For more effective utilisation of this model, we deploy various classification models. Additionally, we concatenate pre-trained representations of word embeddings with BERT representation method to enhance sentiment classification. Experimental results show better implementation when it is evaluated against the baseline framework on all datasets. For example, our best model attains an F1-score of 71.82% on the SemEval 2017 dataset. A comparative analysis on experimental results offers some recommendations on choosing pre-training steps to obtain improved results. The outcomes of the experiment confirm the effectiveness of our system.","author":[{"dropping-particle":"","family":"Azzouza","given":"Noureddine","non-dropping-particle":"","parse-names":false,"suffix":""},{"dropping-particle":"","family":"Akli-Astouati","given":"Karima","non-dropping-particle":"","parse-names":false,"suffix":""},{"dropping-particle":"","family":"Ibrahim","given":"Roliana","non-dropping-particle":"","parse-names":false,"suffix":""}],"container-title":"Advances in Intelligent Systems and Computing","id":"ITEM-1","issued":{"date-parts":[["2020"]]},"note":"Cited By (since 2020): 10","page":"428-437","title":"Twitterbert: Framework for twitter sentiment analysis based on pre-trained language model representations","type":"article-journal","volume":"1073"},"uris":["http://www.mendeley.com/documents/?uuid=11544d7e-caa1-4a6c-90d3-4c0882ea94e7"]}],"mendeley":{"formattedCitation":"[12]","plainTextFormattedCitation":"[12]","previouslyFormattedCitation":"[12]"},"properties":{"noteIndex":0},"schema":"https://github.com/citation-style-language/schema/raw/master/csl-citation.json"}</w:instrText>
      </w:r>
      <w:r w:rsidR="002A3ED5" w:rsidRPr="00D4725C">
        <w:rPr>
          <w:color w:val="000000" w:themeColor="text1"/>
        </w:rPr>
        <w:fldChar w:fldCharType="separate"/>
      </w:r>
      <w:r w:rsidR="002A3ED5" w:rsidRPr="00D4725C">
        <w:rPr>
          <w:noProof/>
          <w:color w:val="000000" w:themeColor="text1"/>
        </w:rPr>
        <w:t>[12]</w:t>
      </w:r>
      <w:r w:rsidR="002A3ED5" w:rsidRPr="00D4725C">
        <w:rPr>
          <w:color w:val="000000" w:themeColor="text1"/>
        </w:rPr>
        <w:fldChar w:fldCharType="end"/>
      </w:r>
      <w:r w:rsidR="002A3ED5" w:rsidRPr="00D4725C">
        <w:rPr>
          <w:color w:val="000000" w:themeColor="text1"/>
        </w:rPr>
        <w:t xml:space="preserve">. In Indonesia, there are 160 million people actively using social media </w:t>
      </w:r>
      <w:r w:rsidR="002A3ED5" w:rsidRPr="00D4725C">
        <w:rPr>
          <w:color w:val="000000" w:themeColor="text1"/>
        </w:rPr>
        <w:fldChar w:fldCharType="begin" w:fldLock="1"/>
      </w:r>
      <w:r w:rsidR="002A3ED5" w:rsidRPr="00D4725C">
        <w:rPr>
          <w:color w:val="000000" w:themeColor="text1"/>
        </w:rPr>
        <w:instrText>ADDIN CSL_CITATION {"citationItems":[{"id":"ITEM-1","itemData":{"DOI":"10.1109/ICAIBD.2019.8837010","ISBN":"9781728108315","abstract":"Social media has grown in popularity for past few decades and millions of people have expressed information about themselves and their feelings on sites like Twitter. Geography is a predictor of moods that is expressed on Twitter. Using geotagged tweets can help correlate happiness with region on lifestyle measures such as gun violence and natural disasters. In this study, we provide Bag Data Analytics methods to perform a sentiment analysis based on geographical location to analyze where are people happy about particular trending topics on Twitter.","author":[{"dropping-particle":"","family":"Alten","given":"Ai Linh","non-dropping-particle":"","parse-names":false,"suffix":""},{"dropping-particle":"","family":"Gadre","given":"Gayatri","non-dropping-particle":"","parse-names":false,"suffix":""},{"dropping-particle":"","family":"Kulkarni","given":"Shishir","non-dropping-particle":"","parse-names":false,"suffix":""},{"dropping-particle":"","family":"Wu","given":"Ching Seh","non-dropping-particle":"","parse-names":false,"suffix":""}],"container-title":"2019 2nd International Conference on Artificial Intelligence and Big Data, ICAIBD 2019","id":"ITEM-1","issued":{"date-parts":[["2019"]]},"page":"45-51","title":"Analyzing Happiness Index Based on Geographical Locations","type":"article-journal"},"uris":["http://www.mendeley.com/documents/?uuid=fc83240c-814f-4c59-a278-5decd531e2b7"]}],"mendeley":{"formattedCitation":"[13]","plainTextFormattedCitation":"[13]","previouslyFormattedCitation":"[13]"},"properties":{"noteIndex":0},"schema":"https://github.com/citation-style-language/schema/raw/master/csl-citation.json"}</w:instrText>
      </w:r>
      <w:r w:rsidR="002A3ED5" w:rsidRPr="00D4725C">
        <w:rPr>
          <w:color w:val="000000" w:themeColor="text1"/>
        </w:rPr>
        <w:fldChar w:fldCharType="separate"/>
      </w:r>
      <w:r w:rsidR="002A3ED5" w:rsidRPr="00D4725C">
        <w:rPr>
          <w:noProof/>
          <w:color w:val="000000" w:themeColor="text1"/>
        </w:rPr>
        <w:t>[13]</w:t>
      </w:r>
      <w:r w:rsidR="002A3ED5" w:rsidRPr="00D4725C">
        <w:rPr>
          <w:color w:val="000000" w:themeColor="text1"/>
        </w:rPr>
        <w:fldChar w:fldCharType="end"/>
      </w:r>
      <w:r w:rsidR="002A3ED5" w:rsidRPr="00D4725C">
        <w:rPr>
          <w:color w:val="000000" w:themeColor="text1"/>
        </w:rPr>
        <w:t xml:space="preserve">. Social media, such as Twitter, has changed its function to become an adequate means for people to express their opinions on various matters </w:t>
      </w:r>
      <w:r w:rsidR="002A3ED5" w:rsidRPr="00D4725C">
        <w:rPr>
          <w:color w:val="000000" w:themeColor="text1"/>
        </w:rPr>
        <w:fldChar w:fldCharType="begin" w:fldLock="1"/>
      </w:r>
      <w:r w:rsidR="002A3ED5" w:rsidRPr="00D4725C">
        <w:rPr>
          <w:color w:val="000000" w:themeColor="text1"/>
        </w:rPr>
        <w:instrText>ADDIN CSL_CITATION {"citationItems":[{"id":"ITEM-1","itemData":{"DOI":"10.2196/jmir.6173","ISSN":"14388871","PMID":"28381392","abstract":"Background: Use of the social media website Twitter is highly prevalent and has led to a plethora of Web-based social and health-related data available for use by researchers. As such, researchers are increasingly using data from social media to retrieve and analyze mental health-related content. However, there is limited evidence regarding why people use this emerging platform to discuss mental health problems in the first place. Objectives: The aim of this study was to explore the reasons why individuals discuss mental health on the social media website Twitter. The study was the first of its kind to implement a study-specific hashtag for research; therefore, we also examined how feasible it was to circulate and analyze a study-specific hashtag for mental health research. Methods: Text mining methods using the Twitter Streaming Application Programming Interface (API) and Twitter Search API were used to collect and organize tweets from the hashtag #WhyWeTweetMH, circulated between September 2015 and November 2015. Tweets were analyzed thematically to understand the key reasons for discussing mental health using the Twitter platform. Results: Four overarching themes were derived from the 132 tweets collected: (1) sense of community; (2) raising awareness and combatting stigma; (3) safe space for expression; and (4) coping and empowerment. In addition, 11 associated subthemes were also identified. Conclusions: The themes derived from the content of the tweets highlight the perceived therapeutic benefits of Twitter through the provision of support and information and the potential for self-management strategies. The ability to use Twitter to combat stigma and raise awareness of mental health problems indicates the societal benefits that can be facilitated via the platform. The number of tweets and themes identified demonstrates the feasibility of implementing study-specific hashtags to explore research questions in the field of mental health and can be used as a basis for other health-related research.","author":[{"dropping-particle":"","family":"Berry","given":"Natalie","non-dropping-particle":"","parse-names":false,"suffix":""},{"dropping-particle":"","family":"Lobban","given":"Fiona","non-dropping-particle":"","parse-names":false,"suffix":""},{"dropping-particle":"","family":"Belousov","given":"Maksim","non-dropping-particle":"","parse-names":false,"suffix":""},{"dropping-particle":"","family":"Emsley","given":"Richard","non-dropping-particle":"","parse-names":false,"suffix":""},{"dropping-particle":"","family":"Nenadic","given":"Goran","non-dropping-particle":"","parse-names":false,"suffix":""},{"dropping-particle":"","family":"Bucci","given":"Sandra","non-dropping-particle":"","parse-names":false,"suffix":""}],"container-title":"Journal of Medical Internet Research","id":"ITEM-1","issue":"4","issued":{"date-parts":[["2017"]]},"note":"Cited By (since 2017): 49","title":"#WhyWeTweetMH: Understanding why people use Twitter to discuss mental health problems","type":"article-journal","volume":"19"},"uris":["http://www.mendeley.com/documents/?uuid=fdd040ed-bd7f-4564-b1a7-5ccb6563ddf7"]}],"mendeley":{"formattedCitation":"[14]","plainTextFormattedCitation":"[14]","previouslyFormattedCitation":"[14]"},"properties":{"noteIndex":0},"schema":"https://github.com/citation-style-language/schema/raw/master/csl-citation.json"}</w:instrText>
      </w:r>
      <w:r w:rsidR="002A3ED5" w:rsidRPr="00D4725C">
        <w:rPr>
          <w:color w:val="000000" w:themeColor="text1"/>
        </w:rPr>
        <w:fldChar w:fldCharType="separate"/>
      </w:r>
      <w:r w:rsidR="002A3ED5" w:rsidRPr="00D4725C">
        <w:rPr>
          <w:noProof/>
          <w:color w:val="000000" w:themeColor="text1"/>
        </w:rPr>
        <w:t>[14]</w:t>
      </w:r>
      <w:r w:rsidR="002A3ED5" w:rsidRPr="00D4725C">
        <w:rPr>
          <w:color w:val="000000" w:themeColor="text1"/>
        </w:rPr>
        <w:fldChar w:fldCharType="end"/>
      </w:r>
      <w:r w:rsidR="002A3ED5" w:rsidRPr="00D4725C">
        <w:rPr>
          <w:color w:val="000000" w:themeColor="text1"/>
        </w:rPr>
        <w:t xml:space="preserve">. The topic of conversation for cyberspace citizens often becomes a trending topic when many people express opinions about the topic </w:t>
      </w:r>
      <w:r w:rsidR="002A3ED5" w:rsidRPr="00D4725C">
        <w:rPr>
          <w:color w:val="000000" w:themeColor="text1"/>
        </w:rPr>
        <w:fldChar w:fldCharType="begin" w:fldLock="1"/>
      </w:r>
      <w:r w:rsidR="0023537A" w:rsidRPr="00D4725C">
        <w:rPr>
          <w:color w:val="000000" w:themeColor="text1"/>
        </w:rPr>
        <w:instrText>ADDIN CSL_CITATION {"citationItems":[{"id":"ITEM-1","itemData":{"DOI":"10.2196/19458","ISSN":"14388871","PMID":"32352383","abstract":"Background: Since the beginning of December 2019, the coronavirus disease (COVID-19) has spread rapidly around the world, which has led to increased discussions across online platforms. These conversations have also included various conspiracies shared by social media users. Amongst them, a popular theory has linked 5G to the spread of COVID-19, leading to misinformation and the burning of 5G towers in the United Kingdom. The understanding of the drivers of fake news and quick policies oriented to isolate and rebate misinformation are keys to combating it. Objective: The aim of this study is to develop an understanding of the drivers of the 5G COVID-19 conspiracy theory and strategies to deal with such misinformation. Methods: This paper performs a social network analysis and content analysis of Twitter data from a 7-day period (Friday, March 27, 2020, to Saturday, April 4, 2020) in which the #5GCoronavirus hashtag was trending on Twitter in the United Kingdom. Influential users were analyzed through social network graph clusters. The size of the nodes were ranked by their betweenness centrality score, and the graph's vertices were grouped by cluster using the Clauset-Newman-Moore algorithm. The topics and web sources used were also examined. Results: Social network analysis identified that the two largest network structures consisted of an isolates group and a broadcast group. The analysis also revealed that there was a lack of an authority figure who was actively combating such misinformation. Content analysis revealed that, of 233 sample tweets, 34.8% (n=81) contained views that 5G and COVID-19 were linked, 32.2% (n=75) denounced the conspiracy theory, and 33.0% (n=77) were general tweets not expressing any personal views or opinions. Thus, 65.2% (n=152) of tweets derived from nonconspiracy theory supporters, which suggests that, although the topic attracted high volume, only a handful of users genuinely believed the conspiracy. This paper also shows that fake news websites were the most popular web source shared by users; although, YouTube videos were also shared. The study also identified an account whose sole aim was to spread the conspiracy theory on Twitter. Conclusions: The combination of quick and targeted interventions oriented to delegitimize the sources of fake information is key to reducing their impact. Those users voicing their views against the conspiracy theory, link baiting, or sharing humorous tweets inadvertently raised the profile …","author":[{"dropping-particle":"","family":"Ahmed","given":"Wasim","non-dropping-particle":"","parse-names":false,"suffix":""},{"dropping-particle":"","family":"Vidal-Alaball","given":"Josep","non-dropping-particle":"","parse-names":false,"suffix":""},{"dropping-particle":"","family":"Downing","given":"Joseph","non-dropping-particle":"","parse-names":false,"suffix":""},{"dropping-particle":"","family":"Seguí","given":"Francesc López","non-dropping-particle":"","parse-names":false,"suffix":""}],"container-title":"Journal of Medical Internet Research","id":"ITEM-1","issue":"5","issued":{"date-parts":[["2020"]]},"note":"Cited By (since 2020): 84","title":"COVID-19 and the 5G conspiracy theory: Social network analysis of twitter data","type":"article-journal","volume":"22"},"uris":["http://www.mendeley.com/documents/?uuid=29289952-2370-46ee-a5a9-d1bba56d512e"]}],"mendeley":{"formattedCitation":"[15]","plainTextFormattedCitation":"[15]","previouslyFormattedCitation":"[15]"},"properties":{"noteIndex":0},"schema":"https://github.com/citation-style-language/schema/raw/master/csl-citation.json"}</w:instrText>
      </w:r>
      <w:r w:rsidR="002A3ED5" w:rsidRPr="00D4725C">
        <w:rPr>
          <w:color w:val="000000" w:themeColor="text1"/>
        </w:rPr>
        <w:fldChar w:fldCharType="separate"/>
      </w:r>
      <w:r w:rsidR="002A3ED5" w:rsidRPr="00D4725C">
        <w:rPr>
          <w:noProof/>
          <w:color w:val="000000" w:themeColor="text1"/>
        </w:rPr>
        <w:t>[15]</w:t>
      </w:r>
      <w:r w:rsidR="002A3ED5" w:rsidRPr="00D4725C">
        <w:rPr>
          <w:color w:val="000000" w:themeColor="text1"/>
        </w:rPr>
        <w:fldChar w:fldCharType="end"/>
      </w:r>
      <w:r w:rsidR="002A3ED5" w:rsidRPr="00D4725C">
        <w:rPr>
          <w:color w:val="000000" w:themeColor="text1"/>
        </w:rPr>
        <w:t xml:space="preserve">. It is in line with the number of official news portals with blue ticks on Twitter which also report on the issue of this recession. It then provides various public opinions on Twitter by re-tweeting, giving rise to various polemics, fear, and public anxiety over the existing issues, but also positively emerging various opinions as a preventive strategy to deal with them.  </w:t>
      </w:r>
    </w:p>
    <w:p w14:paraId="7C01F440" w14:textId="73EF29FB" w:rsidR="001478A1" w:rsidRPr="00D4725C" w:rsidRDefault="00755EFD" w:rsidP="00755EFD">
      <w:pPr>
        <w:ind w:firstLine="720"/>
        <w:jc w:val="both"/>
        <w:rPr>
          <w:color w:val="000000" w:themeColor="text1"/>
        </w:rPr>
      </w:pPr>
      <w:r w:rsidRPr="00D4725C">
        <w:rPr>
          <w:color w:val="000000" w:themeColor="text1"/>
        </w:rPr>
        <w:t>Processing tweets and retweets on Twitter will take a long time if each tweet's meaning is analyzed individually. Conversely, a little analysis will speed up processing time, but the information obtained becomes less relevant. Therefore, appropriate analysis techniques are needed to analyze many texts relatively quickly</w:t>
      </w:r>
      <w:r w:rsidR="009E25B2" w:rsidRPr="00D4725C">
        <w:rPr>
          <w:color w:val="000000" w:themeColor="text1"/>
        </w:rPr>
        <w:t xml:space="preserve"> </w:t>
      </w:r>
      <w:r w:rsidR="009E25B2" w:rsidRPr="00D4725C">
        <w:rPr>
          <w:color w:val="000000" w:themeColor="text1"/>
        </w:rPr>
        <w:fldChar w:fldCharType="begin" w:fldLock="1"/>
      </w:r>
      <w:r w:rsidR="009E25B2" w:rsidRPr="00D4725C">
        <w:rPr>
          <w:color w:val="000000" w:themeColor="text1"/>
        </w:rPr>
        <w:instrText>ADDIN CSL_CITATION {"citationItems":[{"id":"ITEM-1","itemData":{"DOI":"10.1109/CITSM.2018.8674352","ISBN":"9781538654330","abstract":"© 2018 IEEE. Opinion is a statement conveyed by a person or group of people in addressing a problem by providing predictions or expectations about the event. No guarantee that an opinion automatically will be true because it is not reinforced by the facts, it is subjective, and there is a different opinion about an event. Everyone has different views and same rights to express opinions or give opinions toward particular event. Public opinion is view of someone for certain problem comes out due to prior conversation with another person who may have an effect on the opinion given. Public opinion comes from a discussion process in addressing the problem then lead to a conclusion as a joint decision and a shared opinion. One of the media to convey public opinion is through social media like twitter. Public opinion about the election of West Java governor candidate period 2018-2023 on twitter was increasingly widespread. There are several sentiments emerged for four candidates elected on twitter accounts such as Ridwan Kamil-Uu Ruzhanul Ulum, Tubagus Hasanuddin-Anton Charliyan, Sudrajat-Ahmad Syaikhu, and Deddy Mizwar-Dedi Mulyadi. Therefore, it is necessary to classify the sentiments to the existing opinion so that it can be predicted in advance which of the governor candidate pair of West Java who has more positive and predictable sentiments will be elected as governor period 2018-2023. The data used by the researchers is tweet in Indonesian Language with keywords Rindu, Hasanah, Asyik, 2DM with datasets number is 800 tweets. There are many classification techniques commonly used for opinion sentiment analysis. This study compares two classification techniques namely Support Vector Machine Algorithm (SVM) and Naïve Bayes Classifier (NBC). The results show that the Algorithm of Naïve Bayes Classifier (NBC) has a higher accuracy level of Support Vector Machine (SVM), up to 94% for Deddy Mizwar-Dedi Mulyadi.","author":[{"dropping-particle":"","family":"Kristiyanti","given":"D.A.","non-dropping-particle":"","parse-names":false,"suffix":""},{"dropping-particle":"","family":"Umam","given":"A.H.","non-dropping-particle":"","parse-names":false,"suffix":""},{"dropping-particle":"","family":"Wahyudi","given":"M.","non-dropping-particle":"","parse-names":false,"suffix":""},{"dropping-particle":"","family":"Amin","given":"R.","non-dropping-particle":"","parse-names":false,"suffix":""},{"dropping-particle":"","family":"Marlinda","given":"L.","non-dropping-particle":"","parse-names":false,"suffix":""}],"container-title":"2018 6th International Conference on Cyber and IT Service Management, CITSM 2018","id":"ITEM-1","issued":{"date-parts":[["2019"]]},"title":"Comparison of SVM Naïve Bayes Algorithm for Sentiment Analysis Toward West Java Governor Candidate Period 2018-2023 Based on Public Opinion on Twitter","type":"paper-conference"},"uris":["http://www.mendeley.com/documents/?uuid=c0616346-9aba-3e84-bd63-d9bd12cd3519"]}],"mendeley":{"formattedCitation":"[16]","plainTextFormattedCitation":"[16]","previouslyFormattedCitation":"[16]"},"properties":{"noteIndex":0},"schema":"https://github.com/citation-style-language/schema/raw/master/csl-citation.json"}</w:instrText>
      </w:r>
      <w:r w:rsidR="009E25B2" w:rsidRPr="00D4725C">
        <w:rPr>
          <w:color w:val="000000" w:themeColor="text1"/>
        </w:rPr>
        <w:fldChar w:fldCharType="separate"/>
      </w:r>
      <w:r w:rsidR="009E25B2" w:rsidRPr="00D4725C">
        <w:rPr>
          <w:noProof/>
          <w:color w:val="000000" w:themeColor="text1"/>
        </w:rPr>
        <w:t>[16]</w:t>
      </w:r>
      <w:r w:rsidR="009E25B2" w:rsidRPr="00D4725C">
        <w:rPr>
          <w:color w:val="000000" w:themeColor="text1"/>
        </w:rPr>
        <w:fldChar w:fldCharType="end"/>
      </w:r>
      <w:r w:rsidRPr="00D4725C">
        <w:rPr>
          <w:color w:val="000000" w:themeColor="text1"/>
        </w:rPr>
        <w:t xml:space="preserve">. Sentiment analysis is a technique that is executed automatically to obtain personal information to understand sentiment from text data sources </w:t>
      </w:r>
      <w:r w:rsidRPr="00D4725C">
        <w:rPr>
          <w:color w:val="000000" w:themeColor="text1"/>
        </w:rPr>
        <w:fldChar w:fldCharType="begin" w:fldLock="1"/>
      </w:r>
      <w:r w:rsidR="009E25B2" w:rsidRPr="00D4725C">
        <w:rPr>
          <w:color w:val="000000" w:themeColor="text1"/>
        </w:rPr>
        <w:instrText>ADDIN CSL_CITATION {"citationItems":[{"id":"ITEM-1","itemData":{"DOI":"10.5755/j01.itc.51.2.29988","ISSN":"2335884X","abstract":"Homophobic expressions are a form of insulting the sexual orientation or personality of people. Severe psychological traumas may occur in people who are exposed to this type of communication. It is important to develop automatic classification systems based on language models to examine social media content and distinguish homophobic discourse. This study aims to present a pre-trained Multilingual Bidirectional Encoder Representations from Transformers (M-BERT) model that can successfully detect whether Turkish comments on social media contain homophobic or related hate comments (i.e., sexist, severe humiliation, and defecation expressions). Comments in the Homophobic-Abusive Turkish Comments (HATC) dataset were collected from Instagram to train the detection models. The HATC dataset was manually labeled at the sentence level and combined with the Abusive Turkish Comments (ATC) dataset that has developed in our previous study. The HATC dataset has been balanced using the resampling method and two forms of the dataset (i.e., resHATC and original HATC) were used in the experiments. Afterward, the M-BERT model was compared with DL-based models (i.e., Long-Short Term Memory, Bidirectional Long-Short Term Memory (BiLSTM), Gated Recurrent Unit), Traditional Machine Learning (TML) classifiers (i.e., Support Vector Machine, Naive Bayes, Random Forest) and Ensemble Classifiers (i.e., Adaptive Boosting, eXtreme Gradient Boosting, Gradient Boosting) for the best model selection. The performance of the detection models was evaluated using F1-score, precision, and recall performance metrics. Results showed the best performance (homophobic F1-score: 82.64%, hateful F1-score: 91.75%, neutral F1-score: 96.08%, average F1-score: 90.15%) were achieved with the M-BERT model on the HATC dataset. The M-BERT detection model can increase the effectiveness of filters in detecting Turkish homophobic and related hate speech in social networks. It can be used to detect homophobic and related hate speech for different languages since the M-BERT model has multilingual pre-trained data.","author":[{"dropping-particle":"","family":"Karayiğit","given":"Habibe","non-dropping-particle":"","parse-names":false,"suffix":""},{"dropping-particle":"","family":"Akdagli","given":"Ali","non-dropping-particle":"","parse-names":false,"suffix":""},{"dropping-particle":"","family":"Aci","given":"Çiğdem İnan","non-dropping-particle":"","parse-names":false,"suffix":""}],"container-title":"Information Technology and Control","id":"ITEM-1","issue":"2","issued":{"date-parts":[["2022"]]},"page":"356-375","title":"Homophobic and Hate Speech Detection Using Multilingual-BERT Model on Turkish Social Media","type":"article-journal","volume":"51"},"uris":["http://www.mendeley.com/documents/?uuid=91dc809c-50bb-442b-955f-28e0c10d2b4d"]}],"mendeley":{"formattedCitation":"[17]","plainTextFormattedCitation":"[17]","previouslyFormattedCitation":"[17]"},"properties":{"noteIndex":0},"schema":"https://github.com/citation-style-language/schema/raw/master/csl-citation.json"}</w:instrText>
      </w:r>
      <w:r w:rsidRPr="00D4725C">
        <w:rPr>
          <w:color w:val="000000" w:themeColor="text1"/>
        </w:rPr>
        <w:fldChar w:fldCharType="separate"/>
      </w:r>
      <w:r w:rsidR="009E25B2" w:rsidRPr="00D4725C">
        <w:rPr>
          <w:noProof/>
          <w:color w:val="000000" w:themeColor="text1"/>
        </w:rPr>
        <w:t>[17]</w:t>
      </w:r>
      <w:r w:rsidRPr="00D4725C">
        <w:rPr>
          <w:color w:val="000000" w:themeColor="text1"/>
        </w:rPr>
        <w:fldChar w:fldCharType="end"/>
      </w:r>
      <w:r w:rsidRPr="00D4725C">
        <w:rPr>
          <w:color w:val="000000" w:themeColor="text1"/>
        </w:rPr>
        <w:t xml:space="preserve">. </w:t>
      </w:r>
      <w:r w:rsidR="001478A1" w:rsidRPr="00D4725C">
        <w:rPr>
          <w:color w:val="000000" w:themeColor="text1"/>
        </w:rPr>
        <w:t xml:space="preserve">Sentiment analysis is a technique to extract text data to obtain information about positive, neutral, or negative sentiments </w:t>
      </w:r>
      <w:r w:rsidR="001478A1" w:rsidRPr="00D4725C">
        <w:rPr>
          <w:color w:val="000000" w:themeColor="text1"/>
        </w:rPr>
        <w:fldChar w:fldCharType="begin" w:fldLock="1"/>
      </w:r>
      <w:r w:rsidR="009E25B2" w:rsidRPr="00D4725C">
        <w:rPr>
          <w:color w:val="000000" w:themeColor="text1"/>
        </w:rPr>
        <w:instrText>ADDIN CSL_CITATION {"citationItems":[{"id":"ITEM-1","itemData":{"DOI":"10.1109/AUTEEE50969.2020.9315668","ISBN":"9781728198279","abstract":"As an important task of natural language processing, chinese text sentiment analysis aims to analyze the comprehensive sentiment polarity of chinese text. With the emergence of various deep neural network models, sentiment analysis tasks have once again made significant progress. However, these neural network models could not accurately capture sentiment information on sentiment analysis tasks, which leads to their instability. In order to enable the model to explicitly learn the sentiment knowledge in chinese text, this paper proposes a sentiment information based network model(SINM). We use Transfomer encoder and LSTM as model components. With the help of Chinese emotional dictionary, we can automatically find sentiment knowledge in chinese text. In SINM, we designed a hybrid task learning method to learn valuable emotional expressions and predict sentiment tendencies. First of all, SINM needs to learn the sentiment knowledge in the text. Under the auxiliary influence of emotional information, SINM will pay more attention to sentiment information rather than useless information. Experiments on the dataset of ChnSentiCorp and ChnFoodReviews have found that SINM can achieve better performance and generalization ability than most existing methods.","author":[{"dropping-particle":"","family":"Li","given":"Gen","non-dropping-particle":"","parse-names":false,"suffix":""},{"dropping-particle":"","family":"Zheng","given":"Qiu Sheng","non-dropping-particle":"","parse-names":false,"suffix":""},{"dropping-particle":"","family":"Zhang","given":"Long","non-dropping-particle":"","parse-names":false,"suffix":""},{"dropping-particle":"","family":"Guo","given":"Su Zhou","non-dropping-particle":"","parse-names":false,"suffix":""},{"dropping-particle":"","family":"Niu","given":"Li Yue","non-dropping-particle":"","parse-names":false,"suffix":""}],"container-title":"2020 IEEE 3rd International Conference on Automation, Electronics and Electrical Engineering, AUTEEE 2020","id":"ITEM-1","issued":{"date-parts":[["2020","11"]]},"page":"366-371","publisher":"Institute of Electrical and Electronics Engineers Inc.","title":"Sentiment Infomation based Model for Chinese text Sentiment Analysis","type":"article-journal"},"uris":["http://www.mendeley.com/documents/?uuid=1bba1b5c-d449-43d7-a301-1f5de4ae16a9"]}],"mendeley":{"formattedCitation":"[18]","plainTextFormattedCitation":"[18]","previouslyFormattedCitation":"[18]"},"properties":{"noteIndex":0},"schema":"https://github.com/citation-style-language/schema/raw/master/csl-citation.json"}</w:instrText>
      </w:r>
      <w:r w:rsidR="001478A1" w:rsidRPr="00D4725C">
        <w:rPr>
          <w:color w:val="000000" w:themeColor="text1"/>
        </w:rPr>
        <w:fldChar w:fldCharType="separate"/>
      </w:r>
      <w:r w:rsidR="009E25B2" w:rsidRPr="00D4725C">
        <w:rPr>
          <w:noProof/>
          <w:color w:val="000000" w:themeColor="text1"/>
        </w:rPr>
        <w:t>[18]</w:t>
      </w:r>
      <w:r w:rsidR="001478A1" w:rsidRPr="00D4725C">
        <w:rPr>
          <w:color w:val="000000" w:themeColor="text1"/>
        </w:rPr>
        <w:fldChar w:fldCharType="end"/>
      </w:r>
      <w:r w:rsidR="001478A1" w:rsidRPr="00D4725C">
        <w:rPr>
          <w:color w:val="000000" w:themeColor="text1"/>
        </w:rPr>
        <w:t xml:space="preserve">. Sentiment analysis also shows sadness, joy, or anger </w:t>
      </w:r>
      <w:r w:rsidR="001478A1" w:rsidRPr="00D4725C">
        <w:rPr>
          <w:color w:val="000000" w:themeColor="text1"/>
        </w:rPr>
        <w:fldChar w:fldCharType="begin" w:fldLock="1"/>
      </w:r>
      <w:r w:rsidR="009E25B2" w:rsidRPr="00D4725C">
        <w:rPr>
          <w:color w:val="000000" w:themeColor="text1"/>
        </w:rPr>
        <w:instrText>ADDIN CSL_CITATION {"citationItems":[{"id":"ITEM-1","itemData":{"DOI":"10.1080/1206212X.2018.1482395","ISSN":"19257074","abstract":"Twitter is one of the most used microblogs in social media communication channels. Emotion detection has recently raised as an important research field. Extracting emotions in Twitter microblogs has many benefits and applications. Such applications include e-commerce, e-marketing, and others. Knowing the perception about relevant products, services, events or personalities, as well as monitoring their online reputation are some of the objectives that companies have marked in short term. Most of studies focus on sentiments analysis as positive and negative but few of them go deeper to analyze and classify the emotions behind tweets, especially in Arabic tweets. Arabic language becomes a hard challenge for emotions classification on twitter and it involves more preprocessing before classification than other languages. This paper presents a model for extracting and classifying emotions in Arabic tweets based on four emotions: sad, joy, disgust, and anger. The experimental results demonstrate the validity of the proposed model, which improves the state of the art in the classification of Arabic tweets using support vector machine (SVM) and Naïve Bayes (NB) that give the best results. SVM outperforms the other used classifiers with 80.6% accuracy, and the NB outperforms the other classifiers with 0.95 ROC area.","author":[{"dropping-particle":"","family":"Abdullah","given":"Manal","non-dropping-particle":"","parse-names":false,"suffix":""},{"dropping-particle":"","family":"AlMasawa","given":"Muna","non-dropping-particle":"","parse-names":false,"suffix":""},{"dropping-particle":"","family":"Makki","given":"Ibtihal","non-dropping-particle":"","parse-names":false,"suffix":""},{"dropping-particle":"","family":"Alsolmi","given":"Maha","non-dropping-particle":"","parse-names":false,"suffix":""},{"dropping-particle":"","family":"Mahrous","given":"Samar","non-dropping-particle":"","parse-names":false,"suffix":""}],"container-title":"International Journal of Computers and Applications","id":"ITEM-1","issue":"7","issued":{"date-parts":[["2020"]]},"note":"Cited By (since 2020): 2","page":"661-675","title":"Emotions extraction from Arabic tweets","type":"article-journal","volume":"42"},"uris":["http://www.mendeley.com/documents/?uuid=6a7db08b-ea55-4a8b-abc7-1a63f48f2db4"]}],"mendeley":{"formattedCitation":"[19]","plainTextFormattedCitation":"[19]","previouslyFormattedCitation":"[19]"},"properties":{"noteIndex":0},"schema":"https://github.com/citation-style-language/schema/raw/master/csl-citation.json"}</w:instrText>
      </w:r>
      <w:r w:rsidR="001478A1" w:rsidRPr="00D4725C">
        <w:rPr>
          <w:color w:val="000000" w:themeColor="text1"/>
        </w:rPr>
        <w:fldChar w:fldCharType="separate"/>
      </w:r>
      <w:r w:rsidR="009E25B2" w:rsidRPr="00D4725C">
        <w:rPr>
          <w:noProof/>
          <w:color w:val="000000" w:themeColor="text1"/>
        </w:rPr>
        <w:t>[19]</w:t>
      </w:r>
      <w:r w:rsidR="001478A1" w:rsidRPr="00D4725C">
        <w:rPr>
          <w:color w:val="000000" w:themeColor="text1"/>
        </w:rPr>
        <w:fldChar w:fldCharType="end"/>
      </w:r>
      <w:r w:rsidR="001478A1" w:rsidRPr="00D4725C">
        <w:rPr>
          <w:color w:val="000000" w:themeColor="text1"/>
        </w:rPr>
        <w:t xml:space="preserve">. </w:t>
      </w:r>
      <w:r w:rsidRPr="00D4725C">
        <w:rPr>
          <w:color w:val="000000" w:themeColor="text1"/>
        </w:rPr>
        <w:t xml:space="preserve">The text referred to in sentiment analysis can be in the form of news, product, and community reviews on social media. </w:t>
      </w:r>
      <w:r w:rsidR="001478A1" w:rsidRPr="00D4725C">
        <w:rPr>
          <w:color w:val="000000" w:themeColor="text1"/>
        </w:rPr>
        <w:t>Many popular machine learning algorithms, such as the Naïve Bayes</w:t>
      </w:r>
      <w:r w:rsidR="009E25B2" w:rsidRPr="00D4725C">
        <w:rPr>
          <w:color w:val="000000" w:themeColor="text1"/>
        </w:rPr>
        <w:t xml:space="preserve"> (NB)</w:t>
      </w:r>
      <w:r w:rsidR="00F90DAC" w:rsidRPr="00D4725C">
        <w:rPr>
          <w:color w:val="000000" w:themeColor="text1"/>
        </w:rPr>
        <w:t>, Support Vector Machine</w:t>
      </w:r>
      <w:r w:rsidR="009E25B2" w:rsidRPr="00D4725C">
        <w:rPr>
          <w:color w:val="000000" w:themeColor="text1"/>
        </w:rPr>
        <w:t xml:space="preserve"> (SVM)</w:t>
      </w:r>
      <w:r w:rsidR="00F90DAC" w:rsidRPr="00D4725C">
        <w:rPr>
          <w:color w:val="000000" w:themeColor="text1"/>
        </w:rPr>
        <w:t>, K-Nearest Neighbors (KNN)</w:t>
      </w:r>
      <w:r w:rsidR="009E25B2" w:rsidRPr="00D4725C">
        <w:rPr>
          <w:color w:val="000000" w:themeColor="text1"/>
        </w:rPr>
        <w:t xml:space="preserve">, </w:t>
      </w:r>
      <w:r w:rsidR="009E25B2" w:rsidRPr="00D4725C">
        <w:rPr>
          <w:rStyle w:val="normaltextrun"/>
          <w:rFonts w:cs="Palatino Linotype"/>
          <w:color w:val="000000" w:themeColor="text1"/>
          <w:shd w:val="clear" w:color="auto" w:fill="FFFFFF"/>
        </w:rPr>
        <w:t xml:space="preserve">Decision Tree (DT), </w:t>
      </w:r>
      <w:r w:rsidR="009E25B2" w:rsidRPr="00D4725C">
        <w:rPr>
          <w:rStyle w:val="normaltextrun"/>
          <w:rFonts w:cs="Palatino Linotype"/>
          <w:color w:val="000000" w:themeColor="text1"/>
          <w:bdr w:val="none" w:sz="0" w:space="0" w:color="auto" w:frame="1"/>
        </w:rPr>
        <w:t xml:space="preserve">Linear Regression (LR), Artificial Neural Network (ANN), </w:t>
      </w:r>
      <w:r w:rsidR="009E25B2" w:rsidRPr="00D4725C">
        <w:rPr>
          <w:color w:val="000000" w:themeColor="text1"/>
        </w:rPr>
        <w:t xml:space="preserve">and </w:t>
      </w:r>
      <w:r w:rsidR="009E25B2" w:rsidRPr="00D4725C">
        <w:rPr>
          <w:rStyle w:val="normaltextrun"/>
          <w:rFonts w:cs="Palatino Linotype"/>
          <w:color w:val="000000" w:themeColor="text1"/>
          <w:shd w:val="clear" w:color="auto" w:fill="FFFFFF"/>
        </w:rPr>
        <w:t xml:space="preserve">Random Forest (RF) </w:t>
      </w:r>
      <w:r w:rsidR="00F90DAC" w:rsidRPr="00D4725C">
        <w:rPr>
          <w:color w:val="000000" w:themeColor="text1"/>
        </w:rPr>
        <w:t xml:space="preserve">algorithm </w:t>
      </w:r>
      <w:r w:rsidR="001478A1" w:rsidRPr="00D4725C">
        <w:rPr>
          <w:color w:val="000000" w:themeColor="text1"/>
        </w:rPr>
        <w:t xml:space="preserve">are used for sentiment analysis. The Naïve Bayes algorithm can classify data well based on probabilistic reasoning </w:t>
      </w:r>
      <w:r w:rsidR="001478A1" w:rsidRPr="00D4725C">
        <w:rPr>
          <w:color w:val="000000" w:themeColor="text1"/>
        </w:rPr>
        <w:fldChar w:fldCharType="begin" w:fldLock="1"/>
      </w:r>
      <w:r w:rsidR="009E25B2" w:rsidRPr="00D4725C">
        <w:rPr>
          <w:color w:val="000000" w:themeColor="text1"/>
        </w:rPr>
        <w:instrText>ADDIN CSL_CITATION {"citationItems":[{"id":"ITEM-1","itemData":{"DOI":"10.1109/CTMCD53128.2021.00063","ISBN":"9781665448567","abstract":"Text Classification has become a study hot spot because of its wide application in daily life. Many methods are proposed for this task, such as those based on various neural network models. However, the structure of neural network model is complex, so it is very troublesome to modify it. For text classification, there is one of the simplest and most classic methods, which is Naive Bayes. The purpose of this study is to adjust the weight of feature words to improve the effect of Naive Bayes, according to the different frequency ratio of feature words in the target category and other categories. Experimental results show that the performance of the modified Naive Bayes method is generally better than that of the original Naive Bayes method. Specifically, the performance of the two methods is similar without considering smoothing. In the case of considering smoothing, the new method is better than the old one.","author":[{"dropping-particle":"","family":"Guo","given":"Zhaoyi","non-dropping-particle":"","parse-names":false,"suffix":""}],"container-title":"Proceedings - 2021 International Conference on Computer Technology and Media Convergence Design, CTMCD 2021","id":"ITEM-1","issued":{"date-parts":[["2021","4"]]},"page":"263-267","publisher":"Institute of Electrical and Electronics Engineers Inc.","title":"Text classification based on naive bayes with adjusted weights via frequency ratio of feature words","type":"article-journal"},"uris":["http://www.mendeley.com/documents/?uuid=2c690924-ff14-4325-b11f-25690e82f814"]}],"mendeley":{"formattedCitation":"[20]","plainTextFormattedCitation":"[20]","previouslyFormattedCitation":"[20]"},"properties":{"noteIndex":0},"schema":"https://github.com/citation-style-language/schema/raw/master/csl-citation.json"}</w:instrText>
      </w:r>
      <w:r w:rsidR="001478A1" w:rsidRPr="00D4725C">
        <w:rPr>
          <w:color w:val="000000" w:themeColor="text1"/>
        </w:rPr>
        <w:fldChar w:fldCharType="separate"/>
      </w:r>
      <w:r w:rsidR="009E25B2" w:rsidRPr="00D4725C">
        <w:rPr>
          <w:noProof/>
          <w:color w:val="000000" w:themeColor="text1"/>
        </w:rPr>
        <w:t>[20]</w:t>
      </w:r>
      <w:r w:rsidR="001478A1" w:rsidRPr="00D4725C">
        <w:rPr>
          <w:color w:val="000000" w:themeColor="text1"/>
        </w:rPr>
        <w:fldChar w:fldCharType="end"/>
      </w:r>
      <w:r w:rsidR="001478A1" w:rsidRPr="00D4725C">
        <w:rPr>
          <w:color w:val="000000" w:themeColor="text1"/>
        </w:rPr>
        <w:t xml:space="preserve">. The Support Vector Machine algorithm makes predictions in classification and regression cases </w:t>
      </w:r>
      <w:r w:rsidR="001478A1" w:rsidRPr="00D4725C">
        <w:rPr>
          <w:color w:val="000000" w:themeColor="text1"/>
        </w:rPr>
        <w:fldChar w:fldCharType="begin" w:fldLock="1"/>
      </w:r>
      <w:r w:rsidR="009E25B2" w:rsidRPr="00D4725C">
        <w:rPr>
          <w:color w:val="000000" w:themeColor="text1"/>
        </w:rPr>
        <w:instrText>ADDIN CSL_CITATION {"citationItems":[{"id":"ITEM-1","itemData":{"DOI":"10.1007/s00500-018-3187-9","ISBN":"1432-7643","ISSN":"14337479","abstract":"Online social networks have become extremely popular with the ever-increasing reachability of internet to the common person. There are millions of tweets, Facebook messages, and product reviews posted every day. Such huge amount of data presents an opportunity to analyze the sentiment of masses in order to facilitate the decision making for the betterment of society. Sentiment analysis is the research area that quantitates the opinions expressed in natural language. It is a combination of various research fields such as text mining, natural language processing, artificial intelligence, statistics. The application of supervised machine learning algorithms is limited due to the unavailability of labeled data whereas the unsupervised or lexicon-based methodologies show weak performance. This scenario sets the stage for transfer learning or cross-domain learning approaches where the knowledge is learned from the source domain which is then applied to the target domain. The proposed approach computes the feature weights by the application of cosine similarity measure to SentiWordNet and generates revised sentiment scores. Model learning is performed by support vector machine using two experimental settings, i.e., single source and multiple target domains and multiple source and single target domains (MSST). Nine benchmark datasets have been employed for performance evaluation. Best performance was obtained using the MSST settings with 85.05% accuracy, 85.01% precision, 85.10% recall, and 85.05% F-measure. State-of-the-art performance comparison proved that the cosine similarity-based transfer learning approach outperforms other approaches.","author":[{"dropping-particle":"","family":"Khan","given":"Farhan Hassan","non-dropping-particle":"","parse-names":false,"suffix":""},{"dropping-particle":"","family":"Qamar","given":"Usman","non-dropping-particle":"","parse-names":false,"suffix":""},{"dropping-particle":"","family":"Bashir","given":"Saba","non-dropping-particle":"","parse-names":false,"suffix":""}],"container-title":"Soft Computing","id":"ITEM-1","issue":"14","issued":{"date-parts":[["2019"]]},"note":"Cited By (since 2019): 4","page":"5431-5442","title":"Enhanced cross-domain sentiment classification utilizing a multi-source transfer learning approach","type":"article","volume":"23"},"uris":["http://www.mendeley.com/documents/?uuid=265df90b-6a1c-4990-8e5f-139021fdd269"]}],"mendeley":{"formattedCitation":"[21]","plainTextFormattedCitation":"[21]","previouslyFormattedCitation":"[21]"},"properties":{"noteIndex":0},"schema":"https://github.com/citation-style-language/schema/raw/master/csl-citation.json"}</w:instrText>
      </w:r>
      <w:r w:rsidR="001478A1" w:rsidRPr="00D4725C">
        <w:rPr>
          <w:color w:val="000000" w:themeColor="text1"/>
        </w:rPr>
        <w:fldChar w:fldCharType="separate"/>
      </w:r>
      <w:r w:rsidR="009E25B2" w:rsidRPr="00D4725C">
        <w:rPr>
          <w:noProof/>
          <w:color w:val="000000" w:themeColor="text1"/>
        </w:rPr>
        <w:t>[21]</w:t>
      </w:r>
      <w:r w:rsidR="001478A1" w:rsidRPr="00D4725C">
        <w:rPr>
          <w:color w:val="000000" w:themeColor="text1"/>
        </w:rPr>
        <w:fldChar w:fldCharType="end"/>
      </w:r>
      <w:r w:rsidR="001478A1" w:rsidRPr="00D4725C">
        <w:rPr>
          <w:color w:val="000000" w:themeColor="text1"/>
        </w:rPr>
        <w:t>.</w:t>
      </w:r>
      <w:r w:rsidR="00303C65" w:rsidRPr="00D4725C">
        <w:rPr>
          <w:color w:val="000000" w:themeColor="text1"/>
        </w:rPr>
        <w:t xml:space="preserve"> </w:t>
      </w:r>
      <w:r w:rsidR="002E50E0" w:rsidRPr="00D4725C">
        <w:rPr>
          <w:color w:val="000000" w:themeColor="text1"/>
        </w:rPr>
        <w:t xml:space="preserve">Many researchers are looking for a way to reduce the complexity of K-Nearest Neighbors (KNN), which can be divided into three general methods, namely reducing the dimensions of the vector text, reducing the number of training samples, and speeding up the process of finding the k closest neighbors </w:t>
      </w:r>
      <w:r w:rsidR="00303C65" w:rsidRPr="00D4725C">
        <w:rPr>
          <w:color w:val="000000" w:themeColor="text1"/>
        </w:rPr>
        <w:fldChar w:fldCharType="begin" w:fldLock="1"/>
      </w:r>
      <w:r w:rsidR="009E25B2" w:rsidRPr="00D4725C">
        <w:rPr>
          <w:color w:val="000000" w:themeColor="text1"/>
        </w:rPr>
        <w:instrText>ADDIN CSL_CITATION {"citationItems":[{"id":"ITEM-1","itemData":{"DOI":"10.1016/j.eswa.2011.08.040","ISSN":"09574174","abstract":"Text categorization is a significant tool to manage and organize the surging text data. Many text categorization algorithms have been explored in previous literatures, such as KNN, Naïve Bayes and Support Vector Machine. KNN text categorization is an effective but less efficient classification method. In this paper, we propose an improved KNN algorithm for text categorization, which builds the classification model by combining constrained one pass clustering algorithm and KNN text categorization. Empirical results on three benchmark corpora show that our algorithm can reduce the text similarity computation substantially and outperform the-state-of-the-art KNN, Naïve Bayes and Support Vector Machine classifiers. In addition, the classification model constructed by the proposed algorithm can be updated incrementally, and it has great scalability in many real-word applications. © 2011 Elsevier Ltd. All rights reserved.","author":[{"dropping-particle":"","family":"Jiang","given":"Shengyi","non-dropping-particle":"","parse-names":false,"suffix":""},{"dropping-particle":"","family":"Pang","given":"Guansong","non-dropping-particle":"","parse-names":false,"suffix":""},{"dropping-particle":"","family":"Wu","given":"Meiling","non-dropping-particle":"","parse-names":false,"suffix":""},{"dropping-particle":"","family":"Kuang","given":"Limin","non-dropping-particle":"","parse-names":false,"suffix":""}],"container-title":"Expert Systems with Applications","id":"ITEM-1","issue":"1","issued":{"date-parts":[["2012"]]},"page":"1503-1509","publisher":"Elsevier Ltd","title":"An improved K-nearest-neighbor algorithm for text categorization","type":"article-journal","volume":"39"},"uris":["http://www.mendeley.com/documents/?uuid=358b2a1e-674a-4c79-b889-f23ff6ea7fea"]}],"mendeley":{"formattedCitation":"[22]","plainTextFormattedCitation":"[22]","previouslyFormattedCitation":"[22]"},"properties":{"noteIndex":0},"schema":"https://github.com/citation-style-language/schema/raw/master/csl-citation.json"}</w:instrText>
      </w:r>
      <w:r w:rsidR="00303C65" w:rsidRPr="00D4725C">
        <w:rPr>
          <w:color w:val="000000" w:themeColor="text1"/>
        </w:rPr>
        <w:fldChar w:fldCharType="separate"/>
      </w:r>
      <w:r w:rsidR="009E25B2" w:rsidRPr="00D4725C">
        <w:rPr>
          <w:noProof/>
          <w:color w:val="000000" w:themeColor="text1"/>
        </w:rPr>
        <w:t>[22]</w:t>
      </w:r>
      <w:r w:rsidR="00303C65" w:rsidRPr="00D4725C">
        <w:rPr>
          <w:color w:val="000000" w:themeColor="text1"/>
        </w:rPr>
        <w:fldChar w:fldCharType="end"/>
      </w:r>
      <w:r w:rsidR="00303C65" w:rsidRPr="00D4725C">
        <w:rPr>
          <w:color w:val="000000" w:themeColor="text1"/>
        </w:rPr>
        <w:t>.</w:t>
      </w:r>
    </w:p>
    <w:p w14:paraId="2655C099" w14:textId="1F40537A" w:rsidR="009E25B2" w:rsidRPr="00D4725C" w:rsidRDefault="00852B12" w:rsidP="009E25B2">
      <w:pPr>
        <w:pStyle w:val="BodyText"/>
        <w:kinsoku w:val="0"/>
        <w:overflowPunct w:val="0"/>
        <w:spacing w:after="0"/>
        <w:ind w:right="-9" w:firstLine="861"/>
        <w:jc w:val="both"/>
        <w:rPr>
          <w:rStyle w:val="normaltextrun"/>
          <w:rFonts w:cs="Palatino Linotype"/>
          <w:color w:val="000000" w:themeColor="text1"/>
          <w:shd w:val="clear" w:color="auto" w:fill="FFFFFF"/>
        </w:rPr>
      </w:pPr>
      <w:r w:rsidRPr="00D4725C">
        <w:rPr>
          <w:rStyle w:val="normaltextrun"/>
          <w:rFonts w:cs="Palatino Linotype"/>
          <w:color w:val="000000" w:themeColor="text1"/>
          <w:shd w:val="clear" w:color="auto" w:fill="FFFFFF"/>
        </w:rPr>
        <w:t>Many studies related to sentiment analysis have been carried out, such as predicting presidential candidates</w:t>
      </w:r>
      <w:r w:rsidR="009E25B2" w:rsidRPr="00D4725C">
        <w:rPr>
          <w:rStyle w:val="normaltextrun"/>
          <w:rFonts w:cs="Palatino Linotype"/>
          <w:color w:val="000000" w:themeColor="text1"/>
          <w:shd w:val="clear" w:color="auto" w:fill="FFFFFF"/>
          <w:lang w:val="en-US"/>
        </w:rPr>
        <w:t xml:space="preserve"> </w:t>
      </w:r>
      <w:r w:rsidR="009E25B2" w:rsidRPr="00D4725C">
        <w:rPr>
          <w:rStyle w:val="normaltextrun"/>
          <w:rFonts w:cs="Palatino Linotype"/>
          <w:color w:val="000000" w:themeColor="text1"/>
          <w:shd w:val="clear" w:color="auto" w:fill="FFFFFF"/>
          <w:lang w:val="en-US"/>
        </w:rPr>
        <w:fldChar w:fldCharType="begin" w:fldLock="1"/>
      </w:r>
      <w:r w:rsidR="009E25B2" w:rsidRPr="00D4725C">
        <w:rPr>
          <w:rStyle w:val="normaltextrun"/>
          <w:rFonts w:cs="Palatino Linotype"/>
          <w:color w:val="000000" w:themeColor="text1"/>
          <w:shd w:val="clear" w:color="auto" w:fill="FFFFFF"/>
          <w:lang w:val="en-US"/>
        </w:rPr>
        <w:instrText>ADDIN CSL_CITATION {"citationItems":[{"id":"ITEM-1","itemData":{"DOI":"10.1109/CONMEDIA46929.2019.8981823","ISBN":"9781728107264","abstract":"The main purpose of this research is to predict the election of the President and Vice President of the Republic of Indonesia from 2019-2024 through the mining process of public opinion on twitter and test it accurately with classification algorithms namely Support Vector Machine (SVM) with selection features of Particle Swarm Optimization (PSO) and Genetic Algorithms (GA). As the fourth largest democracy and the fifth largest twitter user in the world, twitter in Indonesia is very influential as a place for people to fight each other's arguments. Public talk about the election of two candidates for President and Vice President of the Republic of Indonesia for the 2019-2024 on Twitter, became an interesting topic for Twitter users with a variety of public sentiment both positive and negative. Therefore, there is a need for a method that helps to see public opinion effectively. The researchers used tweets in Indonesian as research data with keywords #jokowi2periode and #2019tetapjokowi, and #2019prabowosandi and #2019gantipresiden with a total of 4000 tweets. This study uses a classification technique, namely SVM Algorithm. This method is chosen based on many of the best classification techniques commonly used for the analysis of opinion sentiments. It is because of SVM has weaknesses for selecting the appropriate parameters or features. In this study, researchers made improvements to previous research using a feature selection comparison method, PSO GA. The results of this study are in the form of a prediction of the pairs of candidates for the President and the Vice President of Indonesia for the period of 2019-2024 who have more positive sentiments. Based on public opinion on Twitter, the pair Prabowo Subianto-Sandiaga Uno is predicted to be elected as President and Vice President of Indonesia for the period of 2019-2024 with the most positive sentiment, reaching 830 out of 1000 tweets entered. And the SVM method of the combination of PSO is the best method with accuracy reaching 86.20% and the AUC value reaching 0.934.","author":[{"dropping-particle":"","family":"Kristiyanti","given":"Dinar Ajeng","non-dropping-particle":"","parse-names":false,"suffix":""},{"dropping-particle":"","family":"Normah","given":"","non-dropping-particle":"","parse-names":false,"suffix":""},{"dropping-particle":"","family":"Umam","given":"Akhmad Hairul","non-dropping-particle":"","parse-names":false,"suffix":""}],"container-title":"Proceedings of 2019 5th International Conference on New Media Studies, CONMEDIA 2019","id":"ITEM-1","issued":{"date-parts":[["2019"]]},"page":"36-42","title":"Prediction of Indonesia presidential election results for the 2019-2024 period using twitter sentiment analysis","type":"article-journal"},"uris":["http://www.mendeley.com/documents/?uuid=76f07202-897d-4f09-b2ec-d43b62082b5f"]}],"mendeley":{"formattedCitation":"[23]","plainTextFormattedCitation":"[23]","previouslyFormattedCitation":"[23]"},"properties":{"noteIndex":0},"schema":"https://github.com/citation-style-language/schema/raw/master/csl-citation.json"}</w:instrText>
      </w:r>
      <w:r w:rsidR="009E25B2" w:rsidRPr="00D4725C">
        <w:rPr>
          <w:rStyle w:val="normaltextrun"/>
          <w:rFonts w:cs="Palatino Linotype"/>
          <w:color w:val="000000" w:themeColor="text1"/>
          <w:shd w:val="clear" w:color="auto" w:fill="FFFFFF"/>
          <w:lang w:val="en-US"/>
        </w:rPr>
        <w:fldChar w:fldCharType="separate"/>
      </w:r>
      <w:r w:rsidR="009E25B2" w:rsidRPr="00D4725C">
        <w:rPr>
          <w:rStyle w:val="normaltextrun"/>
          <w:rFonts w:cs="Palatino Linotype"/>
          <w:noProof/>
          <w:color w:val="000000" w:themeColor="text1"/>
          <w:shd w:val="clear" w:color="auto" w:fill="FFFFFF"/>
          <w:lang w:val="en-US"/>
        </w:rPr>
        <w:t>[23]</w:t>
      </w:r>
      <w:r w:rsidR="009E25B2" w:rsidRPr="00D4725C">
        <w:rPr>
          <w:rStyle w:val="normaltextrun"/>
          <w:rFonts w:cs="Palatino Linotype"/>
          <w:color w:val="000000" w:themeColor="text1"/>
          <w:shd w:val="clear" w:color="auto" w:fill="FFFFFF"/>
          <w:lang w:val="en-US"/>
        </w:rPr>
        <w:fldChar w:fldCharType="end"/>
      </w:r>
      <w:r w:rsidR="009E25B2" w:rsidRPr="00D4725C">
        <w:rPr>
          <w:rStyle w:val="normaltextrun"/>
          <w:rFonts w:cs="Palatino Linotype"/>
          <w:color w:val="000000" w:themeColor="text1"/>
          <w:shd w:val="clear" w:color="auto" w:fill="FFFFFF"/>
        </w:rPr>
        <w:t xml:space="preserve">, </w:t>
      </w:r>
      <w:r w:rsidRPr="00D4725C">
        <w:rPr>
          <w:rStyle w:val="normaltextrun"/>
          <w:rFonts w:cs="Palatino Linotype"/>
          <w:color w:val="000000" w:themeColor="text1"/>
          <w:shd w:val="clear" w:color="auto" w:fill="FFFFFF"/>
        </w:rPr>
        <w:t>evaluating product reviews</w:t>
      </w:r>
      <w:r w:rsidRPr="00D4725C">
        <w:rPr>
          <w:rStyle w:val="normaltextrun"/>
          <w:rFonts w:cs="Palatino Linotype"/>
          <w:color w:val="000000" w:themeColor="text1"/>
          <w:shd w:val="clear" w:color="auto" w:fill="FFFFFF"/>
          <w:lang w:val="en-US"/>
        </w:rPr>
        <w:t xml:space="preserve"> </w:t>
      </w:r>
      <w:r w:rsidR="009E25B2" w:rsidRPr="00D4725C">
        <w:rPr>
          <w:rStyle w:val="normaltextrun"/>
          <w:rFonts w:cs="Palatino Linotype"/>
          <w:color w:val="000000" w:themeColor="text1"/>
          <w:shd w:val="clear" w:color="auto" w:fill="FFFFFF"/>
          <w:lang w:val="en-US"/>
        </w:rPr>
        <w:fldChar w:fldCharType="begin" w:fldLock="1"/>
      </w:r>
      <w:r w:rsidRPr="00D4725C">
        <w:rPr>
          <w:rStyle w:val="normaltextrun"/>
          <w:rFonts w:cs="Palatino Linotype"/>
          <w:color w:val="000000" w:themeColor="text1"/>
          <w:shd w:val="clear" w:color="auto" w:fill="FFFFFF"/>
          <w:lang w:val="en-US"/>
        </w:rPr>
        <w:instrText>ADDIN CSL_CITATION {"citationItems":[{"id":"ITEM-1","itemData":{"DOI":"10.1088/1742-6596/1641/1/012079","ISSN":"17426596","abstract":"Nowadays most of consumers in urban areas are accustomed to using digital wallets. The habit of transaction in cashless has been widely applied to the transportation system, restaurants and shops in the mall or supermarket. Apart of the ease of conducting transactions, various promotions in the form of points and cashback offered from various digital wallet application developers or e-wallets have become very attractive to users. One of the most widely used e-wallets by the public is OVO and DANA. This phenomena encourages researchers to do a research and make it as an object of study due to both are widely discussed by various groups, especially in the capital of Jakarta lately.As it is used, many customers write product and service reviews based on their experience on the Google Play store. Sentiment analysis is a technique that can find the right solution in creating a system that can automatically analyse these reviews and extract information that is most relevant tousers. Researchers collected OVO and DANA review data on the Google Play store with a total of 2000datasets. In this study, researchers compared the two algorithms namely Naïve Bayes and Support Vector Machine (SVM). The stages carried out in this study are data collection, initial data processing, modelling with the chosen method, experimental &amp; model testing as well as evaluation and validation of result. Evaluation is carried out using 10 Fold Cross Validation. The result showedthat OVO is the most popular e-wallet application by the public with an accuracy measurement using the Confusion Matrix reaching 91.00% for the SVM algorithm. The ROC curve showed the best AUC result of 0.986 (Excellent Classification).","author":[{"dropping-particle":"","family":"Kristiyanti","given":"Dinar Ajeng","non-dropping-particle":"","parse-names":false,"suffix":""},{"dropping-particle":"","family":"Putri","given":"Dwi Andini","non-dropping-particle":"","parse-names":false,"suffix":""},{"dropping-particle":"","family":"Indrayuni","given":"Elly","non-dropping-particle":"","parse-names":false,"suffix":""},{"dropping-particle":"","family":"Nurhadi","given":"Acmad","non-dropping-particle":"","parse-names":false,"suffix":""},{"dropping-particle":"","family":"Umam","given":"Akhmad Hairul","non-dropping-particle":"","parse-names":false,"suffix":""}],"container-title":"Journal of Physics: Conference Series","id":"ITEM-1","issue":"1","issued":{"date-parts":[["2020"]]},"title":"E-Wallet Sentiment Analysis Using Naïve Bayes and Support Vector Machine Algorithm","type":"article-journal","volume":"1641"},"uris":["http://www.mendeley.com/documents/?uuid=e33fab86-46f6-4358-b0f0-38ed8696447c"]}],"mendeley":{"formattedCitation":"[24]","plainTextFormattedCitation":"[24]","previouslyFormattedCitation":"[24]"},"properties":{"noteIndex":0},"schema":"https://github.com/citation-style-language/schema/raw/master/csl-citation.json"}</w:instrText>
      </w:r>
      <w:r w:rsidR="009E25B2" w:rsidRPr="00D4725C">
        <w:rPr>
          <w:rStyle w:val="normaltextrun"/>
          <w:rFonts w:cs="Palatino Linotype"/>
          <w:color w:val="000000" w:themeColor="text1"/>
          <w:shd w:val="clear" w:color="auto" w:fill="FFFFFF"/>
          <w:lang w:val="en-US"/>
        </w:rPr>
        <w:fldChar w:fldCharType="separate"/>
      </w:r>
      <w:r w:rsidR="009E25B2" w:rsidRPr="00D4725C">
        <w:rPr>
          <w:rStyle w:val="normaltextrun"/>
          <w:rFonts w:cs="Palatino Linotype"/>
          <w:noProof/>
          <w:color w:val="000000" w:themeColor="text1"/>
          <w:shd w:val="clear" w:color="auto" w:fill="FFFFFF"/>
          <w:lang w:val="en-US"/>
        </w:rPr>
        <w:t>[24]</w:t>
      </w:r>
      <w:r w:rsidR="009E25B2" w:rsidRPr="00D4725C">
        <w:rPr>
          <w:rStyle w:val="normaltextrun"/>
          <w:rFonts w:cs="Palatino Linotype"/>
          <w:color w:val="000000" w:themeColor="text1"/>
          <w:shd w:val="clear" w:color="auto" w:fill="FFFFFF"/>
          <w:lang w:val="en-US"/>
        </w:rPr>
        <w:fldChar w:fldCharType="end"/>
      </w:r>
      <w:r w:rsidR="009E25B2" w:rsidRPr="00D4725C">
        <w:rPr>
          <w:rStyle w:val="normaltextrun"/>
          <w:rFonts w:cs="Palatino Linotype"/>
          <w:color w:val="000000" w:themeColor="text1"/>
          <w:shd w:val="clear" w:color="auto" w:fill="FFFFFF"/>
        </w:rPr>
        <w:t xml:space="preserve">, and much more. </w:t>
      </w:r>
      <w:r w:rsidRPr="00D4725C">
        <w:rPr>
          <w:rStyle w:val="normaltextrun"/>
          <w:rFonts w:cs="Palatino Linotype"/>
          <w:color w:val="000000" w:themeColor="text1"/>
          <w:shd w:val="clear" w:color="auto" w:fill="FFFFFF"/>
        </w:rPr>
        <w:t>One study obtained an accuracy of 79.45% using KNN, which was higher than DT, NB, and RF algorithms</w:t>
      </w:r>
      <w:r w:rsidRPr="00D4725C">
        <w:rPr>
          <w:rStyle w:val="normaltextrun"/>
          <w:rFonts w:cs="Palatino Linotype"/>
          <w:color w:val="000000" w:themeColor="text1"/>
          <w:shd w:val="clear" w:color="auto" w:fill="FFFFFF"/>
          <w:lang w:val="en-US"/>
        </w:rPr>
        <w:t xml:space="preserve"> </w:t>
      </w:r>
      <w:r w:rsidR="009E25B2" w:rsidRPr="00D4725C">
        <w:rPr>
          <w:rStyle w:val="normaltextrun"/>
          <w:rFonts w:cs="Palatino Linotype"/>
          <w:color w:val="000000" w:themeColor="text1"/>
          <w:shd w:val="clear" w:color="auto" w:fill="FFFFFF"/>
        </w:rPr>
        <w:fldChar w:fldCharType="begin" w:fldLock="1"/>
      </w:r>
      <w:r w:rsidRPr="00D4725C">
        <w:rPr>
          <w:rStyle w:val="normaltextrun"/>
          <w:rFonts w:cs="Palatino Linotype"/>
          <w:color w:val="000000" w:themeColor="text1"/>
          <w:shd w:val="clear" w:color="auto" w:fill="FFFFFF"/>
        </w:rPr>
        <w:instrText>ADDIN CSL_CITATION {"citationItems":[{"id":"ITEM-1","itemData":{"DOI":"10.1088/1742-6596/1567/3/032024","ISBN":"1742-6588","ISSN":"17426596","abstract":"Opinions about the government's response to forest fires have drawn many opinions from the community. One way for people to express their opinions is to use social media Twitter. This study conducted a sentiment analysis process on the government's response to handling forest fires in Indonesia in 2019 with data sources from Twitter. The analysis was carried out on 6325 datasets written on Twitter on September 20, 2019, and then through the process of pre-processing, automating labeling and classification. The automate labeling process uses a Vader that automatically detects the negative or positive polarity of each data and then goes through the classification process using the KNN algorithm. The test results that were built using rapidminer tools showed an accuracy level of the KNN algorithm of 79.45%, the highest if compared to other classifier algorithms such as decision trees, naïve Bayes and random forests. The sentiment analysis process can almost run automatically without human touch because there is already automated labeling using Vader. Testing sentiment analysis related to the government's response to forest fires can be analyzed using the KNN algorithm and lexicon polarity detection Vader can be done properly.","author":[{"dropping-particle":"","family":"Mustaqim","given":"T.","non-dropping-particle":"","parse-names":false,"suffix":""},{"dropping-particle":"","family":"Umam","given":"K.","non-dropping-particle":"","parse-names":false,"suffix":""},{"dropping-particle":"","family":"Muslim","given":"M. A.","non-dropping-particle":"","parse-names":false,"suffix":""}],"container-title":"Journal of Physics: Conference Series","id":"ITEM-1","issue":"3","issued":{"date-parts":[["2020"]]},"title":"Twitter text mining for sentiment analysis on government's response to forest fires with vader lexicon polarity detection and k-nearest neighbor algorithm","type":"article","volume":"1567"},"uris":["http://www.mendeley.com/documents/?uuid=cd270e95-535a-4ce2-98dc-1c3c3938930b"]}],"mendeley":{"formattedCitation":"[25]","plainTextFormattedCitation":"[25]","previouslyFormattedCitation":"[25]"},"properties":{"noteIndex":0},"schema":"https://github.com/citation-style-language/schema/raw/master/csl-citation.json"}</w:instrText>
      </w:r>
      <w:r w:rsidR="009E25B2" w:rsidRPr="00D4725C">
        <w:rPr>
          <w:rStyle w:val="normaltextrun"/>
          <w:rFonts w:cs="Palatino Linotype"/>
          <w:color w:val="000000" w:themeColor="text1"/>
          <w:shd w:val="clear" w:color="auto" w:fill="FFFFFF"/>
        </w:rPr>
        <w:fldChar w:fldCharType="separate"/>
      </w:r>
      <w:r w:rsidR="009E25B2" w:rsidRPr="00D4725C">
        <w:rPr>
          <w:rStyle w:val="normaltextrun"/>
          <w:rFonts w:cs="Palatino Linotype"/>
          <w:noProof/>
          <w:color w:val="000000" w:themeColor="text1"/>
          <w:shd w:val="clear" w:color="auto" w:fill="FFFFFF"/>
        </w:rPr>
        <w:t>[25]</w:t>
      </w:r>
      <w:r w:rsidR="009E25B2" w:rsidRPr="00D4725C">
        <w:rPr>
          <w:rStyle w:val="normaltextrun"/>
          <w:rFonts w:cs="Palatino Linotype"/>
          <w:color w:val="000000" w:themeColor="text1"/>
          <w:shd w:val="clear" w:color="auto" w:fill="FFFFFF"/>
        </w:rPr>
        <w:fldChar w:fldCharType="end"/>
      </w:r>
      <w:r w:rsidR="009E25B2" w:rsidRPr="00D4725C">
        <w:rPr>
          <w:rStyle w:val="normaltextrun"/>
          <w:rFonts w:cs="Palatino Linotype"/>
          <w:color w:val="000000" w:themeColor="text1"/>
          <w:shd w:val="clear" w:color="auto" w:fill="FFFFFF"/>
        </w:rPr>
        <w:t xml:space="preserve">. </w:t>
      </w:r>
      <w:r w:rsidRPr="00D4725C">
        <w:rPr>
          <w:rStyle w:val="normaltextrun"/>
          <w:rFonts w:cs="Palatino Linotype"/>
          <w:color w:val="000000" w:themeColor="text1"/>
          <w:bdr w:val="none" w:sz="0" w:space="0" w:color="auto" w:frame="1"/>
          <w:lang w:val="en-US"/>
        </w:rPr>
        <w:t xml:space="preserve">Several studies on sentiment analysis that compared the SVM algorithm and other classification algorithms obtained an F-1 score of 73.69% </w:t>
      </w:r>
      <w:r w:rsidR="009E25B2" w:rsidRPr="00D4725C">
        <w:rPr>
          <w:rStyle w:val="normaltextrun"/>
          <w:rFonts w:cs="Palatino Linotype"/>
          <w:color w:val="000000" w:themeColor="text1"/>
          <w:bdr w:val="none" w:sz="0" w:space="0" w:color="auto" w:frame="1"/>
          <w:lang w:val="en-US"/>
        </w:rPr>
        <w:fldChar w:fldCharType="begin" w:fldLock="1"/>
      </w:r>
      <w:r w:rsidRPr="00D4725C">
        <w:rPr>
          <w:rStyle w:val="normaltextrun"/>
          <w:rFonts w:cs="Palatino Linotype"/>
          <w:color w:val="000000" w:themeColor="text1"/>
          <w:bdr w:val="none" w:sz="0" w:space="0" w:color="auto" w:frame="1"/>
          <w:lang w:val="en-US"/>
        </w:rPr>
        <w:instrText>ADDIN CSL_CITATION {"citationItems":[{"id":"ITEM-1","itemData":{"DOI":"10.1109/ACCESS.2021.3073079","ISSN":"21693536","abstract":"Social media is a growing platform for health-related discourse, opinion and experience sharing, including breastfeeding. For instance, nursing mothers share their personal experiences and opinions about breastfeeding on social networks, such as Facebook and Twitter. Unravelling the sentiments behind these experiences will promote adequate knowledge of many challenges, benefits, and factors influencing breastfeeding behaviours. To achieve this, we mine breastfeeding-related tweets and then perform sentiment analysis of the tweets using lexicon-based and machine learning (ML) techniques with the aim of detecting their sentiment polarity (i.e., positive or negative). Specifically, we implement and compare four lexicon-based sentiment classifiers, as well as five ML-based classifiers. Our results show that VADER-EXT (our extended version of VADER) performed best with an overall F1-score of 82.4%, compared to the other lexicon-based classifiers. On the other hand, Support Vector Machine (SVM) outperformed the other four ML-based classifiers with an overall F1-score of 73.7%. The overall best performing classifier is then used in determining the sentiment polarity of tweets. Next, we conduct thematic analysis of both positive and negative tweets to identify the factors influencing breastfeeding behaviours either positively or negatively. Our findings reveal various health-related factors (such as lactational issues, medical issues, and nutritional issues), social factors, psychological factors, and situational factors affecting breastfeeding behaviours negatively. Also, perceived benefits, maternal self-efficacy, social support, and education and training support emerged as the positive factors influencing breastfeeding behaviours. Finally, we reflect on our findings and recommend interventions that address the negative factors to promote positive breastfeeding behaviours.","author":[{"dropping-particle":"","family":"Oyebode","given":"Oladapo","non-dropping-particle":"","parse-names":false,"suffix":""},{"dropping-particle":"","family":"Lomotey","given":"Richard","non-dropping-particle":"","parse-names":false,"suffix":""},{"dropping-particle":"","family":"Orji","given":"Rita","non-dropping-particle":"","parse-names":false,"suffix":""}],"container-title":"IEEE Access","id":"ITEM-1","issued":{"date-parts":[["2021"]]},"page":"61074-61089","title":"'I Tried to Breastfeed but...': Exploring Factors Influencing Breastfeeding Behaviours Based on Tweets Using Machine Learning and Thematic Analysis","type":"article-journal","volume":"9"},"uris":["http://www.mendeley.com/documents/?uuid=b846fadd-8893-4b03-834f-f145d4284769","http://www.mendeley.com/documents/?uuid=68d93866-a5e9-4405-a128-70145842a75e"]}],"mendeley":{"formattedCitation":"[26]","plainTextFormattedCitation":"[26]","previouslyFormattedCitation":"[26]"},"properties":{"noteIndex":0},"schema":"https://github.com/citation-style-language/schema/raw/master/csl-citation.json"}</w:instrText>
      </w:r>
      <w:r w:rsidR="009E25B2" w:rsidRPr="00D4725C">
        <w:rPr>
          <w:rStyle w:val="normaltextrun"/>
          <w:rFonts w:cs="Palatino Linotype"/>
          <w:color w:val="000000" w:themeColor="text1"/>
          <w:bdr w:val="none" w:sz="0" w:space="0" w:color="auto" w:frame="1"/>
          <w:lang w:val="en-US"/>
        </w:rPr>
        <w:fldChar w:fldCharType="separate"/>
      </w:r>
      <w:r w:rsidR="009E25B2" w:rsidRPr="00D4725C">
        <w:rPr>
          <w:rStyle w:val="normaltextrun"/>
          <w:rFonts w:cs="Palatino Linotype"/>
          <w:noProof/>
          <w:color w:val="000000" w:themeColor="text1"/>
          <w:bdr w:val="none" w:sz="0" w:space="0" w:color="auto" w:frame="1"/>
          <w:lang w:val="en-US"/>
        </w:rPr>
        <w:t>[26]</w:t>
      </w:r>
      <w:r w:rsidR="009E25B2" w:rsidRPr="00D4725C">
        <w:rPr>
          <w:rStyle w:val="normaltextrun"/>
          <w:rFonts w:cs="Palatino Linotype"/>
          <w:color w:val="000000" w:themeColor="text1"/>
          <w:bdr w:val="none" w:sz="0" w:space="0" w:color="auto" w:frame="1"/>
          <w:lang w:val="en-US"/>
        </w:rPr>
        <w:fldChar w:fldCharType="end"/>
      </w:r>
      <w:r w:rsidR="009E25B2" w:rsidRPr="00D4725C">
        <w:rPr>
          <w:rStyle w:val="normaltextrun"/>
          <w:rFonts w:cs="Palatino Linotype"/>
          <w:color w:val="000000" w:themeColor="text1"/>
          <w:bdr w:val="none" w:sz="0" w:space="0" w:color="auto" w:frame="1"/>
          <w:lang w:val="en-US"/>
        </w:rPr>
        <w:t xml:space="preserve">. </w:t>
      </w:r>
      <w:r w:rsidRPr="00D4725C">
        <w:rPr>
          <w:rStyle w:val="normaltextrun"/>
          <w:rFonts w:cs="Palatino Linotype"/>
          <w:color w:val="000000" w:themeColor="text1"/>
          <w:bdr w:val="none" w:sz="0" w:space="0" w:color="auto" w:frame="1"/>
          <w:lang w:val="en-US"/>
        </w:rPr>
        <w:t>Based on different studies, SVM produces better values than NB, KNN, LR, and ANN</w:t>
      </w:r>
      <w:r w:rsidR="009E25B2" w:rsidRPr="00D4725C">
        <w:rPr>
          <w:rStyle w:val="normaltextrun"/>
          <w:rFonts w:cs="Palatino Linotype"/>
          <w:color w:val="000000" w:themeColor="text1"/>
          <w:bdr w:val="none" w:sz="0" w:space="0" w:color="auto" w:frame="1"/>
          <w:lang w:val="en-US"/>
        </w:rPr>
        <w:t xml:space="preserve"> </w:t>
      </w:r>
      <w:r w:rsidR="009E25B2" w:rsidRPr="00D4725C">
        <w:rPr>
          <w:rStyle w:val="normaltextrun"/>
          <w:rFonts w:cs="Palatino Linotype"/>
          <w:color w:val="000000" w:themeColor="text1"/>
          <w:bdr w:val="none" w:sz="0" w:space="0" w:color="auto" w:frame="1"/>
          <w:lang w:val="en-US"/>
        </w:rPr>
        <w:fldChar w:fldCharType="begin" w:fldLock="1"/>
      </w:r>
      <w:r w:rsidRPr="00D4725C">
        <w:rPr>
          <w:rStyle w:val="normaltextrun"/>
          <w:rFonts w:cs="Palatino Linotype"/>
          <w:color w:val="000000" w:themeColor="text1"/>
          <w:bdr w:val="none" w:sz="0" w:space="0" w:color="auto" w:frame="1"/>
          <w:lang w:val="en-US"/>
        </w:rPr>
        <w:instrText>ADDIN CSL_CITATION {"citationItems":[{"id":"ITEM-1","itemData":{"DOI":"10.1007/978-3-030-72651-5_13","ISBN":"9783030726508","ISSN":"21945365","abstract":"Sentiment analysis on social networks plays a prominent role in many applications. The key techniques here are how to identify opinions, to classify sentiment polarity, and to infer emotions. In this study, we proposed a sentence-level sentiment analysis based on a microblogging platform like Twitter. Comprehensive evaluation results on real-world scenarios such as the FIFA World Cup 2018, and the Cristiano Ronaldo’s transfer to Juventus in the summer of 2018 demonstrate a correlation between the polarity (negative or positive) and fan’s sentiments. In addition, the evaluation of several machine learning techniques; applied to identify the polarity and related emotions, revealed that the SVM outperforms other models such as Naive Bayes, ANN, kNN, and Logistic Regression. Additional studies should be addressed to evaluate the proposed system on different sport events, and scenarios.","author":[{"dropping-particle":"","family":"Pombo","given":"Nuno","non-dropping-particle":"","parse-names":false,"suffix":""},{"dropping-particle":"","family":"Rodrigues","given":"Miguel","non-dropping-particle":"","parse-names":false,"suffix":""},{"dropping-particle":"","family":"Babic","given":"Zdenka","non-dropping-particle":"","parse-names":false,"suffix":""},{"dropping-particle":"","family":"Punceva","given":"Magdalena","non-dropping-particle":"","parse-names":false,"suffix":""},{"dropping-particle":"","family":"Garcia","given":"Nuno","non-dropping-particle":"","parse-names":false,"suffix":""}],"container-title":"Advances in Intelligent Systems and Computing","id":"ITEM-1","issued":{"date-parts":[["2021"]]},"page":"126-140","title":"Computerised Sentiment Analysis on Social Networks. Two Case Studies: FIFA World Cup 2018 and Cristiano Ronaldo Joining Juventus","type":"article","volume":"1366 AISC"},"uris":["http://www.mendeley.com/documents/?uuid=d97b2079-01b5-4e62-a227-f32c60b1f6ff","http://www.mendeley.com/documents/?uuid=2ab94537-cfbe-417a-88fa-830052c469f2"]}],"mendeley":{"formattedCitation":"[27]","plainTextFormattedCitation":"[27]","previouslyFormattedCitation":"[27]"},"properties":{"noteIndex":0},"schema":"https://github.com/citation-style-language/schema/raw/master/csl-citation.json"}</w:instrText>
      </w:r>
      <w:r w:rsidR="009E25B2" w:rsidRPr="00D4725C">
        <w:rPr>
          <w:rStyle w:val="normaltextrun"/>
          <w:rFonts w:cs="Palatino Linotype"/>
          <w:color w:val="000000" w:themeColor="text1"/>
          <w:bdr w:val="none" w:sz="0" w:space="0" w:color="auto" w:frame="1"/>
          <w:lang w:val="en-US"/>
        </w:rPr>
        <w:fldChar w:fldCharType="separate"/>
      </w:r>
      <w:r w:rsidR="009E25B2" w:rsidRPr="00D4725C">
        <w:rPr>
          <w:rStyle w:val="normaltextrun"/>
          <w:rFonts w:cs="Palatino Linotype"/>
          <w:noProof/>
          <w:color w:val="000000" w:themeColor="text1"/>
          <w:bdr w:val="none" w:sz="0" w:space="0" w:color="auto" w:frame="1"/>
          <w:lang w:val="en-US"/>
        </w:rPr>
        <w:t>[27]</w:t>
      </w:r>
      <w:r w:rsidR="009E25B2" w:rsidRPr="00D4725C">
        <w:rPr>
          <w:rStyle w:val="normaltextrun"/>
          <w:rFonts w:cs="Palatino Linotype"/>
          <w:color w:val="000000" w:themeColor="text1"/>
          <w:bdr w:val="none" w:sz="0" w:space="0" w:color="auto" w:frame="1"/>
          <w:lang w:val="en-US"/>
        </w:rPr>
        <w:fldChar w:fldCharType="end"/>
      </w:r>
      <w:r w:rsidR="009E25B2" w:rsidRPr="00D4725C">
        <w:rPr>
          <w:rStyle w:val="normaltextrun"/>
          <w:rFonts w:cs="Palatino Linotype"/>
          <w:color w:val="000000" w:themeColor="text1"/>
          <w:bdr w:val="none" w:sz="0" w:space="0" w:color="auto" w:frame="1"/>
          <w:lang w:val="en-US"/>
        </w:rPr>
        <w:t xml:space="preserve">. </w:t>
      </w:r>
      <w:r w:rsidRPr="00D4725C">
        <w:rPr>
          <w:rStyle w:val="normaltextrun"/>
          <w:rFonts w:cs="Palatino Linotype"/>
          <w:color w:val="000000" w:themeColor="text1"/>
          <w:bdr w:val="none" w:sz="0" w:space="0" w:color="auto" w:frame="1"/>
          <w:lang w:val="en-US"/>
        </w:rPr>
        <w:t>In another study, the accuracy with the NB algorithm was 80.6%, and the SVM accuracy was 79.3% when using seven-fold cross-validation</w:t>
      </w:r>
      <w:r w:rsidR="009E25B2" w:rsidRPr="00D4725C">
        <w:rPr>
          <w:rStyle w:val="normaltextrun"/>
          <w:rFonts w:cs="Palatino Linotype"/>
          <w:color w:val="000000" w:themeColor="text1"/>
          <w:bdr w:val="none" w:sz="0" w:space="0" w:color="auto" w:frame="1"/>
          <w:lang w:val="en-US"/>
        </w:rPr>
        <w:t xml:space="preserve"> </w:t>
      </w:r>
      <w:r w:rsidR="009E25B2" w:rsidRPr="00D4725C">
        <w:rPr>
          <w:rStyle w:val="normaltextrun"/>
          <w:rFonts w:cs="Palatino Linotype"/>
          <w:color w:val="000000" w:themeColor="text1"/>
          <w:bdr w:val="none" w:sz="0" w:space="0" w:color="auto" w:frame="1"/>
          <w:lang w:val="en-US"/>
        </w:rPr>
        <w:fldChar w:fldCharType="begin" w:fldLock="1"/>
      </w:r>
      <w:r w:rsidRPr="00D4725C">
        <w:rPr>
          <w:rStyle w:val="normaltextrun"/>
          <w:rFonts w:cs="Palatino Linotype"/>
          <w:color w:val="000000" w:themeColor="text1"/>
          <w:bdr w:val="none" w:sz="0" w:space="0" w:color="auto" w:frame="1"/>
          <w:lang w:val="en-US"/>
        </w:rPr>
        <w:instrText>ADDIN CSL_CITATION {"citationItems":[{"id":"ITEM-1","itemData":{"DOI":"10.3390/telecom3020019","ISBN":"9781665401180","ISSN":"26734001","abstract":"The use of Machine Learning (ML) and Sentiment Analysis (SA) on data from microblogging sites has become a popular method for stock market prediction. In this work, we developed a model for predicting stock movement utilizing SA on Twitter and StockTwits data. Stock movement and sentiment data were used to evaluate this approach and validate it on Microsoft stock. We gathered tweets from Twitter and StockTwits, as well as financial data from Finance Yahoo. SA was applied to tweets, and seven ML classification models were implemented: K-Nearest Neighbors (KNN), Support Vector Machine (SVM), Logistic Regression (LR), Naïve Bayes (NB), Decision Tree (DT), Random Forest (RF) and Multilayer Perceptron (MLP). The main novelty of this work is that it integrates multiple SA and ML methods, emphasizing the retrieval of extra features from social media (i.e., public sentiment), for improving stock prediction accuracy. The best results were obtained when tweets were analyzed using Valence Aware Dictionary and sEntiment Reasoner (VADER) and SVM. The top F-score was 76.3%, while the top Area Under Curve (AUC) value was 67%.","author":[{"dropping-particle":"","family":"Koukaras","given":"Paraskevas","non-dropping-particle":"","parse-names":false,"suffix":""},{"dropping-particle":"","family":"Nousi","given":"Christina","non-dropping-particle":"","parse-names":false,"suffix":""},{"dropping-particle":"","family":"Tjortjis","given":"Christos","non-dropping-particle":"","parse-names":false,"suffix":""}],"container-title":"Telecom","id":"ITEM-1","issue":"2","issued":{"date-parts":[["2022"]]},"page":"358-378","title":"Stock Market Prediction Using Microblogging Sentiment Analysis and Machine Learning","type":"article-journal","volume":"3"},"uris":["http://www.mendeley.com/documents/?uuid=44c26ecb-4107-4676-b3f2-fa154b2ae0bf","http://www.mendeley.com/documents/?uuid=6b3dcafd-479e-4b37-b569-1f838798bb00"]}],"mendeley":{"formattedCitation":"[28]","plainTextFormattedCitation":"[28]","previouslyFormattedCitation":"[28]"},"properties":{"noteIndex":0},"schema":"https://github.com/citation-style-language/schema/raw/master/csl-citation.json"}</w:instrText>
      </w:r>
      <w:r w:rsidR="009E25B2" w:rsidRPr="00D4725C">
        <w:rPr>
          <w:rStyle w:val="normaltextrun"/>
          <w:rFonts w:cs="Palatino Linotype"/>
          <w:color w:val="000000" w:themeColor="text1"/>
          <w:bdr w:val="none" w:sz="0" w:space="0" w:color="auto" w:frame="1"/>
          <w:lang w:val="en-US"/>
        </w:rPr>
        <w:fldChar w:fldCharType="separate"/>
      </w:r>
      <w:r w:rsidR="009E25B2" w:rsidRPr="00D4725C">
        <w:rPr>
          <w:rStyle w:val="normaltextrun"/>
          <w:rFonts w:cs="Palatino Linotype"/>
          <w:noProof/>
          <w:color w:val="000000" w:themeColor="text1"/>
          <w:bdr w:val="none" w:sz="0" w:space="0" w:color="auto" w:frame="1"/>
          <w:lang w:val="en-US"/>
        </w:rPr>
        <w:t>[28]</w:t>
      </w:r>
      <w:r w:rsidR="009E25B2" w:rsidRPr="00D4725C">
        <w:rPr>
          <w:rStyle w:val="normaltextrun"/>
          <w:rFonts w:cs="Palatino Linotype"/>
          <w:color w:val="000000" w:themeColor="text1"/>
          <w:bdr w:val="none" w:sz="0" w:space="0" w:color="auto" w:frame="1"/>
          <w:lang w:val="en-US"/>
        </w:rPr>
        <w:fldChar w:fldCharType="end"/>
      </w:r>
      <w:r w:rsidR="009E25B2" w:rsidRPr="00D4725C">
        <w:rPr>
          <w:rStyle w:val="normaltextrun"/>
          <w:rFonts w:cs="Palatino Linotype"/>
          <w:color w:val="000000" w:themeColor="text1"/>
          <w:bdr w:val="none" w:sz="0" w:space="0" w:color="auto" w:frame="1"/>
          <w:lang w:val="en-US"/>
        </w:rPr>
        <w:t>.</w:t>
      </w:r>
    </w:p>
    <w:p w14:paraId="42CA6481" w14:textId="09FAA220" w:rsidR="009E25B2" w:rsidRPr="00EF040A" w:rsidRDefault="00852B12" w:rsidP="009E25B2">
      <w:pPr>
        <w:pStyle w:val="BodyText"/>
        <w:kinsoku w:val="0"/>
        <w:overflowPunct w:val="0"/>
        <w:spacing w:after="0"/>
        <w:ind w:right="-9" w:firstLine="861"/>
        <w:jc w:val="both"/>
        <w:rPr>
          <w:rStyle w:val="normaltextrun"/>
          <w:rFonts w:cs="Palatino Linotype"/>
          <w:color w:val="000000" w:themeColor="text1"/>
          <w:shd w:val="clear" w:color="auto" w:fill="FFFFFF"/>
        </w:rPr>
      </w:pPr>
      <w:r w:rsidRPr="00EF040A">
        <w:rPr>
          <w:rStyle w:val="normaltextrun"/>
          <w:rFonts w:cs="Palatino Linotype"/>
          <w:color w:val="000000" w:themeColor="text1"/>
          <w:shd w:val="clear" w:color="auto" w:fill="FFFFFF"/>
        </w:rPr>
        <w:t xml:space="preserve">Several techniques are used to label a text in sentiment analysis based on its polarity, namely by using a labeling technique. There are many approaches to </w:t>
      </w:r>
      <w:r w:rsidR="00142661" w:rsidRPr="00EF040A">
        <w:rPr>
          <w:rStyle w:val="normaltextrun"/>
          <w:rFonts w:cs="Palatino Linotype"/>
          <w:color w:val="000000" w:themeColor="text1"/>
          <w:shd w:val="clear" w:color="auto" w:fill="FFFFFF"/>
        </w:rPr>
        <w:t xml:space="preserve">labeling </w:t>
      </w:r>
      <w:r w:rsidRPr="00EF040A">
        <w:rPr>
          <w:rStyle w:val="normaltextrun"/>
          <w:rFonts w:cs="Palatino Linotype"/>
          <w:color w:val="000000" w:themeColor="text1"/>
          <w:shd w:val="clear" w:color="auto" w:fill="FFFFFF"/>
        </w:rPr>
        <w:t xml:space="preserve">sentiments in text, namely using a lexicon-based method, deep learning, or manually. This research focuses on automatic </w:t>
      </w:r>
      <w:r w:rsidR="00142661" w:rsidRPr="00EF040A">
        <w:rPr>
          <w:rStyle w:val="normaltextrun"/>
          <w:rFonts w:cs="Palatino Linotype"/>
          <w:color w:val="000000" w:themeColor="text1"/>
          <w:shd w:val="clear" w:color="auto" w:fill="FFFFFF"/>
        </w:rPr>
        <w:t xml:space="preserve">labeling </w:t>
      </w:r>
      <w:r w:rsidRPr="00EF040A">
        <w:rPr>
          <w:rStyle w:val="normaltextrun"/>
          <w:rFonts w:cs="Palatino Linotype"/>
          <w:color w:val="000000" w:themeColor="text1"/>
          <w:shd w:val="clear" w:color="auto" w:fill="FFFFFF"/>
        </w:rPr>
        <w:t>techniques using the VADER and TextBlob algorithms. VADER (Valence Aware Dictionary and Sentiment Reasoner) is a sentiment analysis method used to determine a class in a sentence by giving a label based on the lexicon library. The labels provided can be negative, neutral, and positive labels</w:t>
      </w:r>
      <w:r w:rsidR="009E25B2" w:rsidRPr="00EF040A">
        <w:rPr>
          <w:rStyle w:val="normaltextrun"/>
          <w:rFonts w:cs="Palatino Linotype"/>
          <w:color w:val="000000" w:themeColor="text1"/>
          <w:shd w:val="clear" w:color="auto" w:fill="FFFFFF"/>
        </w:rPr>
        <w:t xml:space="preserve"> </w:t>
      </w:r>
      <w:r w:rsidR="009E25B2" w:rsidRPr="00EF040A">
        <w:rPr>
          <w:rStyle w:val="normaltextrun"/>
          <w:rFonts w:cs="Palatino Linotype"/>
          <w:color w:val="000000" w:themeColor="text1"/>
          <w:shd w:val="clear" w:color="auto" w:fill="FFFFFF"/>
        </w:rPr>
        <w:fldChar w:fldCharType="begin" w:fldLock="1"/>
      </w:r>
      <w:r w:rsidRPr="00EF040A">
        <w:rPr>
          <w:rStyle w:val="normaltextrun"/>
          <w:rFonts w:cs="Palatino Linotype"/>
          <w:color w:val="000000" w:themeColor="text1"/>
          <w:shd w:val="clear" w:color="auto" w:fill="FFFFFF"/>
        </w:rPr>
        <w:instrText>ADDIN CSL_CITATION {"citationItems":[{"id":"ITEM-1","itemData":{"DOI":"10.2478/jdis-2022-0003","ISSN":"2096157X","abstract":"Purpose: Social media users share their ideas, thoughts, and emotions with other users. However, it is not clear how online users would respond to new research outcomes. This study aims to predict the nature of the emotions expressed by Twitter users toward scientific publications. Additionally, we investigate what features of the research articles help in such prediction. Identifying the sentiments of research articles on social media will help scientists gauge a new societal impact of their research articles. Design/methodology/approach: Several tools are used for sentiment analysis, so we applied five sentiment analysis tools to check which are suitable for capturing a tweet's sentiment value and decided to use NLTK VADER and TextBlob. We segregated the sentiment value into negative, positive, and neutral. We measure the mean and median of tweets' sentiment value for research articles with more than one tweet. We next built machine learning models to predict the sentiments of tweets related to scientific publications and investigated the essential features that controlled the prediction models. Findings: We found that the most important feature in all the models was the sentiment of the research article title followed by the author count. We observed that the tree-based models performed better than other classification models, with Random Forest achieving 89% accuracy for binary classification and 73% accuracy for three-label classification. Research limitations: In this research, we used state-of-the-art sentiment analysis libraries. However, these libraries might vary at times in their sentiment prediction behavior. Tweet sentiment may be influenced by a multitude of circumstances and is not always immediately tied to the paper's details. In the future, we intend to broaden the scope of our research by employing word2vec models. Practical implications: Many studies have focused on understanding the impact of science on scientists or how science communicators can improve their outcomes. Research in this area has relied on fewer and more limited measures, such as citations and user studies with small datasets. There is currently a critical need to find novel methods to quantify and evaluate the broader impact of research. This study will help scientists better comprehend the emotional impact of their work. Additionally, the value of understanding the public's interest and reactions helps science communicators identify effective ways to engage with th…","author":[{"dropping-particle":"","family":"Shahzad","given":"Murtuza","non-dropping-particle":"","parse-names":false,"suffix":""},{"dropping-particle":"","family":"Alhoori","given":"Hamed","non-dropping-particle":"","parse-names":false,"suffix":""}],"container-title":"Journal of Data and Information Science","id":"ITEM-1","issue":"1","issued":{"date-parts":[["2022","2"]]},"page":"97-124","publisher":"Sciendo","title":"Public Reaction to Scientific Research via Twitter Sentiment Prediction","type":"article-journal","volume":"7"},"uris":["http://www.mendeley.com/documents/?uuid=78c6ce62-1674-4d3b-a21f-aa4bddfc3a15","http://www.mendeley.com/documents/?uuid=a006a886-3305-4966-9ac1-93aae26dc5b3"]}],"mendeley":{"formattedCitation":"[29]","plainTextFormattedCitation":"[29]","previouslyFormattedCitation":"[29]"},"properties":{"noteIndex":0},"schema":"https://github.com/citation-style-language/schema/raw/master/csl-citation.json"}</w:instrText>
      </w:r>
      <w:r w:rsidR="009E25B2" w:rsidRPr="00EF040A">
        <w:rPr>
          <w:rStyle w:val="normaltextrun"/>
          <w:rFonts w:cs="Palatino Linotype"/>
          <w:color w:val="000000" w:themeColor="text1"/>
          <w:shd w:val="clear" w:color="auto" w:fill="FFFFFF"/>
        </w:rPr>
        <w:fldChar w:fldCharType="separate"/>
      </w:r>
      <w:r w:rsidR="009E25B2" w:rsidRPr="00EF040A">
        <w:rPr>
          <w:rStyle w:val="normaltextrun"/>
          <w:rFonts w:cs="Palatino Linotype"/>
          <w:noProof/>
          <w:color w:val="000000" w:themeColor="text1"/>
          <w:shd w:val="clear" w:color="auto" w:fill="FFFFFF"/>
        </w:rPr>
        <w:t>[29]</w:t>
      </w:r>
      <w:r w:rsidR="009E25B2" w:rsidRPr="00EF040A">
        <w:rPr>
          <w:rStyle w:val="normaltextrun"/>
          <w:rFonts w:cs="Palatino Linotype"/>
          <w:color w:val="000000" w:themeColor="text1"/>
          <w:shd w:val="clear" w:color="auto" w:fill="FFFFFF"/>
        </w:rPr>
        <w:fldChar w:fldCharType="end"/>
      </w:r>
      <w:r w:rsidR="009E25B2" w:rsidRPr="00EF040A">
        <w:rPr>
          <w:rStyle w:val="normaltextrun"/>
          <w:rFonts w:cs="Palatino Linotype"/>
          <w:color w:val="000000" w:themeColor="text1"/>
          <w:shd w:val="clear" w:color="auto" w:fill="FFFFFF"/>
        </w:rPr>
        <w:t xml:space="preserve">. </w:t>
      </w:r>
      <w:r w:rsidRPr="00EF040A">
        <w:rPr>
          <w:rStyle w:val="normaltextrun"/>
          <w:rFonts w:cs="Palatino Linotype"/>
          <w:color w:val="000000" w:themeColor="text1"/>
          <w:shd w:val="clear" w:color="auto" w:fill="FFFFFF"/>
        </w:rPr>
        <w:t xml:space="preserve">Apart from VADER, other automatic </w:t>
      </w:r>
      <w:r w:rsidR="00142661" w:rsidRPr="00EF040A">
        <w:rPr>
          <w:rStyle w:val="normaltextrun"/>
          <w:rFonts w:cs="Palatino Linotype"/>
          <w:color w:val="000000" w:themeColor="text1"/>
          <w:shd w:val="clear" w:color="auto" w:fill="FFFFFF"/>
        </w:rPr>
        <w:t xml:space="preserve">labeling </w:t>
      </w:r>
      <w:r w:rsidRPr="00EF040A">
        <w:rPr>
          <w:rStyle w:val="normaltextrun"/>
          <w:rFonts w:cs="Palatino Linotype"/>
          <w:color w:val="000000" w:themeColor="text1"/>
          <w:shd w:val="clear" w:color="auto" w:fill="FFFFFF"/>
        </w:rPr>
        <w:t xml:space="preserve">techniques are commonly used in sentiment analysis, such as TextBlob. TextBlob is an automated </w:t>
      </w:r>
      <w:r w:rsidR="00142661" w:rsidRPr="00EF040A">
        <w:rPr>
          <w:rStyle w:val="normaltextrun"/>
          <w:rFonts w:cs="Palatino Linotype"/>
          <w:color w:val="000000" w:themeColor="text1"/>
          <w:shd w:val="clear" w:color="auto" w:fill="FFFFFF"/>
        </w:rPr>
        <w:t xml:space="preserve">labeling </w:t>
      </w:r>
      <w:r w:rsidRPr="00EF040A">
        <w:rPr>
          <w:rStyle w:val="normaltextrun"/>
          <w:rFonts w:cs="Palatino Linotype"/>
          <w:color w:val="000000" w:themeColor="text1"/>
          <w:shd w:val="clear" w:color="auto" w:fill="FFFFFF"/>
        </w:rPr>
        <w:t xml:space="preserve">technique in Python programming used to weight words given negative and positive labels based on the lexicon. TextBlob is generally used on textual data types for complex operations. One of the studies used VADER and TextBlob. The accuracy produced by VADER is 30%, TextBlob produces an accuracy of 25%, and </w:t>
      </w:r>
      <w:r w:rsidR="00F44916" w:rsidRPr="00A54785">
        <w:rPr>
          <w:rStyle w:val="normaltextrun"/>
          <w:rFonts w:cs="Palatino Linotype"/>
          <w:color w:val="000000" w:themeColor="text1"/>
          <w:shd w:val="clear" w:color="auto" w:fill="FFFFFF"/>
          <w:lang w:val="en-US"/>
        </w:rPr>
        <w:t>Bidirectional Encoder Representations from Transformers</w:t>
      </w:r>
      <w:r w:rsidR="00F44916" w:rsidRPr="00EF040A">
        <w:rPr>
          <w:rStyle w:val="normaltextrun"/>
          <w:rFonts w:cs="Palatino Linotype"/>
          <w:color w:val="000000" w:themeColor="text1"/>
          <w:shd w:val="clear" w:color="auto" w:fill="FFFFFF"/>
        </w:rPr>
        <w:t xml:space="preserve"> </w:t>
      </w:r>
      <w:r w:rsidR="00F44916">
        <w:rPr>
          <w:rStyle w:val="normaltextrun"/>
          <w:rFonts w:cs="Palatino Linotype"/>
          <w:color w:val="000000" w:themeColor="text1"/>
          <w:shd w:val="clear" w:color="auto" w:fill="FFFFFF"/>
          <w:lang w:val="en-US"/>
        </w:rPr>
        <w:t>(</w:t>
      </w:r>
      <w:r w:rsidRPr="00EF040A">
        <w:rPr>
          <w:rStyle w:val="normaltextrun"/>
          <w:rFonts w:cs="Palatino Linotype"/>
          <w:color w:val="000000" w:themeColor="text1"/>
          <w:shd w:val="clear" w:color="auto" w:fill="FFFFFF"/>
        </w:rPr>
        <w:t>BERT</w:t>
      </w:r>
      <w:r w:rsidR="00F44916">
        <w:rPr>
          <w:rStyle w:val="normaltextrun"/>
          <w:rFonts w:cs="Palatino Linotype"/>
          <w:color w:val="000000" w:themeColor="text1"/>
          <w:shd w:val="clear" w:color="auto" w:fill="FFFFFF"/>
          <w:lang w:val="en-US"/>
        </w:rPr>
        <w:t>)</w:t>
      </w:r>
      <w:r w:rsidRPr="00EF040A">
        <w:rPr>
          <w:rStyle w:val="normaltextrun"/>
          <w:rFonts w:cs="Palatino Linotype"/>
          <w:color w:val="000000" w:themeColor="text1"/>
          <w:shd w:val="clear" w:color="auto" w:fill="FFFFFF"/>
        </w:rPr>
        <w:t xml:space="preserve"> produces an accuracy of 51.36%. It proves that</w:t>
      </w:r>
      <w:r w:rsidR="00A54785">
        <w:rPr>
          <w:rStyle w:val="normaltextrun"/>
          <w:rFonts w:cs="Palatino Linotype"/>
          <w:color w:val="000000" w:themeColor="text1"/>
          <w:shd w:val="clear" w:color="auto" w:fill="FFFFFF"/>
          <w:lang w:val="en-US"/>
        </w:rPr>
        <w:t xml:space="preserve"> </w:t>
      </w:r>
      <w:r w:rsidRPr="00EF040A">
        <w:rPr>
          <w:rStyle w:val="normaltextrun"/>
          <w:rFonts w:cs="Palatino Linotype"/>
          <w:color w:val="000000" w:themeColor="text1"/>
          <w:shd w:val="clear" w:color="auto" w:fill="FFFFFF"/>
        </w:rPr>
        <w:t>BERT</w:t>
      </w:r>
      <w:r w:rsidR="00F44916">
        <w:rPr>
          <w:rStyle w:val="normaltextrun"/>
          <w:rFonts w:cs="Palatino Linotype"/>
          <w:color w:val="000000" w:themeColor="text1"/>
          <w:shd w:val="clear" w:color="auto" w:fill="FFFFFF"/>
          <w:lang w:val="en-US"/>
        </w:rPr>
        <w:t xml:space="preserve"> </w:t>
      </w:r>
      <w:r w:rsidRPr="00EF040A">
        <w:rPr>
          <w:rStyle w:val="normaltextrun"/>
          <w:rFonts w:cs="Palatino Linotype"/>
          <w:color w:val="000000" w:themeColor="text1"/>
          <w:shd w:val="clear" w:color="auto" w:fill="FFFFFF"/>
        </w:rPr>
        <w:t>produces higher accuracy than VADER and TextBlob in that study</w:t>
      </w:r>
      <w:r w:rsidR="009E25B2" w:rsidRPr="00EF040A">
        <w:rPr>
          <w:rStyle w:val="normaltextrun"/>
          <w:rFonts w:cs="Palatino Linotype"/>
          <w:color w:val="000000" w:themeColor="text1"/>
          <w:shd w:val="clear" w:color="auto" w:fill="FFFFFF"/>
        </w:rPr>
        <w:t xml:space="preserve"> </w:t>
      </w:r>
      <w:r w:rsidR="009E25B2" w:rsidRPr="00EF040A">
        <w:rPr>
          <w:rStyle w:val="normaltextrun"/>
          <w:rFonts w:cs="Palatino Linotype"/>
          <w:color w:val="000000" w:themeColor="text1"/>
          <w:shd w:val="clear" w:color="auto" w:fill="FFFFFF"/>
        </w:rPr>
        <w:fldChar w:fldCharType="begin" w:fldLock="1"/>
      </w:r>
      <w:r w:rsidRPr="00EF040A">
        <w:rPr>
          <w:rStyle w:val="normaltextrun"/>
          <w:rFonts w:cs="Palatino Linotype"/>
          <w:color w:val="000000" w:themeColor="text1"/>
          <w:shd w:val="clear" w:color="auto" w:fill="FFFFFF"/>
        </w:rPr>
        <w:instrText>ADDIN CSL_CITATION {"citationItems":[{"id":"ITEM-1","itemData":{"DOI":"10.32985/ijeces.13.9.7","ISSN":"18477003","abstract":"Forecasting and making speculations about the financial market is intriguing and enticing for many of us. Predicting sentiments in the field of finance is a difficult thing as there is a special language that is used in financial markets and the data is unlabeled. Generalized models are not sufficient because the words that are used in financial markets have a completely different meaning when compared to their regular use. This paper represents the study of the stock price fluctuations and forecasting of the future stock prices using financial news about the big IT giants. NLP techniques should be applied to extract the correct sentiments out of the statements. This paper proposes a hybrid Machine Learning model DSM i.e. Decision Support Machine based on Support Vector Machine and Decision Tree. In this study news headlines dataset is preprocessed and then used for making predictions. The results show that the proposed model DSM got an accuracy of 79.75%. Results are then compared with the real-time stock market data for the same time duration, thus giving us a better picture of the actual changes. DSM is also compared with BERT, TextBlob, Decision Tree, Naïve Bayes, NLTK-Vader, SVM and KNN. The proposed model can further be extended if more datasets associated with investors' sentiments can be used for training.","author":[{"dropping-particle":"","family":"Sharma","given":"Kirti","non-dropping-particle":"","parse-names":false,"suffix":""},{"dropping-particle":"","family":"Bhalla","given":"Rajni","non-dropping-particle":"","parse-names":false,"suffix":""}],"container-title":"International Journal of Electrical and Computer Engineering Systems","id":"ITEM-1","issue":"9","issued":{"date-parts":[["2022"]]},"page":"791-798","title":"Decision Support Machine- A Hybrid Model for Sentiment Analysis of News Headlines of Stock Market","type":"webpage","volume":"13"},"uris":["http://www.mendeley.com/documents/?uuid=7bd82bcc-b39c-39c4-835c-5be822bc4f50","http://www.mendeley.com/documents/?uuid=19ba6bfb-b2c2-44d2-9a16-e6dc8f867e23"]}],"mendeley":{"formattedCitation":"[30]","plainTextFormattedCitation":"[30]","previouslyFormattedCitation":"[30]"},"properties":{"noteIndex":0},"schema":"https://github.com/citation-style-language/schema/raw/master/csl-citation.json"}</w:instrText>
      </w:r>
      <w:r w:rsidR="009E25B2" w:rsidRPr="00EF040A">
        <w:rPr>
          <w:rStyle w:val="normaltextrun"/>
          <w:rFonts w:cs="Palatino Linotype"/>
          <w:color w:val="000000" w:themeColor="text1"/>
          <w:shd w:val="clear" w:color="auto" w:fill="FFFFFF"/>
        </w:rPr>
        <w:fldChar w:fldCharType="separate"/>
      </w:r>
      <w:r w:rsidR="009E25B2" w:rsidRPr="00EF040A">
        <w:rPr>
          <w:rStyle w:val="normaltextrun"/>
          <w:rFonts w:cs="Palatino Linotype"/>
          <w:noProof/>
          <w:color w:val="000000" w:themeColor="text1"/>
          <w:shd w:val="clear" w:color="auto" w:fill="FFFFFF"/>
        </w:rPr>
        <w:t>[30]</w:t>
      </w:r>
      <w:r w:rsidR="009E25B2" w:rsidRPr="00EF040A">
        <w:rPr>
          <w:rStyle w:val="normaltextrun"/>
          <w:rFonts w:cs="Palatino Linotype"/>
          <w:color w:val="000000" w:themeColor="text1"/>
          <w:shd w:val="clear" w:color="auto" w:fill="FFFFFF"/>
        </w:rPr>
        <w:fldChar w:fldCharType="end"/>
      </w:r>
      <w:r w:rsidR="009E25B2" w:rsidRPr="00EF040A">
        <w:rPr>
          <w:rStyle w:val="normaltextrun"/>
          <w:rFonts w:cs="Palatino Linotype"/>
          <w:color w:val="000000" w:themeColor="text1"/>
          <w:shd w:val="clear" w:color="auto" w:fill="FFFFFF"/>
        </w:rPr>
        <w:t xml:space="preserve">. </w:t>
      </w:r>
      <w:r w:rsidRPr="00EF040A">
        <w:rPr>
          <w:rStyle w:val="normaltextrun"/>
          <w:rFonts w:cs="Palatino Linotype"/>
          <w:color w:val="000000" w:themeColor="text1"/>
          <w:shd w:val="clear" w:color="auto" w:fill="FFFFFF"/>
        </w:rPr>
        <w:t>Another study showed that using the Bag of Words (BoW) feature on TextBlob resulted in higher accuracy than VADER, namely 86% and 82%, respectively</w:t>
      </w:r>
      <w:r w:rsidRPr="00EF040A">
        <w:rPr>
          <w:rStyle w:val="normaltextrun"/>
          <w:rFonts w:cs="Palatino Linotype"/>
          <w:color w:val="000000" w:themeColor="text1"/>
          <w:shd w:val="clear" w:color="auto" w:fill="FFFFFF"/>
          <w:lang w:val="en-US"/>
        </w:rPr>
        <w:t xml:space="preserve"> </w:t>
      </w:r>
      <w:r w:rsidR="009E25B2" w:rsidRPr="00EF040A">
        <w:rPr>
          <w:rStyle w:val="normaltextrun"/>
          <w:rFonts w:cs="Palatino Linotype"/>
          <w:color w:val="000000" w:themeColor="text1"/>
          <w:shd w:val="clear" w:color="auto" w:fill="FFFFFF"/>
        </w:rPr>
        <w:fldChar w:fldCharType="begin" w:fldLock="1"/>
      </w:r>
      <w:r w:rsidRPr="00EF040A">
        <w:rPr>
          <w:rStyle w:val="normaltextrun"/>
          <w:rFonts w:cs="Palatino Linotype"/>
          <w:color w:val="000000" w:themeColor="text1"/>
          <w:shd w:val="clear" w:color="auto" w:fill="FFFFFF"/>
        </w:rPr>
        <w:instrText>ADDIN CSL_CITATION {"citationItems":[{"id":"ITEM-1","itemData":{"DOI":"10.1109/ASEW52652.2021.00053","ISBN":"9781665435833","abstract":"Nowadays, people use different ways to express emotions and sentiments such as facial expressions, gestures, speech, and text. With the exponentially growing popularity of mobile applications (apps), accessibility apps have gained importance in recent years as it allows users with specific needs to use an app without many limitations. User reviews provide insightful information that helps for app evolution. Previously, work has been done on analyzing the accessibility in mobile applications using machine learning approaches. However, to the best of our knowledge, there is no work done using sentiment analysis approaches to understand better how users feel about accessibility in mobile apps. To address this gap, we propose a new approach on an accessibility reviews dataset, where we use two sentiment analyzers, i.e., TextBlob and VADER along with Term Frequency-Inverse Document Frequency (TF-IDF) and Bag-of-words (BoW) features for detecting the sentiment polarity of accessibility app reviews. We also applied six classifiers including, Logistic Regression, Support Vector, Extra Tree, Gaussian Naive Bayes, Gradient Boosting, and Ada Boost on both sentiments analyzers. Four statistical measures namely accuracy, precision, recall, and F1-score were used for evaluation. Our experimental evaluation shows that the TextBlob approach using BoW features achieves better results with accuracy of 0.86 than the VADER approach with accuracy of 0.82.","author":[{"dropping-particle":"","family":"Aljedaani","given":"Wajdi","non-dropping-particle":"","parse-names":false,"suffix":""},{"dropping-particle":"","family":"Rustam","given":"Furqan","non-dropping-particle":"","parse-names":false,"suffix":""},{"dropping-particle":"","family":"Ludi","given":"Stephanie","non-dropping-particle":"","parse-names":false,"suffix":""},{"dropping-particle":"","family":"Ouni","given":"Ali","non-dropping-particle":"","parse-names":false,"suffix":""},{"dropping-particle":"","family":"Mkaouer","given":"Mohamed Wiem","non-dropping-particle":"","parse-names":false,"suffix":""}],"container-title":"Proceedings - 2021 36th IEEE/ACM International Conference on Automated Software Engineering Workshops, ASEW 2021","id":"ITEM-1","issued":{"date-parts":[["2021"]]},"page":"239-246","title":"Learning Sentiment Analysis for Accessibility User Reviews","type":"article"},"uris":["http://www.mendeley.com/documents/?uuid=58a31164-8303-44ca-bd7e-9c6dca804172","http://www.mendeley.com/documents/?uuid=111fc3d2-d101-487c-8d75-af310ddb71c1"]}],"mendeley":{"formattedCitation":"[31]","plainTextFormattedCitation":"[31]","previouslyFormattedCitation":"[31]"},"properties":{"noteIndex":0},"schema":"https://github.com/citation-style-language/schema/raw/master/csl-citation.json"}</w:instrText>
      </w:r>
      <w:r w:rsidR="009E25B2" w:rsidRPr="00EF040A">
        <w:rPr>
          <w:rStyle w:val="normaltextrun"/>
          <w:rFonts w:cs="Palatino Linotype"/>
          <w:color w:val="000000" w:themeColor="text1"/>
          <w:shd w:val="clear" w:color="auto" w:fill="FFFFFF"/>
        </w:rPr>
        <w:fldChar w:fldCharType="separate"/>
      </w:r>
      <w:r w:rsidR="009E25B2" w:rsidRPr="00EF040A">
        <w:rPr>
          <w:rStyle w:val="normaltextrun"/>
          <w:rFonts w:cs="Palatino Linotype"/>
          <w:noProof/>
          <w:color w:val="000000" w:themeColor="text1"/>
          <w:shd w:val="clear" w:color="auto" w:fill="FFFFFF"/>
        </w:rPr>
        <w:t>[31]</w:t>
      </w:r>
      <w:r w:rsidR="009E25B2" w:rsidRPr="00EF040A">
        <w:rPr>
          <w:rStyle w:val="normaltextrun"/>
          <w:rFonts w:cs="Palatino Linotype"/>
          <w:color w:val="000000" w:themeColor="text1"/>
          <w:shd w:val="clear" w:color="auto" w:fill="FFFFFF"/>
        </w:rPr>
        <w:fldChar w:fldCharType="end"/>
      </w:r>
      <w:r w:rsidR="009E25B2" w:rsidRPr="00EF040A">
        <w:rPr>
          <w:rStyle w:val="normaltextrun"/>
          <w:rFonts w:cs="Palatino Linotype"/>
          <w:color w:val="000000" w:themeColor="text1"/>
          <w:shd w:val="clear" w:color="auto" w:fill="FFFFFF"/>
        </w:rPr>
        <w:t xml:space="preserve">. </w:t>
      </w:r>
      <w:r w:rsidRPr="00EF040A">
        <w:rPr>
          <w:rStyle w:val="normaltextrun"/>
          <w:rFonts w:cs="Palatino Linotype"/>
          <w:color w:val="000000" w:themeColor="text1"/>
          <w:shd w:val="clear" w:color="auto" w:fill="FFFFFF"/>
        </w:rPr>
        <w:t>However, other studies show that VADER's accuracy is 79% and TextBlob's is 73%</w:t>
      </w:r>
      <w:r w:rsidRPr="00EF040A">
        <w:rPr>
          <w:rStyle w:val="normaltextrun"/>
          <w:rFonts w:cs="Palatino Linotype"/>
          <w:color w:val="000000" w:themeColor="text1"/>
          <w:shd w:val="clear" w:color="auto" w:fill="FFFFFF"/>
          <w:lang w:val="en-US"/>
        </w:rPr>
        <w:t xml:space="preserve"> </w:t>
      </w:r>
      <w:r w:rsidR="009E25B2" w:rsidRPr="00EF040A">
        <w:rPr>
          <w:rStyle w:val="normaltextrun"/>
          <w:rFonts w:cs="Palatino Linotype"/>
          <w:color w:val="000000" w:themeColor="text1"/>
          <w:shd w:val="clear" w:color="auto" w:fill="FFFFFF"/>
        </w:rPr>
        <w:fldChar w:fldCharType="begin" w:fldLock="1"/>
      </w:r>
      <w:r w:rsidRPr="00EF040A">
        <w:rPr>
          <w:rStyle w:val="normaltextrun"/>
          <w:rFonts w:cs="Palatino Linotype"/>
          <w:color w:val="000000" w:themeColor="text1"/>
          <w:shd w:val="clear" w:color="auto" w:fill="FFFFFF"/>
        </w:rPr>
        <w:instrText>ADDIN CSL_CITATION {"citationItems":[{"id":"ITEM-1","itemData":{"abstract":"Twitter is one of the fastest growing social media platforms which allows users to express themselves in short text messages on a wide range of topics. The amount of text produced allows for the understanding of human behaviour. One of the analysis that can be performed is sentiment analysis. Even though sentiment analysis has been researched for many years, there are still several difficulties in performing it such as in handling internet slangs, abbreviations, and emoticons which is common in social media. This paper investigates the performance of two lexicons which are VADER and TextBlob in performing sentiment analysis on 7,997 tweets. Out of the 7,997 tweets, 300 tweets were then randomly selected and three experts in psychology and human development were asked to classify the tweets manually based on three polarities. From the study, it is found that both lexicons have an acceptable accuracy rate of 79% for VADER and 73% for TextBlob. Considering all of the performance score, VADER emerged as a better lexicon as compared to TextBlob. The result of this study serves to help researches in deciding which lexicon to use in performing sentiment analysis for social media texts including microblogs.","author":[{"dropping-particle":"","family":"Min","given":"Syahirah Wan","non-dropping-particle":"","parse-names":false,"suffix":""},{"dropping-particle":"","family":"Komunikasi","given":"Dan","non-dropping-particle":"","parse-names":false,"suffix":""},{"dropping-particle":"","family":"Komunikasi","given":"Dan","non-dropping-particle":"","parse-names":false,"suffix":""}],"container-title":"JOURNAL OF ADVANCED COMPUTING TECHNOLOGY AND APPLICATION (JACTA)","id":"ITEM-1","issue":"1","issued":{"date-parts":[["2020"]]},"number-of-pages":"14-20","title":"Comparative Evaluation of Lexicons in Performing","type":"report","volume":"2"},"uris":["http://www.mendeley.com/documents/?uuid=7fca64ef-0d53-3b13-840a-f6ed39335b7d","http://www.mendeley.com/documents/?uuid=f8e64166-0667-4fbb-8c66-092f590c3773"]}],"mendeley":{"formattedCitation":"[32]","plainTextFormattedCitation":"[32]","previouslyFormattedCitation":"[32]"},"properties":{"noteIndex":0},"schema":"https://github.com/citation-style-language/schema/raw/master/csl-citation.json"}</w:instrText>
      </w:r>
      <w:r w:rsidR="009E25B2" w:rsidRPr="00EF040A">
        <w:rPr>
          <w:rStyle w:val="normaltextrun"/>
          <w:rFonts w:cs="Palatino Linotype"/>
          <w:color w:val="000000" w:themeColor="text1"/>
          <w:shd w:val="clear" w:color="auto" w:fill="FFFFFF"/>
        </w:rPr>
        <w:fldChar w:fldCharType="separate"/>
      </w:r>
      <w:r w:rsidR="009E25B2" w:rsidRPr="00EF040A">
        <w:rPr>
          <w:rStyle w:val="normaltextrun"/>
          <w:rFonts w:cs="Palatino Linotype"/>
          <w:noProof/>
          <w:color w:val="000000" w:themeColor="text1"/>
          <w:shd w:val="clear" w:color="auto" w:fill="FFFFFF"/>
        </w:rPr>
        <w:t>[32]</w:t>
      </w:r>
      <w:r w:rsidR="009E25B2" w:rsidRPr="00EF040A">
        <w:rPr>
          <w:rStyle w:val="normaltextrun"/>
          <w:rFonts w:cs="Palatino Linotype"/>
          <w:color w:val="000000" w:themeColor="text1"/>
          <w:shd w:val="clear" w:color="auto" w:fill="FFFFFF"/>
        </w:rPr>
        <w:fldChar w:fldCharType="end"/>
      </w:r>
      <w:r w:rsidR="009E25B2" w:rsidRPr="00EF040A">
        <w:rPr>
          <w:rStyle w:val="normaltextrun"/>
          <w:rFonts w:cs="Palatino Linotype"/>
          <w:color w:val="000000" w:themeColor="text1"/>
          <w:shd w:val="clear" w:color="auto" w:fill="FFFFFF"/>
        </w:rPr>
        <w:t xml:space="preserve">. </w:t>
      </w:r>
      <w:r w:rsidRPr="00EF040A">
        <w:rPr>
          <w:rStyle w:val="normaltextrun"/>
          <w:rFonts w:cs="Palatino Linotype"/>
          <w:color w:val="000000" w:themeColor="text1"/>
          <w:shd w:val="clear" w:color="auto" w:fill="FFFFFF"/>
        </w:rPr>
        <w:t>Other research also indicates that BERT has an accuracy of 94%, which is higher than VADER 61% and TextBlob 62%</w:t>
      </w:r>
      <w:r w:rsidR="009E25B2" w:rsidRPr="00EF040A">
        <w:rPr>
          <w:rStyle w:val="normaltextrun"/>
          <w:rFonts w:cs="Palatino Linotype"/>
          <w:color w:val="000000" w:themeColor="text1"/>
          <w:shd w:val="clear" w:color="auto" w:fill="FFFFFF"/>
        </w:rPr>
        <w:t xml:space="preserve"> </w:t>
      </w:r>
      <w:r w:rsidR="009E25B2" w:rsidRPr="00EF040A">
        <w:rPr>
          <w:rStyle w:val="normaltextrun"/>
          <w:rFonts w:cs="Palatino Linotype"/>
          <w:color w:val="000000" w:themeColor="text1"/>
          <w:shd w:val="clear" w:color="auto" w:fill="FFFFFF"/>
        </w:rPr>
        <w:fldChar w:fldCharType="begin" w:fldLock="1"/>
      </w:r>
      <w:r w:rsidRPr="00EF040A">
        <w:rPr>
          <w:rStyle w:val="normaltextrun"/>
          <w:rFonts w:cs="Palatino Linotype"/>
          <w:color w:val="000000" w:themeColor="text1"/>
          <w:shd w:val="clear" w:color="auto" w:fill="FFFFFF"/>
        </w:rPr>
        <w:instrText>ADDIN CSL_CITATION {"citationItems":[{"id":"ITEM-1","itemData":{"abstract":"The full-text may be used and/or reproduced, and given to third parties in any format or medium, without prior permission or charge, for personal research or study, educational, or not-for-prot purposes provided that: • a full bibliographic reference is made to the original source • a link is made to the metadata record in DRO • the full-text is not changed in any way The full-text must not be sold in any format or medium without the formal permission of the copyright holders. Please consult the full DRO policy for further details. Abstract One key type of Massive Open Online Course (MOOC) data is the learners' social interaction (forum). While several studies have analysed MOOC forums to predict learning outcomes, analysing learners' sentiments in education and, specifically, in MOOCs, remains limited. Moreover, most studies focus on one platform only. Here, we propose a cross-platform MOOCs sentiment classifier using almost 1.5 million human-annotated learners' comments obtained from 633 MOOCs delivered via the Stanford University platform and Coursera-the largest dataset collected for sentiment analysis (SA). We explore not only various state-of-the-art SA tools, but also their confidence level distributions and evaluate their performance. Our results show that the Lexicon and Rule-based (LRB) and Convolutional Neural Network (CNN)-based sentiment tools, trained mainly on social media platforms, may not be suitable for the educational domain. We further introduce MOOCSent 1 , a BERT-based model for predicting MOOC learners' sentiments from their comments, which almost doubles the accuracy of the classification results, outperforming the state-of-the-art with a 95% accuracy.","author":[{"dropping-particle":"","family":"jhi","given":"Alra","non-dropping-particle":"","parse-names":false,"suffix":""},{"dropping-particle":"","family":"Alshehri","given":"Mohammad","non-dropping-particle":"","parse-names":false,"suffix":""},{"dropping-particle":"","family":"Alrajhi","given":"Laila","non-dropping-particle":"","parse-names":false,"suffix":""},{"dropping-particle":"","family":"Alamri","given":"Ahmed","non-dropping-particle":"","parse-names":false,"suffix":""},{"dropping-particle":"","family":"Cristea","given":"Alexandra I","non-dropping-particle":"","parse-names":false,"suffix":""}],"id":"ITEM-1","issued":{"date-parts":[["2021"]]},"title":"MOOCSent: a Sentiment Predictor for Massive Open Online Courses","type":"article-journal"},"uris":["http://www.mendeley.com/documents/?uuid=695d976b-c7d6-3eee-b6b9-fe369ae637b0","http://www.mendeley.com/documents/?uuid=3a195895-a25d-403a-b9b9-479f4e47a188"]}],"mendeley":{"formattedCitation":"[33]","plainTextFormattedCitation":"[33]","previouslyFormattedCitation":"[33]"},"properties":{"noteIndex":0},"schema":"https://github.com/citation-style-language/schema/raw/master/csl-citation.json"}</w:instrText>
      </w:r>
      <w:r w:rsidR="009E25B2" w:rsidRPr="00EF040A">
        <w:rPr>
          <w:rStyle w:val="normaltextrun"/>
          <w:rFonts w:cs="Palatino Linotype"/>
          <w:color w:val="000000" w:themeColor="text1"/>
          <w:shd w:val="clear" w:color="auto" w:fill="FFFFFF"/>
        </w:rPr>
        <w:fldChar w:fldCharType="separate"/>
      </w:r>
      <w:r w:rsidR="009E25B2" w:rsidRPr="00EF040A">
        <w:rPr>
          <w:rStyle w:val="normaltextrun"/>
          <w:rFonts w:cs="Palatino Linotype"/>
          <w:noProof/>
          <w:color w:val="000000" w:themeColor="text1"/>
          <w:shd w:val="clear" w:color="auto" w:fill="FFFFFF"/>
        </w:rPr>
        <w:t>[33]</w:t>
      </w:r>
      <w:r w:rsidR="009E25B2" w:rsidRPr="00EF040A">
        <w:rPr>
          <w:rStyle w:val="normaltextrun"/>
          <w:rFonts w:cs="Palatino Linotype"/>
          <w:color w:val="000000" w:themeColor="text1"/>
          <w:shd w:val="clear" w:color="auto" w:fill="FFFFFF"/>
        </w:rPr>
        <w:fldChar w:fldCharType="end"/>
      </w:r>
      <w:r w:rsidR="009E25B2" w:rsidRPr="00EF040A">
        <w:rPr>
          <w:rStyle w:val="normaltextrun"/>
          <w:rFonts w:cs="Palatino Linotype"/>
          <w:color w:val="000000" w:themeColor="text1"/>
          <w:shd w:val="clear" w:color="auto" w:fill="FFFFFF"/>
        </w:rPr>
        <w:t xml:space="preserve">. </w:t>
      </w:r>
      <w:r w:rsidRPr="00EF040A">
        <w:rPr>
          <w:rStyle w:val="normaltextrun"/>
          <w:rFonts w:cs="Palatino Linotype"/>
          <w:color w:val="000000" w:themeColor="text1"/>
          <w:shd w:val="clear" w:color="auto" w:fill="FFFFFF"/>
        </w:rPr>
        <w:t>Meanwhile, other studies compare IndoBERT, SVM, and NB. The F</w:t>
      </w:r>
      <w:r w:rsidR="007C4689">
        <w:rPr>
          <w:rStyle w:val="normaltextrun"/>
          <w:rFonts w:cs="Palatino Linotype"/>
          <w:color w:val="000000" w:themeColor="text1"/>
          <w:shd w:val="clear" w:color="auto" w:fill="FFFFFF"/>
          <w:lang w:val="en-US"/>
        </w:rPr>
        <w:t xml:space="preserve">-1 </w:t>
      </w:r>
      <w:r w:rsidRPr="00EF040A">
        <w:rPr>
          <w:rStyle w:val="normaltextrun"/>
          <w:rFonts w:cs="Palatino Linotype"/>
          <w:color w:val="000000" w:themeColor="text1"/>
          <w:shd w:val="clear" w:color="auto" w:fill="FFFFFF"/>
        </w:rPr>
        <w:t>score accuracy obtained from this study is IndoBERT 84%, SVM 70%, and NB 83%</w:t>
      </w:r>
      <w:r w:rsidRPr="00EF040A">
        <w:rPr>
          <w:rStyle w:val="normaltextrun"/>
          <w:rFonts w:cs="Palatino Linotype"/>
          <w:color w:val="000000" w:themeColor="text1"/>
          <w:shd w:val="clear" w:color="auto" w:fill="FFFFFF"/>
          <w:lang w:val="en-US"/>
        </w:rPr>
        <w:t xml:space="preserve"> </w:t>
      </w:r>
      <w:r w:rsidR="009E25B2" w:rsidRPr="00EF040A">
        <w:rPr>
          <w:rStyle w:val="normaltextrun"/>
          <w:rFonts w:cs="Palatino Linotype"/>
          <w:color w:val="000000" w:themeColor="text1"/>
          <w:shd w:val="clear" w:color="auto" w:fill="FFFFFF"/>
        </w:rPr>
        <w:fldChar w:fldCharType="begin" w:fldLock="1"/>
      </w:r>
      <w:r w:rsidRPr="00EF040A">
        <w:rPr>
          <w:rStyle w:val="normaltextrun"/>
          <w:rFonts w:cs="Palatino Linotype"/>
          <w:color w:val="000000" w:themeColor="text1"/>
          <w:shd w:val="clear" w:color="auto" w:fill="FFFFFF"/>
        </w:rPr>
        <w:instrText>ADDIN CSL_CITATION {"citationItems":[{"id":"ITEM-1","itemData":{"DOI":"10.14445/22315381/IJETT-V70I12P226","ISSN":"22315381","abstract":"Covid-19 has grown rapidly in all parts of the world and is considered an international disaster because of its wide-reaching impact. The impact of Covid-19 has spread to Indonesia, especially in the slowdown in economic growth. This was influenced by the implementation of Community Activity Restrictions (PPKM) which limited community economic activities. This study analyzes the mapping of public sentiment towards PPKM policies in Indonesia during the pandemic based on Twitter data. Knowing the mapping of public sentiment regarding PPKM is expected to help stakeholders in the policy evaluation process for each region. The method used is BERT with IndoBERT specific model. The results showed the evaluation value of the IndoBERT f-1 score reached 84%, precision 86%, and recall 84%. Meanwhile, f-1 scores 70%, 72% precision, and 70% recall for evaluating the use of SVM. Multinominal Naïve Bayes evaluation shows an f-1 score of 83%, precision of 78%, and recall of 80%. In conclusion, the BERT method with the IndoBERT model is proven to be higher than classical methods such as SVM and Multinominal Naïve Bayes.","author":[{"dropping-particle":"","family":"Fransiscus","given":"","non-dropping-particle":"","parse-names":false,"suffix":""},{"dropping-particle":"","family":"Girsang","given":"Abba Suganda","non-dropping-particle":"","parse-names":false,"suffix":""}],"container-title":"International Journal of Engineering Trends and Technology","id":"ITEM-1","issue":"12","issued":{"date-parts":[["2022"]]},"page":"281-288","title":"Sentiment Analysis of COVID-19 Public Activity Restriction (PPKM) Impact using BERT Method","type":"article-journal","volume":"70"},"uris":["http://www.mendeley.com/documents/?uuid=8a7f58f1-8469-4851-9d69-f8d2ba1084bf","http://www.mendeley.com/documents/?uuid=8ae8da89-b638-47dd-8840-4b4eb41122cf"]}],"mendeley":{"formattedCitation":"[34]","plainTextFormattedCitation":"[34]","previouslyFormattedCitation":"[34]"},"properties":{"noteIndex":0},"schema":"https://github.com/citation-style-language/schema/raw/master/csl-citation.json"}</w:instrText>
      </w:r>
      <w:r w:rsidR="009E25B2" w:rsidRPr="00EF040A">
        <w:rPr>
          <w:rStyle w:val="normaltextrun"/>
          <w:rFonts w:cs="Palatino Linotype"/>
          <w:color w:val="000000" w:themeColor="text1"/>
          <w:shd w:val="clear" w:color="auto" w:fill="FFFFFF"/>
        </w:rPr>
        <w:fldChar w:fldCharType="separate"/>
      </w:r>
      <w:r w:rsidR="009E25B2" w:rsidRPr="00EF040A">
        <w:rPr>
          <w:rStyle w:val="normaltextrun"/>
          <w:rFonts w:cs="Palatino Linotype"/>
          <w:noProof/>
          <w:color w:val="000000" w:themeColor="text1"/>
          <w:shd w:val="clear" w:color="auto" w:fill="FFFFFF"/>
        </w:rPr>
        <w:t>[34]</w:t>
      </w:r>
      <w:r w:rsidR="009E25B2" w:rsidRPr="00EF040A">
        <w:rPr>
          <w:rStyle w:val="normaltextrun"/>
          <w:rFonts w:cs="Palatino Linotype"/>
          <w:color w:val="000000" w:themeColor="text1"/>
          <w:shd w:val="clear" w:color="auto" w:fill="FFFFFF"/>
        </w:rPr>
        <w:fldChar w:fldCharType="end"/>
      </w:r>
      <w:r w:rsidR="009E25B2" w:rsidRPr="00EF040A">
        <w:rPr>
          <w:rStyle w:val="normaltextrun"/>
          <w:rFonts w:cs="Palatino Linotype"/>
          <w:color w:val="000000" w:themeColor="text1"/>
          <w:shd w:val="clear" w:color="auto" w:fill="FFFFFF"/>
        </w:rPr>
        <w:t xml:space="preserve">. </w:t>
      </w:r>
      <w:r w:rsidRPr="00EF040A">
        <w:rPr>
          <w:rStyle w:val="normaltextrun"/>
          <w:rFonts w:cs="Palatino Linotype"/>
          <w:color w:val="000000" w:themeColor="text1"/>
          <w:shd w:val="clear" w:color="auto" w:fill="FFFFFF"/>
        </w:rPr>
        <w:t>Even though IndoBERT has pretty good accuracy compared to SVM and NB, the execution time for IndoBERT is around 5 hours, while for SVM and NB, it's around 15 minutes.</w:t>
      </w:r>
    </w:p>
    <w:p w14:paraId="697E882B" w14:textId="105DEF80" w:rsidR="009E25B2" w:rsidRPr="00627C42" w:rsidRDefault="006B29E6" w:rsidP="00627C42">
      <w:pPr>
        <w:pStyle w:val="BodyText"/>
        <w:kinsoku w:val="0"/>
        <w:overflowPunct w:val="0"/>
        <w:spacing w:after="0"/>
        <w:ind w:right="-9" w:firstLine="861"/>
        <w:jc w:val="both"/>
        <w:rPr>
          <w:rStyle w:val="normaltextrun"/>
          <w:rFonts w:cs="Palatino Linotype"/>
          <w:color w:val="000000" w:themeColor="text1"/>
          <w:shd w:val="clear" w:color="auto" w:fill="FFFFFF"/>
        </w:rPr>
      </w:pPr>
      <w:r w:rsidRPr="00EF040A">
        <w:rPr>
          <w:rStyle w:val="normaltextrun"/>
          <w:rFonts w:cs="Palatino Linotype"/>
          <w:color w:val="000000" w:themeColor="text1"/>
          <w:bdr w:val="none" w:sz="0" w:space="0" w:color="auto" w:frame="1"/>
          <w:lang w:val="en-US"/>
        </w:rPr>
        <w:t xml:space="preserve">Imbalance data is the most common thing in sentiment analysis </w:t>
      </w:r>
      <w:r w:rsidR="00852B12" w:rsidRPr="00EF040A">
        <w:rPr>
          <w:rStyle w:val="normaltextrun"/>
          <w:rFonts w:cs="Palatino Linotype"/>
          <w:color w:val="000000" w:themeColor="text1"/>
          <w:bdr w:val="none" w:sz="0" w:space="0" w:color="auto" w:frame="1"/>
          <w:lang w:val="en-US"/>
        </w:rPr>
        <w:fldChar w:fldCharType="begin" w:fldLock="1"/>
      </w:r>
      <w:r w:rsidR="00852B12" w:rsidRPr="00EF040A">
        <w:rPr>
          <w:rStyle w:val="normaltextrun"/>
          <w:rFonts w:cs="Palatino Linotype"/>
          <w:color w:val="000000" w:themeColor="text1"/>
          <w:bdr w:val="none" w:sz="0" w:space="0" w:color="auto" w:frame="1"/>
          <w:lang w:val="en-US"/>
        </w:rPr>
        <w:instrText>ADDIN CSL_CITATION {"citationItems":[{"id":"ITEM-1","itemData":{"DOI":"10.1109/ICAwST.2019.8923218","ISBN":"9781728138213","abstract":"Micro-Blogging platforms have become one of the popular medium which reflects opinion/sentiment of social events and entities. Machine learning based sentiment analyses have been proven to be successful in finding people's opinion using redundantly available data. However, current study has pointed out that the data being used to train such machine learning models could be highly imbalanced. In the current study live tweets from Twitter have been used to systematically study the effect of class imbalance problem in sentiment analysis. Minority oversampling method is employed here to manage the imbalanced class problem. Two well-known classifiers Support Vector Machine and Multinomial Naïve Bayes have been used for classifying tweets into positive or negative sentiment classes. Results have revealed that minority oversampling based methods can overcome the imbalanced class problem to a greater extent.","author":[{"dropping-particle":"","family":"Ghosh","given":"Kushankur","non-dropping-particle":"","parse-names":false,"suffix":""},{"dropping-particle":"","family":"Banerjee","given":"Arghasree","non-dropping-particle":"","parse-names":false,"suffix":""},{"dropping-particle":"","family":"Chatterjee","given":"Sankhadeep","non-dropping-particle":"","parse-names":false,"suffix":""},{"dropping-particle":"","family":"Sen","given":"Soumya","non-dropping-particle":"","parse-names":false,"suffix":""}],"container-title":"2019 IEEE 10th International Conference on Awareness Science and Technology, iCAST 2019 - Proceedings","id":"ITEM-1","issued":{"date-parts":[["2019"]]},"note":"Cited By (since 2019): 7","title":"Imbalanced Twitter Sentiment Analysis using Minority Oversampling","type":"paper-conference"},"uris":["http://www.mendeley.com/documents/?uuid=2d847098-052b-491e-b3ca-2e2403b24519"]}],"mendeley":{"formattedCitation":"[35]","plainTextFormattedCitation":"[35]","previouslyFormattedCitation":"[35]"},"properties":{"noteIndex":0},"schema":"https://github.com/citation-style-language/schema/raw/master/csl-citation.json"}</w:instrText>
      </w:r>
      <w:r w:rsidR="00852B12" w:rsidRPr="00EF040A">
        <w:rPr>
          <w:rStyle w:val="normaltextrun"/>
          <w:rFonts w:cs="Palatino Linotype"/>
          <w:color w:val="000000" w:themeColor="text1"/>
          <w:bdr w:val="none" w:sz="0" w:space="0" w:color="auto" w:frame="1"/>
          <w:lang w:val="en-US"/>
        </w:rPr>
        <w:fldChar w:fldCharType="separate"/>
      </w:r>
      <w:r w:rsidR="00852B12" w:rsidRPr="00EF040A">
        <w:rPr>
          <w:rStyle w:val="normaltextrun"/>
          <w:rFonts w:cs="Palatino Linotype"/>
          <w:noProof/>
          <w:color w:val="000000" w:themeColor="text1"/>
          <w:bdr w:val="none" w:sz="0" w:space="0" w:color="auto" w:frame="1"/>
          <w:lang w:val="en-US"/>
        </w:rPr>
        <w:t>[35]</w:t>
      </w:r>
      <w:r w:rsidR="00852B12" w:rsidRPr="00EF040A">
        <w:rPr>
          <w:rStyle w:val="normaltextrun"/>
          <w:rFonts w:cs="Palatino Linotype"/>
          <w:color w:val="000000" w:themeColor="text1"/>
          <w:bdr w:val="none" w:sz="0" w:space="0" w:color="auto" w:frame="1"/>
          <w:lang w:val="en-US"/>
        </w:rPr>
        <w:fldChar w:fldCharType="end"/>
      </w:r>
      <w:r w:rsidR="009E25B2" w:rsidRPr="00EF040A">
        <w:rPr>
          <w:rStyle w:val="normaltextrun"/>
          <w:rFonts w:cs="Palatino Linotype"/>
          <w:color w:val="000000" w:themeColor="text1"/>
          <w:bdr w:val="none" w:sz="0" w:space="0" w:color="auto" w:frame="1"/>
          <w:lang w:val="en-US"/>
        </w:rPr>
        <w:t xml:space="preserve">. </w:t>
      </w:r>
      <w:r w:rsidRPr="00EF040A">
        <w:rPr>
          <w:rStyle w:val="normaltextrun"/>
          <w:rFonts w:cs="Palatino Linotype"/>
          <w:color w:val="000000" w:themeColor="text1"/>
          <w:bdr w:val="none" w:sz="0" w:space="0" w:color="auto" w:frame="1"/>
          <w:lang w:val="en-US"/>
        </w:rPr>
        <w:t>Data imbalance is a situation where the data ratio is not proportional or unbalanced, causing the performance of the model application to be ineffective</w:t>
      </w:r>
      <w:r w:rsidR="00852B12" w:rsidRPr="00EF040A">
        <w:rPr>
          <w:rStyle w:val="normaltextrun"/>
          <w:rFonts w:cs="Palatino Linotype"/>
          <w:color w:val="000000" w:themeColor="text1"/>
          <w:bdr w:val="none" w:sz="0" w:space="0" w:color="auto" w:frame="1"/>
          <w:lang w:val="en-US"/>
        </w:rPr>
        <w:t xml:space="preserve"> </w:t>
      </w:r>
      <w:r w:rsidR="00852B12" w:rsidRPr="00EF040A">
        <w:rPr>
          <w:rStyle w:val="normaltextrun"/>
          <w:rFonts w:cs="Palatino Linotype"/>
          <w:color w:val="000000" w:themeColor="text1"/>
          <w:bdr w:val="none" w:sz="0" w:space="0" w:color="auto" w:frame="1"/>
          <w:lang w:val="en-US"/>
        </w:rPr>
        <w:fldChar w:fldCharType="begin" w:fldLock="1"/>
      </w:r>
      <w:r w:rsidR="002457A1">
        <w:rPr>
          <w:rStyle w:val="normaltextrun"/>
          <w:rFonts w:cs="Palatino Linotype"/>
          <w:color w:val="000000" w:themeColor="text1"/>
          <w:bdr w:val="none" w:sz="0" w:space="0" w:color="auto" w:frame="1"/>
          <w:lang w:val="en-US"/>
        </w:rPr>
        <w:instrText>ADDIN CSL_CITATION {"citationItems":[{"id":"ITEM-1","itemData":{"DOI":"10.1109/ICoICT.2019.8835324","ISBN":"9781538680520","abstract":"Weather is an essential aspect of life because it can affect human activities. Therefore, it is important for weather prediction to have high accuracy. One of the methods used to predict rainfall is data mining. In this study, a classification model was developed using the C5.0 algorithm to forecast rainfall in Bandung Regency. Then, the SMOTE algorithm was used to overcome imbalanced datasets. Weather data for the model development were obtained from the Meteorological, Climatological, and Geophysical Agency (BMKG) of Bandung for the years 2005 until 2017. Subsequently, the model was validated using a k-fold cross-validation. The results of the C5.0 test produced the highest accuracy of 92% for the imbalance dataset, while the accuracy of the addition of data using the SMOTE technique was 99%.","author":[{"dropping-particle":"","family":"Kurniawan","given":"Erwin","non-dropping-particle":"","parse-names":false,"suffix":""},{"dropping-particle":"","family":"Nhita","given":"Fhira","non-dropping-particle":"","parse-names":false,"suffix":""},{"dropping-particle":"","family":"Aditsania","given":"Annisa","non-dropping-particle":"","parse-names":false,"suffix":""},{"dropping-particle":"","family":"Saepudin","given":"Deni","non-dropping-particle":"","parse-names":false,"suffix":""}],"container-title":"2019 7th International Conference on Information and Communication Technology, ICoICT 2019","id":"ITEM-1","issued":{"date-parts":[["2019"]]},"page":"1-5","publisher":"IEEE","title":"C5.0 algorithm and synthetic minority oversampling technique (SMOTE) for rainfall forecasting in bandung regency","type":"paper-conference","volume":"4"},"uris":["http://www.mendeley.com/documents/?uuid=762b1de7-e395-41b3-a451-3f2cb0005332"]}],"mendeley":{"formattedCitation":"[36]","plainTextFormattedCitation":"[36]","previouslyFormattedCitation":"[36]"},"properties":{"noteIndex":0},"schema":"https://github.com/citation-style-language/schema/raw/master/csl-citation.json"}</w:instrText>
      </w:r>
      <w:r w:rsidR="00852B12" w:rsidRPr="00EF040A">
        <w:rPr>
          <w:rStyle w:val="normaltextrun"/>
          <w:rFonts w:cs="Palatino Linotype"/>
          <w:color w:val="000000" w:themeColor="text1"/>
          <w:bdr w:val="none" w:sz="0" w:space="0" w:color="auto" w:frame="1"/>
          <w:lang w:val="en-US"/>
        </w:rPr>
        <w:fldChar w:fldCharType="separate"/>
      </w:r>
      <w:r w:rsidR="00852B12" w:rsidRPr="00EF040A">
        <w:rPr>
          <w:rStyle w:val="normaltextrun"/>
          <w:rFonts w:cs="Palatino Linotype"/>
          <w:noProof/>
          <w:color w:val="000000" w:themeColor="text1"/>
          <w:bdr w:val="none" w:sz="0" w:space="0" w:color="auto" w:frame="1"/>
          <w:lang w:val="en-US"/>
        </w:rPr>
        <w:t>[36]</w:t>
      </w:r>
      <w:r w:rsidR="00852B12" w:rsidRPr="00EF040A">
        <w:rPr>
          <w:rStyle w:val="normaltextrun"/>
          <w:rFonts w:cs="Palatino Linotype"/>
          <w:color w:val="000000" w:themeColor="text1"/>
          <w:bdr w:val="none" w:sz="0" w:space="0" w:color="auto" w:frame="1"/>
          <w:lang w:val="en-US"/>
        </w:rPr>
        <w:fldChar w:fldCharType="end"/>
      </w:r>
      <w:r w:rsidR="009E25B2" w:rsidRPr="00EF040A">
        <w:rPr>
          <w:rStyle w:val="normaltextrun"/>
          <w:rFonts w:cs="Palatino Linotype"/>
          <w:color w:val="000000" w:themeColor="text1"/>
          <w:bdr w:val="none" w:sz="0" w:space="0" w:color="auto" w:frame="1"/>
          <w:lang w:val="en-US"/>
        </w:rPr>
        <w:t xml:space="preserve">. </w:t>
      </w:r>
      <w:r w:rsidRPr="00EF040A">
        <w:rPr>
          <w:rStyle w:val="normaltextrun"/>
          <w:rFonts w:cs="Palatino Linotype"/>
          <w:color w:val="000000" w:themeColor="text1"/>
          <w:bdr w:val="none" w:sz="0" w:space="0" w:color="auto" w:frame="1"/>
          <w:lang w:val="en-US"/>
        </w:rPr>
        <w:t xml:space="preserve">Therefore, an oversampling technique is needed to balance the class distribution. Oversampling is a technique for balancing data distribution by increasing the distribution of low data to the same as other high data distributions </w:t>
      </w:r>
      <w:r w:rsidR="009E25B2" w:rsidRPr="00EF040A">
        <w:rPr>
          <w:rStyle w:val="normaltextrun"/>
          <w:rFonts w:cs="Palatino Linotype"/>
          <w:color w:val="000000" w:themeColor="text1"/>
          <w:bdr w:val="none" w:sz="0" w:space="0" w:color="auto" w:frame="1"/>
          <w:lang w:val="en-US"/>
        </w:rPr>
        <w:fldChar w:fldCharType="begin" w:fldLock="1"/>
      </w:r>
      <w:r w:rsidR="002457A1">
        <w:rPr>
          <w:rStyle w:val="normaltextrun"/>
          <w:rFonts w:cs="Palatino Linotype"/>
          <w:color w:val="000000" w:themeColor="text1"/>
          <w:bdr w:val="none" w:sz="0" w:space="0" w:color="auto" w:frame="1"/>
          <w:lang w:val="en-US"/>
        </w:rPr>
        <w:instrText>ADDIN CSL_CITATION {"citationItems":[{"id":"ITEM-1","itemData":{"DOI":"10.12928/TELKOMNIKA.V18I4.14179","ISSN":"23029293","abstract":"Islamophobia is formed by \"Islam\" with \"-phobia\" which means \"fear of Islam\". This shows the view of Islam as \"other\" and can threaten Western culture. The recent horrific terror attack that took place at the Christchurch mosque in New Zealand, is the result of allowing an attitude of hatred towards Islam in the West. Twitter is social media that allows users send real-time messages and can be used for sentiment analysis because it has a large amount of data. The lexical based method using VADER is used for automatic labeling of crawling data from Twitter. And then compare supervised machine learning Naive Bayes and SVM algorithm. Addition of SMOTE for imbalanced data. As result, SVM with SMOTE is proven the highest performance value and short processing time.","author":[{"dropping-particle":"","family":"Gata","given":"Windu","non-dropping-particle":"","parse-names":false,"suffix":""},{"dropping-particle":"","family":"Bayhaqy","given":"Achmad","non-dropping-particle":"","parse-names":false,"suffix":""}],"container-title":"Telkomnika (Telecommunication Computing Electronics and Control)","id":"ITEM-1","issue":"4","issued":{"date-parts":[["2020"]]},"page":"1819-1827","title":"Analysis sentiment about islamophobia when Christchurch attack on social media","type":"article-journal","volume":"18"},"uris":["http://www.mendeley.com/documents/?uuid=c61ba623-cfc7-4283-81d3-45deba1d970b","http://www.mendeley.com/documents/?uuid=6ef88254-897b-4390-b918-c3b0e2d48f25"]}],"mendeley":{"formattedCitation":"[37]","plainTextFormattedCitation":"[37]","previouslyFormattedCitation":"[37]"},"properties":{"noteIndex":0},"schema":"https://github.com/citation-style-language/schema/raw/master/csl-citation.json"}</w:instrText>
      </w:r>
      <w:r w:rsidR="009E25B2" w:rsidRPr="00EF040A">
        <w:rPr>
          <w:rStyle w:val="normaltextrun"/>
          <w:rFonts w:cs="Palatino Linotype"/>
          <w:color w:val="000000" w:themeColor="text1"/>
          <w:bdr w:val="none" w:sz="0" w:space="0" w:color="auto" w:frame="1"/>
          <w:lang w:val="en-US"/>
        </w:rPr>
        <w:fldChar w:fldCharType="separate"/>
      </w:r>
      <w:r w:rsidR="00852B12" w:rsidRPr="00EF040A">
        <w:rPr>
          <w:rStyle w:val="normaltextrun"/>
          <w:rFonts w:cs="Palatino Linotype"/>
          <w:noProof/>
          <w:color w:val="000000" w:themeColor="text1"/>
          <w:bdr w:val="none" w:sz="0" w:space="0" w:color="auto" w:frame="1"/>
          <w:lang w:val="en-US"/>
        </w:rPr>
        <w:t>[37]</w:t>
      </w:r>
      <w:r w:rsidR="009E25B2" w:rsidRPr="00EF040A">
        <w:rPr>
          <w:rStyle w:val="normaltextrun"/>
          <w:rFonts w:cs="Palatino Linotype"/>
          <w:color w:val="000000" w:themeColor="text1"/>
          <w:bdr w:val="none" w:sz="0" w:space="0" w:color="auto" w:frame="1"/>
          <w:lang w:val="en-US"/>
        </w:rPr>
        <w:fldChar w:fldCharType="end"/>
      </w:r>
      <w:r w:rsidR="009E25B2" w:rsidRPr="00EF040A">
        <w:rPr>
          <w:rStyle w:val="normaltextrun"/>
          <w:rFonts w:cs="Palatino Linotype"/>
          <w:color w:val="000000" w:themeColor="text1"/>
          <w:bdr w:val="none" w:sz="0" w:space="0" w:color="auto" w:frame="1"/>
          <w:lang w:val="en-US"/>
        </w:rPr>
        <w:t xml:space="preserve">. </w:t>
      </w:r>
      <w:r w:rsidR="009F5D33" w:rsidRPr="00EF040A">
        <w:rPr>
          <w:rStyle w:val="normaltextrun"/>
          <w:rFonts w:cs="Palatino Linotype"/>
          <w:color w:val="000000" w:themeColor="text1"/>
          <w:shd w:val="clear" w:color="auto" w:fill="FFFFFF"/>
        </w:rPr>
        <w:t>There are several oversampling techniques, such as SMOTE and Random</w:t>
      </w:r>
      <w:r w:rsidR="00627C42">
        <w:rPr>
          <w:rStyle w:val="normaltextrun"/>
          <w:rFonts w:cs="Palatino Linotype"/>
          <w:color w:val="000000" w:themeColor="text1"/>
          <w:shd w:val="clear" w:color="auto" w:fill="FFFFFF"/>
          <w:lang w:val="en-US"/>
        </w:rPr>
        <w:t xml:space="preserve"> </w:t>
      </w:r>
      <w:r w:rsidR="009F5D33" w:rsidRPr="00EF040A">
        <w:rPr>
          <w:rStyle w:val="normaltextrun"/>
          <w:rFonts w:cs="Palatino Linotype"/>
          <w:color w:val="000000" w:themeColor="text1"/>
          <w:shd w:val="clear" w:color="auto" w:fill="FFFFFF"/>
        </w:rPr>
        <w:t>Over</w:t>
      </w:r>
      <w:r w:rsidR="00627C42">
        <w:rPr>
          <w:rStyle w:val="normaltextrun"/>
          <w:rFonts w:cs="Palatino Linotype"/>
          <w:color w:val="000000" w:themeColor="text1"/>
          <w:shd w:val="clear" w:color="auto" w:fill="FFFFFF"/>
          <w:lang w:val="en-US"/>
        </w:rPr>
        <w:t xml:space="preserve"> </w:t>
      </w:r>
      <w:r w:rsidR="00476947">
        <w:rPr>
          <w:rStyle w:val="normaltextrun"/>
          <w:rFonts w:cs="Palatino Linotype"/>
          <w:color w:val="000000" w:themeColor="text1"/>
          <w:shd w:val="clear" w:color="auto" w:fill="FFFFFF"/>
          <w:lang w:val="en-US"/>
        </w:rPr>
        <w:t>Sampling</w:t>
      </w:r>
      <w:r w:rsidR="009F5D33" w:rsidRPr="00EF040A">
        <w:rPr>
          <w:rStyle w:val="normaltextrun"/>
          <w:rFonts w:cs="Palatino Linotype"/>
          <w:color w:val="000000" w:themeColor="text1"/>
          <w:shd w:val="clear" w:color="auto" w:fill="FFFFFF"/>
        </w:rPr>
        <w:t xml:space="preserve">. SMOTE (Synthetic Minority Oversampling Technique) is the most popular </w:t>
      </w:r>
      <w:r w:rsidR="009F5D33" w:rsidRPr="00EF040A">
        <w:rPr>
          <w:rStyle w:val="normaltextrun"/>
          <w:rFonts w:cs="Palatino Linotype"/>
          <w:color w:val="000000" w:themeColor="text1"/>
          <w:shd w:val="clear" w:color="auto" w:fill="FFFFFF"/>
        </w:rPr>
        <w:lastRenderedPageBreak/>
        <w:t>oversampling technique, synthesising a new sample from a lower class to balance the distribution of the existing classes</w:t>
      </w:r>
      <w:r w:rsidR="009F5D33" w:rsidRPr="00EF040A">
        <w:rPr>
          <w:rStyle w:val="normaltextrun"/>
          <w:rFonts w:cs="Palatino Linotype"/>
          <w:color w:val="000000" w:themeColor="text1"/>
          <w:shd w:val="clear" w:color="auto" w:fill="FFFFFF"/>
          <w:lang w:val="en-US"/>
        </w:rPr>
        <w:t xml:space="preserve"> </w:t>
      </w:r>
      <w:r w:rsidR="009E25B2" w:rsidRPr="00EF040A">
        <w:rPr>
          <w:rStyle w:val="normaltextrun"/>
          <w:rFonts w:cs="Palatino Linotype"/>
          <w:color w:val="000000" w:themeColor="text1"/>
          <w:shd w:val="clear" w:color="auto" w:fill="FFFFFF"/>
        </w:rPr>
        <w:fldChar w:fldCharType="begin" w:fldLock="1"/>
      </w:r>
      <w:r w:rsidR="002457A1">
        <w:rPr>
          <w:rStyle w:val="normaltextrun"/>
          <w:rFonts w:cs="Palatino Linotype"/>
          <w:color w:val="000000" w:themeColor="text1"/>
          <w:shd w:val="clear" w:color="auto" w:fill="FFFFFF"/>
        </w:rPr>
        <w:instrText>ADDIN CSL_CITATION {"citationItems":[{"id":"ITEM-1","itemData":{"DOI":"10.3837/tiis.2022.03.005","ISSN":"22881468","abstract":"[Introduction] Nowadays, many companies are shifting their businesses online due to the growing trend among customers to buy and shop online, as people prefer online purchasing products. [Problem] Users share a vast amount of information about products, making it difficult and challenging for the end-users to make certain decisions. [Motivation] Therefore, we need a mechanism to automatically analyze end-user opinions, thoughts, or feelings in the social media platform about the products that might be useful for the customers to make or change their decisions about buying or purchasing specific products. [Proposed Solution] For this purpose, we proposed an automated SentiDecpective approach, which classifies end-user reviews into negative, positive, and neutral sentiments and identifies deceptive crowd-users rating information in the social media platform to help the user in decision-making. [Methodology] For this purpose, we first collected 11781 end-users comments from the Amazon store and Flipkart web application covering distant products, such as watches, mobile, shoes, clothes, and perfumes. Next, we develop a coding guideline used as a base for the comments annotation process. We then applied the content analysis approach and existing VADER library to annotate the end-user comments in the data set with the identified codes, which results in a labelled data set used as an input to the machine learning classifiers. Finally, we applied the sentiment analysis approach to identify the end-users opinions and overcome the deceptive rating information in the social media platforms by first preprocessing the input data to remove the irrelevant (stop words, special characters, etc.) data from the dataset, employing two standard resampling approaches to balance the data set, i-e, oversampling, and under-sampling, extract different features (TF-IDF and BOW) from the textual data in the data set and then train &amp; test the machine learning algorithms by applying a standard cross-validation approach (KFold and Shuffle Split). [Results/Outcomes] Furthermore, to support our research study, we developed an automated tool that automatically analyzes each customer feedback and displays the collective sentiments of customers about a specific product with the help of a graph, which helps customers to make certain decisions. In a nutshell, our proposed sentiments approach produces good results when identifying the customer sentiments from the online user feedbacks, i-e, …","author":[{"dropping-particle":"","family":"Marwat","given":"M. Irfan","non-dropping-particle":"","parse-names":false,"suffix":""},{"dropping-particle":"","family":"Khan","given":"Javed Ali","non-dropping-particle":"","parse-names":false,"suffix":""},{"dropping-particle":"","family":"Dahman Alshehri","given":"Mohammad","non-dropping-particle":"","parse-names":false,"suffix":""},{"dropping-particle":"","family":"Ali","given":"Muhammad Asghar","non-dropping-particle":"","parse-names":false,"suffix":""},{"dropping-particle":"","family":"Hizbullah","given":"","non-dropping-particle":"","parse-names":false,"suffix":""},{"dropping-particle":"","family":"Ali","given":"Haider","non-dropping-particle":"","parse-names":false,"suffix":""},{"dropping-particle":"","family":"Assam","given":"Muhammad","non-dropping-particle":"","parse-names":false,"suffix":""}],"container-title":"KSII Transactions on Internet and Information Systems","id":"ITEM-1","issue":"3","issued":{"date-parts":[["2022"]]},"page":"830-860","title":"Sentiment Analysis of Product Reviews to Identify Deceptive Rating Information in Social Media: A SentiDeceptive Approach","type":"article-journal","volume":"16"},"uris":["http://www.mendeley.com/documents/?uuid=43c0d2e6-b587-4504-aeb2-05b81d8920d8","http://www.mendeley.com/documents/?uuid=73362b92-bff9-4518-b559-54317cf84df0"]}],"mendeley":{"formattedCitation":"[38]","plainTextFormattedCitation":"[38]","previouslyFormattedCitation":"[38]"},"properties":{"noteIndex":0},"schema":"https://github.com/citation-style-language/schema/raw/master/csl-citation.json"}</w:instrText>
      </w:r>
      <w:r w:rsidR="009E25B2" w:rsidRPr="00EF040A">
        <w:rPr>
          <w:rStyle w:val="normaltextrun"/>
          <w:rFonts w:cs="Palatino Linotype"/>
          <w:color w:val="000000" w:themeColor="text1"/>
          <w:shd w:val="clear" w:color="auto" w:fill="FFFFFF"/>
        </w:rPr>
        <w:fldChar w:fldCharType="separate"/>
      </w:r>
      <w:r w:rsidR="00852B12" w:rsidRPr="00EF040A">
        <w:rPr>
          <w:rStyle w:val="normaltextrun"/>
          <w:rFonts w:cs="Palatino Linotype"/>
          <w:noProof/>
          <w:color w:val="000000" w:themeColor="text1"/>
          <w:shd w:val="clear" w:color="auto" w:fill="FFFFFF"/>
        </w:rPr>
        <w:t>[38]</w:t>
      </w:r>
      <w:r w:rsidR="009E25B2" w:rsidRPr="00EF040A">
        <w:rPr>
          <w:rStyle w:val="normaltextrun"/>
          <w:rFonts w:cs="Palatino Linotype"/>
          <w:color w:val="000000" w:themeColor="text1"/>
          <w:shd w:val="clear" w:color="auto" w:fill="FFFFFF"/>
        </w:rPr>
        <w:fldChar w:fldCharType="end"/>
      </w:r>
      <w:r w:rsidR="009E25B2" w:rsidRPr="00EF040A">
        <w:rPr>
          <w:rStyle w:val="normaltextrun"/>
          <w:rFonts w:cs="Palatino Linotype"/>
          <w:color w:val="000000" w:themeColor="text1"/>
          <w:shd w:val="clear" w:color="auto" w:fill="FFFFFF"/>
        </w:rPr>
        <w:t>.</w:t>
      </w:r>
      <w:r w:rsidR="009E25B2" w:rsidRPr="00EF040A">
        <w:rPr>
          <w:rStyle w:val="normaltextrun"/>
          <w:rFonts w:cs="Palatino Linotype"/>
          <w:color w:val="000000" w:themeColor="text1"/>
          <w:bdr w:val="none" w:sz="0" w:space="0" w:color="auto" w:frame="1"/>
          <w:lang w:val="en-US"/>
        </w:rPr>
        <w:t xml:space="preserve"> </w:t>
      </w:r>
      <w:r w:rsidR="009F5D33" w:rsidRPr="00EF040A">
        <w:rPr>
          <w:rStyle w:val="normaltextrun"/>
          <w:rFonts w:cs="Palatino Linotype"/>
          <w:color w:val="000000" w:themeColor="text1"/>
          <w:shd w:val="clear" w:color="auto" w:fill="FFFFFF"/>
        </w:rPr>
        <w:t>Random</w:t>
      </w:r>
      <w:r w:rsidR="007A61A9">
        <w:rPr>
          <w:rStyle w:val="normaltextrun"/>
          <w:rFonts w:cs="Palatino Linotype"/>
          <w:color w:val="000000" w:themeColor="text1"/>
          <w:shd w:val="clear" w:color="auto" w:fill="FFFFFF"/>
          <w:lang w:val="en-US"/>
        </w:rPr>
        <w:t xml:space="preserve"> </w:t>
      </w:r>
      <w:r w:rsidR="009F5D33" w:rsidRPr="00EF040A">
        <w:rPr>
          <w:rStyle w:val="normaltextrun"/>
          <w:rFonts w:cs="Palatino Linotype"/>
          <w:color w:val="000000" w:themeColor="text1"/>
          <w:shd w:val="clear" w:color="auto" w:fill="FFFFFF"/>
        </w:rPr>
        <w:t>Over</w:t>
      </w:r>
      <w:r w:rsidR="007A61A9">
        <w:rPr>
          <w:rStyle w:val="normaltextrun"/>
          <w:rFonts w:cs="Palatino Linotype"/>
          <w:color w:val="000000" w:themeColor="text1"/>
          <w:shd w:val="clear" w:color="auto" w:fill="FFFFFF"/>
          <w:lang w:val="en-US"/>
        </w:rPr>
        <w:t xml:space="preserve"> </w:t>
      </w:r>
      <w:r w:rsidR="00476947">
        <w:rPr>
          <w:rStyle w:val="normaltextrun"/>
          <w:rFonts w:cs="Palatino Linotype"/>
          <w:color w:val="000000" w:themeColor="text1"/>
          <w:shd w:val="clear" w:color="auto" w:fill="FFFFFF"/>
          <w:lang w:val="en-US"/>
        </w:rPr>
        <w:t>Sampling</w:t>
      </w:r>
      <w:r w:rsidR="00476947" w:rsidRPr="00EF040A">
        <w:rPr>
          <w:rStyle w:val="normaltextrun"/>
          <w:rFonts w:cs="Palatino Linotype"/>
          <w:color w:val="000000" w:themeColor="text1"/>
          <w:shd w:val="clear" w:color="auto" w:fill="FFFFFF"/>
        </w:rPr>
        <w:t xml:space="preserve"> </w:t>
      </w:r>
      <w:r w:rsidR="009F5D33" w:rsidRPr="00EF040A">
        <w:rPr>
          <w:rStyle w:val="normaltextrun"/>
          <w:rFonts w:cs="Palatino Linotype"/>
          <w:color w:val="000000" w:themeColor="text1"/>
          <w:shd w:val="clear" w:color="auto" w:fill="FFFFFF"/>
        </w:rPr>
        <w:t>is an oversampling technique that balances data distribution by randomly taking data until it meets the data needed to balance it</w:t>
      </w:r>
      <w:r w:rsidR="009F5D33" w:rsidRPr="00EF040A">
        <w:rPr>
          <w:rStyle w:val="normaltextrun"/>
          <w:rFonts w:cs="Palatino Linotype"/>
          <w:color w:val="000000" w:themeColor="text1"/>
          <w:shd w:val="clear" w:color="auto" w:fill="FFFFFF"/>
          <w:lang w:val="en-US"/>
        </w:rPr>
        <w:t xml:space="preserve"> </w:t>
      </w:r>
      <w:r w:rsidR="009E25B2" w:rsidRPr="00EF040A">
        <w:rPr>
          <w:rStyle w:val="normaltextrun"/>
          <w:rFonts w:cs="Palatino Linotype"/>
          <w:color w:val="000000" w:themeColor="text1"/>
          <w:shd w:val="clear" w:color="auto" w:fill="FFFFFF"/>
        </w:rPr>
        <w:fldChar w:fldCharType="begin" w:fldLock="1"/>
      </w:r>
      <w:r w:rsidR="002457A1">
        <w:rPr>
          <w:rStyle w:val="normaltextrun"/>
          <w:rFonts w:cs="Palatino Linotype"/>
          <w:color w:val="000000" w:themeColor="text1"/>
          <w:shd w:val="clear" w:color="auto" w:fill="FFFFFF"/>
        </w:rPr>
        <w:instrText>ADDIN CSL_CITATION {"citationItems":[{"id":"ITEM-1","itemData":{"DOI":"10.1016/j.chaos.2023.113409","ISSN":"09600779","abstract":"Skin cancer is one of the most common cancer types that negatively affect human life worldwide and can result in death. So early diagnosis is essential for patient treatment. However, even by expert dermatologists, accurate skin lesion detection is complex. Therefore, developing computer-aided skin lesion detection and classification systems will help dermatologists provide early diagnosis and more effective treatment of skin lesion disease. Recent studies show deep learning networks have great potential for recognizing and classifying different skin lesions. This study aims to benefit from data processing, analysis, and a deep learning model base on soft attention to improve the performance for skin lesion classification. This research proposes an attention mechanism-based deep learning approach supported by data balancing methods. The HAM10000 dataset containing 10,015 labeled images belonging to 7 different skin lesion types was used. The dataset is balanced with SMOTE, ADASYN, RandomOverSampler, and Data Augmentation methods. A soft attention module was preferred as an attention mechanism to focus on the input data features and obtain a feature map. The proposed model consists of two convolution layers, a soft attention module, and four convolution layers. By combining convolutional neural networks and the attention mechanism, we extract the image features of the convolutional neural networks. In contrast, the soft attention module focuses on the relevant areas of the image. The accuracy rate of the proposed model is increased by the soft attention module and balance techniques in skin lesion classification problems. Various studies have been conducted using convolutional neural networks and attention mechanisms on open-source datasets for skin lesion classification. The originality of our study can be stated as using the attention mechanism in the middle of the neural network and performing experiments on the balanced dataset with various balancing methods. The training was carried out on the original, and the balanced versions of the HAM10000 dataset and the test results of the proposed model were presented. As a result of the training, 85.73 % training, 70.90 % validation, and 69.75 % test accuracy rates were obtained on the unbalanced HAM10000 dataset. The balanced dataset with SMOTE methods obtained 99.86 % train, 96.41 % validation, and 95.94 % test accuracy rates. SMOTE method performs better results than other balancing methods. It is seen t…","author":[{"dropping-particle":"","family":"Alhudhaif","given":"Adi","non-dropping-particle":"","parse-names":false,"suffix":""},{"dropping-particle":"","family":"Almaslukh","given":"Bandar","non-dropping-particle":"","parse-names":false,"suffix":""},{"dropping-particle":"","family":"Aseeri","given":"Ahmad O.","non-dropping-particle":"","parse-names":false,"suffix":""},{"dropping-particle":"","family":"Guler","given":"Osman","non-dropping-particle":"","parse-names":false,"suffix":""},{"dropping-particle":"","family":"Polat","given":"Kemal","non-dropping-particle":"","parse-names":false,"suffix":""}],"container-title":"Chaos, Solitons and Fractals","id":"ITEM-1","issued":{"date-parts":[["2023","5"]]},"page":"113409","publisher":"Pergamon","title":"A novel nonlinear automated multi-class skin lesion detection system using soft-attention based convolutional neural networks","type":"article-journal","volume":"170"},"uris":["http://www.mendeley.com/documents/?uuid=4fe2e658-b514-379e-a808-1ff7f736f875","http://www.mendeley.com/documents/?uuid=cef8f7eb-5889-46c2-86c0-67756ad997d7"]}],"mendeley":{"formattedCitation":"[39]","plainTextFormattedCitation":"[39]","previouslyFormattedCitation":"[39]"},"properties":{"noteIndex":0},"schema":"https://github.com/citation-style-language/schema/raw/master/csl-citation.json"}</w:instrText>
      </w:r>
      <w:r w:rsidR="009E25B2" w:rsidRPr="00EF040A">
        <w:rPr>
          <w:rStyle w:val="normaltextrun"/>
          <w:rFonts w:cs="Palatino Linotype"/>
          <w:color w:val="000000" w:themeColor="text1"/>
          <w:shd w:val="clear" w:color="auto" w:fill="FFFFFF"/>
        </w:rPr>
        <w:fldChar w:fldCharType="separate"/>
      </w:r>
      <w:r w:rsidR="00852B12" w:rsidRPr="00EF040A">
        <w:rPr>
          <w:rStyle w:val="normaltextrun"/>
          <w:rFonts w:cs="Palatino Linotype"/>
          <w:noProof/>
          <w:color w:val="000000" w:themeColor="text1"/>
          <w:shd w:val="clear" w:color="auto" w:fill="FFFFFF"/>
        </w:rPr>
        <w:t>[39]</w:t>
      </w:r>
      <w:r w:rsidR="009E25B2" w:rsidRPr="00EF040A">
        <w:rPr>
          <w:rStyle w:val="normaltextrun"/>
          <w:rFonts w:cs="Palatino Linotype"/>
          <w:color w:val="000000" w:themeColor="text1"/>
          <w:shd w:val="clear" w:color="auto" w:fill="FFFFFF"/>
        </w:rPr>
        <w:fldChar w:fldCharType="end"/>
      </w:r>
      <w:r w:rsidR="009E25B2" w:rsidRPr="00EF040A">
        <w:rPr>
          <w:rStyle w:val="normaltextrun"/>
          <w:rFonts w:cs="Palatino Linotype"/>
          <w:color w:val="000000" w:themeColor="text1"/>
          <w:shd w:val="clear" w:color="auto" w:fill="FFFFFF"/>
        </w:rPr>
        <w:t xml:space="preserve">. </w:t>
      </w:r>
      <w:r w:rsidR="009F5D33" w:rsidRPr="00EF040A">
        <w:rPr>
          <w:rStyle w:val="normaltextrun"/>
          <w:rFonts w:cs="Palatino Linotype"/>
          <w:color w:val="000000" w:themeColor="text1"/>
          <w:shd w:val="clear" w:color="auto" w:fill="FFFFFF"/>
        </w:rPr>
        <w:t>The research uses the SMOTE oversampling technique against the Naïve Bayes and SVM algorithms. The results of the F</w:t>
      </w:r>
      <w:r w:rsidR="007C4689">
        <w:rPr>
          <w:rStyle w:val="normaltextrun"/>
          <w:rFonts w:cs="Palatino Linotype"/>
          <w:color w:val="000000" w:themeColor="text1"/>
          <w:shd w:val="clear" w:color="auto" w:fill="FFFFFF"/>
          <w:lang w:val="en-US"/>
        </w:rPr>
        <w:t xml:space="preserve">-1 </w:t>
      </w:r>
      <w:r w:rsidR="009F5D33" w:rsidRPr="00EF040A">
        <w:rPr>
          <w:rStyle w:val="normaltextrun"/>
          <w:rFonts w:cs="Palatino Linotype"/>
          <w:color w:val="000000" w:themeColor="text1"/>
          <w:shd w:val="clear" w:color="auto" w:fill="FFFFFF"/>
        </w:rPr>
        <w:t>score accuracy of Naïve Bayes and SVM that do not use SMOTE are 35.9% and 56.6%, while NB and SVM that use SMOTE produce higher accuracy, namely 91.4% and 91.9</w:t>
      </w:r>
      <w:r w:rsidR="00EC455B">
        <w:rPr>
          <w:rStyle w:val="normaltextrun"/>
          <w:rFonts w:cs="Palatino Linotype"/>
          <w:color w:val="000000" w:themeColor="text1"/>
          <w:shd w:val="clear" w:color="auto" w:fill="FFFFFF"/>
          <w:lang w:val="en-US"/>
        </w:rPr>
        <w:t xml:space="preserve">% </w:t>
      </w:r>
      <w:r w:rsidR="009E25B2" w:rsidRPr="00EF040A">
        <w:rPr>
          <w:rStyle w:val="normaltextrun"/>
          <w:rFonts w:cs="Palatino Linotype"/>
          <w:color w:val="000000" w:themeColor="text1"/>
          <w:shd w:val="clear" w:color="auto" w:fill="FFFFFF"/>
        </w:rPr>
        <w:fldChar w:fldCharType="begin" w:fldLock="1"/>
      </w:r>
      <w:r w:rsidR="002457A1">
        <w:rPr>
          <w:rStyle w:val="normaltextrun"/>
          <w:rFonts w:cs="Palatino Linotype"/>
          <w:color w:val="000000" w:themeColor="text1"/>
          <w:shd w:val="clear" w:color="auto" w:fill="FFFFFF"/>
        </w:rPr>
        <w:instrText>ADDIN CSL_CITATION {"citationItems":[{"id":"ITEM-1","itemData":{"DOI":"10.12928/TELKOMNIKA.V18I4.14179","ISSN":"23029293","abstract":"Islamophobia is formed by \"Islam\" with \"-phobia\" which means \"fear of Islam\". This shows the view of Islam as \"other\" and can threaten Western culture. The recent horrific terror attack that took place at the Christchurch mosque in New Zealand, is the result of allowing an attitude of hatred towards Islam in the West. Twitter is social media that allows users send real-time messages and can be used for sentiment analysis because it has a large amount of data. The lexical based method using VADER is used for automatic labeling of crawling data from Twitter. And then compare supervised machine learning Naive Bayes and SVM algorithm. Addition of SMOTE for imbalanced data. As result, SVM with SMOTE is proven the highest performance value and short processing time.","author":[{"dropping-particle":"","family":"Gata","given":"Windu","non-dropping-particle":"","parse-names":false,"suffix":""},{"dropping-particle":"","family":"Bayhaqy","given":"Achmad","non-dropping-particle":"","parse-names":false,"suffix":""}],"container-title":"Telkomnika (Telecommunication Computing Electronics and Control)","id":"ITEM-1","issue":"4","issued":{"date-parts":[["2020"]]},"page":"1819-1827","title":"Analysis sentiment about islamophobia when Christchurch attack on social media","type":"article-journal","volume":"18"},"uris":["http://www.mendeley.com/documents/?uuid=6ef88254-897b-4390-b918-c3b0e2d48f25","http://www.mendeley.com/documents/?uuid=c61ba623-cfc7-4283-81d3-45deba1d970b"]}],"mendeley":{"formattedCitation":"[37]","plainTextFormattedCitation":"[37]","previouslyFormattedCitation":"[37]"},"properties":{"noteIndex":0},"schema":"https://github.com/citation-style-language/schema/raw/master/csl-citation.json"}</w:instrText>
      </w:r>
      <w:r w:rsidR="009E25B2" w:rsidRPr="00EF040A">
        <w:rPr>
          <w:rStyle w:val="normaltextrun"/>
          <w:rFonts w:cs="Palatino Linotype"/>
          <w:color w:val="000000" w:themeColor="text1"/>
          <w:shd w:val="clear" w:color="auto" w:fill="FFFFFF"/>
        </w:rPr>
        <w:fldChar w:fldCharType="separate"/>
      </w:r>
      <w:r w:rsidR="00852B12" w:rsidRPr="00EF040A">
        <w:rPr>
          <w:rStyle w:val="normaltextrun"/>
          <w:rFonts w:cs="Palatino Linotype"/>
          <w:noProof/>
          <w:color w:val="000000" w:themeColor="text1"/>
          <w:shd w:val="clear" w:color="auto" w:fill="FFFFFF"/>
        </w:rPr>
        <w:t>[37]</w:t>
      </w:r>
      <w:r w:rsidR="009E25B2" w:rsidRPr="00EF040A">
        <w:rPr>
          <w:rStyle w:val="normaltextrun"/>
          <w:rFonts w:cs="Palatino Linotype"/>
          <w:color w:val="000000" w:themeColor="text1"/>
          <w:shd w:val="clear" w:color="auto" w:fill="FFFFFF"/>
        </w:rPr>
        <w:fldChar w:fldCharType="end"/>
      </w:r>
      <w:r w:rsidR="009E25B2" w:rsidRPr="00EF040A">
        <w:rPr>
          <w:rStyle w:val="normaltextrun"/>
          <w:rFonts w:cs="Palatino Linotype"/>
          <w:color w:val="000000" w:themeColor="text1"/>
          <w:shd w:val="clear" w:color="auto" w:fill="FFFFFF"/>
        </w:rPr>
        <w:t xml:space="preserve">. </w:t>
      </w:r>
      <w:r w:rsidR="009F5D33" w:rsidRPr="00EF040A">
        <w:rPr>
          <w:rStyle w:val="normaltextrun"/>
          <w:rFonts w:cs="Palatino Linotype"/>
          <w:color w:val="000000" w:themeColor="text1"/>
          <w:shd w:val="clear" w:color="auto" w:fill="FFFFFF"/>
        </w:rPr>
        <w:t>Then other studies compare the SMOTE, Adaptive Synthetic (ADASYN), Random</w:t>
      </w:r>
      <w:r w:rsidR="007A61A9">
        <w:rPr>
          <w:rStyle w:val="normaltextrun"/>
          <w:rFonts w:cs="Palatino Linotype"/>
          <w:color w:val="000000" w:themeColor="text1"/>
          <w:shd w:val="clear" w:color="auto" w:fill="FFFFFF"/>
          <w:lang w:val="en-US"/>
        </w:rPr>
        <w:t xml:space="preserve"> </w:t>
      </w:r>
      <w:r w:rsidR="009F5D33" w:rsidRPr="00EF040A">
        <w:rPr>
          <w:rStyle w:val="normaltextrun"/>
          <w:rFonts w:cs="Palatino Linotype"/>
          <w:color w:val="000000" w:themeColor="text1"/>
          <w:shd w:val="clear" w:color="auto" w:fill="FFFFFF"/>
        </w:rPr>
        <w:t>Over</w:t>
      </w:r>
      <w:r w:rsidR="007A61A9">
        <w:rPr>
          <w:rStyle w:val="normaltextrun"/>
          <w:rFonts w:cs="Palatino Linotype"/>
          <w:color w:val="000000" w:themeColor="text1"/>
          <w:shd w:val="clear" w:color="auto" w:fill="FFFFFF"/>
          <w:lang w:val="en-US"/>
        </w:rPr>
        <w:t xml:space="preserve"> </w:t>
      </w:r>
      <w:r w:rsidR="00476947">
        <w:rPr>
          <w:rStyle w:val="normaltextrun"/>
          <w:rFonts w:cs="Palatino Linotype"/>
          <w:color w:val="000000" w:themeColor="text1"/>
          <w:shd w:val="clear" w:color="auto" w:fill="FFFFFF"/>
          <w:lang w:val="en-US"/>
        </w:rPr>
        <w:t>Sampling</w:t>
      </w:r>
      <w:r w:rsidR="009F5D33" w:rsidRPr="00EF040A">
        <w:rPr>
          <w:rStyle w:val="normaltextrun"/>
          <w:rFonts w:cs="Palatino Linotype"/>
          <w:color w:val="000000" w:themeColor="text1"/>
          <w:shd w:val="clear" w:color="auto" w:fill="FFFFFF"/>
        </w:rPr>
        <w:t>, and Data Augmentation oversampling techniques. SMOTE has an accuracy value of 95.94%, train 99.86%, and validation of 96.41%</w:t>
      </w:r>
      <w:r w:rsidR="009F5D33" w:rsidRPr="00EF040A">
        <w:rPr>
          <w:rStyle w:val="normaltextrun"/>
          <w:rFonts w:cs="Palatino Linotype"/>
          <w:color w:val="000000" w:themeColor="text1"/>
          <w:shd w:val="clear" w:color="auto" w:fill="FFFFFF"/>
          <w:lang w:val="en-US"/>
        </w:rPr>
        <w:t xml:space="preserve"> </w:t>
      </w:r>
      <w:r w:rsidR="009E25B2" w:rsidRPr="00EF040A">
        <w:rPr>
          <w:rStyle w:val="normaltextrun"/>
          <w:rFonts w:cs="Palatino Linotype"/>
          <w:color w:val="000000" w:themeColor="text1"/>
          <w:shd w:val="clear" w:color="auto" w:fill="FFFFFF"/>
        </w:rPr>
        <w:fldChar w:fldCharType="begin" w:fldLock="1"/>
      </w:r>
      <w:r w:rsidR="002457A1">
        <w:rPr>
          <w:rStyle w:val="normaltextrun"/>
          <w:rFonts w:cs="Palatino Linotype"/>
          <w:color w:val="000000" w:themeColor="text1"/>
          <w:shd w:val="clear" w:color="auto" w:fill="FFFFFF"/>
        </w:rPr>
        <w:instrText>ADDIN CSL_CITATION {"citationItems":[{"id":"ITEM-1","itemData":{"DOI":"10.1016/j.chaos.2023.113409","ISSN":"09600779","abstract":"Skin cancer is one of the most common cancer types that negatively affect human life worldwide and can result in death. So early diagnosis is essential for patient treatment. However, even by expert dermatologists, accurate skin lesion detection is complex. Therefore, developing computer-aided skin lesion detection and classification systems will help dermatologists provide early diagnosis and more effective treatment of skin lesion disease. Recent studies show deep learning networks have great potential for recognizing and classifying different skin lesions. This study aims to benefit from data processing, analysis, and a deep learning model base on soft attention to improve the performance for skin lesion classification. This research proposes an attention mechanism-based deep learning approach supported by data balancing methods. The HAM10000 dataset containing 10,015 labeled images belonging to 7 different skin lesion types was used. The dataset is balanced with SMOTE, ADASYN, RandomOverSampler, and Data Augmentation methods. A soft attention module was preferred as an attention mechanism to focus on the input data features and obtain a feature map. The proposed model consists of two convolution layers, a soft attention module, and four convolution layers. By combining convolutional neural networks and the attention mechanism, we extract the image features of the convolutional neural networks. In contrast, the soft attention module focuses on the relevant areas of the image. The accuracy rate of the proposed model is increased by the soft attention module and balance techniques in skin lesion classification problems. Various studies have been conducted using convolutional neural networks and attention mechanisms on open-source datasets for skin lesion classification. The originality of our study can be stated as using the attention mechanism in the middle of the neural network and performing experiments on the balanced dataset with various balancing methods. The training was carried out on the original, and the balanced versions of the HAM10000 dataset and the test results of the proposed model were presented. As a result of the training, 85.73 % training, 70.90 % validation, and 69.75 % test accuracy rates were obtained on the unbalanced HAM10000 dataset. The balanced dataset with SMOTE methods obtained 99.86 % train, 96.41 % validation, and 95.94 % test accuracy rates. SMOTE method performs better results than other balancing methods. It is seen t…","author":[{"dropping-particle":"","family":"Alhudhaif","given":"Adi","non-dropping-particle":"","parse-names":false,"suffix":""},{"dropping-particle":"","family":"Almaslukh","given":"Bandar","non-dropping-particle":"","parse-names":false,"suffix":""},{"dropping-particle":"","family":"Aseeri","given":"Ahmad O.","non-dropping-particle":"","parse-names":false,"suffix":""},{"dropping-particle":"","family":"Guler","given":"Osman","non-dropping-particle":"","parse-names":false,"suffix":""},{"dropping-particle":"","family":"Polat","given":"Kemal","non-dropping-particle":"","parse-names":false,"suffix":""}],"container-title":"Chaos, Solitons and Fractals","id":"ITEM-1","issued":{"date-parts":[["2023","5"]]},"page":"113409","publisher":"Pergamon","title":"A novel nonlinear automated multi-class skin lesion detection system using soft-attention based convolutional neural networks","type":"article-journal","volume":"170"},"uris":["http://www.mendeley.com/documents/?uuid=cef8f7eb-5889-46c2-86c0-67756ad997d7","http://www.mendeley.com/documents/?uuid=4fe2e658-b514-379e-a808-1ff7f736f875"]}],"mendeley":{"formattedCitation":"[39]","plainTextFormattedCitation":"[39]","previouslyFormattedCitation":"[39]"},"properties":{"noteIndex":0},"schema":"https://github.com/citation-style-language/schema/raw/master/csl-citation.json"}</w:instrText>
      </w:r>
      <w:r w:rsidR="009E25B2" w:rsidRPr="00EF040A">
        <w:rPr>
          <w:rStyle w:val="normaltextrun"/>
          <w:rFonts w:cs="Palatino Linotype"/>
          <w:color w:val="000000" w:themeColor="text1"/>
          <w:shd w:val="clear" w:color="auto" w:fill="FFFFFF"/>
        </w:rPr>
        <w:fldChar w:fldCharType="separate"/>
      </w:r>
      <w:r w:rsidR="00852B12" w:rsidRPr="00EF040A">
        <w:rPr>
          <w:rStyle w:val="normaltextrun"/>
          <w:rFonts w:cs="Palatino Linotype"/>
          <w:noProof/>
          <w:color w:val="000000" w:themeColor="text1"/>
          <w:shd w:val="clear" w:color="auto" w:fill="FFFFFF"/>
        </w:rPr>
        <w:t>[39]</w:t>
      </w:r>
      <w:r w:rsidR="009E25B2" w:rsidRPr="00EF040A">
        <w:rPr>
          <w:rStyle w:val="normaltextrun"/>
          <w:rFonts w:cs="Palatino Linotype"/>
          <w:color w:val="000000" w:themeColor="text1"/>
          <w:shd w:val="clear" w:color="auto" w:fill="FFFFFF"/>
        </w:rPr>
        <w:fldChar w:fldCharType="end"/>
      </w:r>
      <w:r w:rsidR="009E25B2" w:rsidRPr="00EF040A">
        <w:rPr>
          <w:rStyle w:val="normaltextrun"/>
          <w:rFonts w:cs="Palatino Linotype"/>
          <w:color w:val="000000" w:themeColor="text1"/>
          <w:shd w:val="clear" w:color="auto" w:fill="FFFFFF"/>
        </w:rPr>
        <w:t>.</w:t>
      </w:r>
    </w:p>
    <w:p w14:paraId="01B08C88" w14:textId="41AA4A01" w:rsidR="00E619D6" w:rsidRPr="00A57664" w:rsidRDefault="009E25B2" w:rsidP="00A57664">
      <w:pPr>
        <w:ind w:firstLine="861"/>
        <w:jc w:val="both"/>
        <w:rPr>
          <w:color w:val="000000" w:themeColor="text1"/>
        </w:rPr>
      </w:pPr>
      <w:r w:rsidRPr="00EF040A">
        <w:rPr>
          <w:rStyle w:val="normaltextrun"/>
          <w:rFonts w:cs="Palatino Linotype"/>
          <w:color w:val="000000" w:themeColor="text1"/>
          <w:shd w:val="clear" w:color="auto" w:fill="FFFFFF"/>
        </w:rPr>
        <w:t xml:space="preserve">Contributions </w:t>
      </w:r>
      <w:r w:rsidR="00B3098A">
        <w:rPr>
          <w:rStyle w:val="normaltextrun"/>
          <w:rFonts w:cs="Palatino Linotype"/>
          <w:color w:val="000000" w:themeColor="text1"/>
          <w:shd w:val="clear" w:color="auto" w:fill="FFFFFF"/>
        </w:rPr>
        <w:t>in</w:t>
      </w:r>
      <w:r w:rsidRPr="00EF040A">
        <w:rPr>
          <w:rStyle w:val="normaltextrun"/>
          <w:rFonts w:cs="Palatino Linotype"/>
          <w:color w:val="000000" w:themeColor="text1"/>
          <w:shd w:val="clear" w:color="auto" w:fill="FFFFFF"/>
        </w:rPr>
        <w:t xml:space="preserve"> this study are 1) </w:t>
      </w:r>
      <w:r w:rsidR="009F5D33" w:rsidRPr="00EF040A">
        <w:rPr>
          <w:rStyle w:val="normaltextrun"/>
          <w:rFonts w:cs="Palatino Linotype"/>
          <w:color w:val="000000" w:themeColor="text1"/>
          <w:shd w:val="clear" w:color="auto" w:fill="FFFFFF"/>
        </w:rPr>
        <w:t>Applying sentiment analysis related to the recession</w:t>
      </w:r>
      <w:r w:rsidRPr="00EF040A">
        <w:rPr>
          <w:rStyle w:val="normaltextrun"/>
          <w:rFonts w:cs="Palatino Linotype"/>
          <w:color w:val="000000" w:themeColor="text1"/>
          <w:shd w:val="clear" w:color="auto" w:fill="FFFFFF"/>
        </w:rPr>
        <w:t xml:space="preserve">, 2) </w:t>
      </w:r>
      <w:r w:rsidR="009F5D33" w:rsidRPr="00EF040A">
        <w:rPr>
          <w:rStyle w:val="normaltextrun"/>
          <w:rFonts w:cs="Palatino Linotype"/>
          <w:color w:val="000000" w:themeColor="text1"/>
          <w:shd w:val="clear" w:color="auto" w:fill="FFFFFF"/>
        </w:rPr>
        <w:t>The dataset used in this research is Indonesian language tweets data, especially on news portal accounts</w:t>
      </w:r>
      <w:r w:rsidRPr="00EF040A">
        <w:rPr>
          <w:rStyle w:val="normaltextrun"/>
          <w:rFonts w:cs="Palatino Linotype"/>
          <w:color w:val="000000" w:themeColor="text1"/>
          <w:shd w:val="clear" w:color="auto" w:fill="FFFFFF"/>
        </w:rPr>
        <w:t xml:space="preserve">, 3) </w:t>
      </w:r>
      <w:r w:rsidR="009F5D33" w:rsidRPr="00EF040A">
        <w:rPr>
          <w:rStyle w:val="normaltextrun"/>
          <w:rFonts w:cs="Palatino Linotype"/>
          <w:color w:val="000000" w:themeColor="text1"/>
          <w:shd w:val="clear" w:color="auto" w:fill="FFFFFF"/>
        </w:rPr>
        <w:t>Comparing popular classification algorithms, namely NB, SVM, and KNN, in classifying sentiment</w:t>
      </w:r>
      <w:r w:rsidRPr="00EF040A">
        <w:rPr>
          <w:rStyle w:val="normaltextrun"/>
          <w:rFonts w:cs="Palatino Linotype"/>
          <w:color w:val="000000" w:themeColor="text1"/>
          <w:shd w:val="clear" w:color="auto" w:fill="FFFFFF"/>
        </w:rPr>
        <w:t xml:space="preserve">, 4) </w:t>
      </w:r>
      <w:r w:rsidR="009F5D33" w:rsidRPr="00EF040A">
        <w:rPr>
          <w:rStyle w:val="normaltextrun"/>
          <w:rFonts w:cs="Palatino Linotype"/>
          <w:color w:val="000000" w:themeColor="text1"/>
          <w:shd w:val="clear" w:color="auto" w:fill="FFFFFF"/>
        </w:rPr>
        <w:t xml:space="preserve">Comparing </w:t>
      </w:r>
      <w:r w:rsidR="00142661" w:rsidRPr="00EF040A">
        <w:rPr>
          <w:rStyle w:val="normaltextrun"/>
          <w:rFonts w:cs="Palatino Linotype"/>
          <w:color w:val="000000" w:themeColor="text1"/>
          <w:shd w:val="clear" w:color="auto" w:fill="FFFFFF"/>
        </w:rPr>
        <w:t xml:space="preserve">labeling </w:t>
      </w:r>
      <w:r w:rsidR="009F5D33" w:rsidRPr="00EF040A">
        <w:rPr>
          <w:rStyle w:val="normaltextrun"/>
          <w:rFonts w:cs="Palatino Linotype"/>
          <w:color w:val="000000" w:themeColor="text1"/>
          <w:shd w:val="clear" w:color="auto" w:fill="FFFFFF"/>
        </w:rPr>
        <w:t>techniques such as VADER and TextBlob related to the recession in sentiment analysis</w:t>
      </w:r>
      <w:r w:rsidRPr="00EF040A">
        <w:rPr>
          <w:rStyle w:val="normaltextrun"/>
          <w:rFonts w:cs="Palatino Linotype"/>
          <w:color w:val="000000" w:themeColor="text1"/>
          <w:shd w:val="clear" w:color="auto" w:fill="FFFFFF"/>
        </w:rPr>
        <w:t xml:space="preserve">, 5) </w:t>
      </w:r>
      <w:r w:rsidR="00D4725C" w:rsidRPr="00EF040A">
        <w:rPr>
          <w:rStyle w:val="normaltextrun"/>
          <w:rFonts w:cs="Palatino Linotype"/>
          <w:color w:val="000000" w:themeColor="text1"/>
          <w:shd w:val="clear" w:color="auto" w:fill="FFFFFF"/>
        </w:rPr>
        <w:t>Overcoming data imbalance using oversampling techniques, such as SMOTE and Random</w:t>
      </w:r>
      <w:r w:rsidR="007A61A9">
        <w:rPr>
          <w:rStyle w:val="normaltextrun"/>
          <w:rFonts w:cs="Palatino Linotype"/>
          <w:color w:val="000000" w:themeColor="text1"/>
          <w:shd w:val="clear" w:color="auto" w:fill="FFFFFF"/>
        </w:rPr>
        <w:t xml:space="preserve"> </w:t>
      </w:r>
      <w:r w:rsidR="00D4725C" w:rsidRPr="00EF040A">
        <w:rPr>
          <w:rStyle w:val="normaltextrun"/>
          <w:rFonts w:cs="Palatino Linotype"/>
          <w:color w:val="000000" w:themeColor="text1"/>
          <w:shd w:val="clear" w:color="auto" w:fill="FFFFFF"/>
        </w:rPr>
        <w:t>Over</w:t>
      </w:r>
      <w:r w:rsidR="007A61A9">
        <w:rPr>
          <w:rStyle w:val="normaltextrun"/>
          <w:rFonts w:cs="Palatino Linotype"/>
          <w:color w:val="000000" w:themeColor="text1"/>
          <w:shd w:val="clear" w:color="auto" w:fill="FFFFFF"/>
        </w:rPr>
        <w:t xml:space="preserve"> </w:t>
      </w:r>
      <w:r w:rsidR="00476947">
        <w:rPr>
          <w:rStyle w:val="normaltextrun"/>
          <w:rFonts w:cs="Palatino Linotype"/>
          <w:color w:val="000000" w:themeColor="text1"/>
          <w:shd w:val="clear" w:color="auto" w:fill="FFFFFF"/>
        </w:rPr>
        <w:t>Sampling</w:t>
      </w:r>
      <w:r w:rsidRPr="00EF040A">
        <w:rPr>
          <w:rStyle w:val="normaltextrun"/>
          <w:rFonts w:cs="Palatino Linotype"/>
          <w:color w:val="000000" w:themeColor="text1"/>
          <w:shd w:val="clear" w:color="auto" w:fill="FFFFFF"/>
        </w:rPr>
        <w:t>.</w:t>
      </w:r>
      <w:bookmarkEnd w:id="0"/>
    </w:p>
    <w:p w14:paraId="6D0BF8E6" w14:textId="77777777" w:rsidR="00E619D6" w:rsidRPr="003D6B19" w:rsidRDefault="00E619D6" w:rsidP="00E619D6">
      <w:pPr>
        <w:jc w:val="both"/>
      </w:pPr>
    </w:p>
    <w:p w14:paraId="7F5871EF" w14:textId="299F924A" w:rsidR="00E619D6" w:rsidRPr="003D6B19" w:rsidRDefault="00EF040A" w:rsidP="00E619D6">
      <w:pPr>
        <w:numPr>
          <w:ilvl w:val="0"/>
          <w:numId w:val="15"/>
        </w:numPr>
        <w:tabs>
          <w:tab w:val="left" w:pos="426"/>
        </w:tabs>
        <w:ind w:left="426" w:hanging="426"/>
        <w:rPr>
          <w:b/>
          <w:bCs/>
          <w:lang w:val="id-ID"/>
        </w:rPr>
      </w:pPr>
      <w:r>
        <w:rPr>
          <w:b/>
          <w:bCs/>
        </w:rPr>
        <w:t>THE COMPREHENSIVE THEORETICAL BASIS</w:t>
      </w:r>
      <w:r w:rsidR="00E619D6" w:rsidRPr="003D6B19">
        <w:rPr>
          <w:b/>
          <w:bCs/>
        </w:rPr>
        <w:t xml:space="preserve"> (10 PT)</w:t>
      </w:r>
    </w:p>
    <w:p w14:paraId="25640842" w14:textId="41447ED4" w:rsidR="00D40661" w:rsidRDefault="00EF040A" w:rsidP="00D40661">
      <w:pPr>
        <w:pStyle w:val="BodyText"/>
        <w:kinsoku w:val="0"/>
        <w:overflowPunct w:val="0"/>
        <w:spacing w:after="0"/>
        <w:ind w:right="-34" w:firstLine="851"/>
        <w:jc w:val="both"/>
        <w:rPr>
          <w:color w:val="000000" w:themeColor="text1"/>
          <w:lang w:val="en-US"/>
        </w:rPr>
      </w:pPr>
      <w:bookmarkStart w:id="1" w:name="_Hlk78354310"/>
      <w:r w:rsidRPr="00EF040A">
        <w:rPr>
          <w:color w:val="000000" w:themeColor="text1"/>
          <w:lang w:val="en-US"/>
        </w:rPr>
        <w:t xml:space="preserve">The study of </w:t>
      </w:r>
      <w:r w:rsidRPr="00EF040A">
        <w:rPr>
          <w:color w:val="000000" w:themeColor="text1"/>
          <w:lang w:val="en-US"/>
        </w:rPr>
        <w:fldChar w:fldCharType="begin" w:fldLock="1"/>
      </w:r>
      <w:r w:rsidR="00B961BE">
        <w:rPr>
          <w:color w:val="000000" w:themeColor="text1"/>
          <w:lang w:val="en-US"/>
        </w:rPr>
        <w:instrText>ADDIN CSL_CITATION {"citationItems":[{"id":"ITEM-1","itemData":{"DOI":"10.1088/1742-6596/1567/3/032024","ISBN":"1742-6588","ISSN":"17426596","abstract":"Opinions about the government's response to forest fires have drawn many opinions from the community. One way for people to express their opinions is to use social media Twitter. This study conducted a sentiment analysis process on the government's response to handling forest fires in Indonesia in 2019 with data sources from Twitter. The analysis was carried out on 6325 datasets written on Twitter on September 20, 2019, and then through the process of pre-processing, automating labeling and classification. The automate labeling process uses a Vader that automatically detects the negative or positive polarity of each data and then goes through the classification process using the KNN algorithm. The test results that were built using rapidminer tools showed an accuracy level of the KNN algorithm of 79.45%, the highest if compared to other classifier algorithms such as decision trees, naïve Bayes and random forests. The sentiment analysis process can almost run automatically without human touch because there is already automated labeling using Vader. Testing sentiment analysis related to the government's response to forest fires can be analyzed using the KNN algorithm and lexicon polarity detection Vader can be done properly.","author":[{"dropping-particle":"","family":"Mustaqim","given":"T.","non-dropping-particle":"","parse-names":false,"suffix":""},{"dropping-particle":"","family":"Umam","given":"K.","non-dropping-particle":"","parse-names":false,"suffix":""},{"dropping-particle":"","family":"Muslim","given":"M. A.","non-dropping-particle":"","parse-names":false,"suffix":""}],"container-title":"Journal of Physics: Conference Series","id":"ITEM-1","issue":"3","issued":{"date-parts":[["2020"]]},"title":"Twitter text mining for sentiment analysis on government's response to forest fires with vader lexicon polarity detection and k-nearest neighbor algorithm","type":"article","volume":"1567"},"uris":["http://www.mendeley.com/documents/?uuid=cd270e95-535a-4ce2-98dc-1c3c3938930b"]}],"mendeley":{"formattedCitation":"[25]","plainTextFormattedCitation":"[25]","previouslyFormattedCitation":"[25]"},"properties":{"noteIndex":0},"schema":"https://github.com/citation-style-language/schema/raw/master/csl-citation.json"}</w:instrText>
      </w:r>
      <w:r w:rsidRPr="00EF040A">
        <w:rPr>
          <w:color w:val="000000" w:themeColor="text1"/>
          <w:lang w:val="en-US"/>
        </w:rPr>
        <w:fldChar w:fldCharType="separate"/>
      </w:r>
      <w:r w:rsidR="002457A1" w:rsidRPr="002457A1">
        <w:rPr>
          <w:noProof/>
          <w:color w:val="000000" w:themeColor="text1"/>
          <w:lang w:val="en-US"/>
        </w:rPr>
        <w:t>[25]</w:t>
      </w:r>
      <w:r w:rsidRPr="00EF040A">
        <w:rPr>
          <w:color w:val="000000" w:themeColor="text1"/>
          <w:lang w:val="en-US"/>
        </w:rPr>
        <w:fldChar w:fldCharType="end"/>
      </w:r>
      <w:r w:rsidRPr="00EF040A">
        <w:rPr>
          <w:color w:val="000000" w:themeColor="text1"/>
          <w:lang w:val="en-US"/>
        </w:rPr>
        <w:t xml:space="preserve">, </w:t>
      </w:r>
      <w:r w:rsidR="00D40661" w:rsidRPr="00D40661">
        <w:rPr>
          <w:color w:val="000000" w:themeColor="text1"/>
          <w:lang w:val="en-US"/>
        </w:rPr>
        <w:t xml:space="preserve">discusses the government's response to forest fires that occur, using datasets taken from Twitter, with a sentiment analysis approach using the VADER </w:t>
      </w:r>
      <w:r w:rsidR="00142661" w:rsidRPr="00EF040A">
        <w:rPr>
          <w:rStyle w:val="normaltextrun"/>
          <w:rFonts w:cs="Palatino Linotype"/>
          <w:color w:val="000000" w:themeColor="text1"/>
          <w:shd w:val="clear" w:color="auto" w:fill="FFFFFF"/>
        </w:rPr>
        <w:t>labeling</w:t>
      </w:r>
      <w:r w:rsidR="00142661" w:rsidRPr="00D40661">
        <w:rPr>
          <w:color w:val="000000" w:themeColor="text1"/>
          <w:lang w:val="en-US"/>
        </w:rPr>
        <w:t xml:space="preserve"> </w:t>
      </w:r>
      <w:r w:rsidR="00D40661" w:rsidRPr="00D40661">
        <w:rPr>
          <w:color w:val="000000" w:themeColor="text1"/>
          <w:lang w:val="en-US"/>
        </w:rPr>
        <w:t>technique and the KNN algorithm. Before the data were analyzed, preprocessing was carried out, which included case folding, cleaning, lemmatization, removing stopwords, and stemming. The accuracy results obtained are pretty high, namely 79.45% using the KNN algorithm compared to other algorithms, such as Decision Tree (DT), Naïve Bayes (NB), and Random Forest (RF). Stock market predictions using microblogging sentiment analysis and machine learning have also been carried out</w:t>
      </w:r>
      <w:r w:rsidR="00D40661">
        <w:rPr>
          <w:color w:val="000000" w:themeColor="text1"/>
          <w:lang w:val="en-US"/>
        </w:rPr>
        <w:t xml:space="preserve"> </w:t>
      </w:r>
      <w:r w:rsidRPr="00EF040A">
        <w:rPr>
          <w:color w:val="000000" w:themeColor="text1"/>
          <w:lang w:val="en-US"/>
        </w:rPr>
        <w:fldChar w:fldCharType="begin" w:fldLock="1"/>
      </w:r>
      <w:r w:rsidR="00B961BE">
        <w:rPr>
          <w:color w:val="000000" w:themeColor="text1"/>
          <w:lang w:val="en-US"/>
        </w:rPr>
        <w:instrText>ADDIN CSL_CITATION {"citationItems":[{"id":"ITEM-1","itemData":{"DOI":"10.3390/telecom3020019","ISBN":"9781665401180","ISSN":"26734001","abstract":"The use of Machine Learning (ML) and Sentiment Analysis (SA) on data from microblogging sites has become a popular method for stock market prediction. In this work, we developed a model for predicting stock movement utilizing SA on Twitter and StockTwits data. Stock movement and sentiment data were used to evaluate this approach and validate it on Microsoft stock. We gathered tweets from Twitter and StockTwits, as well as financial data from Finance Yahoo. SA was applied to tweets, and seven ML classification models were implemented: K-Nearest Neighbors (KNN), Support Vector Machine (SVM), Logistic Regression (LR), Naïve Bayes (NB), Decision Tree (DT), Random Forest (RF) and Multilayer Perceptron (MLP). The main novelty of this work is that it integrates multiple SA and ML methods, emphasizing the retrieval of extra features from social media (i.e., public sentiment), for improving stock prediction accuracy. The best results were obtained when tweets were analyzed using Valence Aware Dictionary and sEntiment Reasoner (VADER) and SVM. The top F-score was 76.3%, while the top Area Under Curve (AUC) value was 67%.","author":[{"dropping-particle":"","family":"Koukaras","given":"Paraskevas","non-dropping-particle":"","parse-names":false,"suffix":""},{"dropping-particle":"","family":"Nousi","given":"Christina","non-dropping-particle":"","parse-names":false,"suffix":""},{"dropping-particle":"","family":"Tjortjis","given":"Christos","non-dropping-particle":"","parse-names":false,"suffix":""}],"container-title":"Telecom","id":"ITEM-1","issue":"2","issued":{"date-parts":[["2022"]]},"page":"358-378","title":"Stock Market Prediction Using Microblogging Sentiment Analysis and Machine Learning","type":"article-journal","volume":"3"},"uris":["http://www.mendeley.com/documents/?uuid=6b3dcafd-479e-4b37-b569-1f838798bb00","http://www.mendeley.com/documents/?uuid=44c26ecb-4107-4676-b3f2-fa154b2ae0bf"]}],"mendeley":{"formattedCitation":"[28]","plainTextFormattedCitation":"[28]","previouslyFormattedCitation":"[28]"},"properties":{"noteIndex":0},"schema":"https://github.com/citation-style-language/schema/raw/master/csl-citation.json"}</w:instrText>
      </w:r>
      <w:r w:rsidRPr="00EF040A">
        <w:rPr>
          <w:color w:val="000000" w:themeColor="text1"/>
          <w:lang w:val="en-US"/>
        </w:rPr>
        <w:fldChar w:fldCharType="separate"/>
      </w:r>
      <w:r w:rsidR="002457A1" w:rsidRPr="002457A1">
        <w:rPr>
          <w:noProof/>
          <w:color w:val="000000" w:themeColor="text1"/>
          <w:lang w:val="en-US"/>
        </w:rPr>
        <w:t>[28]</w:t>
      </w:r>
      <w:r w:rsidRPr="00EF040A">
        <w:rPr>
          <w:color w:val="000000" w:themeColor="text1"/>
          <w:lang w:val="en-US"/>
        </w:rPr>
        <w:fldChar w:fldCharType="end"/>
      </w:r>
      <w:r w:rsidRPr="00EF040A">
        <w:rPr>
          <w:color w:val="000000" w:themeColor="text1"/>
          <w:lang w:val="en-US"/>
        </w:rPr>
        <w:t xml:space="preserve">. </w:t>
      </w:r>
      <w:r w:rsidR="00D40661" w:rsidRPr="00D40661">
        <w:rPr>
          <w:color w:val="000000" w:themeColor="text1"/>
          <w:lang w:val="en-US"/>
        </w:rPr>
        <w:t xml:space="preserve">The algorithms used are KNN, SVM, Logistic Regression (LR), Naive Bayes (NB), Decision Tree (DT), Random Forest (RF), and Multilayer Perceptron (MLP). The novelty of this research is that it integrates several sentiment analysis and machine learning techniques. It also suppresses taking additional features from social media, such as public sentiment, to increase the accuracy of stock predictions. </w:t>
      </w:r>
      <w:r w:rsidR="00142661">
        <w:rPr>
          <w:color w:val="000000" w:themeColor="text1"/>
          <w:lang w:val="en-US"/>
        </w:rPr>
        <w:t>Labeling</w:t>
      </w:r>
      <w:r w:rsidR="00D40661" w:rsidRPr="00D40661">
        <w:rPr>
          <w:color w:val="000000" w:themeColor="text1"/>
          <w:lang w:val="en-US"/>
        </w:rPr>
        <w:t xml:space="preserve"> techniques such as VADER and Textblob are also used. The result is an SVM classification model combined with the VADER </w:t>
      </w:r>
      <w:r w:rsidR="00142661" w:rsidRPr="00EF040A">
        <w:rPr>
          <w:rStyle w:val="normaltextrun"/>
          <w:rFonts w:cs="Palatino Linotype"/>
          <w:color w:val="000000" w:themeColor="text1"/>
          <w:shd w:val="clear" w:color="auto" w:fill="FFFFFF"/>
        </w:rPr>
        <w:t>labeling</w:t>
      </w:r>
      <w:r w:rsidR="00142661" w:rsidRPr="00D40661">
        <w:rPr>
          <w:color w:val="000000" w:themeColor="text1"/>
          <w:lang w:val="en-US"/>
        </w:rPr>
        <w:t xml:space="preserve"> </w:t>
      </w:r>
      <w:r w:rsidR="00D40661" w:rsidRPr="00D40661">
        <w:rPr>
          <w:color w:val="000000" w:themeColor="text1"/>
          <w:lang w:val="en-US"/>
        </w:rPr>
        <w:t>technique, an F</w:t>
      </w:r>
      <w:r w:rsidR="007C4689">
        <w:rPr>
          <w:color w:val="000000" w:themeColor="text1"/>
          <w:lang w:val="en-US"/>
        </w:rPr>
        <w:t xml:space="preserve">-1 </w:t>
      </w:r>
      <w:r w:rsidR="00D40661" w:rsidRPr="00D40661">
        <w:rPr>
          <w:color w:val="000000" w:themeColor="text1"/>
          <w:lang w:val="en-US"/>
        </w:rPr>
        <w:t xml:space="preserve">score of 76.3%, and an </w:t>
      </w:r>
      <w:r w:rsidR="004C6381">
        <w:rPr>
          <w:color w:val="000000" w:themeColor="text1"/>
          <w:lang w:val="en-US"/>
        </w:rPr>
        <w:t>Area Under Curve (</w:t>
      </w:r>
      <w:r w:rsidR="00D40661" w:rsidRPr="00D40661">
        <w:rPr>
          <w:color w:val="000000" w:themeColor="text1"/>
          <w:lang w:val="en-US"/>
        </w:rPr>
        <w:t>AUC</w:t>
      </w:r>
      <w:r w:rsidR="004C6381">
        <w:rPr>
          <w:color w:val="000000" w:themeColor="text1"/>
          <w:lang w:val="en-US"/>
        </w:rPr>
        <w:t>)</w:t>
      </w:r>
      <w:r w:rsidR="00D40661" w:rsidRPr="00D40661">
        <w:rPr>
          <w:color w:val="000000" w:themeColor="text1"/>
          <w:lang w:val="en-US"/>
        </w:rPr>
        <w:t xml:space="preserve"> of 67%.</w:t>
      </w:r>
    </w:p>
    <w:p w14:paraId="1FF658B4" w14:textId="2F68A5C3" w:rsidR="00ED0CD8" w:rsidRDefault="00D17D68" w:rsidP="00EF040A">
      <w:pPr>
        <w:pStyle w:val="BodyText"/>
        <w:kinsoku w:val="0"/>
        <w:overflowPunct w:val="0"/>
        <w:spacing w:after="0"/>
        <w:ind w:right="-34" w:firstLine="851"/>
        <w:jc w:val="both"/>
        <w:rPr>
          <w:color w:val="000000" w:themeColor="text1"/>
          <w:lang w:val="en-US"/>
        </w:rPr>
      </w:pPr>
      <w:r w:rsidRPr="00D17D68">
        <w:rPr>
          <w:color w:val="000000" w:themeColor="text1"/>
          <w:lang w:val="en-US"/>
        </w:rPr>
        <w:t>User response sentiment analysis has also been carried out on accessibility in mobile applications</w:t>
      </w:r>
      <w:r>
        <w:rPr>
          <w:color w:val="000000" w:themeColor="text1"/>
          <w:lang w:val="en-US"/>
        </w:rPr>
        <w:t xml:space="preserve"> </w:t>
      </w:r>
      <w:r w:rsidR="00EF040A" w:rsidRPr="00EF040A">
        <w:rPr>
          <w:color w:val="000000" w:themeColor="text1"/>
          <w:lang w:val="en-US"/>
        </w:rPr>
        <w:fldChar w:fldCharType="begin" w:fldLock="1"/>
      </w:r>
      <w:r w:rsidR="00B961BE">
        <w:rPr>
          <w:color w:val="000000" w:themeColor="text1"/>
          <w:lang w:val="en-US"/>
        </w:rPr>
        <w:instrText>ADDIN CSL_CITATION {"citationItems":[{"id":"ITEM-1","itemData":{"DOI":"10.1109/ASEW52652.2021.00053","ISBN":"9781665435833","abstract":"Nowadays, people use different ways to express emotions and sentiments such as facial expressions, gestures, speech, and text. With the exponentially growing popularity of mobile applications (apps), accessibility apps have gained importance in recent years as it allows users with specific needs to use an app without many limitations. User reviews provide insightful information that helps for app evolution. Previously, work has been done on analyzing the accessibility in mobile applications using machine learning approaches. However, to the best of our knowledge, there is no work done using sentiment analysis approaches to understand better how users feel about accessibility in mobile apps. To address this gap, we propose a new approach on an accessibility reviews dataset, where we use two sentiment analyzers, i.e., TextBlob and VADER along with Term Frequency-Inverse Document Frequency (TF-IDF) and Bag-of-words (BoW) features for detecting the sentiment polarity of accessibility app reviews. We also applied six classifiers including, Logistic Regression, Support Vector, Extra Tree, Gaussian Naive Bayes, Gradient Boosting, and Ada Boost on both sentiments analyzers. Four statistical measures namely accuracy, precision, recall, and F1-score were used for evaluation. Our experimental evaluation shows that the TextBlob approach using BoW features achieves better results with accuracy of 0.86 than the VADER approach with accuracy of 0.82.","author":[{"dropping-particle":"","family":"Aljedaani","given":"Wajdi","non-dropping-particle":"","parse-names":false,"suffix":""},{"dropping-particle":"","family":"Rustam","given":"Furqan","non-dropping-particle":"","parse-names":false,"suffix":""},{"dropping-particle":"","family":"Ludi","given":"Stephanie","non-dropping-particle":"","parse-names":false,"suffix":""},{"dropping-particle":"","family":"Ouni","given":"Ali","non-dropping-particle":"","parse-names":false,"suffix":""},{"dropping-particle":"","family":"Mkaouer","given":"Mohamed Wiem","non-dropping-particle":"","parse-names":false,"suffix":""}],"container-title":"Proceedings - 2021 36th IEEE/ACM International Conference on Automated Software Engineering Workshops, ASEW 2021","id":"ITEM-1","issued":{"date-parts":[["2021"]]},"page":"239-246","title":"Learning Sentiment Analysis for Accessibility User Reviews","type":"article"},"uris":["http://www.mendeley.com/documents/?uuid=111fc3d2-d101-487c-8d75-af310ddb71c1","http://www.mendeley.com/documents/?uuid=58a31164-8303-44ca-bd7e-9c6dca804172"]}],"mendeley":{"formattedCitation":"[31]","plainTextFormattedCitation":"[31]","previouslyFormattedCitation":"[31]"},"properties":{"noteIndex":0},"schema":"https://github.com/citation-style-language/schema/raw/master/csl-citation.json"}</w:instrText>
      </w:r>
      <w:r w:rsidR="00EF040A" w:rsidRPr="00EF040A">
        <w:rPr>
          <w:color w:val="000000" w:themeColor="text1"/>
          <w:lang w:val="en-US"/>
        </w:rPr>
        <w:fldChar w:fldCharType="separate"/>
      </w:r>
      <w:r w:rsidR="002457A1" w:rsidRPr="002457A1">
        <w:rPr>
          <w:noProof/>
          <w:color w:val="000000" w:themeColor="text1"/>
          <w:lang w:val="en-US"/>
        </w:rPr>
        <w:t>[31]</w:t>
      </w:r>
      <w:r w:rsidR="00EF040A" w:rsidRPr="00EF040A">
        <w:rPr>
          <w:color w:val="000000" w:themeColor="text1"/>
          <w:lang w:val="en-US"/>
        </w:rPr>
        <w:fldChar w:fldCharType="end"/>
      </w:r>
      <w:r w:rsidR="00EF040A" w:rsidRPr="00EF040A">
        <w:rPr>
          <w:color w:val="000000" w:themeColor="text1"/>
          <w:lang w:val="en-US"/>
        </w:rPr>
        <w:t xml:space="preserve">. </w:t>
      </w:r>
      <w:r w:rsidRPr="00D17D68">
        <w:rPr>
          <w:color w:val="000000" w:themeColor="text1"/>
          <w:lang w:val="en-US"/>
        </w:rPr>
        <w:t xml:space="preserve">The classification algorithms used are LR, SVM, Extra Tree (ET), Gaussian Naïve Bayes (GNB), Gradient Boosting (GB), and AdaBoost. It is also used </w:t>
      </w:r>
      <w:r w:rsidR="00142661" w:rsidRPr="00EF040A">
        <w:rPr>
          <w:rStyle w:val="normaltextrun"/>
          <w:rFonts w:cs="Palatino Linotype"/>
          <w:color w:val="000000" w:themeColor="text1"/>
          <w:shd w:val="clear" w:color="auto" w:fill="FFFFFF"/>
        </w:rPr>
        <w:t>labeling</w:t>
      </w:r>
      <w:r w:rsidR="00142661" w:rsidRPr="00D17D68">
        <w:rPr>
          <w:color w:val="000000" w:themeColor="text1"/>
          <w:lang w:val="en-US"/>
        </w:rPr>
        <w:t xml:space="preserve"> </w:t>
      </w:r>
      <w:r w:rsidRPr="00D17D68">
        <w:rPr>
          <w:color w:val="000000" w:themeColor="text1"/>
          <w:lang w:val="en-US"/>
        </w:rPr>
        <w:t>techniques such as TextBlob and VADER. The result is that the TextBlob algorithm has a more significant percentage than VADER. However, for the GNB and GB algorithms, it has an increase of 3%, namely 68% and 84%. Another sentiment analysis study</w:t>
      </w:r>
      <w:r>
        <w:rPr>
          <w:color w:val="000000" w:themeColor="text1"/>
          <w:lang w:val="en-US"/>
        </w:rPr>
        <w:t xml:space="preserve"> </w:t>
      </w:r>
      <w:r w:rsidRPr="00D17D68">
        <w:rPr>
          <w:color w:val="000000" w:themeColor="text1"/>
          <w:lang w:val="en-US"/>
        </w:rPr>
        <w:t>discusses the sentiment analysis of Islamophobia during the church attack on social media Twitter</w:t>
      </w:r>
      <w:r>
        <w:rPr>
          <w:color w:val="000000" w:themeColor="text1"/>
          <w:lang w:val="en-US"/>
        </w:rPr>
        <w:t xml:space="preserve"> </w:t>
      </w:r>
      <w:r w:rsidRPr="00EF040A">
        <w:rPr>
          <w:color w:val="000000" w:themeColor="text1"/>
          <w:lang w:val="en-US"/>
        </w:rPr>
        <w:fldChar w:fldCharType="begin" w:fldLock="1"/>
      </w:r>
      <w:r w:rsidR="00B961BE">
        <w:rPr>
          <w:color w:val="000000" w:themeColor="text1"/>
          <w:lang w:val="en-US"/>
        </w:rPr>
        <w:instrText>ADDIN CSL_CITATION {"citationItems":[{"id":"ITEM-1","itemData":{"DOI":"10.12928/TELKOMNIKA.V18I4.14179","ISSN":"23029293","abstract":"Islamophobia is formed by \"Islam\" with \"-phobia\" which means \"fear of Islam\". This shows the view of Islam as \"other\" and can threaten Western culture. The recent horrific terror attack that took place at the Christchurch mosque in New Zealand, is the result of allowing an attitude of hatred towards Islam in the West. Twitter is social media that allows users send real-time messages and can be used for sentiment analysis because it has a large amount of data. The lexical based method using VADER is used for automatic labeling of crawling data from Twitter. And then compare supervised machine learning Naive Bayes and SVM algorithm. Addition of SMOTE for imbalanced data. As result, SVM with SMOTE is proven the highest performance value and short processing time.","author":[{"dropping-particle":"","family":"Gata","given":"Windu","non-dropping-particle":"","parse-names":false,"suffix":""},{"dropping-particle":"","family":"Bayhaqy","given":"Achmad","non-dropping-particle":"","parse-names":false,"suffix":""}],"container-title":"Telkomnika (Telecommunication Computing Electronics and Control)","id":"ITEM-1","issue":"4","issued":{"date-parts":[["2020"]]},"page":"1819-1827","title":"Analysis sentiment about islamophobia when Christchurch attack on social media","type":"article-journal","volume":"18"},"uris":["http://www.mendeley.com/documents/?uuid=6ef88254-897b-4390-b918-c3b0e2d48f25","http://www.mendeley.com/documents/?uuid=c61ba623-cfc7-4283-81d3-45deba1d970b"]}],"mendeley":{"formattedCitation":"[37]","plainTextFormattedCitation":"[37]","previouslyFormattedCitation":"[37]"},"properties":{"noteIndex":0},"schema":"https://github.com/citation-style-language/schema/raw/master/csl-citation.json"}</w:instrText>
      </w:r>
      <w:r w:rsidRPr="00EF040A">
        <w:rPr>
          <w:color w:val="000000" w:themeColor="text1"/>
          <w:lang w:val="en-US"/>
        </w:rPr>
        <w:fldChar w:fldCharType="separate"/>
      </w:r>
      <w:r w:rsidR="002457A1" w:rsidRPr="002457A1">
        <w:rPr>
          <w:noProof/>
          <w:color w:val="000000" w:themeColor="text1"/>
          <w:lang w:val="en-US"/>
        </w:rPr>
        <w:t>[37]</w:t>
      </w:r>
      <w:r w:rsidRPr="00EF040A">
        <w:rPr>
          <w:color w:val="000000" w:themeColor="text1"/>
          <w:lang w:val="en-US"/>
        </w:rPr>
        <w:fldChar w:fldCharType="end"/>
      </w:r>
      <w:r w:rsidR="00ED0CD8" w:rsidRPr="00ED0CD8">
        <w:rPr>
          <w:color w:val="000000" w:themeColor="text1"/>
          <w:lang w:val="en-US"/>
        </w:rPr>
        <w:t xml:space="preserve">. </w:t>
      </w:r>
      <w:r w:rsidRPr="00D17D68">
        <w:rPr>
          <w:color w:val="000000" w:themeColor="text1"/>
          <w:lang w:val="en-US"/>
        </w:rPr>
        <w:t xml:space="preserve">The </w:t>
      </w:r>
      <w:r w:rsidR="00142661" w:rsidRPr="00EF040A">
        <w:rPr>
          <w:rStyle w:val="normaltextrun"/>
          <w:rFonts w:cs="Palatino Linotype"/>
          <w:color w:val="000000" w:themeColor="text1"/>
          <w:shd w:val="clear" w:color="auto" w:fill="FFFFFF"/>
        </w:rPr>
        <w:t>labeling</w:t>
      </w:r>
      <w:r w:rsidR="00142661" w:rsidRPr="00D17D68">
        <w:rPr>
          <w:color w:val="000000" w:themeColor="text1"/>
          <w:lang w:val="en-US"/>
        </w:rPr>
        <w:t xml:space="preserve"> </w:t>
      </w:r>
      <w:r w:rsidRPr="00D17D68">
        <w:rPr>
          <w:color w:val="000000" w:themeColor="text1"/>
          <w:lang w:val="en-US"/>
        </w:rPr>
        <w:t>technique used is VADER. The classification algorithm used is Naïve Bayes and SVM. Then the SMOTE technique is also used to balance imbalanced data. The result is that the data performed by the SMOTE technique has a higher accuracy than the raw data. For NB and SVM, accuracy before SMOTE is 73% and 81%. After SMOTE, the NB and SVM increased to 90.8% and 91.3%.</w:t>
      </w:r>
    </w:p>
    <w:p w14:paraId="341567DE" w14:textId="68C08F20" w:rsidR="0043749E" w:rsidRDefault="0043749E" w:rsidP="00EF040A">
      <w:pPr>
        <w:pStyle w:val="BodyText"/>
        <w:kinsoku w:val="0"/>
        <w:overflowPunct w:val="0"/>
        <w:spacing w:after="0"/>
        <w:ind w:right="-34" w:firstLine="851"/>
        <w:jc w:val="both"/>
        <w:rPr>
          <w:color w:val="000000" w:themeColor="text1"/>
          <w:lang w:val="en-US"/>
        </w:rPr>
      </w:pPr>
      <w:r w:rsidRPr="0043749E">
        <w:rPr>
          <w:color w:val="000000" w:themeColor="text1"/>
          <w:lang w:val="en-US"/>
        </w:rPr>
        <w:t>Hate speech detection has also been done using machine learning classification</w:t>
      </w:r>
      <w:r w:rsidR="00EF040A" w:rsidRPr="00EF040A">
        <w:rPr>
          <w:color w:val="000000" w:themeColor="text1"/>
          <w:lang w:val="en-US"/>
        </w:rPr>
        <w:t xml:space="preserve"> </w:t>
      </w:r>
      <w:r w:rsidR="00EF040A" w:rsidRPr="00EF040A">
        <w:rPr>
          <w:color w:val="000000" w:themeColor="text1"/>
          <w:lang w:val="en-US"/>
        </w:rPr>
        <w:fldChar w:fldCharType="begin" w:fldLock="1"/>
      </w:r>
      <w:r w:rsidR="00B961BE">
        <w:rPr>
          <w:color w:val="000000" w:themeColor="text1"/>
          <w:lang w:val="en-US"/>
        </w:rPr>
        <w:instrText>ADDIN CSL_CITATION {"citationItems":[{"id":"ITEM-1","itemData":{"DOI":"10.1088/1757-899X/830/3/032006","ISSN":"1757899X","abstract":"Freedom of opinion through social media is frequently affect a negative impact that spreads hatred. This study aims to automatically detect Indonesian tweets that contain hate speech on Twitter social media. The data used amounted to 4,002 tweets related to politics, religion, ethnicity and race in Indonesia. The application model uses classification methods with machine learning algorithms such as Naïve Bayes, Multi Level Perceptron, AdaBoost Classifier, Decision Tree and Support Vector Machine. The study also compared the performance of the model using SMOTE to overcome imbalanced data. The results show that the Multinomial Naive Bayes algorithm produces the best model with the highest recall value of 93.2% which has an accuracy value of 71.2% for the classification of hate speech. Therefore, the Multinomial Naïve Bayes algorithm without SMOTE is recommended as the model to detect hate speech on social media.","author":[{"dropping-particle":"","family":"Putri","given":"T. T.A.","non-dropping-particle":"","parse-names":false,"suffix":""},{"dropping-particle":"","family":"Sriadhi","given":"S.","non-dropping-particle":"","parse-names":false,"suffix":""},{"dropping-particle":"","family":"Sari","given":"R. D.","non-dropping-particle":"","parse-names":false,"suffix":""},{"dropping-particle":"","family":"Rahmadani","given":"R.","non-dropping-particle":"","parse-names":false,"suffix":""},{"dropping-particle":"","family":"Hutahaean","given":"H. D.","non-dropping-particle":"","parse-names":false,"suffix":""}],"container-title":"IOP Conference Series: Materials Science and Engineering","id":"ITEM-1","issue":"3","issued":{"date-parts":[["2020"]]},"title":"A comparison of classification algorithms for hate speech detection","type":"article-journal","volume":"830"},"uris":["http://www.mendeley.com/documents/?uuid=649390ff-ef41-417f-9e65-39948b0bd2d6","http://www.mendeley.com/documents/?uuid=44e2c946-0830-46d0-a8d3-a7d08671bbac"]}],"mendeley":{"formattedCitation":"[40]","plainTextFormattedCitation":"[40]","previouslyFormattedCitation":"[40]"},"properties":{"noteIndex":0},"schema":"https://github.com/citation-style-language/schema/raw/master/csl-citation.json"}</w:instrText>
      </w:r>
      <w:r w:rsidR="00EF040A" w:rsidRPr="00EF040A">
        <w:rPr>
          <w:color w:val="000000" w:themeColor="text1"/>
          <w:lang w:val="en-US"/>
        </w:rPr>
        <w:fldChar w:fldCharType="separate"/>
      </w:r>
      <w:r w:rsidR="002457A1" w:rsidRPr="002457A1">
        <w:rPr>
          <w:noProof/>
          <w:color w:val="000000" w:themeColor="text1"/>
          <w:lang w:val="en-US"/>
        </w:rPr>
        <w:t>[40]</w:t>
      </w:r>
      <w:r w:rsidR="00EF040A" w:rsidRPr="00EF040A">
        <w:rPr>
          <w:color w:val="000000" w:themeColor="text1"/>
          <w:lang w:val="en-US"/>
        </w:rPr>
        <w:fldChar w:fldCharType="end"/>
      </w:r>
      <w:r w:rsidR="00EF040A" w:rsidRPr="00EF040A">
        <w:rPr>
          <w:color w:val="000000" w:themeColor="text1"/>
          <w:lang w:val="en-US"/>
        </w:rPr>
        <w:t xml:space="preserve">. </w:t>
      </w:r>
      <w:r w:rsidRPr="0043749E">
        <w:rPr>
          <w:color w:val="000000" w:themeColor="text1"/>
          <w:lang w:val="en-US"/>
        </w:rPr>
        <w:t>This study uses 4,002 Twitter datasets related to politics, religion, ethnicity, or certain races in Indonesia. The classification algorithms used are Naïve Bayes, Multilayer Perceptron (MLP), AdaBoost Classifier, Decision Tree, and Support Vector Machine. Because the data used does not have a balanced distribution, the oversampling technique used is SMOTE. The highest accuracy results obtained for the SMOTE classification algorithm are Multinomial Naïve Bayes of 73.2%.</w:t>
      </w:r>
    </w:p>
    <w:p w14:paraId="5F46672C" w14:textId="0FEAB70D" w:rsidR="00EF040A" w:rsidRDefault="00BF6972" w:rsidP="00EF040A">
      <w:pPr>
        <w:pStyle w:val="BodyText"/>
        <w:kinsoku w:val="0"/>
        <w:overflowPunct w:val="0"/>
        <w:spacing w:after="0"/>
        <w:ind w:right="-34" w:firstLine="851"/>
        <w:jc w:val="both"/>
        <w:rPr>
          <w:color w:val="000000" w:themeColor="text1"/>
          <w:lang w:val="en-US"/>
        </w:rPr>
      </w:pPr>
      <w:r w:rsidRPr="00BF6972">
        <w:rPr>
          <w:color w:val="000000" w:themeColor="text1"/>
          <w:lang w:val="en-US"/>
        </w:rPr>
        <w:t>Decision support system for heart disease prediction based upon machine learning</w:t>
      </w:r>
      <w:r w:rsidR="00EF040A" w:rsidRPr="00EF040A">
        <w:rPr>
          <w:color w:val="000000" w:themeColor="text1"/>
          <w:lang w:val="en-US"/>
        </w:rPr>
        <w:t xml:space="preserve"> </w:t>
      </w:r>
      <w:r w:rsidR="00EF040A" w:rsidRPr="00EF040A">
        <w:rPr>
          <w:color w:val="000000" w:themeColor="text1"/>
          <w:lang w:val="en-US"/>
        </w:rPr>
        <w:fldChar w:fldCharType="begin" w:fldLock="1"/>
      </w:r>
      <w:r w:rsidR="00B961BE">
        <w:rPr>
          <w:color w:val="000000" w:themeColor="text1"/>
          <w:lang w:val="en-US"/>
        </w:rPr>
        <w:instrText>ADDIN CSL_CITATION {"citationItems":[{"id":"ITEM-1","itemData":{"DOI":"10.1007/s40860-021-00133-6","ISBN":"0123456789","ISSN":"21994676","abstract":"Detection of heart disease through early-stage symptoms is a great challenge in the current world scenario. If not diagnosed timely then this may become the cause of death. In developing countries where heart specialist doctors are not available in remote, semi-urban, and rural areas; an accurate decision support system can play a vital role in early-stage detection of heart disease. In this paper, the authors have proposed a hybrid decision support system that can assist in the early detection of heart disease based on the clinical parameters of the patient. Authors have used multivariate imputation by chained equations algorithm to handle the missing values. A hybridized feature selection algorithm combining the Genetic Algorithm (GA) and recursive feature elimination has been used for the selection of suitable features from the available dataset. Further for pre-processing of data, SMOTE (Synthetic Minority Oversampling Technique) and standard scalar methods have been used. In the last step of the development of the proposed hybrid system, authors have used support vector machine, naive bayes, logistic regression, random forest, and adaboost classifiers. It has been found that the system has given the most accurate results with random forest classifier. The proposed hybrid system was tested in the simulation environment developed using Python. It was tested on the Cleveland heart disease dataset available at UCI (University of California, Irvine) machine learning repository. It has achieved an accuracy of 86.6%, which is superior to some of the existing heart disease prediction systems found in the literature.","author":[{"dropping-particle":"","family":"Rani","given":"Pooja","non-dropping-particle":"","parse-names":false,"suffix":""},{"dropping-particle":"","family":"Kumar","given":"Rajneesh","non-dropping-particle":"","parse-names":false,"suffix":""},{"dropping-particle":"","family":"Ahmed","given":"Nada M.O.Sid","non-dropping-particle":"","parse-names":false,"suffix":""},{"dropping-particle":"","family":"Jain","given":"Anurag","non-dropping-particle":"","parse-names":false,"suffix":""}],"container-title":"Journal of Reliable Intelligent Environments","id":"ITEM-1","issue":"3","issued":{"date-parts":[["2021"]]},"page":"263-275","publisher":"Springer International Publishing","title":"A decision support system for heart disease prediction based upon machine learning","type":"article-journal","volume":"7"},"uris":["http://www.mendeley.com/documents/?uuid=061ba4ea-11fd-46af-a067-6563b979259a","http://www.mendeley.com/documents/?uuid=2c6b78ad-1b7d-492b-991f-8e1bda9f2ba4"]}],"mendeley":{"formattedCitation":"[41]","plainTextFormattedCitation":"[41]","previouslyFormattedCitation":"[41]"},"properties":{"noteIndex":0},"schema":"https://github.com/citation-style-language/schema/raw/master/csl-citation.json"}</w:instrText>
      </w:r>
      <w:r w:rsidR="00EF040A" w:rsidRPr="00EF040A">
        <w:rPr>
          <w:color w:val="000000" w:themeColor="text1"/>
          <w:lang w:val="en-US"/>
        </w:rPr>
        <w:fldChar w:fldCharType="separate"/>
      </w:r>
      <w:r w:rsidR="002457A1" w:rsidRPr="002457A1">
        <w:rPr>
          <w:noProof/>
          <w:color w:val="000000" w:themeColor="text1"/>
          <w:lang w:val="en-US"/>
        </w:rPr>
        <w:t>[41]</w:t>
      </w:r>
      <w:r w:rsidR="00EF040A" w:rsidRPr="00EF040A">
        <w:rPr>
          <w:color w:val="000000" w:themeColor="text1"/>
          <w:lang w:val="en-US"/>
        </w:rPr>
        <w:fldChar w:fldCharType="end"/>
      </w:r>
      <w:r w:rsidR="00EF040A" w:rsidRPr="00EF040A">
        <w:rPr>
          <w:color w:val="000000" w:themeColor="text1"/>
          <w:lang w:val="en-US"/>
        </w:rPr>
        <w:t xml:space="preserve">. </w:t>
      </w:r>
      <w:r w:rsidR="00E12896" w:rsidRPr="00E12896">
        <w:rPr>
          <w:color w:val="000000" w:themeColor="text1"/>
          <w:lang w:val="en-US"/>
        </w:rPr>
        <w:t>Support Vector Machine, Naive Bayes, Logistic Regression, Random Forest, and AdaBoost Classifiers are the classification algorithms used. Because the data used does not have an even distribution, the SMOTE oversampling technique is used. The highest accuracy obtained by using oversampling is Naïve Bayes of 85.07%</w:t>
      </w:r>
      <w:r w:rsidR="00EF040A" w:rsidRPr="00EF040A">
        <w:rPr>
          <w:color w:val="000000" w:themeColor="text1"/>
          <w:lang w:val="en-US"/>
        </w:rPr>
        <w:t xml:space="preserve">. </w:t>
      </w:r>
      <w:r w:rsidR="00E252A9">
        <w:rPr>
          <w:color w:val="000000" w:themeColor="text1"/>
          <w:lang w:val="en-US"/>
        </w:rPr>
        <w:t xml:space="preserve">Other research </w:t>
      </w:r>
      <w:r w:rsidR="00E252A9" w:rsidRPr="00E252A9">
        <w:rPr>
          <w:color w:val="000000" w:themeColor="text1"/>
          <w:lang w:val="en-US"/>
        </w:rPr>
        <w:t xml:space="preserve">discusses malware detection in Android applications with a machine-learning approach on imbalanced datasets. The classification algorithm used is K-Nearest Neighbor (KNN), Support Vector Machine, and Iterative Dichotomiser, where the algorithm is used as a detection model. To generalize the distribution of data, the SMOTE oversampling technique is used. The result is that the KNN algorithm has the highest accuracy, precision, recall, f-measure, and </w:t>
      </w:r>
      <w:r w:rsidR="00C31EF4" w:rsidRPr="00C31EF4">
        <w:rPr>
          <w:color w:val="000000" w:themeColor="text1"/>
          <w:lang w:val="en-US"/>
        </w:rPr>
        <w:t xml:space="preserve">Matthews Correlation Coefficient </w:t>
      </w:r>
      <w:r w:rsidR="00C31EF4">
        <w:rPr>
          <w:color w:val="000000" w:themeColor="text1"/>
          <w:lang w:val="en-US"/>
        </w:rPr>
        <w:t>(</w:t>
      </w:r>
      <w:r w:rsidR="00E252A9" w:rsidRPr="00E252A9">
        <w:rPr>
          <w:color w:val="000000" w:themeColor="text1"/>
          <w:lang w:val="en-US"/>
        </w:rPr>
        <w:t>MCC</w:t>
      </w:r>
      <w:r w:rsidR="00C31EF4">
        <w:rPr>
          <w:color w:val="000000" w:themeColor="text1"/>
          <w:lang w:val="en-US"/>
        </w:rPr>
        <w:t>)</w:t>
      </w:r>
      <w:r w:rsidR="00E252A9" w:rsidRPr="00E252A9">
        <w:rPr>
          <w:color w:val="000000" w:themeColor="text1"/>
          <w:lang w:val="en-US"/>
        </w:rPr>
        <w:t>, respectively, 98.69%, 97.89%, 99.49%, 98.69%, and 97.39%</w:t>
      </w:r>
      <w:r w:rsidR="00E252A9">
        <w:rPr>
          <w:color w:val="000000" w:themeColor="text1"/>
          <w:lang w:val="en-US"/>
        </w:rPr>
        <w:t xml:space="preserve"> </w:t>
      </w:r>
      <w:r w:rsidR="00E252A9" w:rsidRPr="00EF040A">
        <w:rPr>
          <w:color w:val="000000" w:themeColor="text1"/>
          <w:lang w:val="en-US"/>
        </w:rPr>
        <w:fldChar w:fldCharType="begin" w:fldLock="1"/>
      </w:r>
      <w:r w:rsidR="00B961BE">
        <w:rPr>
          <w:color w:val="000000" w:themeColor="text1"/>
          <w:lang w:val="en-US"/>
        </w:rPr>
        <w:instrText>ADDIN CSL_CITATION {"citationItems":[{"id":"ITEM-1","itemData":{"DOI":"10.1007/s11042-021-10647-z","ISSN":"15737721","abstract":"Nowadays, malware applications are dangerous threats to Android devices, users, developers, and application stores. Researchers are trying to discover new methods for malware detection because the complexity of malwares, their continuous changes, and damages caused by their attacks have increased. One of the most important challenges in detecting malware is to have a balanced dataset. In this paper, a detection method is proposed to identify malware to improve accuracy and reduce error rates by preprocessing the used dataset and balancing it. To attain these purposes, the static analysis is used to extract features of the applications. The ranking methods of features are used to preprocess the feature set and the low-effective features are removed. The proposed method also balances the dataset by using the techniques of undersampling, the Synthetic Minority Oversampling Technique (SMOTE), and a combination of both methods, which have not yet been studied among detection methods. Then, the classifiers of K-Nearest Neighbor (KNN), Support Vector Machine, and Iterative Dichotomiser 3 are used to create the detection model. The performance of KNN with SMOTE is better than the performance of the other classifiers. The obtained results indicate that the criteria of precision, recall, accuracy, F-measure, and Matthews Correlation Coefficient are over 97%. The proposed method is effective in detecting 99.49% of the malware’s existing in the used dataset and new malware.","author":[{"dropping-particle":"","family":"Dehkordy","given":"Diyana Tehrany","non-dropping-particle":"","parse-names":false,"suffix":""},{"dropping-particle":"","family":"Rasoolzadegan","given":"Abbas","non-dropping-particle":"","parse-names":false,"suffix":""}],"container-title":"Multimedia Tools and Applications","id":"ITEM-1","issue":"16","issued":{"date-parts":[["2021"]]},"page":"24533-24554","publisher":"Multimedia Tools and Applications","title":"A new machine learning-based method for android malware detection on imbalanced dataset","type":"article-journal","volume":"80"},"uris":["http://www.mendeley.com/documents/?uuid=7d91b635-5d2d-435f-9a37-f9c1eda13663","http://www.mendeley.com/documents/?uuid=43dcd9f8-4228-41c1-82e1-524a219a5c1a"]}],"mendeley":{"formattedCitation":"[42]","plainTextFormattedCitation":"[42]","previouslyFormattedCitation":"[42]"},"properties":{"noteIndex":0},"schema":"https://github.com/citation-style-language/schema/raw/master/csl-citation.json"}</w:instrText>
      </w:r>
      <w:r w:rsidR="00E252A9" w:rsidRPr="00EF040A">
        <w:rPr>
          <w:color w:val="000000" w:themeColor="text1"/>
          <w:lang w:val="en-US"/>
        </w:rPr>
        <w:fldChar w:fldCharType="separate"/>
      </w:r>
      <w:r w:rsidR="002457A1" w:rsidRPr="002457A1">
        <w:rPr>
          <w:noProof/>
          <w:color w:val="000000" w:themeColor="text1"/>
          <w:lang w:val="en-US"/>
        </w:rPr>
        <w:t>[42]</w:t>
      </w:r>
      <w:r w:rsidR="00E252A9" w:rsidRPr="00EF040A">
        <w:rPr>
          <w:color w:val="000000" w:themeColor="text1"/>
          <w:lang w:val="en-US"/>
        </w:rPr>
        <w:fldChar w:fldCharType="end"/>
      </w:r>
      <w:r w:rsidR="00E252A9">
        <w:rPr>
          <w:color w:val="000000" w:themeColor="text1"/>
          <w:lang w:val="en-US"/>
        </w:rPr>
        <w:t xml:space="preserve">. </w:t>
      </w:r>
      <w:r w:rsidR="006021BA" w:rsidRPr="006021BA">
        <w:rPr>
          <w:color w:val="000000" w:themeColor="text1"/>
          <w:lang w:val="en-US"/>
        </w:rPr>
        <w:t>A dataset of student performance is used to make predictions with classification techniques supported by the ensemble voting method</w:t>
      </w:r>
      <w:r w:rsidR="006021BA">
        <w:rPr>
          <w:color w:val="000000" w:themeColor="text1"/>
          <w:lang w:val="en-US"/>
        </w:rPr>
        <w:t xml:space="preserve"> </w:t>
      </w:r>
      <w:r w:rsidR="006021BA" w:rsidRPr="00EF040A">
        <w:rPr>
          <w:color w:val="000000" w:themeColor="text1"/>
          <w:lang w:val="en-US"/>
        </w:rPr>
        <w:fldChar w:fldCharType="begin" w:fldLock="1"/>
      </w:r>
      <w:r w:rsidR="00B961BE">
        <w:rPr>
          <w:color w:val="000000" w:themeColor="text1"/>
          <w:lang w:val="en-US"/>
        </w:rPr>
        <w:instrText>ADDIN CSL_CITATION {"citationItems":[{"id":"ITEM-1","itemData":{"DOI":"10.1007/978-981-13-1498-8_29","ISBN":"9789811314971","ISSN":"21945357","abstract":"Ensemble methods in the realm of educational data mining are embryonic trends deployed with the intent, to ameliorate the classification accuracy of a classifier while predicting the performance of students. In this study, primarily miscellaneous mining classifiers were applied on our real academic dataset to foretell the performance of students and later on, ensemble vote (4) method was employed wherein the hybridization of predicted output was carried out, with majority vote as consolidation rule. The various classification techniques used in our study vis-à-vis Naive Bayes, k nearest neighbours, conjuctive rules and Hoeffding tree. The empirical results attained corroborate that there is a paramount significance in performance after application of ensemble vote (4) method. Furthermore, a novel attempt was made wherein, the pedagogical dataset was subjected to filtering process, viz., synthetic minority oversampling technique (SMOTE), with the intention to verify whether there is a considerable improvement in the output or not. The findings by and large have clearly confirmed that after application of SMOTE, the classifier achieved high accuracy of 98.30% in predicting the resultant class of students. Therefore, it calls upon the researchers to widen the canvas of literature by utilising the similar methods to unearth the different patterns hidden in datasets.","author":[{"dropping-particle":"","family":"Ashraf","given":"Mudasir","non-dropping-particle":"","parse-names":false,"suffix":""},{"dropping-particle":"","family":"Zaman","given":"Majid","non-dropping-particle":"","parse-names":false,"suffix":""},{"dropping-particle":"","family":"Ahmed","given":"Muheet","non-dropping-particle":"","parse-names":false,"suffix":""}],"container-title":"Advances in Intelligent Systems and Computing","id":"ITEM-1","issued":{"date-parts":[["2019"]]},"number-of-pages":"321-334","publisher":"Springer Singapore","title":"To ameliorate classification accuracy using ensemble vote approach and base classifiers","type":"book","volume":"813"},"uris":["http://www.mendeley.com/documents/?uuid=eb05730c-098a-437c-a914-6f3550cb5111","http://www.mendeley.com/documents/?uuid=cbfcc875-94ae-4475-bf17-436df03928a6"]}],"mendeley":{"formattedCitation":"[43]","plainTextFormattedCitation":"[43]","previouslyFormattedCitation":"[43]"},"properties":{"noteIndex":0},"schema":"https://github.com/citation-style-language/schema/raw/master/csl-citation.json"}</w:instrText>
      </w:r>
      <w:r w:rsidR="006021BA" w:rsidRPr="00EF040A">
        <w:rPr>
          <w:color w:val="000000" w:themeColor="text1"/>
          <w:lang w:val="en-US"/>
        </w:rPr>
        <w:fldChar w:fldCharType="separate"/>
      </w:r>
      <w:r w:rsidR="002457A1" w:rsidRPr="002457A1">
        <w:rPr>
          <w:noProof/>
          <w:color w:val="000000" w:themeColor="text1"/>
          <w:lang w:val="en-US"/>
        </w:rPr>
        <w:t>[43]</w:t>
      </w:r>
      <w:r w:rsidR="006021BA" w:rsidRPr="00EF040A">
        <w:rPr>
          <w:color w:val="000000" w:themeColor="text1"/>
          <w:lang w:val="en-US"/>
        </w:rPr>
        <w:fldChar w:fldCharType="end"/>
      </w:r>
      <w:r w:rsidR="006021BA" w:rsidRPr="006021BA">
        <w:rPr>
          <w:color w:val="000000" w:themeColor="text1"/>
          <w:lang w:val="en-US"/>
        </w:rPr>
        <w:t>. The classification algorithm used is Naïve Bayes, KNN, conjunctive rules, and Hoeffding tree. Oversampling is also done using the SMOTE method to equalize the data distribution. The accuracy results were quite significant, with Naïve Bayes of 95.5% getting the highest accuracy.</w:t>
      </w:r>
    </w:p>
    <w:p w14:paraId="7E547AE0" w14:textId="57B112C1" w:rsidR="006E1F55" w:rsidRDefault="008F4353" w:rsidP="006E1F55">
      <w:pPr>
        <w:ind w:firstLine="720"/>
        <w:jc w:val="both"/>
        <w:rPr>
          <w:color w:val="000000" w:themeColor="text1"/>
          <w:lang w:eastAsia="id-ID"/>
        </w:rPr>
      </w:pPr>
      <w:r w:rsidRPr="008F4353">
        <w:rPr>
          <w:color w:val="000000" w:themeColor="text1"/>
          <w:lang w:eastAsia="id-ID"/>
        </w:rPr>
        <w:t xml:space="preserve">Classify customer messages on e-commerce sites using supervised learning. Decision Tree, Naïve Bayes, Support Vector Machine, and Linear Regression are the classification algorithms used. The dataset used </w:t>
      </w:r>
      <w:r w:rsidRPr="008F4353">
        <w:rPr>
          <w:color w:val="000000" w:themeColor="text1"/>
          <w:lang w:eastAsia="id-ID"/>
        </w:rPr>
        <w:lastRenderedPageBreak/>
        <w:t xml:space="preserve">has an uneven distribution. Therefore, an oversampling method, such as the Random Over </w:t>
      </w:r>
      <w:r w:rsidR="00476947">
        <w:rPr>
          <w:rStyle w:val="normaltextrun"/>
          <w:rFonts w:cs="Palatino Linotype"/>
          <w:color w:val="000000" w:themeColor="text1"/>
          <w:shd w:val="clear" w:color="auto" w:fill="FFFFFF"/>
        </w:rPr>
        <w:t>Sampling</w:t>
      </w:r>
      <w:r w:rsidRPr="008F4353">
        <w:rPr>
          <w:color w:val="000000" w:themeColor="text1"/>
          <w:lang w:eastAsia="id-ID"/>
        </w:rPr>
        <w:t>, is applied. The Support Vector Machine algorithm is obtained, which has the most significant level of accuracy, amounting to 78.5%.</w:t>
      </w:r>
      <w:r w:rsidR="00A45A8B">
        <w:rPr>
          <w:color w:val="000000" w:themeColor="text1"/>
          <w:lang w:eastAsia="id-ID"/>
        </w:rPr>
        <w:t xml:space="preserve"> </w:t>
      </w:r>
      <w:r w:rsidR="00A45A8B" w:rsidRPr="00A45A8B">
        <w:rPr>
          <w:color w:val="000000" w:themeColor="text1"/>
          <w:lang w:eastAsia="id-ID"/>
        </w:rPr>
        <w:t xml:space="preserve">Previous literature studies on previous sentiment analysis that studied oversampling, </w:t>
      </w:r>
      <w:r w:rsidR="00142661" w:rsidRPr="00EF040A">
        <w:rPr>
          <w:rStyle w:val="normaltextrun"/>
          <w:rFonts w:cs="Palatino Linotype"/>
          <w:color w:val="000000" w:themeColor="text1"/>
          <w:shd w:val="clear" w:color="auto" w:fill="FFFFFF"/>
        </w:rPr>
        <w:t>labeling</w:t>
      </w:r>
      <w:r w:rsidR="00A45A8B" w:rsidRPr="00A45A8B">
        <w:rPr>
          <w:color w:val="000000" w:themeColor="text1"/>
          <w:lang w:eastAsia="id-ID"/>
        </w:rPr>
        <w:t>, or classification approaches are summarized in Table 1</w:t>
      </w:r>
      <w:r w:rsidR="00A45A8B">
        <w:rPr>
          <w:color w:val="000000" w:themeColor="text1"/>
          <w:lang w:eastAsia="id-ID"/>
        </w:rPr>
        <w:t>.</w:t>
      </w:r>
    </w:p>
    <w:p w14:paraId="3BD36EC9" w14:textId="5180508F" w:rsidR="000E4462" w:rsidRPr="003D5B84" w:rsidRDefault="000E4462" w:rsidP="000E4462">
      <w:pPr>
        <w:jc w:val="center"/>
        <w:rPr>
          <w:lang w:val="id-ID"/>
        </w:rPr>
      </w:pPr>
      <w:r w:rsidRPr="003D5B84">
        <w:rPr>
          <w:lang w:val="id-ID"/>
        </w:rPr>
        <w:t xml:space="preserve">Table 1. </w:t>
      </w:r>
      <w:r w:rsidR="00213D08" w:rsidRPr="00213D08">
        <w:rPr>
          <w:lang w:val="id-ID"/>
        </w:rPr>
        <w:t xml:space="preserve">The previous sentiment analysis studies about oversampling, </w:t>
      </w:r>
      <w:r w:rsidR="00142661" w:rsidRPr="00EF040A">
        <w:rPr>
          <w:rStyle w:val="normaltextrun"/>
          <w:rFonts w:cs="Palatino Linotype"/>
          <w:color w:val="000000" w:themeColor="text1"/>
          <w:shd w:val="clear" w:color="auto" w:fill="FFFFFF"/>
        </w:rPr>
        <w:t>labeling</w:t>
      </w:r>
      <w:r w:rsidR="00213D08" w:rsidRPr="00213D08">
        <w:rPr>
          <w:lang w:val="id-ID"/>
        </w:rPr>
        <w:t>, or classification approaches</w:t>
      </w:r>
    </w:p>
    <w:tbl>
      <w:tblPr>
        <w:tblW w:w="0" w:type="auto"/>
        <w:jc w:val="center"/>
        <w:tblLayout w:type="fixed"/>
        <w:tblLook w:val="01E0" w:firstRow="1" w:lastRow="1" w:firstColumn="1" w:lastColumn="1" w:noHBand="0" w:noVBand="0"/>
      </w:tblPr>
      <w:tblGrid>
        <w:gridCol w:w="1124"/>
        <w:gridCol w:w="1358"/>
        <w:gridCol w:w="1350"/>
        <w:gridCol w:w="1909"/>
        <w:gridCol w:w="1771"/>
      </w:tblGrid>
      <w:tr w:rsidR="00DD30AE" w:rsidRPr="003D5B84" w14:paraId="20650FC3" w14:textId="43E51F59" w:rsidTr="00B921E3">
        <w:trPr>
          <w:jc w:val="center"/>
        </w:trPr>
        <w:tc>
          <w:tcPr>
            <w:tcW w:w="1124" w:type="dxa"/>
            <w:tcBorders>
              <w:top w:val="single" w:sz="4" w:space="0" w:color="auto"/>
              <w:bottom w:val="single" w:sz="4" w:space="0" w:color="auto"/>
            </w:tcBorders>
          </w:tcPr>
          <w:p w14:paraId="394DEC89" w14:textId="4CB3CFE6" w:rsidR="00DD30AE" w:rsidRPr="00213D08" w:rsidRDefault="00DD30AE" w:rsidP="00807E26">
            <w:pPr>
              <w:jc w:val="center"/>
              <w:rPr>
                <w:sz w:val="16"/>
                <w:szCs w:val="16"/>
              </w:rPr>
            </w:pPr>
            <w:r>
              <w:rPr>
                <w:sz w:val="16"/>
                <w:szCs w:val="16"/>
              </w:rPr>
              <w:t>Related Work</w:t>
            </w:r>
          </w:p>
        </w:tc>
        <w:tc>
          <w:tcPr>
            <w:tcW w:w="1358" w:type="dxa"/>
            <w:tcBorders>
              <w:top w:val="single" w:sz="4" w:space="0" w:color="auto"/>
              <w:bottom w:val="single" w:sz="4" w:space="0" w:color="auto"/>
            </w:tcBorders>
          </w:tcPr>
          <w:p w14:paraId="7D782399" w14:textId="6AB84240" w:rsidR="00DD30AE" w:rsidRPr="00DD30AE" w:rsidRDefault="00DD30AE" w:rsidP="00807E26">
            <w:pPr>
              <w:jc w:val="center"/>
              <w:rPr>
                <w:sz w:val="16"/>
                <w:szCs w:val="16"/>
              </w:rPr>
            </w:pPr>
            <w:r>
              <w:rPr>
                <w:sz w:val="16"/>
                <w:szCs w:val="16"/>
              </w:rPr>
              <w:t>Oversampling Technique</w:t>
            </w:r>
          </w:p>
        </w:tc>
        <w:tc>
          <w:tcPr>
            <w:tcW w:w="1350" w:type="dxa"/>
            <w:tcBorders>
              <w:top w:val="single" w:sz="4" w:space="0" w:color="auto"/>
              <w:bottom w:val="single" w:sz="4" w:space="0" w:color="auto"/>
            </w:tcBorders>
          </w:tcPr>
          <w:p w14:paraId="04FAB100" w14:textId="1D737FFB" w:rsidR="00DD30AE" w:rsidRPr="00DD30AE" w:rsidRDefault="00142661" w:rsidP="00B921E3">
            <w:pPr>
              <w:jc w:val="center"/>
              <w:rPr>
                <w:sz w:val="16"/>
                <w:szCs w:val="16"/>
              </w:rPr>
            </w:pPr>
            <w:r>
              <w:rPr>
                <w:sz w:val="16"/>
                <w:szCs w:val="16"/>
              </w:rPr>
              <w:t>Labeling</w:t>
            </w:r>
            <w:r w:rsidR="00DD30AE">
              <w:rPr>
                <w:sz w:val="16"/>
                <w:szCs w:val="16"/>
              </w:rPr>
              <w:t xml:space="preserve"> Technique</w:t>
            </w:r>
          </w:p>
        </w:tc>
        <w:tc>
          <w:tcPr>
            <w:tcW w:w="1909" w:type="dxa"/>
            <w:tcBorders>
              <w:top w:val="single" w:sz="4" w:space="0" w:color="auto"/>
              <w:bottom w:val="single" w:sz="4" w:space="0" w:color="auto"/>
            </w:tcBorders>
          </w:tcPr>
          <w:p w14:paraId="29197BD0" w14:textId="4C4324F2" w:rsidR="00DD30AE" w:rsidRDefault="00DD30AE" w:rsidP="00807E26">
            <w:pPr>
              <w:jc w:val="center"/>
              <w:rPr>
                <w:sz w:val="16"/>
                <w:szCs w:val="16"/>
              </w:rPr>
            </w:pPr>
            <w:r>
              <w:rPr>
                <w:sz w:val="16"/>
                <w:szCs w:val="16"/>
              </w:rPr>
              <w:t>Classifier Method</w:t>
            </w:r>
          </w:p>
        </w:tc>
        <w:tc>
          <w:tcPr>
            <w:tcW w:w="1771" w:type="dxa"/>
            <w:tcBorders>
              <w:top w:val="single" w:sz="4" w:space="0" w:color="auto"/>
              <w:bottom w:val="single" w:sz="4" w:space="0" w:color="auto"/>
            </w:tcBorders>
          </w:tcPr>
          <w:p w14:paraId="47F06E9A" w14:textId="7CB4080E" w:rsidR="00DD30AE" w:rsidRDefault="00DD30AE" w:rsidP="00807E26">
            <w:pPr>
              <w:jc w:val="center"/>
              <w:rPr>
                <w:sz w:val="16"/>
                <w:szCs w:val="16"/>
              </w:rPr>
            </w:pPr>
            <w:r>
              <w:rPr>
                <w:sz w:val="16"/>
                <w:szCs w:val="16"/>
              </w:rPr>
              <w:t>Best Result</w:t>
            </w:r>
          </w:p>
        </w:tc>
      </w:tr>
      <w:tr w:rsidR="00807E26" w:rsidRPr="003D5B84" w14:paraId="3A666793" w14:textId="6DCFD88B" w:rsidTr="00B921E3">
        <w:trPr>
          <w:jc w:val="center"/>
        </w:trPr>
        <w:tc>
          <w:tcPr>
            <w:tcW w:w="1124" w:type="dxa"/>
            <w:tcBorders>
              <w:top w:val="single" w:sz="4" w:space="0" w:color="auto"/>
            </w:tcBorders>
          </w:tcPr>
          <w:p w14:paraId="601A7F9C" w14:textId="6C306CAC" w:rsidR="00807E26" w:rsidRPr="00DD30AE" w:rsidRDefault="00807E26" w:rsidP="00807E26">
            <w:pPr>
              <w:jc w:val="center"/>
              <w:rPr>
                <w:sz w:val="16"/>
                <w:szCs w:val="16"/>
              </w:rPr>
            </w:pPr>
            <w:r w:rsidRPr="00DD30AE">
              <w:rPr>
                <w:color w:val="231F20"/>
                <w:sz w:val="16"/>
                <w:szCs w:val="16"/>
              </w:rPr>
              <w:fldChar w:fldCharType="begin" w:fldLock="1"/>
            </w:r>
            <w:r w:rsidR="00B961BE">
              <w:rPr>
                <w:color w:val="231F20"/>
                <w:sz w:val="16"/>
                <w:szCs w:val="16"/>
              </w:rPr>
              <w:instrText>ADDIN CSL_CITATION {"citationItems":[{"id":"ITEM-1","itemData":{"DOI":"10.1088/1742-6596/1567/3/032024","ISBN":"1742-6588","ISSN":"17426596","abstract":"Opinions about the government's response to forest fires have drawn many opinions from the community. One way for people to express their opinions is to use social media Twitter. This study conducted a sentiment analysis process on the government's response to handling forest fires in Indonesia in 2019 with data sources from Twitter. The analysis was carried out on 6325 datasets written on Twitter on September 20, 2019, and then through the process of pre-processing, automating labeling and classification. The automate labeling process uses a Vader that automatically detects the negative or positive polarity of each data and then goes through the classification process using the KNN algorithm. The test results that were built using rapidminer tools showed an accuracy level of the KNN algorithm of 79.45%, the highest if compared to other classifier algorithms such as decision trees, naïve Bayes and random forests. The sentiment analysis process can almost run automatically without human touch because there is already automated labeling using Vader. Testing sentiment analysis related to the government's response to forest fires can be analyzed using the KNN algorithm and lexicon polarity detection Vader can be done properly.","author":[{"dropping-particle":"","family":"Mustaqim","given":"T.","non-dropping-particle":"","parse-names":false,"suffix":""},{"dropping-particle":"","family":"Umam","given":"K.","non-dropping-particle":"","parse-names":false,"suffix":""},{"dropping-particle":"","family":"Muslim","given":"M. A.","non-dropping-particle":"","parse-names":false,"suffix":""}],"container-title":"Journal of Physics: Conference Series","id":"ITEM-1","issue":"3","issued":{"date-parts":[["2020"]]},"title":"Twitter text mining for sentiment analysis on government's response to forest fires with vader lexicon polarity detection and k-nearest neighbor algorithm","type":"article","volume":"1567"},"uris":["http://www.mendeley.com/documents/?uuid=cd270e95-535a-4ce2-98dc-1c3c3938930b"]}],"mendeley":{"formattedCitation":"[25]","plainTextFormattedCitation":"[25]","previouslyFormattedCitation":"[25]"},"properties":{"noteIndex":0},"schema":"https://github.com/citation-style-language/schema/raw/master/csl-citation.json"}</w:instrText>
            </w:r>
            <w:r w:rsidRPr="00DD30AE">
              <w:rPr>
                <w:color w:val="231F20"/>
                <w:sz w:val="16"/>
                <w:szCs w:val="16"/>
              </w:rPr>
              <w:fldChar w:fldCharType="separate"/>
            </w:r>
            <w:r w:rsidRPr="002457A1">
              <w:rPr>
                <w:noProof/>
                <w:color w:val="231F20"/>
                <w:sz w:val="16"/>
                <w:szCs w:val="16"/>
              </w:rPr>
              <w:t>[25]</w:t>
            </w:r>
            <w:r w:rsidRPr="00DD30AE">
              <w:rPr>
                <w:color w:val="231F20"/>
                <w:sz w:val="16"/>
                <w:szCs w:val="16"/>
              </w:rPr>
              <w:fldChar w:fldCharType="end"/>
            </w:r>
          </w:p>
        </w:tc>
        <w:tc>
          <w:tcPr>
            <w:tcW w:w="1358" w:type="dxa"/>
            <w:tcBorders>
              <w:top w:val="single" w:sz="4" w:space="0" w:color="auto"/>
            </w:tcBorders>
          </w:tcPr>
          <w:p w14:paraId="739E605B" w14:textId="088CACEF" w:rsidR="00807E26" w:rsidRPr="00807E26" w:rsidRDefault="00807E26" w:rsidP="00807E26">
            <w:pPr>
              <w:jc w:val="center"/>
              <w:rPr>
                <w:sz w:val="16"/>
                <w:szCs w:val="16"/>
              </w:rPr>
            </w:pPr>
            <w:r w:rsidRPr="00807E26">
              <w:rPr>
                <w:color w:val="231F20"/>
                <w:sz w:val="16"/>
                <w:szCs w:val="16"/>
              </w:rPr>
              <w:t>-</w:t>
            </w:r>
          </w:p>
        </w:tc>
        <w:tc>
          <w:tcPr>
            <w:tcW w:w="1350" w:type="dxa"/>
            <w:tcBorders>
              <w:top w:val="single" w:sz="4" w:space="0" w:color="auto"/>
            </w:tcBorders>
          </w:tcPr>
          <w:p w14:paraId="1DE3775A" w14:textId="13666B2B" w:rsidR="00807E26" w:rsidRPr="00807E26" w:rsidRDefault="00807E26" w:rsidP="00807E26">
            <w:pPr>
              <w:jc w:val="center"/>
              <w:rPr>
                <w:sz w:val="16"/>
                <w:szCs w:val="16"/>
              </w:rPr>
            </w:pPr>
            <w:r w:rsidRPr="00807E26">
              <w:rPr>
                <w:color w:val="231F20"/>
                <w:sz w:val="16"/>
                <w:szCs w:val="16"/>
              </w:rPr>
              <w:t>VADER</w:t>
            </w:r>
          </w:p>
        </w:tc>
        <w:tc>
          <w:tcPr>
            <w:tcW w:w="1909" w:type="dxa"/>
            <w:tcBorders>
              <w:top w:val="single" w:sz="4" w:space="0" w:color="auto"/>
            </w:tcBorders>
          </w:tcPr>
          <w:p w14:paraId="5BC2AF6F" w14:textId="5B29FF73" w:rsidR="00807E26" w:rsidRPr="00807E26" w:rsidRDefault="00807E26" w:rsidP="00B921E3">
            <w:pPr>
              <w:ind w:right="40"/>
              <w:jc w:val="center"/>
              <w:rPr>
                <w:sz w:val="16"/>
                <w:szCs w:val="16"/>
              </w:rPr>
            </w:pPr>
            <w:r w:rsidRPr="00807E26">
              <w:rPr>
                <w:color w:val="231F20"/>
                <w:sz w:val="16"/>
                <w:szCs w:val="16"/>
              </w:rPr>
              <w:t>KNN, DT, NB, RF</w:t>
            </w:r>
          </w:p>
        </w:tc>
        <w:tc>
          <w:tcPr>
            <w:tcW w:w="1771" w:type="dxa"/>
            <w:tcBorders>
              <w:top w:val="single" w:sz="4" w:space="0" w:color="auto"/>
            </w:tcBorders>
          </w:tcPr>
          <w:p w14:paraId="59B33B17" w14:textId="7539CCC5" w:rsidR="00807E26" w:rsidRPr="00807E26" w:rsidRDefault="00807E26" w:rsidP="00B921E3">
            <w:pPr>
              <w:ind w:right="-41"/>
              <w:jc w:val="center"/>
              <w:rPr>
                <w:sz w:val="16"/>
                <w:szCs w:val="16"/>
              </w:rPr>
            </w:pPr>
            <w:r w:rsidRPr="00807E26">
              <w:rPr>
                <w:color w:val="231F20"/>
                <w:sz w:val="16"/>
                <w:szCs w:val="16"/>
              </w:rPr>
              <w:t>VADER + KNN, Acc 79.45%</w:t>
            </w:r>
          </w:p>
        </w:tc>
      </w:tr>
      <w:tr w:rsidR="00807E26" w:rsidRPr="003D5B84" w14:paraId="60681FE8" w14:textId="4BEEBF17" w:rsidTr="00B921E3">
        <w:trPr>
          <w:jc w:val="center"/>
        </w:trPr>
        <w:tc>
          <w:tcPr>
            <w:tcW w:w="1124" w:type="dxa"/>
          </w:tcPr>
          <w:p w14:paraId="05A04EDE" w14:textId="4E21EF8B" w:rsidR="00807E26" w:rsidRPr="00DD30AE" w:rsidRDefault="00807E26" w:rsidP="00807E26">
            <w:pPr>
              <w:jc w:val="center"/>
              <w:rPr>
                <w:sz w:val="16"/>
                <w:szCs w:val="16"/>
              </w:rPr>
            </w:pPr>
            <w:r w:rsidRPr="00DD30AE">
              <w:rPr>
                <w:color w:val="000000" w:themeColor="text1"/>
                <w:sz w:val="16"/>
                <w:szCs w:val="16"/>
              </w:rPr>
              <w:fldChar w:fldCharType="begin" w:fldLock="1"/>
            </w:r>
            <w:r w:rsidR="00B961BE">
              <w:rPr>
                <w:color w:val="000000" w:themeColor="text1"/>
                <w:sz w:val="16"/>
                <w:szCs w:val="16"/>
              </w:rPr>
              <w:instrText>ADDIN CSL_CITATION {"citationItems":[{"id":"ITEM-1","itemData":{"DOI":"10.3390/telecom3020019","ISBN":"9781665401180","ISSN":"26734001","abstract":"The use of Machine Learning (ML) and Sentiment Analysis (SA) on data from microblogging sites has become a popular method for stock market prediction. In this work, we developed a model for predicting stock movement utilizing SA on Twitter and StockTwits data. Stock movement and sentiment data were used to evaluate this approach and validate it on Microsoft stock. We gathered tweets from Twitter and StockTwits, as well as financial data from Finance Yahoo. SA was applied to tweets, and seven ML classification models were implemented: K-Nearest Neighbors (KNN), Support Vector Machine (SVM), Logistic Regression (LR), Naïve Bayes (NB), Decision Tree (DT), Random Forest (RF) and Multilayer Perceptron (MLP). The main novelty of this work is that it integrates multiple SA and ML methods, emphasizing the retrieval of extra features from social media (i.e., public sentiment), for improving stock prediction accuracy. The best results were obtained when tweets were analyzed using Valence Aware Dictionary and sEntiment Reasoner (VADER) and SVM. The top F-score was 76.3%, while the top Area Under Curve (AUC) value was 67%.","author":[{"dropping-particle":"","family":"Koukaras","given":"Paraskevas","non-dropping-particle":"","parse-names":false,"suffix":""},{"dropping-particle":"","family":"Nousi","given":"Christina","non-dropping-particle":"","parse-names":false,"suffix":""},{"dropping-particle":"","family":"Tjortjis","given":"Christos","non-dropping-particle":"","parse-names":false,"suffix":""}],"container-title":"Telecom","id":"ITEM-1","issue":"2","issued":{"date-parts":[["2022"]]},"page":"358-378","title":"Stock Market Prediction Using Microblogging Sentiment Analysis and Machine Learning","type":"article-journal","volume":"3"},"uris":["http://www.mendeley.com/documents/?uuid=6b3dcafd-479e-4b37-b569-1f838798bb00","http://www.mendeley.com/documents/?uuid=44c26ecb-4107-4676-b3f2-fa154b2ae0bf"]}],"mendeley":{"formattedCitation":"[28]","plainTextFormattedCitation":"[28]","previouslyFormattedCitation":"[28]"},"properties":{"noteIndex":0},"schema":"https://github.com/citation-style-language/schema/raw/master/csl-citation.json"}</w:instrText>
            </w:r>
            <w:r w:rsidRPr="00DD30AE">
              <w:rPr>
                <w:color w:val="000000" w:themeColor="text1"/>
                <w:sz w:val="16"/>
                <w:szCs w:val="16"/>
              </w:rPr>
              <w:fldChar w:fldCharType="separate"/>
            </w:r>
            <w:r w:rsidRPr="002457A1">
              <w:rPr>
                <w:noProof/>
                <w:color w:val="000000" w:themeColor="text1"/>
                <w:sz w:val="16"/>
                <w:szCs w:val="16"/>
              </w:rPr>
              <w:t>[28]</w:t>
            </w:r>
            <w:r w:rsidRPr="00DD30AE">
              <w:rPr>
                <w:color w:val="000000" w:themeColor="text1"/>
                <w:sz w:val="16"/>
                <w:szCs w:val="16"/>
              </w:rPr>
              <w:fldChar w:fldCharType="end"/>
            </w:r>
          </w:p>
        </w:tc>
        <w:tc>
          <w:tcPr>
            <w:tcW w:w="1358" w:type="dxa"/>
          </w:tcPr>
          <w:p w14:paraId="71FE53AB" w14:textId="31526B98" w:rsidR="00807E26" w:rsidRPr="00807E26" w:rsidRDefault="00807E26" w:rsidP="00807E26">
            <w:pPr>
              <w:jc w:val="center"/>
              <w:rPr>
                <w:sz w:val="16"/>
                <w:szCs w:val="16"/>
              </w:rPr>
            </w:pPr>
            <w:r w:rsidRPr="00807E26">
              <w:rPr>
                <w:color w:val="000000" w:themeColor="text1"/>
                <w:sz w:val="16"/>
                <w:szCs w:val="16"/>
              </w:rPr>
              <w:t>-</w:t>
            </w:r>
          </w:p>
        </w:tc>
        <w:tc>
          <w:tcPr>
            <w:tcW w:w="1350" w:type="dxa"/>
          </w:tcPr>
          <w:p w14:paraId="44DCA9BA" w14:textId="25C451D8" w:rsidR="00807E26" w:rsidRPr="00807E26" w:rsidRDefault="00807E26" w:rsidP="00807E26">
            <w:pPr>
              <w:jc w:val="center"/>
              <w:rPr>
                <w:sz w:val="16"/>
                <w:szCs w:val="16"/>
              </w:rPr>
            </w:pPr>
            <w:r w:rsidRPr="00807E26">
              <w:rPr>
                <w:color w:val="000000" w:themeColor="text1"/>
                <w:sz w:val="16"/>
                <w:szCs w:val="16"/>
              </w:rPr>
              <w:t>VADER, TextBlob</w:t>
            </w:r>
          </w:p>
        </w:tc>
        <w:tc>
          <w:tcPr>
            <w:tcW w:w="1909" w:type="dxa"/>
          </w:tcPr>
          <w:p w14:paraId="30982964" w14:textId="7784854F" w:rsidR="00807E26" w:rsidRPr="00807E26" w:rsidRDefault="00807E26" w:rsidP="00B921E3">
            <w:pPr>
              <w:ind w:right="40"/>
              <w:jc w:val="center"/>
              <w:rPr>
                <w:sz w:val="16"/>
                <w:szCs w:val="16"/>
              </w:rPr>
            </w:pPr>
            <w:r w:rsidRPr="00807E26">
              <w:rPr>
                <w:color w:val="000000" w:themeColor="text1"/>
                <w:sz w:val="16"/>
                <w:szCs w:val="16"/>
              </w:rPr>
              <w:t>KNN, SVM, LR, NB, DT, RF, MLP</w:t>
            </w:r>
          </w:p>
        </w:tc>
        <w:tc>
          <w:tcPr>
            <w:tcW w:w="1771" w:type="dxa"/>
          </w:tcPr>
          <w:p w14:paraId="2125B81D" w14:textId="31FB3098" w:rsidR="00807E26" w:rsidRPr="00807E26" w:rsidRDefault="00807E26" w:rsidP="00B921E3">
            <w:pPr>
              <w:ind w:right="-41"/>
              <w:jc w:val="center"/>
              <w:rPr>
                <w:sz w:val="16"/>
                <w:szCs w:val="16"/>
              </w:rPr>
            </w:pPr>
            <w:r w:rsidRPr="00807E26">
              <w:rPr>
                <w:color w:val="000000" w:themeColor="text1"/>
                <w:sz w:val="16"/>
                <w:szCs w:val="16"/>
              </w:rPr>
              <w:t>VADER + SVM, F1-score 76.3%, AUC 67%</w:t>
            </w:r>
          </w:p>
        </w:tc>
      </w:tr>
      <w:tr w:rsidR="00807E26" w:rsidRPr="003D5B84" w14:paraId="613BBE2E" w14:textId="77777777" w:rsidTr="00B921E3">
        <w:trPr>
          <w:jc w:val="center"/>
        </w:trPr>
        <w:tc>
          <w:tcPr>
            <w:tcW w:w="1124" w:type="dxa"/>
          </w:tcPr>
          <w:p w14:paraId="510D43D2" w14:textId="1E4B83B9" w:rsidR="00807E26" w:rsidRPr="00DD30AE" w:rsidRDefault="00807E26" w:rsidP="00807E26">
            <w:pPr>
              <w:jc w:val="center"/>
              <w:rPr>
                <w:sz w:val="16"/>
                <w:szCs w:val="16"/>
              </w:rPr>
            </w:pPr>
            <w:r w:rsidRPr="00DD30AE">
              <w:rPr>
                <w:color w:val="231F20"/>
                <w:sz w:val="16"/>
                <w:szCs w:val="16"/>
              </w:rPr>
              <w:fldChar w:fldCharType="begin" w:fldLock="1"/>
            </w:r>
            <w:r w:rsidR="00B961BE">
              <w:rPr>
                <w:color w:val="231F20"/>
                <w:sz w:val="16"/>
                <w:szCs w:val="16"/>
              </w:rPr>
              <w:instrText>ADDIN CSL_CITATION {"citationItems":[{"id":"ITEM-1","itemData":{"DOI":"10.1109/ASEW52652.2021.00053","ISBN":"9781665435833","abstract":"Nowadays, people use different ways to express emotions and sentiments such as facial expressions, gestures, speech, and text. With the exponentially growing popularity of mobile applications (apps), accessibility apps have gained importance in recent years as it allows users with specific needs to use an app without many limitations. User reviews provide insightful information that helps for app evolution. Previously, work has been done on analyzing the accessibility in mobile applications using machine learning approaches. However, to the best of our knowledge, there is no work done using sentiment analysis approaches to understand better how users feel about accessibility in mobile apps. To address this gap, we propose a new approach on an accessibility reviews dataset, where we use two sentiment analyzers, i.e., TextBlob and VADER along with Term Frequency-Inverse Document Frequency (TF-IDF) and Bag-of-words (BoW) features for detecting the sentiment polarity of accessibility app reviews. We also applied six classifiers including, Logistic Regression, Support Vector, Extra Tree, Gaussian Naive Bayes, Gradient Boosting, and Ada Boost on both sentiments analyzers. Four statistical measures namely accuracy, precision, recall, and F1-score were used for evaluation. Our experimental evaluation shows that the TextBlob approach using BoW features achieves better results with accuracy of 0.86 than the VADER approach with accuracy of 0.82.","author":[{"dropping-particle":"","family":"Aljedaani","given":"Wajdi","non-dropping-particle":"","parse-names":false,"suffix":""},{"dropping-particle":"","family":"Rustam","given":"Furqan","non-dropping-particle":"","parse-names":false,"suffix":""},{"dropping-particle":"","family":"Ludi","given":"Stephanie","non-dropping-particle":"","parse-names":false,"suffix":""},{"dropping-particle":"","family":"Ouni","given":"Ali","non-dropping-particle":"","parse-names":false,"suffix":""},{"dropping-particle":"","family":"Mkaouer","given":"Mohamed Wiem","non-dropping-particle":"","parse-names":false,"suffix":""}],"container-title":"Proceedings - 2021 36th IEEE/ACM International Conference on Automated Software Engineering Workshops, ASEW 2021","id":"ITEM-1","issued":{"date-parts":[["2021"]]},"page":"239-246","title":"Learning Sentiment Analysis for Accessibility User Reviews","type":"article"},"uris":["http://www.mendeley.com/documents/?uuid=111fc3d2-d101-487c-8d75-af310ddb71c1","http://www.mendeley.com/documents/?uuid=58a31164-8303-44ca-bd7e-9c6dca804172"]}],"mendeley":{"formattedCitation":"[31]","plainTextFormattedCitation":"[31]","previouslyFormattedCitation":"[31]"},"properties":{"noteIndex":0},"schema":"https://github.com/citation-style-language/schema/raw/master/csl-citation.json"}</w:instrText>
            </w:r>
            <w:r w:rsidRPr="00DD30AE">
              <w:rPr>
                <w:color w:val="231F20"/>
                <w:sz w:val="16"/>
                <w:szCs w:val="16"/>
              </w:rPr>
              <w:fldChar w:fldCharType="separate"/>
            </w:r>
            <w:r w:rsidRPr="002457A1">
              <w:rPr>
                <w:noProof/>
                <w:color w:val="231F20"/>
                <w:sz w:val="16"/>
                <w:szCs w:val="16"/>
              </w:rPr>
              <w:t>[31]</w:t>
            </w:r>
            <w:r w:rsidRPr="00DD30AE">
              <w:rPr>
                <w:color w:val="231F20"/>
                <w:sz w:val="16"/>
                <w:szCs w:val="16"/>
              </w:rPr>
              <w:fldChar w:fldCharType="end"/>
            </w:r>
          </w:p>
        </w:tc>
        <w:tc>
          <w:tcPr>
            <w:tcW w:w="1358" w:type="dxa"/>
          </w:tcPr>
          <w:p w14:paraId="04EFA4C9" w14:textId="0C840BAB" w:rsidR="00807E26" w:rsidRPr="00807E26" w:rsidRDefault="00807E26" w:rsidP="00807E26">
            <w:pPr>
              <w:jc w:val="center"/>
              <w:rPr>
                <w:sz w:val="16"/>
                <w:szCs w:val="16"/>
              </w:rPr>
            </w:pPr>
            <w:r w:rsidRPr="00807E26">
              <w:rPr>
                <w:color w:val="231F20"/>
                <w:sz w:val="16"/>
                <w:szCs w:val="16"/>
              </w:rPr>
              <w:t>-</w:t>
            </w:r>
          </w:p>
        </w:tc>
        <w:tc>
          <w:tcPr>
            <w:tcW w:w="1350" w:type="dxa"/>
          </w:tcPr>
          <w:p w14:paraId="78917028" w14:textId="40C0476F" w:rsidR="00807E26" w:rsidRPr="00807E26" w:rsidRDefault="00807E26" w:rsidP="00807E26">
            <w:pPr>
              <w:jc w:val="center"/>
              <w:rPr>
                <w:sz w:val="16"/>
                <w:szCs w:val="16"/>
              </w:rPr>
            </w:pPr>
            <w:r w:rsidRPr="00807E26">
              <w:rPr>
                <w:color w:val="231F20"/>
                <w:sz w:val="16"/>
                <w:szCs w:val="16"/>
              </w:rPr>
              <w:t>VADER, TextBlob</w:t>
            </w:r>
          </w:p>
        </w:tc>
        <w:tc>
          <w:tcPr>
            <w:tcW w:w="1909" w:type="dxa"/>
          </w:tcPr>
          <w:p w14:paraId="7E88B71F" w14:textId="2B813C86" w:rsidR="00807E26" w:rsidRPr="00807E26" w:rsidRDefault="00807E26" w:rsidP="00B921E3">
            <w:pPr>
              <w:ind w:right="40"/>
              <w:jc w:val="center"/>
              <w:rPr>
                <w:sz w:val="16"/>
                <w:szCs w:val="16"/>
              </w:rPr>
            </w:pPr>
            <w:r w:rsidRPr="00807E26">
              <w:rPr>
                <w:color w:val="231F20"/>
                <w:sz w:val="16"/>
                <w:szCs w:val="16"/>
              </w:rPr>
              <w:t>LR, SVM, ET, GNB, GB, AdaBoost</w:t>
            </w:r>
          </w:p>
        </w:tc>
        <w:tc>
          <w:tcPr>
            <w:tcW w:w="1771" w:type="dxa"/>
          </w:tcPr>
          <w:p w14:paraId="5DE6258F" w14:textId="17FBBA4C" w:rsidR="00807E26" w:rsidRPr="00807E26" w:rsidRDefault="00807E26" w:rsidP="00B921E3">
            <w:pPr>
              <w:ind w:right="-41"/>
              <w:jc w:val="center"/>
              <w:rPr>
                <w:sz w:val="16"/>
                <w:szCs w:val="16"/>
              </w:rPr>
            </w:pPr>
            <w:r w:rsidRPr="00807E26">
              <w:rPr>
                <w:color w:val="231F20"/>
                <w:sz w:val="16"/>
                <w:szCs w:val="16"/>
              </w:rPr>
              <w:t>TextBlob (BoW feature), Acc 86%</w:t>
            </w:r>
          </w:p>
        </w:tc>
      </w:tr>
      <w:tr w:rsidR="00807E26" w:rsidRPr="003D5B84" w14:paraId="5DAC9CC2" w14:textId="77777777" w:rsidTr="00B921E3">
        <w:trPr>
          <w:jc w:val="center"/>
        </w:trPr>
        <w:tc>
          <w:tcPr>
            <w:tcW w:w="1124" w:type="dxa"/>
          </w:tcPr>
          <w:p w14:paraId="47943F18" w14:textId="4375861D" w:rsidR="00807E26" w:rsidRPr="00DD30AE" w:rsidRDefault="00807E26" w:rsidP="00807E26">
            <w:pPr>
              <w:jc w:val="center"/>
              <w:rPr>
                <w:sz w:val="16"/>
                <w:szCs w:val="16"/>
              </w:rPr>
            </w:pPr>
            <w:r w:rsidRPr="00DD30AE">
              <w:rPr>
                <w:color w:val="231F20"/>
                <w:sz w:val="16"/>
                <w:szCs w:val="16"/>
              </w:rPr>
              <w:fldChar w:fldCharType="begin" w:fldLock="1"/>
            </w:r>
            <w:r w:rsidR="00B961BE">
              <w:rPr>
                <w:color w:val="231F20"/>
                <w:sz w:val="16"/>
                <w:szCs w:val="16"/>
              </w:rPr>
              <w:instrText>ADDIN CSL_CITATION {"citationItems":[{"id":"ITEM-1","itemData":{"DOI":"10.12928/TELKOMNIKA.V18I4.14179","ISSN":"23029293","abstract":"Islamophobia is formed by \"Islam\" with \"-phobia\" which means \"fear of Islam\". This shows the view of Islam as \"other\" and can threaten Western culture. The recent horrific terror attack that took place at the Christchurch mosque in New Zealand, is the result of allowing an attitude of hatred towards Islam in the West. Twitter is social media that allows users send real-time messages and can be used for sentiment analysis because it has a large amount of data. The lexical based method using VADER is used for automatic labeling of crawling data from Twitter. And then compare supervised machine learning Naive Bayes and SVM algorithm. Addition of SMOTE for imbalanced data. As result, SVM with SMOTE is proven the highest performance value and short processing time.","author":[{"dropping-particle":"","family":"Gata","given":"Windu","non-dropping-particle":"","parse-names":false,"suffix":""},{"dropping-particle":"","family":"Bayhaqy","given":"Achmad","non-dropping-particle":"","parse-names":false,"suffix":""}],"container-title":"Telkomnika (Telecommunication Computing Electronics and Control)","id":"ITEM-1","issue":"4","issued":{"date-parts":[["2020"]]},"page":"1819-1827","title":"Analysis sentiment about islamophobia when Christchurch attack on social media","type":"article-journal","volume":"18"},"uris":["http://www.mendeley.com/documents/?uuid=6ef88254-897b-4390-b918-c3b0e2d48f25","http://www.mendeley.com/documents/?uuid=c61ba623-cfc7-4283-81d3-45deba1d970b"]}],"mendeley":{"formattedCitation":"[37]","plainTextFormattedCitation":"[37]","previouslyFormattedCitation":"[37]"},"properties":{"noteIndex":0},"schema":"https://github.com/citation-style-language/schema/raw/master/csl-citation.json"}</w:instrText>
            </w:r>
            <w:r w:rsidRPr="00DD30AE">
              <w:rPr>
                <w:color w:val="231F20"/>
                <w:sz w:val="16"/>
                <w:szCs w:val="16"/>
              </w:rPr>
              <w:fldChar w:fldCharType="separate"/>
            </w:r>
            <w:r w:rsidRPr="002457A1">
              <w:rPr>
                <w:noProof/>
                <w:color w:val="231F20"/>
                <w:sz w:val="16"/>
                <w:szCs w:val="16"/>
              </w:rPr>
              <w:t>[37]</w:t>
            </w:r>
            <w:r w:rsidRPr="00DD30AE">
              <w:rPr>
                <w:color w:val="231F20"/>
                <w:sz w:val="16"/>
                <w:szCs w:val="16"/>
              </w:rPr>
              <w:fldChar w:fldCharType="end"/>
            </w:r>
          </w:p>
        </w:tc>
        <w:tc>
          <w:tcPr>
            <w:tcW w:w="1358" w:type="dxa"/>
          </w:tcPr>
          <w:p w14:paraId="1D454E84" w14:textId="2F26B261" w:rsidR="00807E26" w:rsidRPr="00807E26" w:rsidRDefault="00807E26" w:rsidP="00807E26">
            <w:pPr>
              <w:jc w:val="center"/>
              <w:rPr>
                <w:sz w:val="16"/>
                <w:szCs w:val="16"/>
              </w:rPr>
            </w:pPr>
            <w:r w:rsidRPr="00807E26">
              <w:rPr>
                <w:color w:val="231F20"/>
                <w:sz w:val="16"/>
                <w:szCs w:val="16"/>
              </w:rPr>
              <w:t>SMOTE</w:t>
            </w:r>
          </w:p>
        </w:tc>
        <w:tc>
          <w:tcPr>
            <w:tcW w:w="1350" w:type="dxa"/>
          </w:tcPr>
          <w:p w14:paraId="06E1ECC8" w14:textId="7A95F2A0" w:rsidR="00807E26" w:rsidRPr="00807E26" w:rsidRDefault="00807E26" w:rsidP="00807E26">
            <w:pPr>
              <w:jc w:val="center"/>
              <w:rPr>
                <w:sz w:val="16"/>
                <w:szCs w:val="16"/>
              </w:rPr>
            </w:pPr>
            <w:r w:rsidRPr="00807E26">
              <w:rPr>
                <w:color w:val="231F20"/>
                <w:sz w:val="16"/>
                <w:szCs w:val="16"/>
              </w:rPr>
              <w:t>VADER</w:t>
            </w:r>
          </w:p>
        </w:tc>
        <w:tc>
          <w:tcPr>
            <w:tcW w:w="1909" w:type="dxa"/>
          </w:tcPr>
          <w:p w14:paraId="24456B6E" w14:textId="6589D796" w:rsidR="00807E26" w:rsidRPr="00807E26" w:rsidRDefault="00807E26" w:rsidP="00B921E3">
            <w:pPr>
              <w:ind w:right="40"/>
              <w:jc w:val="center"/>
              <w:rPr>
                <w:sz w:val="16"/>
                <w:szCs w:val="16"/>
              </w:rPr>
            </w:pPr>
            <w:r w:rsidRPr="00807E26">
              <w:rPr>
                <w:color w:val="231F20"/>
                <w:sz w:val="16"/>
                <w:szCs w:val="16"/>
              </w:rPr>
              <w:t>NB, SVM</w:t>
            </w:r>
          </w:p>
        </w:tc>
        <w:tc>
          <w:tcPr>
            <w:tcW w:w="1771" w:type="dxa"/>
          </w:tcPr>
          <w:p w14:paraId="16372C56" w14:textId="7420923F" w:rsidR="00807E26" w:rsidRPr="00807E26" w:rsidRDefault="00807E26" w:rsidP="00B921E3">
            <w:pPr>
              <w:ind w:right="-41"/>
              <w:jc w:val="center"/>
              <w:rPr>
                <w:sz w:val="16"/>
                <w:szCs w:val="16"/>
              </w:rPr>
            </w:pPr>
            <w:r w:rsidRPr="00807E26">
              <w:rPr>
                <w:color w:val="231F20"/>
                <w:sz w:val="16"/>
                <w:szCs w:val="16"/>
              </w:rPr>
              <w:t>SMOTE + VADER + SVM, Acc 91.39%</w:t>
            </w:r>
          </w:p>
        </w:tc>
      </w:tr>
      <w:tr w:rsidR="00807E26" w:rsidRPr="003D5B84" w14:paraId="56422182" w14:textId="77777777" w:rsidTr="00B921E3">
        <w:trPr>
          <w:jc w:val="center"/>
        </w:trPr>
        <w:tc>
          <w:tcPr>
            <w:tcW w:w="1124" w:type="dxa"/>
          </w:tcPr>
          <w:p w14:paraId="15559BFD" w14:textId="7D7A1858" w:rsidR="00807E26" w:rsidRPr="00DD30AE" w:rsidRDefault="00807E26" w:rsidP="00807E26">
            <w:pPr>
              <w:jc w:val="center"/>
              <w:rPr>
                <w:sz w:val="16"/>
                <w:szCs w:val="16"/>
              </w:rPr>
            </w:pPr>
            <w:r w:rsidRPr="00DD30AE">
              <w:rPr>
                <w:color w:val="231F20"/>
                <w:sz w:val="16"/>
                <w:szCs w:val="16"/>
              </w:rPr>
              <w:fldChar w:fldCharType="begin" w:fldLock="1"/>
            </w:r>
            <w:r w:rsidR="00B961BE">
              <w:rPr>
                <w:color w:val="231F20"/>
                <w:sz w:val="16"/>
                <w:szCs w:val="16"/>
              </w:rPr>
              <w:instrText>ADDIN CSL_CITATION {"citationItems":[{"id":"ITEM-1","itemData":{"DOI":"10.1088/1757-899X/830/3/032006","ISSN":"1757899X","abstract":"Freedom of opinion through social media is frequently affect a negative impact that spreads hatred. This study aims to automatically detect Indonesian tweets that contain hate speech on Twitter social media. The data used amounted to 4,002 tweets related to politics, religion, ethnicity and race in Indonesia. The application model uses classification methods with machine learning algorithms such as Naïve Bayes, Multi Level Perceptron, AdaBoost Classifier, Decision Tree and Support Vector Machine. The study also compared the performance of the model using SMOTE to overcome imbalanced data. The results show that the Multinomial Naive Bayes algorithm produces the best model with the highest recall value of 93.2% which has an accuracy value of 71.2% for the classification of hate speech. Therefore, the Multinomial Naïve Bayes algorithm without SMOTE is recommended as the model to detect hate speech on social media.","author":[{"dropping-particle":"","family":"Putri","given":"T. T.A.","non-dropping-particle":"","parse-names":false,"suffix":""},{"dropping-particle":"","family":"Sriadhi","given":"S.","non-dropping-particle":"","parse-names":false,"suffix":""},{"dropping-particle":"","family":"Sari","given":"R. D.","non-dropping-particle":"","parse-names":false,"suffix":""},{"dropping-particle":"","family":"Rahmadani","given":"R.","non-dropping-particle":"","parse-names":false,"suffix":""},{"dropping-particle":"","family":"Hutahaean","given":"H. D.","non-dropping-particle":"","parse-names":false,"suffix":""}],"container-title":"IOP Conference Series: Materials Science and Engineering","id":"ITEM-1","issue":"3","issued":{"date-parts":[["2020"]]},"title":"A comparison of classification algorithms for hate speech detection","type":"article-journal","volume":"830"},"uris":["http://www.mendeley.com/documents/?uuid=44e2c946-0830-46d0-a8d3-a7d08671bbac","http://www.mendeley.com/documents/?uuid=649390ff-ef41-417f-9e65-39948b0bd2d6"]}],"mendeley":{"formattedCitation":"[40]","plainTextFormattedCitation":"[40]","previouslyFormattedCitation":"[40]"},"properties":{"noteIndex":0},"schema":"https://github.com/citation-style-language/schema/raw/master/csl-citation.json"}</w:instrText>
            </w:r>
            <w:r w:rsidRPr="00DD30AE">
              <w:rPr>
                <w:color w:val="231F20"/>
                <w:sz w:val="16"/>
                <w:szCs w:val="16"/>
              </w:rPr>
              <w:fldChar w:fldCharType="separate"/>
            </w:r>
            <w:r w:rsidRPr="002457A1">
              <w:rPr>
                <w:noProof/>
                <w:color w:val="231F20"/>
                <w:sz w:val="16"/>
                <w:szCs w:val="16"/>
              </w:rPr>
              <w:t>[40]</w:t>
            </w:r>
            <w:r w:rsidRPr="00DD30AE">
              <w:rPr>
                <w:color w:val="231F20"/>
                <w:sz w:val="16"/>
                <w:szCs w:val="16"/>
              </w:rPr>
              <w:fldChar w:fldCharType="end"/>
            </w:r>
          </w:p>
        </w:tc>
        <w:tc>
          <w:tcPr>
            <w:tcW w:w="1358" w:type="dxa"/>
          </w:tcPr>
          <w:p w14:paraId="104DFF45" w14:textId="2097654A" w:rsidR="00807E26" w:rsidRPr="00807E26" w:rsidRDefault="00807E26" w:rsidP="00807E26">
            <w:pPr>
              <w:jc w:val="center"/>
              <w:rPr>
                <w:sz w:val="16"/>
                <w:szCs w:val="16"/>
              </w:rPr>
            </w:pPr>
            <w:r w:rsidRPr="00807E26">
              <w:rPr>
                <w:color w:val="231F20"/>
                <w:sz w:val="16"/>
                <w:szCs w:val="16"/>
              </w:rPr>
              <w:t>SMOTE</w:t>
            </w:r>
          </w:p>
        </w:tc>
        <w:tc>
          <w:tcPr>
            <w:tcW w:w="1350" w:type="dxa"/>
          </w:tcPr>
          <w:p w14:paraId="1B46C30D" w14:textId="6B1578A9" w:rsidR="00807E26" w:rsidRPr="00807E26" w:rsidRDefault="00807E26" w:rsidP="00807E26">
            <w:pPr>
              <w:jc w:val="center"/>
              <w:rPr>
                <w:sz w:val="16"/>
                <w:szCs w:val="16"/>
              </w:rPr>
            </w:pPr>
            <w:r w:rsidRPr="00807E26">
              <w:rPr>
                <w:color w:val="231F20"/>
                <w:sz w:val="16"/>
                <w:szCs w:val="16"/>
              </w:rPr>
              <w:t>-</w:t>
            </w:r>
          </w:p>
        </w:tc>
        <w:tc>
          <w:tcPr>
            <w:tcW w:w="1909" w:type="dxa"/>
          </w:tcPr>
          <w:p w14:paraId="04B57A0E" w14:textId="31C2CEC0" w:rsidR="00807E26" w:rsidRPr="00807E26" w:rsidRDefault="00807E26" w:rsidP="00B921E3">
            <w:pPr>
              <w:ind w:right="40"/>
              <w:jc w:val="center"/>
              <w:rPr>
                <w:sz w:val="16"/>
                <w:szCs w:val="16"/>
              </w:rPr>
            </w:pPr>
            <w:r w:rsidRPr="00807E26">
              <w:rPr>
                <w:color w:val="231F20"/>
                <w:sz w:val="16"/>
                <w:szCs w:val="16"/>
              </w:rPr>
              <w:t>NB, MLP, AdaBoost, DT, SVM</w:t>
            </w:r>
          </w:p>
        </w:tc>
        <w:tc>
          <w:tcPr>
            <w:tcW w:w="1771" w:type="dxa"/>
          </w:tcPr>
          <w:p w14:paraId="411824A2" w14:textId="19827032" w:rsidR="00807E26" w:rsidRPr="00807E26" w:rsidRDefault="00807E26" w:rsidP="00B921E3">
            <w:pPr>
              <w:ind w:right="-41"/>
              <w:jc w:val="center"/>
              <w:rPr>
                <w:sz w:val="16"/>
                <w:szCs w:val="16"/>
              </w:rPr>
            </w:pPr>
            <w:r w:rsidRPr="00807E26">
              <w:rPr>
                <w:color w:val="231F20"/>
                <w:sz w:val="16"/>
                <w:szCs w:val="16"/>
              </w:rPr>
              <w:t>SMOTE + NB, Acc 73.2%</w:t>
            </w:r>
          </w:p>
        </w:tc>
      </w:tr>
      <w:tr w:rsidR="00807E26" w:rsidRPr="003D5B84" w14:paraId="5E885125" w14:textId="77777777" w:rsidTr="00B921E3">
        <w:trPr>
          <w:jc w:val="center"/>
        </w:trPr>
        <w:tc>
          <w:tcPr>
            <w:tcW w:w="1124" w:type="dxa"/>
          </w:tcPr>
          <w:p w14:paraId="6DC2FA58" w14:textId="2F4541FD" w:rsidR="00807E26" w:rsidRPr="00DD30AE" w:rsidRDefault="00807E26" w:rsidP="00807E26">
            <w:pPr>
              <w:jc w:val="center"/>
              <w:rPr>
                <w:sz w:val="16"/>
                <w:szCs w:val="16"/>
              </w:rPr>
            </w:pPr>
            <w:r w:rsidRPr="00DD30AE">
              <w:rPr>
                <w:color w:val="231F20"/>
                <w:sz w:val="16"/>
                <w:szCs w:val="16"/>
              </w:rPr>
              <w:fldChar w:fldCharType="begin" w:fldLock="1"/>
            </w:r>
            <w:r w:rsidR="00B961BE">
              <w:rPr>
                <w:color w:val="231F20"/>
                <w:sz w:val="16"/>
                <w:szCs w:val="16"/>
              </w:rPr>
              <w:instrText>ADDIN CSL_CITATION {"citationItems":[{"id":"ITEM-1","itemData":{"DOI":"10.1007/s40860-021-00133-6","ISBN":"0123456789","ISSN":"21994676","abstract":"Detection of heart disease through early-stage symptoms is a great challenge in the current world scenario. If not diagnosed timely then this may become the cause of death. In developing countries where heart specialist doctors are not available in remote, semi-urban, and rural areas; an accurate decision support system can play a vital role in early-stage detection of heart disease. In this paper, the authors have proposed a hybrid decision support system that can assist in the early detection of heart disease based on the clinical parameters of the patient. Authors have used multivariate imputation by chained equations algorithm to handle the missing values. A hybridized feature selection algorithm combining the Genetic Algorithm (GA) and recursive feature elimination has been used for the selection of suitable features from the available dataset. Further for pre-processing of data, SMOTE (Synthetic Minority Oversampling Technique) and standard scalar methods have been used. In the last step of the development of the proposed hybrid system, authors have used support vector machine, naive bayes, logistic regression, random forest, and adaboost classifiers. It has been found that the system has given the most accurate results with random forest classifier. The proposed hybrid system was tested in the simulation environment developed using Python. It was tested on the Cleveland heart disease dataset available at UCI (University of California, Irvine) machine learning repository. It has achieved an accuracy of 86.6%, which is superior to some of the existing heart disease prediction systems found in the literature.","author":[{"dropping-particle":"","family":"Rani","given":"Pooja","non-dropping-particle":"","parse-names":false,"suffix":""},{"dropping-particle":"","family":"Kumar","given":"Rajneesh","non-dropping-particle":"","parse-names":false,"suffix":""},{"dropping-particle":"","family":"Ahmed","given":"Nada M.O.Sid","non-dropping-particle":"","parse-names":false,"suffix":""},{"dropping-particle":"","family":"Jain","given":"Anurag","non-dropping-particle":"","parse-names":false,"suffix":""}],"container-title":"Journal of Reliable Intelligent Environments","id":"ITEM-1","issue":"3","issued":{"date-parts":[["2021"]]},"page":"263-275","publisher":"Springer International Publishing","title":"A decision support system for heart disease prediction based upon machine learning","type":"article-journal","volume":"7"},"uris":["http://www.mendeley.com/documents/?uuid=2c6b78ad-1b7d-492b-991f-8e1bda9f2ba4","http://www.mendeley.com/documents/?uuid=061ba4ea-11fd-46af-a067-6563b979259a"]}],"mendeley":{"formattedCitation":"[41]","plainTextFormattedCitation":"[41]","previouslyFormattedCitation":"[41]"},"properties":{"noteIndex":0},"schema":"https://github.com/citation-style-language/schema/raw/master/csl-citation.json"}</w:instrText>
            </w:r>
            <w:r w:rsidRPr="00DD30AE">
              <w:rPr>
                <w:color w:val="231F20"/>
                <w:sz w:val="16"/>
                <w:szCs w:val="16"/>
              </w:rPr>
              <w:fldChar w:fldCharType="separate"/>
            </w:r>
            <w:r w:rsidRPr="002457A1">
              <w:rPr>
                <w:noProof/>
                <w:color w:val="231F20"/>
                <w:sz w:val="16"/>
                <w:szCs w:val="16"/>
              </w:rPr>
              <w:t>[41]</w:t>
            </w:r>
            <w:r w:rsidRPr="00DD30AE">
              <w:rPr>
                <w:color w:val="231F20"/>
                <w:sz w:val="16"/>
                <w:szCs w:val="16"/>
              </w:rPr>
              <w:fldChar w:fldCharType="end"/>
            </w:r>
          </w:p>
        </w:tc>
        <w:tc>
          <w:tcPr>
            <w:tcW w:w="1358" w:type="dxa"/>
          </w:tcPr>
          <w:p w14:paraId="6C0AEB8A" w14:textId="3C16FCD7" w:rsidR="00807E26" w:rsidRPr="00807E26" w:rsidRDefault="00807E26" w:rsidP="00807E26">
            <w:pPr>
              <w:jc w:val="center"/>
              <w:rPr>
                <w:sz w:val="16"/>
                <w:szCs w:val="16"/>
              </w:rPr>
            </w:pPr>
            <w:r w:rsidRPr="00807E26">
              <w:rPr>
                <w:color w:val="231F20"/>
                <w:sz w:val="16"/>
                <w:szCs w:val="16"/>
              </w:rPr>
              <w:t>SMOTE</w:t>
            </w:r>
          </w:p>
        </w:tc>
        <w:tc>
          <w:tcPr>
            <w:tcW w:w="1350" w:type="dxa"/>
          </w:tcPr>
          <w:p w14:paraId="79FB0AC9" w14:textId="58EE934E" w:rsidR="00807E26" w:rsidRPr="00807E26" w:rsidRDefault="00807E26" w:rsidP="00807E26">
            <w:pPr>
              <w:jc w:val="center"/>
              <w:rPr>
                <w:sz w:val="16"/>
                <w:szCs w:val="16"/>
              </w:rPr>
            </w:pPr>
            <w:r w:rsidRPr="00807E26">
              <w:rPr>
                <w:color w:val="231F20"/>
                <w:sz w:val="16"/>
                <w:szCs w:val="16"/>
              </w:rPr>
              <w:t>-</w:t>
            </w:r>
          </w:p>
        </w:tc>
        <w:tc>
          <w:tcPr>
            <w:tcW w:w="1909" w:type="dxa"/>
          </w:tcPr>
          <w:p w14:paraId="2ED9B263" w14:textId="5395F0F3" w:rsidR="00807E26" w:rsidRPr="00807E26" w:rsidRDefault="00807E26" w:rsidP="00B921E3">
            <w:pPr>
              <w:ind w:right="40"/>
              <w:jc w:val="center"/>
              <w:rPr>
                <w:sz w:val="16"/>
                <w:szCs w:val="16"/>
              </w:rPr>
            </w:pPr>
            <w:r w:rsidRPr="00807E26">
              <w:rPr>
                <w:color w:val="231F20"/>
                <w:sz w:val="16"/>
                <w:szCs w:val="16"/>
              </w:rPr>
              <w:t>SVM, NB, LR, RF, AdaBoost</w:t>
            </w:r>
          </w:p>
        </w:tc>
        <w:tc>
          <w:tcPr>
            <w:tcW w:w="1771" w:type="dxa"/>
          </w:tcPr>
          <w:p w14:paraId="709D530F" w14:textId="3A497D68" w:rsidR="00807E26" w:rsidRPr="00807E26" w:rsidRDefault="00807E26" w:rsidP="00B921E3">
            <w:pPr>
              <w:ind w:right="-41"/>
              <w:jc w:val="center"/>
              <w:rPr>
                <w:sz w:val="16"/>
                <w:szCs w:val="16"/>
              </w:rPr>
            </w:pPr>
            <w:r w:rsidRPr="00807E26">
              <w:rPr>
                <w:color w:val="231F20"/>
                <w:sz w:val="16"/>
                <w:szCs w:val="16"/>
              </w:rPr>
              <w:t>SMOTE + NB, Acc 85.07%</w:t>
            </w:r>
          </w:p>
        </w:tc>
      </w:tr>
      <w:tr w:rsidR="00807E26" w:rsidRPr="003D5B84" w14:paraId="7F0E4088" w14:textId="77777777" w:rsidTr="00B921E3">
        <w:trPr>
          <w:jc w:val="center"/>
        </w:trPr>
        <w:tc>
          <w:tcPr>
            <w:tcW w:w="1124" w:type="dxa"/>
          </w:tcPr>
          <w:p w14:paraId="4F5770E9" w14:textId="19158C36" w:rsidR="00807E26" w:rsidRPr="00DD30AE" w:rsidRDefault="00807E26" w:rsidP="00807E26">
            <w:pPr>
              <w:jc w:val="center"/>
              <w:rPr>
                <w:sz w:val="16"/>
                <w:szCs w:val="16"/>
              </w:rPr>
            </w:pPr>
            <w:r w:rsidRPr="00DD30AE">
              <w:rPr>
                <w:color w:val="231F20"/>
                <w:sz w:val="16"/>
                <w:szCs w:val="16"/>
              </w:rPr>
              <w:fldChar w:fldCharType="begin" w:fldLock="1"/>
            </w:r>
            <w:r w:rsidR="00B961BE">
              <w:rPr>
                <w:color w:val="231F20"/>
                <w:sz w:val="16"/>
                <w:szCs w:val="16"/>
              </w:rPr>
              <w:instrText>ADDIN CSL_CITATION {"citationItems":[{"id":"ITEM-1","itemData":{"DOI":"10.1007/s11042-021-10647-z","ISSN":"15737721","abstract":"Nowadays, malware applications are dangerous threats to Android devices, users, developers, and application stores. Researchers are trying to discover new methods for malware detection because the complexity of malwares, their continuous changes, and damages caused by their attacks have increased. One of the most important challenges in detecting malware is to have a balanced dataset. In this paper, a detection method is proposed to identify malware to improve accuracy and reduce error rates by preprocessing the used dataset and balancing it. To attain these purposes, the static analysis is used to extract features of the applications. The ranking methods of features are used to preprocess the feature set and the low-effective features are removed. The proposed method also balances the dataset by using the techniques of undersampling, the Synthetic Minority Oversampling Technique (SMOTE), and a combination of both methods, which have not yet been studied among detection methods. Then, the classifiers of K-Nearest Neighbor (KNN), Support Vector Machine, and Iterative Dichotomiser 3 are used to create the detection model. The performance of KNN with SMOTE is better than the performance of the other classifiers. The obtained results indicate that the criteria of precision, recall, accuracy, F-measure, and Matthews Correlation Coefficient are over 97%. The proposed method is effective in detecting 99.49% of the malware’s existing in the used dataset and new malware.","author":[{"dropping-particle":"","family":"Dehkordy","given":"Diyana Tehrany","non-dropping-particle":"","parse-names":false,"suffix":""},{"dropping-particle":"","family":"Rasoolzadegan","given":"Abbas","non-dropping-particle":"","parse-names":false,"suffix":""}],"container-title":"Multimedia Tools and Applications","id":"ITEM-1","issue":"16","issued":{"date-parts":[["2021"]]},"page":"24533-24554","publisher":"Multimedia Tools and Applications","title":"A new machine learning-based method for android malware detection on imbalanced dataset","type":"article-journal","volume":"80"},"uris":["http://www.mendeley.com/documents/?uuid=43dcd9f8-4228-41c1-82e1-524a219a5c1a","http://www.mendeley.com/documents/?uuid=7d91b635-5d2d-435f-9a37-f9c1eda13663"]}],"mendeley":{"formattedCitation":"[42]","plainTextFormattedCitation":"[42]","previouslyFormattedCitation":"[42]"},"properties":{"noteIndex":0},"schema":"https://github.com/citation-style-language/schema/raw/master/csl-citation.json"}</w:instrText>
            </w:r>
            <w:r w:rsidRPr="00DD30AE">
              <w:rPr>
                <w:color w:val="231F20"/>
                <w:sz w:val="16"/>
                <w:szCs w:val="16"/>
              </w:rPr>
              <w:fldChar w:fldCharType="separate"/>
            </w:r>
            <w:r w:rsidRPr="002457A1">
              <w:rPr>
                <w:noProof/>
                <w:color w:val="231F20"/>
                <w:sz w:val="16"/>
                <w:szCs w:val="16"/>
              </w:rPr>
              <w:t>[42]</w:t>
            </w:r>
            <w:r w:rsidRPr="00DD30AE">
              <w:rPr>
                <w:color w:val="231F20"/>
                <w:sz w:val="16"/>
                <w:szCs w:val="16"/>
              </w:rPr>
              <w:fldChar w:fldCharType="end"/>
            </w:r>
          </w:p>
        </w:tc>
        <w:tc>
          <w:tcPr>
            <w:tcW w:w="1358" w:type="dxa"/>
          </w:tcPr>
          <w:p w14:paraId="68938231" w14:textId="305CE489" w:rsidR="00807E26" w:rsidRPr="00807E26" w:rsidRDefault="00807E26" w:rsidP="00807E26">
            <w:pPr>
              <w:jc w:val="center"/>
              <w:rPr>
                <w:sz w:val="16"/>
                <w:szCs w:val="16"/>
              </w:rPr>
            </w:pPr>
            <w:r w:rsidRPr="00807E26">
              <w:rPr>
                <w:color w:val="231F20"/>
                <w:sz w:val="16"/>
                <w:szCs w:val="16"/>
              </w:rPr>
              <w:t>SMOTE</w:t>
            </w:r>
          </w:p>
        </w:tc>
        <w:tc>
          <w:tcPr>
            <w:tcW w:w="1350" w:type="dxa"/>
          </w:tcPr>
          <w:p w14:paraId="7DF6930C" w14:textId="77777777" w:rsidR="00807E26" w:rsidRPr="00807E26" w:rsidRDefault="00807E26" w:rsidP="00807E26">
            <w:pPr>
              <w:jc w:val="center"/>
              <w:rPr>
                <w:sz w:val="16"/>
                <w:szCs w:val="16"/>
              </w:rPr>
            </w:pPr>
          </w:p>
        </w:tc>
        <w:tc>
          <w:tcPr>
            <w:tcW w:w="1909" w:type="dxa"/>
          </w:tcPr>
          <w:p w14:paraId="77744039" w14:textId="76B828DE" w:rsidR="00807E26" w:rsidRPr="00807E26" w:rsidRDefault="00807E26" w:rsidP="00B921E3">
            <w:pPr>
              <w:ind w:right="40"/>
              <w:jc w:val="center"/>
              <w:rPr>
                <w:sz w:val="16"/>
                <w:szCs w:val="16"/>
              </w:rPr>
            </w:pPr>
            <w:r w:rsidRPr="00807E26">
              <w:rPr>
                <w:color w:val="231F20"/>
                <w:sz w:val="16"/>
                <w:szCs w:val="16"/>
              </w:rPr>
              <w:t>KNN, SVM, ID</w:t>
            </w:r>
          </w:p>
        </w:tc>
        <w:tc>
          <w:tcPr>
            <w:tcW w:w="1771" w:type="dxa"/>
          </w:tcPr>
          <w:p w14:paraId="41D0B721" w14:textId="1204C955" w:rsidR="00807E26" w:rsidRPr="00807E26" w:rsidRDefault="00807E26" w:rsidP="00B921E3">
            <w:pPr>
              <w:ind w:right="-41"/>
              <w:jc w:val="center"/>
              <w:rPr>
                <w:sz w:val="16"/>
                <w:szCs w:val="16"/>
              </w:rPr>
            </w:pPr>
            <w:r w:rsidRPr="00807E26">
              <w:rPr>
                <w:color w:val="231F20"/>
                <w:sz w:val="16"/>
                <w:szCs w:val="16"/>
              </w:rPr>
              <w:t>SMOTE + KNN, Acc 98.69%</w:t>
            </w:r>
          </w:p>
        </w:tc>
      </w:tr>
      <w:tr w:rsidR="00807E26" w:rsidRPr="003D5B84" w14:paraId="3EC26EA7" w14:textId="77777777" w:rsidTr="003554A2">
        <w:trPr>
          <w:jc w:val="center"/>
        </w:trPr>
        <w:tc>
          <w:tcPr>
            <w:tcW w:w="1124" w:type="dxa"/>
          </w:tcPr>
          <w:p w14:paraId="70E7A8A4" w14:textId="4FAA8701" w:rsidR="00807E26" w:rsidRPr="00DD30AE" w:rsidRDefault="00807E26" w:rsidP="00807E26">
            <w:pPr>
              <w:jc w:val="center"/>
              <w:rPr>
                <w:sz w:val="16"/>
                <w:szCs w:val="16"/>
              </w:rPr>
            </w:pPr>
            <w:r w:rsidRPr="00DD30AE">
              <w:rPr>
                <w:color w:val="231F20"/>
                <w:sz w:val="16"/>
                <w:szCs w:val="16"/>
              </w:rPr>
              <w:fldChar w:fldCharType="begin" w:fldLock="1"/>
            </w:r>
            <w:r w:rsidR="00B961BE">
              <w:rPr>
                <w:color w:val="231F20"/>
                <w:sz w:val="16"/>
                <w:szCs w:val="16"/>
              </w:rPr>
              <w:instrText>ADDIN CSL_CITATION {"citationItems":[{"id":"ITEM-1","itemData":{"DOI":"10.1007/978-981-13-1498-8_29","ISBN":"9789811314971","ISSN":"21945357","abstract":"Ensemble methods in the realm of educational data mining are embryonic trends deployed with the intent, to ameliorate the classification accuracy of a classifier while predicting the performance of students. In this study, primarily miscellaneous mining classifiers were applied on our real academic dataset to foretell the performance of students and later on, ensemble vote (4) method was employed wherein the hybridization of predicted output was carried out, with majority vote as consolidation rule. The various classification techniques used in our study vis-à-vis Naive Bayes, k nearest neighbours, conjuctive rules and Hoeffding tree. The empirical results attained corroborate that there is a paramount significance in performance after application of ensemble vote (4) method. Furthermore, a novel attempt was made wherein, the pedagogical dataset was subjected to filtering process, viz., synthetic minority oversampling technique (SMOTE), with the intention to verify whether there is a considerable improvement in the output or not. The findings by and large have clearly confirmed that after application of SMOTE, the classifier achieved high accuracy of 98.30% in predicting the resultant class of students. Therefore, it calls upon the researchers to widen the canvas of literature by utilising the similar methods to unearth the different patterns hidden in datasets.","author":[{"dropping-particle":"","family":"Ashraf","given":"Mudasir","non-dropping-particle":"","parse-names":false,"suffix":""},{"dropping-particle":"","family":"Zaman","given":"Majid","non-dropping-particle":"","parse-names":false,"suffix":""},{"dropping-particle":"","family":"Ahmed","given":"Muheet","non-dropping-particle":"","parse-names":false,"suffix":""}],"container-title":"Advances in Intelligent Systems and Computing","id":"ITEM-1","issued":{"date-parts":[["2019"]]},"number-of-pages":"321-334","publisher":"Springer Singapore","title":"To ameliorate classification accuracy using ensemble vote approach and base classifiers","type":"book","volume":"813"},"uris":["http://www.mendeley.com/documents/?uuid=cbfcc875-94ae-4475-bf17-436df03928a6","http://www.mendeley.com/documents/?uuid=eb05730c-098a-437c-a914-6f3550cb5111"]}],"mendeley":{"formattedCitation":"[43]","plainTextFormattedCitation":"[43]","previouslyFormattedCitation":"[43]"},"properties":{"noteIndex":0},"schema":"https://github.com/citation-style-language/schema/raw/master/csl-citation.json"}</w:instrText>
            </w:r>
            <w:r w:rsidRPr="00DD30AE">
              <w:rPr>
                <w:color w:val="231F20"/>
                <w:sz w:val="16"/>
                <w:szCs w:val="16"/>
              </w:rPr>
              <w:fldChar w:fldCharType="separate"/>
            </w:r>
            <w:r w:rsidRPr="002457A1">
              <w:rPr>
                <w:noProof/>
                <w:color w:val="231F20"/>
                <w:sz w:val="16"/>
                <w:szCs w:val="16"/>
              </w:rPr>
              <w:t>[43]</w:t>
            </w:r>
            <w:r w:rsidRPr="00DD30AE">
              <w:rPr>
                <w:color w:val="231F20"/>
                <w:sz w:val="16"/>
                <w:szCs w:val="16"/>
              </w:rPr>
              <w:fldChar w:fldCharType="end"/>
            </w:r>
          </w:p>
        </w:tc>
        <w:tc>
          <w:tcPr>
            <w:tcW w:w="1358" w:type="dxa"/>
          </w:tcPr>
          <w:p w14:paraId="023D9138" w14:textId="5CAC7EF2" w:rsidR="00807E26" w:rsidRPr="00807E26" w:rsidRDefault="00807E26" w:rsidP="00807E26">
            <w:pPr>
              <w:jc w:val="center"/>
              <w:rPr>
                <w:sz w:val="16"/>
                <w:szCs w:val="16"/>
              </w:rPr>
            </w:pPr>
            <w:r w:rsidRPr="00807E26">
              <w:rPr>
                <w:color w:val="231F20"/>
                <w:sz w:val="16"/>
                <w:szCs w:val="16"/>
              </w:rPr>
              <w:t>SMOTE</w:t>
            </w:r>
          </w:p>
        </w:tc>
        <w:tc>
          <w:tcPr>
            <w:tcW w:w="1350" w:type="dxa"/>
          </w:tcPr>
          <w:p w14:paraId="0EF8CBB7" w14:textId="608EE52D" w:rsidR="00807E26" w:rsidRPr="00807E26" w:rsidRDefault="00807E26" w:rsidP="00807E26">
            <w:pPr>
              <w:jc w:val="center"/>
              <w:rPr>
                <w:sz w:val="16"/>
                <w:szCs w:val="16"/>
              </w:rPr>
            </w:pPr>
            <w:r w:rsidRPr="00807E26">
              <w:rPr>
                <w:color w:val="231F20"/>
                <w:sz w:val="16"/>
                <w:szCs w:val="16"/>
              </w:rPr>
              <w:t>-</w:t>
            </w:r>
          </w:p>
        </w:tc>
        <w:tc>
          <w:tcPr>
            <w:tcW w:w="1909" w:type="dxa"/>
          </w:tcPr>
          <w:p w14:paraId="79ABF210" w14:textId="64FAD253" w:rsidR="00807E26" w:rsidRPr="00807E26" w:rsidRDefault="00807E26" w:rsidP="00B921E3">
            <w:pPr>
              <w:ind w:right="40"/>
              <w:jc w:val="center"/>
              <w:rPr>
                <w:sz w:val="16"/>
                <w:szCs w:val="16"/>
              </w:rPr>
            </w:pPr>
            <w:r w:rsidRPr="00807E26">
              <w:rPr>
                <w:color w:val="231F20"/>
                <w:sz w:val="16"/>
                <w:szCs w:val="16"/>
              </w:rPr>
              <w:t>NB, KNN, CR, HT</w:t>
            </w:r>
          </w:p>
        </w:tc>
        <w:tc>
          <w:tcPr>
            <w:tcW w:w="1771" w:type="dxa"/>
          </w:tcPr>
          <w:p w14:paraId="547244B3" w14:textId="0563B856" w:rsidR="00807E26" w:rsidRPr="00807E26" w:rsidRDefault="00807E26" w:rsidP="00B921E3">
            <w:pPr>
              <w:ind w:right="-41"/>
              <w:jc w:val="center"/>
              <w:rPr>
                <w:sz w:val="16"/>
                <w:szCs w:val="16"/>
              </w:rPr>
            </w:pPr>
            <w:r w:rsidRPr="00807E26">
              <w:rPr>
                <w:color w:val="231F20"/>
                <w:sz w:val="16"/>
                <w:szCs w:val="16"/>
              </w:rPr>
              <w:t>SMOTE + NB, Acc 95.5%</w:t>
            </w:r>
          </w:p>
        </w:tc>
      </w:tr>
      <w:tr w:rsidR="00807E26" w:rsidRPr="003D5B84" w14:paraId="17C234CE" w14:textId="3F14F372" w:rsidTr="003554A2">
        <w:trPr>
          <w:jc w:val="center"/>
        </w:trPr>
        <w:tc>
          <w:tcPr>
            <w:tcW w:w="1124" w:type="dxa"/>
            <w:tcBorders>
              <w:bottom w:val="single" w:sz="4" w:space="0" w:color="auto"/>
            </w:tcBorders>
          </w:tcPr>
          <w:p w14:paraId="159CF13C" w14:textId="340D69E0" w:rsidR="00807E26" w:rsidRPr="00DD30AE" w:rsidRDefault="00807E26" w:rsidP="00807E26">
            <w:pPr>
              <w:jc w:val="center"/>
              <w:rPr>
                <w:sz w:val="16"/>
                <w:szCs w:val="16"/>
              </w:rPr>
            </w:pPr>
            <w:r w:rsidRPr="00DD30AE">
              <w:rPr>
                <w:color w:val="231F20"/>
                <w:sz w:val="16"/>
                <w:szCs w:val="16"/>
              </w:rPr>
              <w:fldChar w:fldCharType="begin" w:fldLock="1"/>
            </w:r>
            <w:r w:rsidR="00B961BE">
              <w:rPr>
                <w:color w:val="231F20"/>
                <w:sz w:val="16"/>
                <w:szCs w:val="16"/>
              </w:rPr>
              <w:instrText>ADDIN CSL_CITATION {"citationItems":[{"id":"ITEM-1","itemData":{"DOI":"10.1007/978-3-031-19647-8_7","ISBN":"9783031196461","ISSN":"18650937","abstract":"Throughout the world, the provision of online goods and services has increased significantly over the last few years. We consider the case of Tango Discos, a small company in Colombia that sells entertainment products through an e-commerce website and receives customer messages through various channels, including a webform, email, Facebook and Twitter. This dataset comprises 29,970 messages collected from 2019 to 2021. Each message can be categorized as being either being a sale, request or complaint. In this work we evaluate different supervised classification models to automate the task of classifying the messages, viz. decision trees, Naive Bayes, linear Support Vector Machines and logistic regression. As the data set is unbalanced, the different models are evaluated in combination with various data balancing approaches to obtain the best performance. In order to maximize revenue, the management is interested in prioritizing messages that may result in potential sales. As such, the best model for deployment is one that minimizes false positives in the sales category, so that these are processed in a timely fashion. As such, the best performing model is found to be the Linear Support Vector Machine using the Random Over Sampler balancing technique. This model is deployed in the cloud and exposed using a RESTful interface.","author":[{"dropping-particle":"","family":"Albañil Sánchez","given":"Misael Andrey","non-dropping-particle":"","parse-names":false,"suffix":""},{"dropping-particle":"","family":"Galpin","given":"Ixent","non-dropping-particle":"","parse-names":false,"suffix":""}],"container-title":"Communications in Computer and Information Science","id":"ITEM-1","issued":{"date-parts":[["2022"]]},"page":"91-105","title":"Classifying Incoming Customer Messages for an e-Commerce Site Using Supervised Learning","type":"article-journal","volume":"1643 CCIS"},"uris":["http://www.mendeley.com/documents/?uuid=53d4fdfb-40e9-48a0-955f-10e94fad00fa","http://www.mendeley.com/documents/?uuid=2d8965be-b3c0-4848-8b41-da7d1a74501a"]}],"mendeley":{"formattedCitation":"[44]","plainTextFormattedCitation":"[44]","previouslyFormattedCitation":"[44]"},"properties":{"noteIndex":0},"schema":"https://github.com/citation-style-language/schema/raw/master/csl-citation.json"}</w:instrText>
            </w:r>
            <w:r w:rsidRPr="00DD30AE">
              <w:rPr>
                <w:color w:val="231F20"/>
                <w:sz w:val="16"/>
                <w:szCs w:val="16"/>
              </w:rPr>
              <w:fldChar w:fldCharType="separate"/>
            </w:r>
            <w:r w:rsidRPr="002457A1">
              <w:rPr>
                <w:noProof/>
                <w:color w:val="231F20"/>
                <w:sz w:val="16"/>
                <w:szCs w:val="16"/>
              </w:rPr>
              <w:t>[44]</w:t>
            </w:r>
            <w:r w:rsidRPr="00DD30AE">
              <w:rPr>
                <w:color w:val="231F20"/>
                <w:sz w:val="16"/>
                <w:szCs w:val="16"/>
              </w:rPr>
              <w:fldChar w:fldCharType="end"/>
            </w:r>
          </w:p>
        </w:tc>
        <w:tc>
          <w:tcPr>
            <w:tcW w:w="1358" w:type="dxa"/>
            <w:tcBorders>
              <w:bottom w:val="single" w:sz="4" w:space="0" w:color="auto"/>
            </w:tcBorders>
          </w:tcPr>
          <w:p w14:paraId="40DF3821" w14:textId="25CAA2D4" w:rsidR="00807E26" w:rsidRPr="00807E26" w:rsidRDefault="00807E26" w:rsidP="00807E26">
            <w:pPr>
              <w:jc w:val="center"/>
              <w:rPr>
                <w:sz w:val="16"/>
                <w:szCs w:val="16"/>
              </w:rPr>
            </w:pPr>
            <w:r w:rsidRPr="00807E26">
              <w:rPr>
                <w:color w:val="231F20"/>
                <w:sz w:val="16"/>
                <w:szCs w:val="16"/>
              </w:rPr>
              <w:t xml:space="preserve">Random Over </w:t>
            </w:r>
            <w:r w:rsidR="00476947" w:rsidRPr="00476947">
              <w:rPr>
                <w:color w:val="231F20"/>
                <w:sz w:val="16"/>
                <w:szCs w:val="16"/>
              </w:rPr>
              <w:t>Sampling</w:t>
            </w:r>
          </w:p>
        </w:tc>
        <w:tc>
          <w:tcPr>
            <w:tcW w:w="1350" w:type="dxa"/>
            <w:tcBorders>
              <w:bottom w:val="single" w:sz="4" w:space="0" w:color="auto"/>
            </w:tcBorders>
          </w:tcPr>
          <w:p w14:paraId="4E791FB5" w14:textId="74A35906" w:rsidR="00807E26" w:rsidRPr="00807E26" w:rsidRDefault="00807E26" w:rsidP="00807E26">
            <w:pPr>
              <w:jc w:val="center"/>
              <w:rPr>
                <w:sz w:val="16"/>
                <w:szCs w:val="16"/>
              </w:rPr>
            </w:pPr>
            <w:r w:rsidRPr="00807E26">
              <w:rPr>
                <w:color w:val="231F20"/>
                <w:sz w:val="16"/>
                <w:szCs w:val="16"/>
              </w:rPr>
              <w:t>-</w:t>
            </w:r>
          </w:p>
        </w:tc>
        <w:tc>
          <w:tcPr>
            <w:tcW w:w="1909" w:type="dxa"/>
            <w:tcBorders>
              <w:bottom w:val="single" w:sz="4" w:space="0" w:color="auto"/>
            </w:tcBorders>
          </w:tcPr>
          <w:p w14:paraId="2A8EB3D9" w14:textId="399B40C7" w:rsidR="00807E26" w:rsidRPr="00807E26" w:rsidRDefault="00807E26" w:rsidP="00B921E3">
            <w:pPr>
              <w:ind w:right="40"/>
              <w:jc w:val="center"/>
              <w:rPr>
                <w:sz w:val="16"/>
                <w:szCs w:val="16"/>
              </w:rPr>
            </w:pPr>
            <w:r w:rsidRPr="00807E26">
              <w:rPr>
                <w:color w:val="231F20"/>
                <w:sz w:val="16"/>
                <w:szCs w:val="16"/>
              </w:rPr>
              <w:t>DT, NB, SVM, LR</w:t>
            </w:r>
          </w:p>
        </w:tc>
        <w:tc>
          <w:tcPr>
            <w:tcW w:w="1771" w:type="dxa"/>
            <w:tcBorders>
              <w:bottom w:val="single" w:sz="4" w:space="0" w:color="auto"/>
            </w:tcBorders>
          </w:tcPr>
          <w:p w14:paraId="21CC3E1F" w14:textId="5D0A4ACD" w:rsidR="00807E26" w:rsidRPr="00807E26" w:rsidRDefault="00807E26" w:rsidP="00B921E3">
            <w:pPr>
              <w:ind w:right="-41"/>
              <w:jc w:val="center"/>
              <w:rPr>
                <w:sz w:val="16"/>
                <w:szCs w:val="16"/>
              </w:rPr>
            </w:pPr>
            <w:r w:rsidRPr="00807E26">
              <w:rPr>
                <w:color w:val="231F20"/>
                <w:sz w:val="16"/>
                <w:szCs w:val="16"/>
              </w:rPr>
              <w:t xml:space="preserve">Random Over </w:t>
            </w:r>
            <w:r w:rsidR="00476947" w:rsidRPr="00476947">
              <w:rPr>
                <w:color w:val="231F20"/>
                <w:sz w:val="16"/>
                <w:szCs w:val="16"/>
              </w:rPr>
              <w:t xml:space="preserve">Sampling </w:t>
            </w:r>
            <w:r w:rsidRPr="00807E26">
              <w:rPr>
                <w:color w:val="231F20"/>
                <w:sz w:val="16"/>
                <w:szCs w:val="16"/>
              </w:rPr>
              <w:t>+ SVM, Acc 78.5%</w:t>
            </w:r>
          </w:p>
        </w:tc>
      </w:tr>
    </w:tbl>
    <w:p w14:paraId="09FAD92B" w14:textId="38C12FBB" w:rsidR="006E1F55" w:rsidRDefault="006E1F55" w:rsidP="006E1F55">
      <w:pPr>
        <w:rPr>
          <w:b/>
          <w:bCs/>
        </w:rPr>
      </w:pPr>
    </w:p>
    <w:p w14:paraId="36099D69" w14:textId="0564A2EA" w:rsidR="0038388D" w:rsidRPr="008E7BD3" w:rsidRDefault="00737BCD" w:rsidP="008E7BD3">
      <w:pPr>
        <w:numPr>
          <w:ilvl w:val="0"/>
          <w:numId w:val="15"/>
        </w:numPr>
        <w:tabs>
          <w:tab w:val="left" w:pos="426"/>
        </w:tabs>
        <w:ind w:left="426" w:hanging="426"/>
        <w:rPr>
          <w:b/>
          <w:bCs/>
          <w:lang w:val="id-ID"/>
        </w:rPr>
      </w:pPr>
      <w:r>
        <w:rPr>
          <w:b/>
          <w:bCs/>
        </w:rPr>
        <w:t>METHOD</w:t>
      </w:r>
      <w:r w:rsidRPr="003D6B19">
        <w:rPr>
          <w:b/>
          <w:bCs/>
        </w:rPr>
        <w:t xml:space="preserve"> (10 PT)</w:t>
      </w:r>
    </w:p>
    <w:p w14:paraId="52523D1C" w14:textId="2453E2C7" w:rsidR="0038388D" w:rsidRPr="0038388D" w:rsidRDefault="0038388D" w:rsidP="0038388D">
      <w:pPr>
        <w:rPr>
          <w:b/>
          <w:bCs/>
        </w:rPr>
      </w:pPr>
      <w:r w:rsidRPr="003D6B19">
        <w:rPr>
          <w:b/>
          <w:bCs/>
          <w:lang w:val="id-ID"/>
        </w:rPr>
        <w:t xml:space="preserve">3.1. </w:t>
      </w:r>
      <w:r w:rsidRPr="003D6B19">
        <w:rPr>
          <w:b/>
          <w:bCs/>
        </w:rPr>
        <w:t xml:space="preserve"> </w:t>
      </w:r>
      <w:r>
        <w:rPr>
          <w:b/>
          <w:bCs/>
        </w:rPr>
        <w:t>Data Collection</w:t>
      </w:r>
    </w:p>
    <w:p w14:paraId="070CE44C" w14:textId="1B9FD386" w:rsidR="004C0908" w:rsidRPr="004C0908" w:rsidRDefault="004C0908" w:rsidP="00B768E2">
      <w:pPr>
        <w:tabs>
          <w:tab w:val="left" w:pos="426"/>
        </w:tabs>
        <w:ind w:firstLine="709"/>
        <w:jc w:val="both"/>
        <w:rPr>
          <w:lang w:val="id-ID"/>
        </w:rPr>
      </w:pPr>
      <w:r w:rsidRPr="004C0908">
        <w:rPr>
          <w:lang w:val="id-ID"/>
        </w:rPr>
        <w:t xml:space="preserve">In this study, the dataset was taken from social media Twitter which contains comments on Indonesia's recession from January 2023 to May 2023. These comments have various meanings. There have been some comments condemning the recession by blaming the government for comments that provide solutions to the recession that our nation will face. The amount of data used is 300,000, which still needs cleaning. Therefore, the data will be further processed at the pre-processing stage before being used in the machine learning model. In data cleaning, duplicate data is removed. After cleaning, data clean yields 38,000 records. Cleaned data will then be labeled based on the sentiment contained therein. Labels are divided into 3 categories, namely positive, negative, and neutral. If the comment is considered positive, it will be denoted by the number </w:t>
      </w:r>
      <w:r>
        <w:t>“</w:t>
      </w:r>
      <w:r w:rsidRPr="004C0908">
        <w:rPr>
          <w:lang w:val="id-ID"/>
        </w:rPr>
        <w:t>1</w:t>
      </w:r>
      <w:r>
        <w:t>”</w:t>
      </w:r>
      <w:r w:rsidRPr="004C0908">
        <w:rPr>
          <w:lang w:val="id-ID"/>
        </w:rPr>
        <w:t xml:space="preserve">. If negative, it will be denoted by </w:t>
      </w:r>
      <w:r>
        <w:t>“</w:t>
      </w:r>
      <w:r w:rsidRPr="004C0908">
        <w:rPr>
          <w:lang w:val="id-ID"/>
        </w:rPr>
        <w:t>0</w:t>
      </w:r>
      <w:r>
        <w:t>”</w:t>
      </w:r>
      <w:r w:rsidRPr="004C0908">
        <w:rPr>
          <w:lang w:val="id-ID"/>
        </w:rPr>
        <w:t>. If neutral, it will be denoted by the number</w:t>
      </w:r>
      <w:r>
        <w:t xml:space="preserve"> “</w:t>
      </w:r>
      <w:r w:rsidRPr="004C0908">
        <w:rPr>
          <w:lang w:val="id-ID"/>
        </w:rPr>
        <w:t>2</w:t>
      </w:r>
      <w:r>
        <w:t>”</w:t>
      </w:r>
      <w:r w:rsidRPr="004C0908">
        <w:rPr>
          <w:lang w:val="id-ID"/>
        </w:rPr>
        <w:t>.</w:t>
      </w:r>
    </w:p>
    <w:p w14:paraId="149EF38E" w14:textId="1E09B4DE" w:rsidR="004C0908" w:rsidRPr="004C0908" w:rsidRDefault="004C0908" w:rsidP="00B768E2">
      <w:pPr>
        <w:tabs>
          <w:tab w:val="left" w:pos="426"/>
        </w:tabs>
        <w:ind w:firstLine="709"/>
        <w:jc w:val="both"/>
        <w:rPr>
          <w:lang w:val="id-ID"/>
        </w:rPr>
      </w:pPr>
      <w:r w:rsidRPr="004C0908">
        <w:rPr>
          <w:lang w:val="id-ID"/>
        </w:rPr>
        <w:t>This study uses 2 architectural models, namely Splitting-Oversampling and Oversampling-Splitting</w:t>
      </w:r>
      <w:r w:rsidR="006E7CD2">
        <w:t>, it can be seen in Figure 1</w:t>
      </w:r>
      <w:r w:rsidRPr="004C0908">
        <w:rPr>
          <w:lang w:val="id-ID"/>
        </w:rPr>
        <w:t xml:space="preserve">. The stage starts with collecting data from Twitter and then preprocessing the data. Data preprocessing includes several processes, including removing URLs and mentions, removing punctuations, tokenization, removing stop words, stemming, removing words with length &lt; 3, joining words back, and translating using Google Translate. Then, the data </w:t>
      </w:r>
      <w:r w:rsidR="00142661" w:rsidRPr="00EF040A">
        <w:rPr>
          <w:rStyle w:val="normaltextrun"/>
          <w:rFonts w:cs="Palatino Linotype"/>
          <w:color w:val="000000" w:themeColor="text1"/>
          <w:shd w:val="clear" w:color="auto" w:fill="FFFFFF"/>
        </w:rPr>
        <w:t>labeling</w:t>
      </w:r>
      <w:r w:rsidR="00142661" w:rsidRPr="004C0908">
        <w:rPr>
          <w:lang w:val="id-ID"/>
        </w:rPr>
        <w:t xml:space="preserve"> </w:t>
      </w:r>
      <w:r w:rsidRPr="004C0908">
        <w:rPr>
          <w:lang w:val="id-ID"/>
        </w:rPr>
        <w:t>process was carried out using the VADER and Textblob libraries. In the next stage, 2 decisions will be used, which include the method approach, namely Splitting-Oversampling and Oversampling-Splitting. The difference is in the data processing stage. In Oversampling-Splitting stage, oversampling is performed first using the SMOTE and Random</w:t>
      </w:r>
      <w:r w:rsidR="007A61A9">
        <w:t xml:space="preserve"> </w:t>
      </w:r>
      <w:r w:rsidRPr="004C0908">
        <w:rPr>
          <w:lang w:val="id-ID"/>
        </w:rPr>
        <w:t>Over</w:t>
      </w:r>
      <w:r w:rsidR="007A61A9">
        <w:t xml:space="preserve"> </w:t>
      </w:r>
      <w:r w:rsidR="00476947" w:rsidRPr="00476947">
        <w:t xml:space="preserve">Sampling </w:t>
      </w:r>
      <w:r w:rsidRPr="004C0908">
        <w:rPr>
          <w:lang w:val="id-ID"/>
        </w:rPr>
        <w:t>methods. Then, data splitting was carried out with a proportion of 80% for the training and 20% for the testing classes.</w:t>
      </w:r>
    </w:p>
    <w:p w14:paraId="6650DA1F" w14:textId="0A8248D4" w:rsidR="00737BCD" w:rsidRPr="008E7BD3" w:rsidRDefault="004C0908" w:rsidP="008E7BD3">
      <w:pPr>
        <w:tabs>
          <w:tab w:val="left" w:pos="426"/>
        </w:tabs>
        <w:ind w:firstLine="709"/>
        <w:jc w:val="both"/>
        <w:rPr>
          <w:b/>
          <w:bCs/>
          <w:lang w:val="id-ID"/>
        </w:rPr>
      </w:pPr>
      <w:r w:rsidRPr="004C0908">
        <w:rPr>
          <w:lang w:val="id-ID"/>
        </w:rPr>
        <w:t>In Splitting-Oversampling method, the splitting is is done first by 80% for training and 20% for testing. In the exercise, oversampling is carried out to balance data distribution using the SMOTE and Random</w:t>
      </w:r>
      <w:r w:rsidR="007A61A9">
        <w:t xml:space="preserve"> </w:t>
      </w:r>
      <w:r w:rsidRPr="004C0908">
        <w:rPr>
          <w:lang w:val="id-ID"/>
        </w:rPr>
        <w:t>Over</w:t>
      </w:r>
      <w:r w:rsidR="007A61A9">
        <w:t xml:space="preserve"> </w:t>
      </w:r>
      <w:r w:rsidR="00476947" w:rsidRPr="00476947">
        <w:t xml:space="preserve">Sampling </w:t>
      </w:r>
      <w:r w:rsidRPr="004C0908">
        <w:rPr>
          <w:lang w:val="id-ID"/>
        </w:rPr>
        <w:t>methods. Ultimately, it will be included in the machine learning model using the Naïve Bayes, SVM, and KNN algorithms. The modeling results will be made into an evaluation model to find the most significant accuracy.</w:t>
      </w:r>
    </w:p>
    <w:p w14:paraId="2F7D4851" w14:textId="4E47872A" w:rsidR="009F713D" w:rsidRPr="008D1843" w:rsidRDefault="009F713D" w:rsidP="009F713D">
      <w:pPr>
        <w:rPr>
          <w:b/>
          <w:bCs/>
        </w:rPr>
      </w:pPr>
      <w:r w:rsidRPr="003D6B19">
        <w:rPr>
          <w:b/>
          <w:bCs/>
          <w:lang w:val="id-ID"/>
        </w:rPr>
        <w:t xml:space="preserve">3.2. </w:t>
      </w:r>
      <w:r w:rsidRPr="003D6B19">
        <w:rPr>
          <w:b/>
          <w:bCs/>
        </w:rPr>
        <w:t xml:space="preserve"> </w:t>
      </w:r>
      <w:r w:rsidR="008D1843">
        <w:rPr>
          <w:b/>
          <w:bCs/>
        </w:rPr>
        <w:t>Data Cleansing</w:t>
      </w:r>
    </w:p>
    <w:p w14:paraId="16866CCA" w14:textId="77E4A693" w:rsidR="00B768E2" w:rsidRDefault="00B768E2" w:rsidP="00B768E2">
      <w:pPr>
        <w:ind w:firstLine="720"/>
        <w:jc w:val="both"/>
        <w:rPr>
          <w:bCs/>
        </w:rPr>
      </w:pPr>
      <w:r w:rsidRPr="00B768E2">
        <w:rPr>
          <w:bCs/>
          <w:lang w:val="id-ID"/>
        </w:rPr>
        <w:t xml:space="preserve">The first stage in data pre-processing is data cleansing. </w:t>
      </w:r>
      <w:r w:rsidR="007A58E7" w:rsidRPr="007A58E7">
        <w:rPr>
          <w:bCs/>
          <w:lang w:val="id-ID"/>
        </w:rPr>
        <w:t>Data cleansing is the process of modifying or deleting data that is considered inaccurate, duplicate, incomplete, malformed, or damaged in the owned dataset.</w:t>
      </w:r>
      <w:r w:rsidR="007A58E7">
        <w:rPr>
          <w:bCs/>
        </w:rPr>
        <w:t xml:space="preserve"> </w:t>
      </w:r>
      <w:r w:rsidRPr="00B768E2">
        <w:rPr>
          <w:bCs/>
          <w:lang w:val="id-ID"/>
        </w:rPr>
        <w:t xml:space="preserve">Data cleansing makes it possible to delete data that is not needed so that the data is clean and can improve accuracy when entered into the algorithm. This study uses seven stages of data cleansing, including 1) Remove URLs and Mentions, 2) Punctuation Removal, 3) Tokenization, 4) Stop Words Removal, 5) Stemming, </w:t>
      </w:r>
      <w:r w:rsidR="00681A53">
        <w:rPr>
          <w:bCs/>
        </w:rPr>
        <w:t xml:space="preserve">and </w:t>
      </w:r>
      <w:r w:rsidRPr="00B768E2">
        <w:rPr>
          <w:bCs/>
          <w:lang w:val="id-ID"/>
        </w:rPr>
        <w:t xml:space="preserve">6) Remove </w:t>
      </w:r>
      <w:r w:rsidR="008E7BD3" w:rsidRPr="00B768E2">
        <w:rPr>
          <w:bCs/>
          <w:lang w:val="id-ID"/>
        </w:rPr>
        <w:t>Irrelevant Data</w:t>
      </w:r>
      <w:r w:rsidRPr="00B768E2">
        <w:rPr>
          <w:bCs/>
          <w:lang w:val="id-ID"/>
        </w:rPr>
        <w:t>.</w:t>
      </w:r>
      <w:r w:rsidR="00EF08B4">
        <w:rPr>
          <w:bCs/>
        </w:rPr>
        <w:t xml:space="preserve"> </w:t>
      </w:r>
      <w:r w:rsidR="00EF08B4" w:rsidRPr="00EF08B4">
        <w:rPr>
          <w:bCs/>
        </w:rPr>
        <w:t>Recombine the words that all stages of data cleansing have processed into the data list into a sentence string that represents the tweets textually. So, this string data can be used for sentiment analysis.</w:t>
      </w:r>
    </w:p>
    <w:p w14:paraId="19D74DD1" w14:textId="73D0FA81" w:rsidR="00EF08B4" w:rsidRDefault="00EF08B4" w:rsidP="00B768E2">
      <w:pPr>
        <w:ind w:firstLine="720"/>
        <w:jc w:val="both"/>
        <w:rPr>
          <w:bCs/>
        </w:rPr>
      </w:pPr>
    </w:p>
    <w:p w14:paraId="33270DD1" w14:textId="77777777" w:rsidR="00EF08B4" w:rsidRPr="00EF08B4" w:rsidRDefault="00EF08B4" w:rsidP="00B768E2">
      <w:pPr>
        <w:ind w:firstLine="720"/>
        <w:jc w:val="both"/>
        <w:rPr>
          <w:bCs/>
        </w:rPr>
      </w:pPr>
    </w:p>
    <w:p w14:paraId="7AEC0103" w14:textId="2FE2E472" w:rsidR="00EF08B4" w:rsidRDefault="00EF08B4" w:rsidP="00EF08B4">
      <w:pPr>
        <w:jc w:val="center"/>
        <w:rPr>
          <w:lang w:val="ms-MY"/>
        </w:rPr>
      </w:pPr>
      <w:r>
        <w:rPr>
          <w:noProof/>
          <w:sz w:val="16"/>
          <w:szCs w:val="16"/>
        </w:rPr>
        <w:lastRenderedPageBreak/>
        <w:drawing>
          <wp:anchor distT="0" distB="0" distL="114300" distR="114300" simplePos="0" relativeHeight="251674112" behindDoc="0" locked="0" layoutInCell="1" allowOverlap="1" wp14:anchorId="7CCC3505" wp14:editId="3288DEA1">
            <wp:simplePos x="0" y="0"/>
            <wp:positionH relativeFrom="margin">
              <wp:posOffset>2540</wp:posOffset>
            </wp:positionH>
            <wp:positionV relativeFrom="paragraph">
              <wp:posOffset>116</wp:posOffset>
            </wp:positionV>
            <wp:extent cx="5604510" cy="4030345"/>
            <wp:effectExtent l="0" t="0" r="0" b="0"/>
            <wp:wrapSquare wrapText="bothSides"/>
            <wp:docPr id="47971492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14927" name="Picture 1" descr="A diagram of a company&#10;&#10;Description automatically generated"/>
                    <pic:cNvPicPr/>
                  </pic:nvPicPr>
                  <pic:blipFill>
                    <a:blip r:embed="rId10"/>
                    <a:stretch>
                      <a:fillRect/>
                    </a:stretch>
                  </pic:blipFill>
                  <pic:spPr>
                    <a:xfrm>
                      <a:off x="0" y="0"/>
                      <a:ext cx="5604510" cy="4030345"/>
                    </a:xfrm>
                    <a:prstGeom prst="rect">
                      <a:avLst/>
                    </a:prstGeom>
                  </pic:spPr>
                </pic:pic>
              </a:graphicData>
            </a:graphic>
            <wp14:sizeRelH relativeFrom="margin">
              <wp14:pctWidth>0</wp14:pctWidth>
            </wp14:sizeRelH>
            <wp14:sizeRelV relativeFrom="margin">
              <wp14:pctHeight>0</wp14:pctHeight>
            </wp14:sizeRelV>
          </wp:anchor>
        </w:drawing>
      </w:r>
      <w:r w:rsidRPr="005D68A1">
        <w:rPr>
          <w:lang w:val="ms-MY"/>
        </w:rPr>
        <w:t xml:space="preserve">Figure 1. </w:t>
      </w:r>
      <w:r w:rsidRPr="00C266D8">
        <w:rPr>
          <w:lang w:val="ms-MY"/>
        </w:rPr>
        <w:t>Proposed architecture oversampling-splitting and splitting oversampling</w:t>
      </w:r>
    </w:p>
    <w:p w14:paraId="2BD91915" w14:textId="44039F2C" w:rsidR="00EF08B4" w:rsidRDefault="00EF08B4" w:rsidP="008E7BD3">
      <w:pPr>
        <w:jc w:val="both"/>
        <w:rPr>
          <w:rStyle w:val="fontstyle01"/>
          <w:rFonts w:ascii="Times New Roman" w:hAnsi="Times New Roman"/>
        </w:rPr>
      </w:pPr>
    </w:p>
    <w:p w14:paraId="1063F5CF" w14:textId="446B6C2E" w:rsidR="008E7BD3" w:rsidRPr="003D6B19" w:rsidRDefault="008E7BD3" w:rsidP="008E7BD3">
      <w:pPr>
        <w:jc w:val="both"/>
        <w:rPr>
          <w:rStyle w:val="fontstyle21"/>
          <w:rFonts w:ascii="Times New Roman" w:hAnsi="Times New Roman"/>
        </w:rPr>
      </w:pPr>
      <w:r w:rsidRPr="003D6B19">
        <w:rPr>
          <w:rStyle w:val="fontstyle01"/>
          <w:rFonts w:ascii="Times New Roman" w:hAnsi="Times New Roman"/>
        </w:rPr>
        <w:t xml:space="preserve">3.2.1. </w:t>
      </w:r>
      <w:r w:rsidRPr="008E7BD3">
        <w:rPr>
          <w:rStyle w:val="fontstyle01"/>
          <w:rFonts w:ascii="Times New Roman" w:hAnsi="Times New Roman"/>
        </w:rPr>
        <w:t>Remove URLs and Mentions</w:t>
      </w:r>
    </w:p>
    <w:p w14:paraId="2D91FA38" w14:textId="2E62AB47" w:rsidR="008E7BD3" w:rsidRDefault="008E7BD3" w:rsidP="00EF08B4">
      <w:pPr>
        <w:ind w:firstLine="720"/>
        <w:jc w:val="both"/>
        <w:rPr>
          <w:bCs/>
          <w:lang w:val="id-ID"/>
        </w:rPr>
      </w:pPr>
      <w:r w:rsidRPr="00B768E2">
        <w:rPr>
          <w:bCs/>
          <w:lang w:val="id-ID"/>
        </w:rPr>
        <w:t>Data taken from Twitter generally cannot be separated from URLs and mentions that do not provide relevant information for text analysis</w:t>
      </w:r>
      <w:r w:rsidR="00B961BE">
        <w:rPr>
          <w:bCs/>
        </w:rPr>
        <w:t xml:space="preserve"> </w:t>
      </w:r>
      <w:r w:rsidR="00B961BE">
        <w:rPr>
          <w:bCs/>
        </w:rPr>
        <w:fldChar w:fldCharType="begin" w:fldLock="1"/>
      </w:r>
      <w:r w:rsidR="00B961BE">
        <w:rPr>
          <w:bCs/>
        </w:rPr>
        <w:instrText>ADDIN CSL_CITATION {"citationItems":[{"id":"ITEM-1","itemData":{"DOI":"10.1016/j.eswa.2018.06.022","ISSN":"09574174","abstract":"Pre-processing is the first step in text classification, and choosing right pre-processing techniques can improve classification effectiveness. We experimentally compare 16 commonly used pre-processing techniques on two Twitter datasets for Sentiment Analysis, employing four popular machine learning algorithms, namely, Linear SVC, Bernoulli Naïve Bayes, Logistic Regression, and Convolutional Neural Networks. We evaluate the pre-processing techniques on their resulting classification accuracy and number of features they produce. We find that techniques like lemmatization, removing numbers, and replacing contractions, improve accuracy, while others like removing punctuation do not. Finally, in order to investigate interactions—desirable or otherwise—between the techniques when they are employed simultaneously in a pipeline fashion, an ablation and combination study is contacted. The results of ablation and combination show the significance of techniques such as replacing numbers and replacing repetitions of punctuation.","author":[{"dropping-particle":"","family":"Symeonidis","given":"Symeon","non-dropping-particle":"","parse-names":false,"suffix":""},{"dropping-particle":"","family":"Effrosynidis","given":"Dimitrios","non-dropping-particle":"","parse-names":false,"suffix":""},{"dropping-particle":"","family":"Arampatzis","given":"Avi","non-dropping-particle":"","parse-names":false,"suffix":""}],"container-title":"Expert Systems with Applications","id":"ITEM-1","issued":{"date-parts":[["2018"]]},"note":"Query date: 2021-02-22 14:20:19","page":"298-310","title":"A comparative evaluation of pre-processing techniques and their interactions for twitter sentiment analysis","type":"article-journal","volume":"110"},"uris":["http://www.mendeley.com/documents/?uuid=4a91b38d-9944-4893-bfd3-eef98221e711"]}],"mendeley":{"formattedCitation":"[45]","plainTextFormattedCitation":"[45]","previouslyFormattedCitation":"[45]"},"properties":{"noteIndex":0},"schema":"https://github.com/citation-style-language/schema/raw/master/csl-citation.json"}</w:instrText>
      </w:r>
      <w:r w:rsidR="00B961BE">
        <w:rPr>
          <w:bCs/>
        </w:rPr>
        <w:fldChar w:fldCharType="separate"/>
      </w:r>
      <w:r w:rsidR="00B961BE" w:rsidRPr="00B961BE">
        <w:rPr>
          <w:bCs/>
          <w:noProof/>
        </w:rPr>
        <w:t>[45]</w:t>
      </w:r>
      <w:r w:rsidR="00B961BE">
        <w:rPr>
          <w:bCs/>
        </w:rPr>
        <w:fldChar w:fldCharType="end"/>
      </w:r>
      <w:r w:rsidRPr="00B768E2">
        <w:rPr>
          <w:bCs/>
          <w:lang w:val="id-ID"/>
        </w:rPr>
        <w:t>. If URLs and mentions are not cleaned up, it will be difficult for the algorithm to analyze or determine the sentiment of data. In this study, removing URLs and mentions from text uses the re library, a regular expression operation.</w:t>
      </w:r>
    </w:p>
    <w:p w14:paraId="758819D3" w14:textId="43FDA9A0" w:rsidR="008E7BD3" w:rsidRPr="008E7BD3" w:rsidRDefault="008E7BD3" w:rsidP="008E7BD3">
      <w:pPr>
        <w:jc w:val="both"/>
        <w:rPr>
          <w:color w:val="000000"/>
        </w:rPr>
      </w:pPr>
      <w:r w:rsidRPr="003D6B19">
        <w:rPr>
          <w:rStyle w:val="fontstyle01"/>
          <w:rFonts w:ascii="Times New Roman" w:hAnsi="Times New Roman"/>
        </w:rPr>
        <w:t>3.2.</w:t>
      </w:r>
      <w:r>
        <w:rPr>
          <w:rStyle w:val="fontstyle01"/>
          <w:rFonts w:ascii="Times New Roman" w:hAnsi="Times New Roman"/>
        </w:rPr>
        <w:t>2</w:t>
      </w:r>
      <w:r w:rsidRPr="003D6B19">
        <w:rPr>
          <w:rStyle w:val="fontstyle01"/>
          <w:rFonts w:ascii="Times New Roman" w:hAnsi="Times New Roman"/>
        </w:rPr>
        <w:t xml:space="preserve">. </w:t>
      </w:r>
      <w:r w:rsidRPr="008E7BD3">
        <w:rPr>
          <w:b/>
          <w:lang w:val="id-ID"/>
        </w:rPr>
        <w:t>Punctuation Removal</w:t>
      </w:r>
    </w:p>
    <w:p w14:paraId="5E3F324E" w14:textId="11B54C6B" w:rsidR="00B768E2" w:rsidRDefault="00B768E2" w:rsidP="008E7BD3">
      <w:pPr>
        <w:ind w:firstLine="709"/>
        <w:jc w:val="both"/>
        <w:rPr>
          <w:bCs/>
          <w:lang w:val="id-ID"/>
        </w:rPr>
      </w:pPr>
      <w:r w:rsidRPr="00B768E2">
        <w:rPr>
          <w:bCs/>
          <w:lang w:val="id-ID"/>
        </w:rPr>
        <w:t xml:space="preserve">This removes punctuation marks because punctuation marks such as periods, commas, question marks, etc., often do not have an essential meaning in text analysis. By removing punctuation marks, </w:t>
      </w:r>
      <w:r w:rsidR="00B961BE">
        <w:rPr>
          <w:bCs/>
        </w:rPr>
        <w:t>it</w:t>
      </w:r>
      <w:r w:rsidRPr="00B768E2">
        <w:rPr>
          <w:bCs/>
          <w:lang w:val="id-ID"/>
        </w:rPr>
        <w:t xml:space="preserve"> can simplify the text and focus on the main words only</w:t>
      </w:r>
      <w:r w:rsidR="00B961BE">
        <w:rPr>
          <w:bCs/>
        </w:rPr>
        <w:t xml:space="preserve"> </w:t>
      </w:r>
      <w:r w:rsidR="00B961BE">
        <w:rPr>
          <w:bCs/>
        </w:rPr>
        <w:fldChar w:fldCharType="begin" w:fldLock="1"/>
      </w:r>
      <w:r w:rsidR="00B961BE">
        <w:rPr>
          <w:bCs/>
        </w:rPr>
        <w:instrText>ADDIN CSL_CITATION {"citationItems":[{"id":"ITEM-1","itemData":{"DOI":"10.1016/j.eswa.2018.06.022","ISSN":"09574174","abstract":"Pre-processing is the first step in text classification, and choosing right pre-processing techniques can improve classification effectiveness. We experimentally compare 16 commonly used pre-processing techniques on two Twitter datasets for Sentiment Analysis, employing four popular machine learning algorithms, namely, Linear SVC, Bernoulli Naïve Bayes, Logistic Regression, and Convolutional Neural Networks. We evaluate the pre-processing techniques on their resulting classification accuracy and number of features they produce. We find that techniques like lemmatization, removing numbers, and replacing contractions, improve accuracy, while others like removing punctuation do not. Finally, in order to investigate interactions—desirable or otherwise—between the techniques when they are employed simultaneously in a pipeline fashion, an ablation and combination study is contacted. The results of ablation and combination show the significance of techniques such as replacing numbers and replacing repetitions of punctuation.","author":[{"dropping-particle":"","family":"Symeonidis","given":"Symeon","non-dropping-particle":"","parse-names":false,"suffix":""},{"dropping-particle":"","family":"Effrosynidis","given":"Dimitrios","non-dropping-particle":"","parse-names":false,"suffix":""},{"dropping-particle":"","family":"Arampatzis","given":"Avi","non-dropping-particle":"","parse-names":false,"suffix":""}],"container-title":"Expert Systems with Applications","id":"ITEM-1","issued":{"date-parts":[["2018"]]},"note":"Query date: 2021-02-22 14:20:19","page":"298-310","title":"A comparative evaluation of pre-processing techniques and their interactions for twitter sentiment analysis","type":"article-journal","volume":"110"},"uris":["http://www.mendeley.com/documents/?uuid=4a91b38d-9944-4893-bfd3-eef98221e711"]}],"mendeley":{"formattedCitation":"[45]","plainTextFormattedCitation":"[45]","previouslyFormattedCitation":"[45]"},"properties":{"noteIndex":0},"schema":"https://github.com/citation-style-language/schema/raw/master/csl-citation.json"}</w:instrText>
      </w:r>
      <w:r w:rsidR="00B961BE">
        <w:rPr>
          <w:bCs/>
        </w:rPr>
        <w:fldChar w:fldCharType="separate"/>
      </w:r>
      <w:r w:rsidR="00B961BE" w:rsidRPr="00B961BE">
        <w:rPr>
          <w:bCs/>
          <w:noProof/>
        </w:rPr>
        <w:t>[45]</w:t>
      </w:r>
      <w:r w:rsidR="00B961BE">
        <w:rPr>
          <w:bCs/>
        </w:rPr>
        <w:fldChar w:fldCharType="end"/>
      </w:r>
      <w:r w:rsidR="00B961BE">
        <w:rPr>
          <w:bCs/>
        </w:rPr>
        <w:t>.</w:t>
      </w:r>
      <w:r w:rsidRPr="00B768E2">
        <w:rPr>
          <w:bCs/>
          <w:lang w:val="id-ID"/>
        </w:rPr>
        <w:t xml:space="preserve"> In deleting punctuation, use the re library with the re.sub() method to set all characters that are not letters, numbers, or spaces. Then the tweet's text is changed to lowercase with method.lower(). Changing text to lowercase is not without reason. It is to help in text consistency and avoid differences in meaning due to differences in capitalization.</w:t>
      </w:r>
    </w:p>
    <w:p w14:paraId="5AB4B90F" w14:textId="77777777" w:rsidR="008E7BD3" w:rsidRDefault="008E7BD3" w:rsidP="008E7BD3">
      <w:pPr>
        <w:jc w:val="both"/>
        <w:rPr>
          <w:color w:val="000000"/>
        </w:rPr>
      </w:pPr>
      <w:r w:rsidRPr="003D6B19">
        <w:rPr>
          <w:rStyle w:val="fontstyle01"/>
          <w:rFonts w:ascii="Times New Roman" w:hAnsi="Times New Roman"/>
        </w:rPr>
        <w:t>3.2.</w:t>
      </w:r>
      <w:r>
        <w:rPr>
          <w:rStyle w:val="fontstyle01"/>
          <w:rFonts w:ascii="Times New Roman" w:hAnsi="Times New Roman"/>
        </w:rPr>
        <w:t>3</w:t>
      </w:r>
      <w:r w:rsidRPr="003D6B19">
        <w:rPr>
          <w:rStyle w:val="fontstyle01"/>
          <w:rFonts w:ascii="Times New Roman" w:hAnsi="Times New Roman"/>
        </w:rPr>
        <w:t xml:space="preserve">. </w:t>
      </w:r>
      <w:r w:rsidRPr="008E7BD3">
        <w:rPr>
          <w:b/>
          <w:lang w:val="id-ID"/>
        </w:rPr>
        <w:t>Tokenization</w:t>
      </w:r>
    </w:p>
    <w:p w14:paraId="3979C08A" w14:textId="39435AED" w:rsidR="00B768E2" w:rsidRDefault="00B768E2" w:rsidP="008E7BD3">
      <w:pPr>
        <w:ind w:firstLine="720"/>
        <w:jc w:val="both"/>
        <w:rPr>
          <w:bCs/>
          <w:lang w:val="id-ID"/>
        </w:rPr>
      </w:pPr>
      <w:r w:rsidRPr="00B768E2">
        <w:rPr>
          <w:bCs/>
          <w:lang w:val="id-ID"/>
        </w:rPr>
        <w:t>Tokenization</w:t>
      </w:r>
      <w:r w:rsidR="008E7BD3">
        <w:rPr>
          <w:bCs/>
        </w:rPr>
        <w:t xml:space="preserve"> </w:t>
      </w:r>
      <w:r w:rsidRPr="00B768E2">
        <w:rPr>
          <w:bCs/>
          <w:lang w:val="id-ID"/>
        </w:rPr>
        <w:t>breaks down a sentence into words based on spaces and punctuation, which later weigh a word based on sentiment</w:t>
      </w:r>
      <w:r w:rsidR="00B961BE">
        <w:rPr>
          <w:bCs/>
        </w:rPr>
        <w:t xml:space="preserve"> </w:t>
      </w:r>
      <w:r w:rsidR="00B961BE">
        <w:rPr>
          <w:bCs/>
        </w:rPr>
        <w:fldChar w:fldCharType="begin" w:fldLock="1"/>
      </w:r>
      <w:r w:rsidR="003554A2">
        <w:rPr>
          <w:bCs/>
        </w:rPr>
        <w:instrText>ADDIN CSL_CITATION {"citationItems":[{"id":"ITEM-1","itemData":{"DOI":"http://doi.org/10.1007/978-3-319-91815-0","ISBN":"9783319918143","ISSN":"19301111","PMID":"30852047","author":[{"dropping-particle":"","family":"Jo","given":"Taeho","non-dropping-particle":"","parse-names":false,"suffix":""}],"container-title":"Springer International Publishing","edition":"Studies in","id":"ITEM-1","issue":"2","issued":{"date-parts":[["2019"]]},"number-of-pages":"1-376","publisher":"Springer International Publishing AG part of Springer Nature","publisher-place":"Switzerland","title":"Text Mining (Concept, Implementation, and Big Data Challenge)","type":"book","volume":"36"},"uris":["http://www.mendeley.com/documents/?uuid=0659e3f7-e6be-486d-9cfb-b88999fa87fb"]}],"mendeley":{"formattedCitation":"[46]","plainTextFormattedCitation":"[46]","previouslyFormattedCitation":"[46]"},"properties":{"noteIndex":0},"schema":"https://github.com/citation-style-language/schema/raw/master/csl-citation.json"}</w:instrText>
      </w:r>
      <w:r w:rsidR="00B961BE">
        <w:rPr>
          <w:bCs/>
        </w:rPr>
        <w:fldChar w:fldCharType="separate"/>
      </w:r>
      <w:r w:rsidR="00B961BE" w:rsidRPr="00B961BE">
        <w:rPr>
          <w:bCs/>
          <w:noProof/>
        </w:rPr>
        <w:t>[46]</w:t>
      </w:r>
      <w:r w:rsidR="00B961BE">
        <w:rPr>
          <w:bCs/>
        </w:rPr>
        <w:fldChar w:fldCharType="end"/>
      </w:r>
      <w:r w:rsidRPr="00B768E2">
        <w:rPr>
          <w:bCs/>
          <w:lang w:val="id-ID"/>
        </w:rPr>
        <w:t xml:space="preserve">. </w:t>
      </w:r>
      <w:r w:rsidR="002F4591" w:rsidRPr="002F4591">
        <w:rPr>
          <w:bCs/>
          <w:lang w:val="id-ID"/>
        </w:rPr>
        <w:t>Tokenization is the process of simplifying text by breaking words down into tokens—units that are considered semantically helpful. Depending on the scale, tokenization divides sentences into one full text (sentence tokenization) or words into one sentence (word tokenization).</w:t>
      </w:r>
      <w:r w:rsidR="002F4591">
        <w:rPr>
          <w:bCs/>
        </w:rPr>
        <w:t xml:space="preserve"> </w:t>
      </w:r>
      <w:r w:rsidRPr="00B768E2">
        <w:rPr>
          <w:bCs/>
          <w:lang w:val="id-ID"/>
        </w:rPr>
        <w:t>Tokenization uses the nltk library (Natural Language Toolkit) with the word_tokenize() method.</w:t>
      </w:r>
    </w:p>
    <w:p w14:paraId="084E0BC9" w14:textId="1449EEDD" w:rsidR="008E7BD3" w:rsidRPr="008E7BD3" w:rsidRDefault="008E7BD3" w:rsidP="008E7BD3">
      <w:pPr>
        <w:rPr>
          <w:color w:val="000000"/>
        </w:rPr>
      </w:pPr>
      <w:r w:rsidRPr="003D6B19">
        <w:rPr>
          <w:rStyle w:val="fontstyle01"/>
          <w:rFonts w:ascii="Times New Roman" w:hAnsi="Times New Roman"/>
        </w:rPr>
        <w:t>3.2.</w:t>
      </w:r>
      <w:r>
        <w:rPr>
          <w:rStyle w:val="fontstyle01"/>
          <w:rFonts w:ascii="Times New Roman" w:hAnsi="Times New Roman"/>
        </w:rPr>
        <w:t>4</w:t>
      </w:r>
      <w:r w:rsidRPr="003D6B19">
        <w:rPr>
          <w:rStyle w:val="fontstyle01"/>
          <w:rFonts w:ascii="Times New Roman" w:hAnsi="Times New Roman"/>
        </w:rPr>
        <w:t xml:space="preserve">. </w:t>
      </w:r>
      <w:r w:rsidRPr="008E7BD3">
        <w:rPr>
          <w:b/>
          <w:lang w:val="id-ID"/>
        </w:rPr>
        <w:t>Stop Words Removal</w:t>
      </w:r>
    </w:p>
    <w:p w14:paraId="0EDC3EAF" w14:textId="748704E7" w:rsidR="00B768E2" w:rsidRDefault="002F4591" w:rsidP="008E7BD3">
      <w:pPr>
        <w:ind w:firstLine="720"/>
        <w:jc w:val="both"/>
        <w:rPr>
          <w:bCs/>
          <w:lang w:val="id-ID"/>
        </w:rPr>
      </w:pPr>
      <w:r w:rsidRPr="002F4591">
        <w:rPr>
          <w:bCs/>
          <w:lang w:val="id-ID"/>
        </w:rPr>
        <w:t>Stopword Removal is part of the text preprocessing stage, which aims to remove irrelevant words in a sentence based on the stopword list. Delete words that are common and have no critical meaning, for example, “the”</w:t>
      </w:r>
      <w:r>
        <w:rPr>
          <w:bCs/>
        </w:rPr>
        <w:t>,</w:t>
      </w:r>
      <w:r w:rsidRPr="002F4591">
        <w:rPr>
          <w:bCs/>
          <w:lang w:val="id-ID"/>
        </w:rPr>
        <w:t xml:space="preserve"> “and”</w:t>
      </w:r>
      <w:r>
        <w:rPr>
          <w:bCs/>
        </w:rPr>
        <w:t>,</w:t>
      </w:r>
      <w:r w:rsidRPr="002F4591">
        <w:rPr>
          <w:bCs/>
          <w:lang w:val="id-ID"/>
        </w:rPr>
        <w:t xml:space="preserve"> “is”</w:t>
      </w:r>
      <w:r>
        <w:rPr>
          <w:bCs/>
        </w:rPr>
        <w:t>,</w:t>
      </w:r>
      <w:r w:rsidRPr="002F4591">
        <w:rPr>
          <w:bCs/>
          <w:lang w:val="id-ID"/>
        </w:rPr>
        <w:t xml:space="preserve"> etc., which often appear but do not provide meaningful information. So that the text being analyzed can focus on essential words and reduce the size of the vocabulary, deletion is performed using a list comprehension to produce a list of words not included in the stop_words list</w:t>
      </w:r>
      <w:r>
        <w:rPr>
          <w:bCs/>
        </w:rPr>
        <w:t xml:space="preserve"> </w:t>
      </w:r>
      <w:r w:rsidR="003554A2">
        <w:rPr>
          <w:bCs/>
        </w:rPr>
        <w:fldChar w:fldCharType="begin" w:fldLock="1"/>
      </w:r>
      <w:r w:rsidR="003554A2">
        <w:rPr>
          <w:bCs/>
        </w:rPr>
        <w:instrText>ADDIN CSL_CITATION {"citationItems":[{"id":"ITEM-1","itemData":{"DOI":"10.1016/j.eswa.2018.06.022","ISSN":"09574174","abstract":"Pre-processing is the first step in text classification, and choosing right pre-processing techniques can improve classification effectiveness. We experimentally compare 16 commonly used pre-processing techniques on two Twitter datasets for Sentiment Analysis, employing four popular machine learning algorithms, namely, Linear SVC, Bernoulli Naïve Bayes, Logistic Regression, and Convolutional Neural Networks. We evaluate the pre-processing techniques on their resulting classification accuracy and number of features they produce. We find that techniques like lemmatization, removing numbers, and replacing contractions, improve accuracy, while others like removing punctuation do not. Finally, in order to investigate interactions—desirable or otherwise—between the techniques when they are employed simultaneously in a pipeline fashion, an ablation and combination study is contacted. The results of ablation and combination show the significance of techniques such as replacing numbers and replacing repetitions of punctuation.","author":[{"dropping-particle":"","family":"Symeonidis","given":"Symeon","non-dropping-particle":"","parse-names":false,"suffix":""},{"dropping-particle":"","family":"Effrosynidis","given":"Dimitrios","non-dropping-particle":"","parse-names":false,"suffix":""},{"dropping-particle":"","family":"Arampatzis","given":"Avi","non-dropping-particle":"","parse-names":false,"suffix":""}],"container-title":"Expert Systems with Applications","id":"ITEM-1","issued":{"date-parts":[["2018"]]},"note":"Query date: 2021-02-22 14:20:19","page":"298-310","title":"A comparative evaluation of pre-processing techniques and their interactions for twitter sentiment analysis","type":"article-journal","volume":"110"},"uris":["http://www.mendeley.com/documents/?uuid=4a91b38d-9944-4893-bfd3-eef98221e711"]}],"mendeley":{"formattedCitation":"[45]","plainTextFormattedCitation":"[45]","previouslyFormattedCitation":"[45]"},"properties":{"noteIndex":0},"schema":"https://github.com/citation-style-language/schema/raw/master/csl-citation.json"}</w:instrText>
      </w:r>
      <w:r w:rsidR="003554A2">
        <w:rPr>
          <w:bCs/>
        </w:rPr>
        <w:fldChar w:fldCharType="separate"/>
      </w:r>
      <w:r w:rsidR="003554A2" w:rsidRPr="00B961BE">
        <w:rPr>
          <w:bCs/>
          <w:noProof/>
        </w:rPr>
        <w:t>[45]</w:t>
      </w:r>
      <w:r w:rsidR="003554A2">
        <w:rPr>
          <w:bCs/>
        </w:rPr>
        <w:fldChar w:fldCharType="end"/>
      </w:r>
      <w:r w:rsidR="00B768E2" w:rsidRPr="00B768E2">
        <w:rPr>
          <w:bCs/>
          <w:lang w:val="id-ID"/>
        </w:rPr>
        <w:t>.</w:t>
      </w:r>
    </w:p>
    <w:p w14:paraId="47D979EE" w14:textId="3CE13E39" w:rsidR="008E7BD3" w:rsidRPr="008E7BD3" w:rsidRDefault="008E7BD3" w:rsidP="008E7BD3">
      <w:pPr>
        <w:rPr>
          <w:color w:val="000000"/>
        </w:rPr>
      </w:pPr>
      <w:r w:rsidRPr="003D6B19">
        <w:rPr>
          <w:rStyle w:val="fontstyle01"/>
          <w:rFonts w:ascii="Times New Roman" w:hAnsi="Times New Roman"/>
        </w:rPr>
        <w:t>3.2.</w:t>
      </w:r>
      <w:r>
        <w:rPr>
          <w:rStyle w:val="fontstyle01"/>
          <w:rFonts w:ascii="Times New Roman" w:hAnsi="Times New Roman"/>
        </w:rPr>
        <w:t>5</w:t>
      </w:r>
      <w:r w:rsidRPr="003D6B19">
        <w:rPr>
          <w:rStyle w:val="fontstyle01"/>
          <w:rFonts w:ascii="Times New Roman" w:hAnsi="Times New Roman"/>
        </w:rPr>
        <w:t xml:space="preserve">. </w:t>
      </w:r>
      <w:r>
        <w:rPr>
          <w:b/>
        </w:rPr>
        <w:t>Stemming</w:t>
      </w:r>
    </w:p>
    <w:p w14:paraId="325D7D2B" w14:textId="7AD419AF" w:rsidR="00B768E2" w:rsidRDefault="00B768E2" w:rsidP="008E7BD3">
      <w:pPr>
        <w:ind w:firstLine="720"/>
        <w:jc w:val="both"/>
        <w:rPr>
          <w:bCs/>
          <w:lang w:val="id-ID"/>
        </w:rPr>
      </w:pPr>
      <w:r w:rsidRPr="00B768E2">
        <w:rPr>
          <w:bCs/>
          <w:lang w:val="id-ID"/>
        </w:rPr>
        <w:t>It turns words into basic words by removing the inflexion of words</w:t>
      </w:r>
      <w:r w:rsidR="003554A2">
        <w:rPr>
          <w:bCs/>
        </w:rPr>
        <w:t xml:space="preserve"> </w:t>
      </w:r>
      <w:r w:rsidR="003554A2">
        <w:rPr>
          <w:bCs/>
        </w:rPr>
        <w:fldChar w:fldCharType="begin" w:fldLock="1"/>
      </w:r>
      <w:r w:rsidR="00F70C2E">
        <w:rPr>
          <w:bCs/>
        </w:rPr>
        <w:instrText>ADDIN CSL_CITATION {"citationItems":[{"id":"ITEM-1","itemData":{"DOI":"10.1080/10580530.2020.1820631","ISSN":"10580530","abstract":"COVID-19 raised the interest in remote work tremendously. In this article, the phenomenon of this increase was assessed, by analyzing tweets on Twitter. It turned out, that the topic of remote work at epidemic peak in March 2020 increased almost 15 times during a year. The sentiment analysis confirmed the approval of remote work by over 60% of its users. The study proved the opinion that it will permanently stay in the post-COVID time.","author":[{"dropping-particle":"","family":"Wrycza","given":"Stanisław","non-dropping-particle":"","parse-names":false,"suffix":""},{"dropping-particle":"","family":"Maślankowski","given":"Jacek","non-dropping-particle":"","parse-names":false,"suffix":""}],"container-title":"Information Systems Management","id":"ITEM-1","issue":"4","issued":{"date-parts":[["2020"]]},"page":"288-297","publisher":"Taylor &amp; Francis","title":"Social Media Users’ Opinions on Remote Work during the COVID-19 Pandemic. Thematic and Sentiment Analysis","type":"article-journal","volume":"37"},"uris":["http://www.mendeley.com/documents/?uuid=14609868-1b79-4169-bcd2-fff003cc45fd"]}],"mendeley":{"formattedCitation":"[47]","plainTextFormattedCitation":"[47]","previouslyFormattedCitation":"[47]"},"properties":{"noteIndex":0},"schema":"https://github.com/citation-style-language/schema/raw/master/csl-citation.json"}</w:instrText>
      </w:r>
      <w:r w:rsidR="003554A2">
        <w:rPr>
          <w:bCs/>
        </w:rPr>
        <w:fldChar w:fldCharType="separate"/>
      </w:r>
      <w:r w:rsidR="003554A2" w:rsidRPr="003554A2">
        <w:rPr>
          <w:bCs/>
          <w:noProof/>
        </w:rPr>
        <w:t>[47]</w:t>
      </w:r>
      <w:r w:rsidR="003554A2">
        <w:rPr>
          <w:bCs/>
        </w:rPr>
        <w:fldChar w:fldCharType="end"/>
      </w:r>
      <w:r w:rsidRPr="00B768E2">
        <w:rPr>
          <w:bCs/>
          <w:lang w:val="id-ID"/>
        </w:rPr>
        <w:t xml:space="preserve">. It is done to reduce the variation of words that have the same root so that </w:t>
      </w:r>
      <w:r w:rsidR="00C82E71">
        <w:rPr>
          <w:bCs/>
        </w:rPr>
        <w:t>it</w:t>
      </w:r>
      <w:r w:rsidRPr="00B768E2">
        <w:rPr>
          <w:bCs/>
          <w:lang w:val="id-ID"/>
        </w:rPr>
        <w:t xml:space="preserve"> can be considered as one entity, and it can reduce the complexity of the text and produce a simpler representation. Stemming is done using the nltk library with a stemmer.</w:t>
      </w:r>
    </w:p>
    <w:p w14:paraId="35EA53DF" w14:textId="77777777" w:rsidR="002F4591" w:rsidRDefault="002F4591" w:rsidP="008E7BD3">
      <w:pPr>
        <w:ind w:firstLine="720"/>
        <w:jc w:val="both"/>
        <w:rPr>
          <w:bCs/>
          <w:lang w:val="id-ID"/>
        </w:rPr>
      </w:pPr>
    </w:p>
    <w:p w14:paraId="0AAD7E44" w14:textId="4260F121" w:rsidR="00B961BE" w:rsidRPr="008E7BD3" w:rsidRDefault="00B961BE" w:rsidP="00B961BE">
      <w:pPr>
        <w:rPr>
          <w:color w:val="000000"/>
        </w:rPr>
      </w:pPr>
      <w:r w:rsidRPr="003D6B19">
        <w:rPr>
          <w:rStyle w:val="fontstyle01"/>
          <w:rFonts w:ascii="Times New Roman" w:hAnsi="Times New Roman"/>
        </w:rPr>
        <w:lastRenderedPageBreak/>
        <w:t>3.2.</w:t>
      </w:r>
      <w:r w:rsidR="00FD5FA9">
        <w:rPr>
          <w:rStyle w:val="fontstyle01"/>
          <w:rFonts w:ascii="Times New Roman" w:hAnsi="Times New Roman"/>
        </w:rPr>
        <w:t>6</w:t>
      </w:r>
      <w:r w:rsidRPr="003D6B19">
        <w:rPr>
          <w:rStyle w:val="fontstyle01"/>
          <w:rFonts w:ascii="Times New Roman" w:hAnsi="Times New Roman"/>
        </w:rPr>
        <w:t xml:space="preserve">. </w:t>
      </w:r>
      <w:r>
        <w:rPr>
          <w:b/>
        </w:rPr>
        <w:t>Remove Irrelevant Data</w:t>
      </w:r>
    </w:p>
    <w:p w14:paraId="02BAAF70" w14:textId="5FCAEEB6" w:rsidR="00C82E71" w:rsidRDefault="00B768E2" w:rsidP="00C82791">
      <w:pPr>
        <w:ind w:firstLine="709"/>
        <w:jc w:val="both"/>
        <w:rPr>
          <w:bCs/>
        </w:rPr>
      </w:pPr>
      <w:r w:rsidRPr="00B768E2">
        <w:rPr>
          <w:bCs/>
          <w:lang w:val="id-ID"/>
        </w:rPr>
        <w:t xml:space="preserve">Elimination of very short words such as </w:t>
      </w:r>
      <w:r w:rsidR="003554A2">
        <w:rPr>
          <w:bCs/>
        </w:rPr>
        <w:t>“a”,</w:t>
      </w:r>
      <w:r w:rsidRPr="00B768E2">
        <w:rPr>
          <w:bCs/>
          <w:lang w:val="id-ID"/>
        </w:rPr>
        <w:t xml:space="preserve"> </w:t>
      </w:r>
      <w:r w:rsidR="003554A2">
        <w:rPr>
          <w:bCs/>
        </w:rPr>
        <w:t>“</w:t>
      </w:r>
      <w:r w:rsidRPr="00B768E2">
        <w:rPr>
          <w:bCs/>
          <w:lang w:val="id-ID"/>
        </w:rPr>
        <w:t>an</w:t>
      </w:r>
      <w:r w:rsidR="003554A2">
        <w:rPr>
          <w:bCs/>
        </w:rPr>
        <w:t>”,</w:t>
      </w:r>
      <w:r w:rsidRPr="00B768E2">
        <w:rPr>
          <w:bCs/>
          <w:lang w:val="id-ID"/>
        </w:rPr>
        <w:t xml:space="preserve"> and </w:t>
      </w:r>
      <w:r w:rsidR="003554A2">
        <w:rPr>
          <w:bCs/>
        </w:rPr>
        <w:t>“i</w:t>
      </w:r>
      <w:r w:rsidRPr="00B768E2">
        <w:rPr>
          <w:bCs/>
          <w:lang w:val="id-ID"/>
        </w:rPr>
        <w:t>n</w:t>
      </w:r>
      <w:r w:rsidR="003554A2">
        <w:rPr>
          <w:bCs/>
        </w:rPr>
        <w:t>”</w:t>
      </w:r>
      <w:r w:rsidRPr="00B768E2">
        <w:rPr>
          <w:bCs/>
          <w:lang w:val="id-ID"/>
        </w:rPr>
        <w:t xml:space="preserve"> which do not provide much information or are not meaningful, especially in text analysis</w:t>
      </w:r>
      <w:r w:rsidR="00F70C2E">
        <w:rPr>
          <w:bCs/>
        </w:rPr>
        <w:t xml:space="preserve"> </w:t>
      </w:r>
      <w:r w:rsidR="00F70C2E">
        <w:rPr>
          <w:bCs/>
        </w:rPr>
        <w:fldChar w:fldCharType="begin" w:fldLock="1"/>
      </w:r>
      <w:r w:rsidR="00C82791">
        <w:rPr>
          <w:bCs/>
        </w:rPr>
        <w:instrText>ADDIN CSL_CITATION {"citationItems":[{"id":"ITEM-1","itemData":{"DOI":"10.35940/ijitee.I1107.0789S419","ISSN":"22783075","abstract":"Sentiment analysis is an area of natural language processing (NLP) and machine learning where the text is to be categorized into predefined classes i.e. positive and negative. As the field of internet and social media, both are increasing day by day, the product of these two nowadays is having many more feedbacks from the customer than before. Text generated through social media, blogs, post, review on any product, etc. has become the bested suited cases for consumer sentiment, providing a best-suited idea for that particular product. Features are an important source for the classification task as more the features are optimized, the more accurate are results. Therefore, this research paper proposes a hybrid feature selection which is a combination of Particle swarm optimization (PSO) and cuckoo search. Due to the subjective nature of social media reviews, hybrid feature selection technique outperforms the traditional technique. The performance factors like f-measure, recall, precision, and accuracy tested on twitter dataset using Support Vector Machine (SVM) classifier and compared with convolution neural network. Experimental results of this paper on the basis of different parameters show that the proposed work outperforms the existing work.","author":[{"dropping-particle":"","family":"Sharma","given":"Dipti","non-dropping-particle":"","parse-names":false,"suffix":""},{"dropping-particle":"","family":"Sabharwal","given":"Munish","non-dropping-particle":"","parse-names":false,"suffix":""}],"container-title":"International Journal of Innovative Technology and Exploring Engineering","id":"ITEM-1","issue":"9 Special Issue 4","issued":{"date-parts":[["2019"]]},"note":"Cited By (since 2019): 1","page":"39-47","title":"Sentiment analysis for social media using SVM classifier of machine learning","type":"article-journal","volume":"8"},"uris":["http://www.mendeley.com/documents/?uuid=789bcd31-60ce-4100-bad4-984b59909e8a"]}],"mendeley":{"formattedCitation":"[48]","plainTextFormattedCitation":"[48]","previouslyFormattedCitation":"[48]"},"properties":{"noteIndex":0},"schema":"https://github.com/citation-style-language/schema/raw/master/csl-citation.json"}</w:instrText>
      </w:r>
      <w:r w:rsidR="00F70C2E">
        <w:rPr>
          <w:bCs/>
        </w:rPr>
        <w:fldChar w:fldCharType="separate"/>
      </w:r>
      <w:r w:rsidR="00F70C2E" w:rsidRPr="00F70C2E">
        <w:rPr>
          <w:bCs/>
          <w:noProof/>
        </w:rPr>
        <w:t>[48]</w:t>
      </w:r>
      <w:r w:rsidR="00F70C2E">
        <w:rPr>
          <w:bCs/>
        </w:rPr>
        <w:fldChar w:fldCharType="end"/>
      </w:r>
      <w:r w:rsidRPr="00B768E2">
        <w:rPr>
          <w:bCs/>
          <w:lang w:val="id-ID"/>
        </w:rPr>
        <w:t xml:space="preserve">. </w:t>
      </w:r>
      <w:r w:rsidR="00C82E71" w:rsidRPr="00C82E71">
        <w:rPr>
          <w:bCs/>
        </w:rPr>
        <w:t>Data is filtered of less than three characters to delete these words so that only long words are counted.</w:t>
      </w:r>
    </w:p>
    <w:p w14:paraId="7F88B84E" w14:textId="22E59C08" w:rsidR="00EC3296" w:rsidRDefault="00EC3296" w:rsidP="00EC3296">
      <w:pPr>
        <w:rPr>
          <w:b/>
          <w:bCs/>
        </w:rPr>
      </w:pPr>
      <w:r w:rsidRPr="003D6B19">
        <w:rPr>
          <w:b/>
          <w:bCs/>
          <w:lang w:val="id-ID"/>
        </w:rPr>
        <w:t>3.</w:t>
      </w:r>
      <w:r>
        <w:rPr>
          <w:b/>
          <w:bCs/>
        </w:rPr>
        <w:t>3</w:t>
      </w:r>
      <w:r w:rsidRPr="003D6B19">
        <w:rPr>
          <w:b/>
          <w:bCs/>
          <w:lang w:val="id-ID"/>
        </w:rPr>
        <w:t xml:space="preserve">. </w:t>
      </w:r>
      <w:r w:rsidRPr="003D6B19">
        <w:rPr>
          <w:b/>
          <w:bCs/>
        </w:rPr>
        <w:t xml:space="preserve"> </w:t>
      </w:r>
      <w:r>
        <w:rPr>
          <w:b/>
          <w:bCs/>
        </w:rPr>
        <w:t>Data Translation</w:t>
      </w:r>
    </w:p>
    <w:p w14:paraId="5D9F98AD" w14:textId="24CBA935" w:rsidR="00EC3296" w:rsidRPr="00EC3296" w:rsidRDefault="00EC3296" w:rsidP="00F70C2E">
      <w:pPr>
        <w:jc w:val="both"/>
      </w:pPr>
      <w:r>
        <w:rPr>
          <w:b/>
          <w:bCs/>
        </w:rPr>
        <w:tab/>
      </w:r>
      <w:r w:rsidRPr="00EC3296">
        <w:t>The data taken is data in Indonesian. It is necessary to translate it into English. It works so that it can be used by algorithms that only accept English-language data in providing data labels. This study uses the Google Translate API to translate data from Indonesian to English.</w:t>
      </w:r>
    </w:p>
    <w:p w14:paraId="4D61ACF4" w14:textId="5B4F1297" w:rsidR="00FD5FA9" w:rsidRDefault="00FD5FA9" w:rsidP="00FD5FA9">
      <w:pPr>
        <w:rPr>
          <w:b/>
          <w:bCs/>
        </w:rPr>
      </w:pPr>
      <w:r w:rsidRPr="003D6B19">
        <w:rPr>
          <w:b/>
          <w:bCs/>
          <w:lang w:val="id-ID"/>
        </w:rPr>
        <w:t>3.</w:t>
      </w:r>
      <w:r w:rsidR="00EC2A3F">
        <w:rPr>
          <w:b/>
          <w:bCs/>
        </w:rPr>
        <w:t>4</w:t>
      </w:r>
      <w:r w:rsidRPr="003D6B19">
        <w:rPr>
          <w:b/>
          <w:bCs/>
          <w:lang w:val="id-ID"/>
        </w:rPr>
        <w:t xml:space="preserve">. </w:t>
      </w:r>
      <w:r w:rsidRPr="003D6B19">
        <w:rPr>
          <w:b/>
          <w:bCs/>
        </w:rPr>
        <w:t xml:space="preserve"> </w:t>
      </w:r>
      <w:r>
        <w:rPr>
          <w:b/>
          <w:bCs/>
        </w:rPr>
        <w:t xml:space="preserve">Data </w:t>
      </w:r>
      <w:r w:rsidR="00142661">
        <w:rPr>
          <w:b/>
          <w:bCs/>
        </w:rPr>
        <w:t>Labeling</w:t>
      </w:r>
    </w:p>
    <w:p w14:paraId="3734D998" w14:textId="3BE1282A" w:rsidR="00FD5FA9" w:rsidRDefault="00FD5FA9" w:rsidP="00FD5FA9">
      <w:pPr>
        <w:jc w:val="both"/>
      </w:pPr>
      <w:r>
        <w:rPr>
          <w:b/>
          <w:bCs/>
        </w:rPr>
        <w:tab/>
      </w:r>
      <w:r w:rsidR="00564B27" w:rsidRPr="00564B27">
        <w:t xml:space="preserve">The next stage is to label the data. The labeling process adds target attributes. It is necessary because the analysis was carried out in this study using a machine-learning approach based on supervised learning. Generally, two methods of </w:t>
      </w:r>
      <w:r w:rsidR="00142661" w:rsidRPr="00EF040A">
        <w:rPr>
          <w:rStyle w:val="normaltextrun"/>
          <w:rFonts w:cs="Palatino Linotype"/>
          <w:color w:val="000000" w:themeColor="text1"/>
          <w:shd w:val="clear" w:color="auto" w:fill="FFFFFF"/>
        </w:rPr>
        <w:t>labeling</w:t>
      </w:r>
      <w:r w:rsidR="00142661" w:rsidRPr="00564B27">
        <w:t xml:space="preserve"> </w:t>
      </w:r>
      <w:r w:rsidR="00564B27" w:rsidRPr="00564B27">
        <w:t xml:space="preserve">data are manual, semi-automatic, and automatic. This research uses automatic </w:t>
      </w:r>
      <w:r w:rsidR="00CA029C" w:rsidRPr="00EF040A">
        <w:rPr>
          <w:rStyle w:val="normaltextrun"/>
          <w:rFonts w:cs="Palatino Linotype"/>
          <w:color w:val="000000" w:themeColor="text1"/>
          <w:shd w:val="clear" w:color="auto" w:fill="FFFFFF"/>
        </w:rPr>
        <w:t>labeling</w:t>
      </w:r>
      <w:r w:rsidR="00564B27" w:rsidRPr="00564B27">
        <w:t>, including VADER and TextBlob.</w:t>
      </w:r>
    </w:p>
    <w:p w14:paraId="07114515" w14:textId="7EF9EAB1" w:rsidR="00564B27" w:rsidRPr="00C82791" w:rsidRDefault="00564B27" w:rsidP="00564B27">
      <w:pPr>
        <w:jc w:val="both"/>
        <w:rPr>
          <w:color w:val="000000"/>
        </w:rPr>
      </w:pPr>
      <w:r w:rsidRPr="003D6B19">
        <w:rPr>
          <w:rStyle w:val="fontstyle01"/>
          <w:rFonts w:ascii="Times New Roman" w:hAnsi="Times New Roman"/>
        </w:rPr>
        <w:t>3.</w:t>
      </w:r>
      <w:r w:rsidR="00EC2A3F">
        <w:rPr>
          <w:rStyle w:val="fontstyle01"/>
          <w:rFonts w:ascii="Times New Roman" w:hAnsi="Times New Roman"/>
        </w:rPr>
        <w:t>4</w:t>
      </w:r>
      <w:r w:rsidRPr="003D6B19">
        <w:rPr>
          <w:rStyle w:val="fontstyle01"/>
          <w:rFonts w:ascii="Times New Roman" w:hAnsi="Times New Roman"/>
        </w:rPr>
        <w:t>.</w:t>
      </w:r>
      <w:r>
        <w:rPr>
          <w:rStyle w:val="fontstyle01"/>
          <w:rFonts w:ascii="Times New Roman" w:hAnsi="Times New Roman"/>
        </w:rPr>
        <w:t>1</w:t>
      </w:r>
      <w:r w:rsidRPr="003D6B19">
        <w:rPr>
          <w:rStyle w:val="fontstyle01"/>
          <w:rFonts w:ascii="Times New Roman" w:hAnsi="Times New Roman"/>
        </w:rPr>
        <w:t xml:space="preserve">. </w:t>
      </w:r>
      <w:r w:rsidR="00C82791" w:rsidRPr="00C82791">
        <w:rPr>
          <w:b/>
        </w:rPr>
        <w:t>Valence Aware Dictionary and Sentiment Reasoner (VADER)</w:t>
      </w:r>
    </w:p>
    <w:p w14:paraId="6B4DE060" w14:textId="715484EE" w:rsidR="00EC3296" w:rsidRDefault="00C82791" w:rsidP="00C82791">
      <w:pPr>
        <w:tabs>
          <w:tab w:val="left" w:pos="709"/>
        </w:tabs>
        <w:jc w:val="both"/>
        <w:rPr>
          <w:bCs/>
          <w:lang w:val="id-ID"/>
        </w:rPr>
      </w:pPr>
      <w:r>
        <w:rPr>
          <w:bCs/>
          <w:lang w:val="id-ID"/>
        </w:rPr>
        <w:tab/>
      </w:r>
      <w:r w:rsidRPr="00C82791">
        <w:rPr>
          <w:bCs/>
          <w:lang w:val="id-ID"/>
        </w:rPr>
        <w:t xml:space="preserve">The </w:t>
      </w:r>
      <w:r w:rsidR="009C0516">
        <w:rPr>
          <w:bCs/>
        </w:rPr>
        <w:t>VADER</w:t>
      </w:r>
      <w:r w:rsidRPr="00C82791">
        <w:rPr>
          <w:bCs/>
          <w:lang w:val="id-ID"/>
        </w:rPr>
        <w:t xml:space="preserve"> determines the polarity of positive, negative, or neutral text data into labels. VADER's ability to recognize the emotional intensity and negative words in the text makes the accuracy results relatively high</w:t>
      </w:r>
      <w:r>
        <w:rPr>
          <w:bCs/>
        </w:rPr>
        <w:t xml:space="preserve"> </w:t>
      </w:r>
      <w:r>
        <w:rPr>
          <w:bCs/>
        </w:rPr>
        <w:fldChar w:fldCharType="begin" w:fldLock="1"/>
      </w:r>
      <w:r w:rsidR="001C4F0B">
        <w:rPr>
          <w:bCs/>
        </w:rPr>
        <w:instrText>ADDIN CSL_CITATION {"citationItems":[{"id":"ITEM-1","itemData":{"DOI":"10.3837/tiis.2022.03.005","ISSN":"22881468","abstract":"[Introduction] Nowadays, many companies are shifting their businesses online due to the growing trend among customers to buy and shop online, as people prefer online purchasing products. [Problem] Users share a vast amount of information about products, making it difficult and challenging for the end-users to make certain decisions. [Motivation] Therefore, we need a mechanism to automatically analyze end-user opinions, thoughts, or feelings in the social media platform about the products that might be useful for the customers to make or change their decisions about buying or purchasing specific products. [Proposed Solution] For this purpose, we proposed an automated SentiDecpective approach, which classifies end-user reviews into negative, positive, and neutral sentiments and identifies deceptive crowd-users rating information in the social media platform to help the user in decision-making. [Methodology] For this purpose, we first collected 11781 end-users comments from the Amazon store and Flipkart web application covering distant products, such as watches, mobile, shoes, clothes, and perfumes. Next, we develop a coding guideline used as a base for the comments annotation process. We then applied the content analysis approach and existing VADER library to annotate the end-user comments in the data set with the identified codes, which results in a labelled data set used as an input to the machine learning classifiers. Finally, we applied the sentiment analysis approach to identify the end-users opinions and overcome the deceptive rating information in the social media platforms by first preprocessing the input data to remove the irrelevant (stop words, special characters, etc.) data from the dataset, employing two standard resampling approaches to balance the data set, i-e, oversampling, and under-sampling, extract different features (TF-IDF and BOW) from the textual data in the data set and then train &amp; test the machine learning algorithms by applying a standard cross-validation approach (KFold and Shuffle Split). [Results/Outcomes] Furthermore, to support our research study, we developed an automated tool that automatically analyzes each customer feedback and displays the collective sentiments of customers about a specific product with the help of a graph, which helps customers to make certain decisions. In a nutshell, our proposed sentiments approach produces good results when identifying the customer sentiments from the online user feedbacks, i-e, …","author":[{"dropping-particle":"","family":"Marwat","given":"M. Irfan","non-dropping-particle":"","parse-names":false,"suffix":""},{"dropping-particle":"","family":"Khan","given":"Javed Ali","non-dropping-particle":"","parse-names":false,"suffix":""},{"dropping-particle":"","family":"Dahman Alshehri","given":"Mohammad","non-dropping-particle":"","parse-names":false,"suffix":""},{"dropping-particle":"","family":"Ali","given":"Muhammad Asghar","non-dropping-particle":"","parse-names":false,"suffix":""},{"dropping-particle":"","family":"Hizbullah","given":"","non-dropping-particle":"","parse-names":false,"suffix":""},{"dropping-particle":"","family":"Ali","given":"Haider","non-dropping-particle":"","parse-names":false,"suffix":""},{"dropping-particle":"","family":"Assam","given":"Muhammad","non-dropping-particle":"","parse-names":false,"suffix":""}],"container-title":"KSII Transactions on Internet and Information Systems","id":"ITEM-1","issue":"3","issued":{"date-parts":[["2022"]]},"page":"830-860","title":"Sentiment Analysis of Product Reviews to Identify Deceptive Rating Information in Social Media: A SentiDeceptive Approach","type":"article-journal","volume":"16"},"uris":["http://www.mendeley.com/documents/?uuid=73362b92-bff9-4518-b559-54317cf84df0"]}],"mendeley":{"formattedCitation":"[38]","plainTextFormattedCitation":"[38]","previouslyFormattedCitation":"[38]"},"properties":{"noteIndex":0},"schema":"https://github.com/citation-style-language/schema/raw/master/csl-citation.json"}</w:instrText>
      </w:r>
      <w:r>
        <w:rPr>
          <w:bCs/>
        </w:rPr>
        <w:fldChar w:fldCharType="separate"/>
      </w:r>
      <w:r w:rsidRPr="00C82791">
        <w:rPr>
          <w:bCs/>
          <w:noProof/>
        </w:rPr>
        <w:t>[38]</w:t>
      </w:r>
      <w:r>
        <w:rPr>
          <w:bCs/>
        </w:rPr>
        <w:fldChar w:fldCharType="end"/>
      </w:r>
      <w:r w:rsidRPr="00C82791">
        <w:rPr>
          <w:bCs/>
          <w:lang w:val="id-ID"/>
        </w:rPr>
        <w:t xml:space="preserve">. However, it should be noted that when using VADER, the text data it can receive is English. </w:t>
      </w:r>
      <w:r>
        <w:rPr>
          <w:bCs/>
        </w:rPr>
        <w:t>It</w:t>
      </w:r>
      <w:r w:rsidRPr="00C82791">
        <w:rPr>
          <w:bCs/>
          <w:lang w:val="id-ID"/>
        </w:rPr>
        <w:t xml:space="preserve"> is why the data was translated into English in the previous stages.</w:t>
      </w:r>
    </w:p>
    <w:p w14:paraId="6004E44C" w14:textId="1ECDE076" w:rsidR="00C82791" w:rsidRPr="00C82791" w:rsidRDefault="00C82791" w:rsidP="00C82791">
      <w:pPr>
        <w:jc w:val="both"/>
        <w:rPr>
          <w:color w:val="000000"/>
        </w:rPr>
      </w:pPr>
      <w:r w:rsidRPr="003D6B19">
        <w:rPr>
          <w:rStyle w:val="fontstyle01"/>
          <w:rFonts w:ascii="Times New Roman" w:hAnsi="Times New Roman"/>
        </w:rPr>
        <w:t>3.</w:t>
      </w:r>
      <w:r w:rsidR="00EC2A3F">
        <w:rPr>
          <w:rStyle w:val="fontstyle01"/>
          <w:rFonts w:ascii="Times New Roman" w:hAnsi="Times New Roman"/>
        </w:rPr>
        <w:t>4</w:t>
      </w:r>
      <w:r w:rsidRPr="003D6B19">
        <w:rPr>
          <w:rStyle w:val="fontstyle01"/>
          <w:rFonts w:ascii="Times New Roman" w:hAnsi="Times New Roman"/>
        </w:rPr>
        <w:t>.</w:t>
      </w:r>
      <w:r>
        <w:rPr>
          <w:rStyle w:val="fontstyle01"/>
          <w:rFonts w:ascii="Times New Roman" w:hAnsi="Times New Roman"/>
        </w:rPr>
        <w:t>2</w:t>
      </w:r>
      <w:r w:rsidRPr="003D6B19">
        <w:rPr>
          <w:rStyle w:val="fontstyle01"/>
          <w:rFonts w:ascii="Times New Roman" w:hAnsi="Times New Roman"/>
        </w:rPr>
        <w:t xml:space="preserve">. </w:t>
      </w:r>
      <w:r>
        <w:rPr>
          <w:b/>
        </w:rPr>
        <w:t>TextBlob</w:t>
      </w:r>
    </w:p>
    <w:p w14:paraId="36B73125" w14:textId="4138B8D4" w:rsidR="00C82791" w:rsidRDefault="00C82791" w:rsidP="00C82791">
      <w:pPr>
        <w:tabs>
          <w:tab w:val="left" w:pos="709"/>
        </w:tabs>
        <w:jc w:val="both"/>
        <w:rPr>
          <w:bCs/>
          <w:lang w:val="id-ID"/>
        </w:rPr>
      </w:pPr>
      <w:r>
        <w:rPr>
          <w:bCs/>
          <w:lang w:val="id-ID"/>
        </w:rPr>
        <w:tab/>
      </w:r>
      <w:r w:rsidRPr="00C82791">
        <w:rPr>
          <w:bCs/>
          <w:lang w:val="id-ID"/>
        </w:rPr>
        <w:t>Similar to VADER, TextBlob can only analyze English text. What distinguishes VADER and TextBlob is understanding sentences contextually using linguistic rules. It allows TextBlob to recognize the context and nuances contained in the text by considering the use of words, grammar, and sentence construction to get positive, negative, or neutral sentiments to be included in the label</w:t>
      </w:r>
      <w:r w:rsidR="001C4F0B">
        <w:rPr>
          <w:bCs/>
        </w:rPr>
        <w:t xml:space="preserve"> </w:t>
      </w:r>
      <w:r w:rsidR="001C4F0B">
        <w:rPr>
          <w:bCs/>
        </w:rPr>
        <w:fldChar w:fldCharType="begin" w:fldLock="1"/>
      </w:r>
      <w:r w:rsidR="002C365C">
        <w:rPr>
          <w:bCs/>
        </w:rPr>
        <w:instrText>ADDIN CSL_CITATION {"citationItems":[{"id":"ITEM-1","itemData":{"DOI":"10.32985/ijeces.13.9.7","ISSN":"18477003","abstract":"Forecasting and making speculations about the financial market is intriguing and enticing for many of us. Predicting sentiments in the field of finance is a difficult thing as there is a special language that is used in financial markets and the data is unlabeled. Generalized models are not sufficient because the words that are used in financial markets have a completely different meaning when compared to their regular use. This paper represents the study of the stock price fluctuations and forecasting of the future stock prices using financial news about the big IT giants. NLP techniques should be applied to extract the correct sentiments out of the statements. This paper proposes a hybrid Machine Learning model DSM i.e. Decision Support Machine based on Support Vector Machine and Decision Tree. In this study news headlines dataset is preprocessed and then used for making predictions. The results show that the proposed model DSM got an accuracy of 79.75%. Results are then compared with the real-time stock market data for the same time duration, thus giving us a better picture of the actual changes. DSM is also compared with BERT, TextBlob, Decision Tree, Naïve Bayes, NLTK-Vader, SVM and KNN. The proposed model can further be extended if more datasets associated with investors' sentiments can be used for training.","author":[{"dropping-particle":"","family":"Sharma","given":"Kirti","non-dropping-particle":"","parse-names":false,"suffix":""},{"dropping-particle":"","family":"Bhalla","given":"Rajni","non-dropping-particle":"","parse-names":false,"suffix":""}],"container-title":"International Journal of Electrical and Computer Engineering Systems","id":"ITEM-1","issue":"9","issued":{"date-parts":[["2022"]]},"page":"791-798","title":"Decision Support Machine- A Hybrid Model for Sentiment Analysis of News Headlines of Stock Market","type":"webpage","volume":"13"},"uris":["http://www.mendeley.com/documents/?uuid=19ba6bfb-b2c2-44d2-9a16-e6dc8f867e23"]}],"mendeley":{"formattedCitation":"[30]","plainTextFormattedCitation":"[30]","previouslyFormattedCitation":"[30]"},"properties":{"noteIndex":0},"schema":"https://github.com/citation-style-language/schema/raw/master/csl-citation.json"}</w:instrText>
      </w:r>
      <w:r w:rsidR="001C4F0B">
        <w:rPr>
          <w:bCs/>
        </w:rPr>
        <w:fldChar w:fldCharType="separate"/>
      </w:r>
      <w:r w:rsidR="001C4F0B" w:rsidRPr="001C4F0B">
        <w:rPr>
          <w:bCs/>
          <w:noProof/>
        </w:rPr>
        <w:t>[30]</w:t>
      </w:r>
      <w:r w:rsidR="001C4F0B">
        <w:rPr>
          <w:bCs/>
        </w:rPr>
        <w:fldChar w:fldCharType="end"/>
      </w:r>
      <w:r w:rsidRPr="00C82791">
        <w:rPr>
          <w:bCs/>
          <w:lang w:val="id-ID"/>
        </w:rPr>
        <w:t>.</w:t>
      </w:r>
    </w:p>
    <w:p w14:paraId="477097A0" w14:textId="40F98207" w:rsidR="00EC2A3F" w:rsidRDefault="00EC2A3F" w:rsidP="00EC2A3F">
      <w:pPr>
        <w:rPr>
          <w:b/>
          <w:bCs/>
        </w:rPr>
      </w:pPr>
      <w:r w:rsidRPr="003D6B19">
        <w:rPr>
          <w:b/>
          <w:bCs/>
          <w:lang w:val="id-ID"/>
        </w:rPr>
        <w:t>3.</w:t>
      </w:r>
      <w:r>
        <w:rPr>
          <w:b/>
          <w:bCs/>
        </w:rPr>
        <w:t>5</w:t>
      </w:r>
      <w:r w:rsidRPr="003D6B19">
        <w:rPr>
          <w:b/>
          <w:bCs/>
          <w:lang w:val="id-ID"/>
        </w:rPr>
        <w:t xml:space="preserve">. </w:t>
      </w:r>
      <w:r w:rsidRPr="003D6B19">
        <w:rPr>
          <w:b/>
          <w:bCs/>
        </w:rPr>
        <w:t xml:space="preserve"> </w:t>
      </w:r>
      <w:r>
        <w:rPr>
          <w:b/>
          <w:bCs/>
        </w:rPr>
        <w:t>Data Splitting</w:t>
      </w:r>
    </w:p>
    <w:p w14:paraId="4575AC44" w14:textId="4E0DCC60" w:rsidR="00EC2A3F" w:rsidRDefault="00EC2A3F" w:rsidP="00EC2A3F">
      <w:pPr>
        <w:jc w:val="both"/>
      </w:pPr>
      <w:r>
        <w:rPr>
          <w:b/>
          <w:bCs/>
        </w:rPr>
        <w:tab/>
      </w:r>
      <w:r w:rsidRPr="00EC2A3F">
        <w:t>Data splitting into training and testing data is needed to validate at the end. In this study, data splitting was carried out using a ratio of 75:25 for training data and testing data</w:t>
      </w:r>
      <w:r w:rsidR="002C365C">
        <w:t xml:space="preserve"> </w:t>
      </w:r>
      <w:r w:rsidR="002C365C">
        <w:fldChar w:fldCharType="begin" w:fldLock="1"/>
      </w:r>
      <w:r w:rsidR="00167DE8">
        <w:instrText>ADDIN CSL_CITATION {"citationItems":[{"id":"ITEM-1","itemData":{"DOI":"10.30534/ijatcse/2020/97912020","ISSN":"22783091","abstract":"Land transport infrastructure has been a vital part of a city. People nowadays use social media to post their sentiments towards developments in a city such as land transport. Government agencies have difficulty in identifying issues that arises from the people using social media towards land transport infrastructure. These social media posts in the form of a text can be analyzed using sentiments analysis, which is a significant task of Natural Language Processing (NLP). This research experimented on creating a model of sentiments on land transport infrastructure in Region XI (Davao Region), the Philippines from the social media website, and test a data set on the accuracy of the model. There are a total of 1,200 text data sets, and it's divided into two: test dataset is 25%, and the training dataset is 75%. The machine learning text classifiers used are Support Vector Machines (SVM), Random Forest (RF) and Multinomial Naïve Bayesian (MNB) to process sentiments analysis of the text data sets. The performance of each classification model is estimated by generating confusion metric with the calculation of precision and recall, the f1-score. The accuracy rating was also computed. A comparison was also conducted based on the results of experiments of the three machine learning classifiers. Based on the resulting experiment, SVM has the highest accuracy, with 76.12% and a f1-score of 71.98%. This research will be utilized as support and notes for policy-making and development for land transport infrastructure in the Davao Region.","author":[{"dropping-particle":"","family":"Buladaco","given":"Mark Van M.","non-dropping-particle":"","parse-names":false,"suffix":""},{"dropping-particle":"","family":"Buladaco","given":"Jumar S.","non-dropping-particle":"","parse-names":false,"suffix":""},{"dropping-particle":"","family":"Cantero","given":"Laarni M.","non-dropping-particle":"","parse-names":false,"suffix":""}],"container-title":"International Journal of Advanced Trends in Computer Science and Engineering","id":"ITEM-1","issue":"1","issued":{"date-parts":[["2020"]]},"note":"Cited By (since 2020): 5","page":"685-690","title":"Sentiments analysis on public land transport infrastructure in davao region using machine learning algorithms","type":"article-journal","volume":"9"},"uris":["http://www.mendeley.com/documents/?uuid=7bc99840-2e16-41dc-8ec4-78300d94ec4f"]}],"mendeley":{"formattedCitation":"[49]","plainTextFormattedCitation":"[49]","previouslyFormattedCitation":"[49]"},"properties":{"noteIndex":0},"schema":"https://github.com/citation-style-language/schema/raw/master/csl-citation.json"}</w:instrText>
      </w:r>
      <w:r w:rsidR="002C365C">
        <w:fldChar w:fldCharType="separate"/>
      </w:r>
      <w:r w:rsidR="002C365C" w:rsidRPr="002C365C">
        <w:rPr>
          <w:noProof/>
        </w:rPr>
        <w:t>[49]</w:t>
      </w:r>
      <w:r w:rsidR="002C365C">
        <w:fldChar w:fldCharType="end"/>
      </w:r>
      <w:r w:rsidRPr="00EC2A3F">
        <w:t>. Where the training data is used to be trained through oversampling and machine learning models, then the model's results based on the training data will be validated by data testing so that the validation results can measure how effective the proposed architecture is in overcoming the sentiment analysis problem.</w:t>
      </w:r>
    </w:p>
    <w:p w14:paraId="26D5F0F2" w14:textId="13F50726" w:rsidR="002C365C" w:rsidRDefault="002C365C" w:rsidP="002C365C">
      <w:pPr>
        <w:rPr>
          <w:b/>
          <w:bCs/>
        </w:rPr>
      </w:pPr>
      <w:r w:rsidRPr="003D6B19">
        <w:rPr>
          <w:b/>
          <w:bCs/>
          <w:lang w:val="id-ID"/>
        </w:rPr>
        <w:t>3.</w:t>
      </w:r>
      <w:r>
        <w:rPr>
          <w:b/>
          <w:bCs/>
        </w:rPr>
        <w:t>6</w:t>
      </w:r>
      <w:r w:rsidRPr="003D6B19">
        <w:rPr>
          <w:b/>
          <w:bCs/>
          <w:lang w:val="id-ID"/>
        </w:rPr>
        <w:t xml:space="preserve">. </w:t>
      </w:r>
      <w:r w:rsidRPr="003D6B19">
        <w:rPr>
          <w:b/>
          <w:bCs/>
        </w:rPr>
        <w:t xml:space="preserve"> </w:t>
      </w:r>
      <w:r>
        <w:rPr>
          <w:b/>
          <w:bCs/>
        </w:rPr>
        <w:t>Oversampling Technique</w:t>
      </w:r>
    </w:p>
    <w:p w14:paraId="15E9DA83" w14:textId="5DECB33C" w:rsidR="00EC2A3F" w:rsidRPr="008D1843" w:rsidRDefault="002C365C" w:rsidP="002C365C">
      <w:pPr>
        <w:tabs>
          <w:tab w:val="left" w:pos="709"/>
        </w:tabs>
        <w:jc w:val="both"/>
        <w:rPr>
          <w:b/>
          <w:bCs/>
        </w:rPr>
      </w:pPr>
      <w:r>
        <w:rPr>
          <w:b/>
          <w:bCs/>
        </w:rPr>
        <w:tab/>
      </w:r>
      <w:r w:rsidRPr="002C365C">
        <w:t>Data collected, for example, from social media, may need to be more balanced or is commonly referred to as imbalanced data</w:t>
      </w:r>
      <w:r w:rsidR="00167DE8">
        <w:t xml:space="preserve"> </w:t>
      </w:r>
      <w:r w:rsidR="00167DE8">
        <w:fldChar w:fldCharType="begin" w:fldLock="1"/>
      </w:r>
      <w:r w:rsidR="00167DE8">
        <w:instrText>ADDIN CSL_CITATION {"citationItems":[{"id":"ITEM-1","itemData":{"DOI":"10.12928/TELKOMNIKA.V18I4.14179","ISSN":"23029293","abstract":"Islamophobia is formed by \"Islam\" with \"-phobia\" which means \"fear of Islam\". This shows the view of Islam as \"other\" and can threaten Western culture. The recent horrific terror attack that took place at the Christchurch mosque in New Zealand, is the result of allowing an attitude of hatred towards Islam in the West. Twitter is social media that allows users send real-time messages and can be used for sentiment analysis because it has a large amount of data. The lexical based method using VADER is used for automatic labeling of crawling data from Twitter. And then compare supervised machine learning Naive Bayes and SVM algorithm. Addition of SMOTE for imbalanced data. As result, SVM with SMOTE is proven the highest performance value and short processing time.","author":[{"dropping-particle":"","family":"Gata","given":"Windu","non-dropping-particle":"","parse-names":false,"suffix":""},{"dropping-particle":"","family":"Bayhaqy","given":"Achmad","non-dropping-particle":"","parse-names":false,"suffix":""}],"container-title":"Telkomnika (Telecommunication Computing Electronics and Control)","id":"ITEM-1","issue":"4","issued":{"date-parts":[["2020"]]},"page":"1819-1827","title":"Analysis sentiment about islamophobia when Christchurch attack on social media","type":"article-journal","volume":"18"},"uris":["http://www.mendeley.com/documents/?uuid=6ef88254-897b-4390-b918-c3b0e2d48f25"]}],"mendeley":{"formattedCitation":"[37]","plainTextFormattedCitation":"[37]","previouslyFormattedCitation":"[37]"},"properties":{"noteIndex":0},"schema":"https://github.com/citation-style-language/schema/raw/master/csl-citation.json"}</w:instrText>
      </w:r>
      <w:r w:rsidR="00167DE8">
        <w:fldChar w:fldCharType="separate"/>
      </w:r>
      <w:r w:rsidR="00167DE8" w:rsidRPr="00167DE8">
        <w:rPr>
          <w:noProof/>
        </w:rPr>
        <w:t>[37]</w:t>
      </w:r>
      <w:r w:rsidR="00167DE8">
        <w:fldChar w:fldCharType="end"/>
      </w:r>
      <w:r w:rsidRPr="002C365C">
        <w:t>. It is called imbalanced data if several samples are significantly unbalanced, causing a majority and minority class. If the imbalanced data is corrected for analysis, it will ensure the results are accurate. To crush imbalanced data, there is a technique called oversampling</w:t>
      </w:r>
      <w:r w:rsidR="00167DE8">
        <w:t xml:space="preserve"> </w:t>
      </w:r>
      <w:r w:rsidR="00167DE8">
        <w:fldChar w:fldCharType="begin" w:fldLock="1"/>
      </w:r>
      <w:r w:rsidR="00100FD3">
        <w:instrText>ADDIN CSL_CITATION {"citationItems":[{"id":"ITEM-1","itemData":{"DOI":"10.3837/tiis.2022.03.005","ISSN":"22881468","abstract":"[Introduction] Nowadays, many companies are shifting their businesses online due to the growing trend among customers to buy and shop online, as people prefer online purchasing products. [Problem] Users share a vast amount of information about products, making it difficult and challenging for the end-users to make certain decisions. [Motivation] Therefore, we need a mechanism to automatically analyze end-user opinions, thoughts, or feelings in the social media platform about the products that might be useful for the customers to make or change their decisions about buying or purchasing specific products. [Proposed Solution] For this purpose, we proposed an automated SentiDecpective approach, which classifies end-user reviews into negative, positive, and neutral sentiments and identifies deceptive crowd-users rating information in the social media platform to help the user in decision-making. [Methodology] For this purpose, we first collected 11781 end-users comments from the Amazon store and Flipkart web application covering distant products, such as watches, mobile, shoes, clothes, and perfumes. Next, we develop a coding guideline used as a base for the comments annotation process. We then applied the content analysis approach and existing VADER library to annotate the end-user comments in the data set with the identified codes, which results in a labelled data set used as an input to the machine learning classifiers. Finally, we applied the sentiment analysis approach to identify the end-users opinions and overcome the deceptive rating information in the social media platforms by first preprocessing the input data to remove the irrelevant (stop words, special characters, etc.) data from the dataset, employing two standard resampling approaches to balance the data set, i-e, oversampling, and under-sampling, extract different features (TF-IDF and BOW) from the textual data in the data set and then train &amp; test the machine learning algorithms by applying a standard cross-validation approach (KFold and Shuffle Split). [Results/Outcomes] Furthermore, to support our research study, we developed an automated tool that automatically analyzes each customer feedback and displays the collective sentiments of customers about a specific product with the help of a graph, which helps customers to make certain decisions. In a nutshell, our proposed sentiments approach produces good results when identifying the customer sentiments from the online user feedbacks, i-e, …","author":[{"dropping-particle":"","family":"Marwat","given":"M. Irfan","non-dropping-particle":"","parse-names":false,"suffix":""},{"dropping-particle":"","family":"Khan","given":"Javed Ali","non-dropping-particle":"","parse-names":false,"suffix":""},{"dropping-particle":"","family":"Dahman Alshehri","given":"Mohammad","non-dropping-particle":"","parse-names":false,"suffix":""},{"dropping-particle":"","family":"Ali","given":"Muhammad Asghar","non-dropping-particle":"","parse-names":false,"suffix":""},{"dropping-particle":"","family":"Hizbullah","given":"","non-dropping-particle":"","parse-names":false,"suffix":""},{"dropping-particle":"","family":"Ali","given":"Haider","non-dropping-particle":"","parse-names":false,"suffix":""},{"dropping-particle":"","family":"Assam","given":"Muhammad","non-dropping-particle":"","parse-names":false,"suffix":""}],"container-title":"KSII Transactions on Internet and Information Systems","id":"ITEM-1","issue":"3","issued":{"date-parts":[["2022"]]},"page":"830-860","title":"Sentiment Analysis of Product Reviews to Identify Deceptive Rating Information in Social Media: A SentiDeceptive Approach","type":"article-journal","volume":"16"},"uris":["http://www.mendeley.com/documents/?uuid=73362b92-bff9-4518-b559-54317cf84df0"]}],"mendeley":{"formattedCitation":"[38]","plainTextFormattedCitation":"[38]","previouslyFormattedCitation":"[38]"},"properties":{"noteIndex":0},"schema":"https://github.com/citation-style-language/schema/raw/master/csl-citation.json"}</w:instrText>
      </w:r>
      <w:r w:rsidR="00167DE8">
        <w:fldChar w:fldCharType="separate"/>
      </w:r>
      <w:r w:rsidR="00167DE8" w:rsidRPr="00167DE8">
        <w:rPr>
          <w:noProof/>
        </w:rPr>
        <w:t>[38]</w:t>
      </w:r>
      <w:r w:rsidR="00167DE8">
        <w:fldChar w:fldCharType="end"/>
      </w:r>
      <w:r w:rsidRPr="002C365C">
        <w:t>.</w:t>
      </w:r>
    </w:p>
    <w:p w14:paraId="3C92FF3A" w14:textId="77777777" w:rsidR="009C0516" w:rsidRDefault="009C0516" w:rsidP="009C0516">
      <w:pPr>
        <w:jc w:val="both"/>
        <w:rPr>
          <w:b/>
        </w:rPr>
      </w:pPr>
      <w:r w:rsidRPr="003D6B19">
        <w:rPr>
          <w:rStyle w:val="fontstyle01"/>
          <w:rFonts w:ascii="Times New Roman" w:hAnsi="Times New Roman"/>
        </w:rPr>
        <w:t>3.</w:t>
      </w:r>
      <w:r>
        <w:rPr>
          <w:rStyle w:val="fontstyle01"/>
          <w:rFonts w:ascii="Times New Roman" w:hAnsi="Times New Roman"/>
        </w:rPr>
        <w:t>6</w:t>
      </w:r>
      <w:r w:rsidRPr="003D6B19">
        <w:rPr>
          <w:rStyle w:val="fontstyle01"/>
          <w:rFonts w:ascii="Times New Roman" w:hAnsi="Times New Roman"/>
        </w:rPr>
        <w:t>.</w:t>
      </w:r>
      <w:r>
        <w:rPr>
          <w:rStyle w:val="fontstyle01"/>
          <w:rFonts w:ascii="Times New Roman" w:hAnsi="Times New Roman"/>
        </w:rPr>
        <w:t>1</w:t>
      </w:r>
      <w:r w:rsidRPr="003D6B19">
        <w:rPr>
          <w:rStyle w:val="fontstyle01"/>
          <w:rFonts w:ascii="Times New Roman" w:hAnsi="Times New Roman"/>
        </w:rPr>
        <w:t xml:space="preserve">. </w:t>
      </w:r>
      <w:r w:rsidRPr="009C0516">
        <w:rPr>
          <w:b/>
        </w:rPr>
        <w:t>Synthetic Minority Oversampling Technique (SMOTE)</w:t>
      </w:r>
    </w:p>
    <w:p w14:paraId="5566B399" w14:textId="71A3BBE2" w:rsidR="00C82791" w:rsidRPr="008D1843" w:rsidRDefault="009C0516" w:rsidP="009C0516">
      <w:pPr>
        <w:jc w:val="both"/>
        <w:rPr>
          <w:b/>
          <w:bCs/>
        </w:rPr>
      </w:pPr>
      <w:r>
        <w:rPr>
          <w:bCs/>
          <w:lang w:val="id-ID"/>
        </w:rPr>
        <w:tab/>
      </w:r>
      <w:r w:rsidRPr="009C0516">
        <w:rPr>
          <w:bCs/>
          <w:lang w:val="id-ID"/>
        </w:rPr>
        <w:t>One method commonly used to deal with oversampling is SMOTE. Using SMOTE will create a new synthetic sample in the minority class by combining existing samples</w:t>
      </w:r>
      <w:r w:rsidR="00E10E5A">
        <w:rPr>
          <w:bCs/>
        </w:rPr>
        <w:t xml:space="preserve"> </w:t>
      </w:r>
      <w:r w:rsidR="00E10E5A" w:rsidRPr="00E10E5A">
        <w:rPr>
          <w:color w:val="231F20"/>
        </w:rPr>
        <w:fldChar w:fldCharType="begin" w:fldLock="1"/>
      </w:r>
      <w:r w:rsidR="00E10E5A" w:rsidRPr="00E10E5A">
        <w:rPr>
          <w:color w:val="231F20"/>
        </w:rPr>
        <w:instrText>ADDIN CSL_CITATION {"citationItems":[{"id":"ITEM-1","itemData":{"DOI":"10.1007/s11042-021-10647-z","ISSN":"15737721","abstract":"Nowadays, malware applications are dangerous threats to Android devices, users, developers, and application stores. Researchers are trying to discover new methods for malware detection because the complexity of malwares, their continuous changes, and damages caused by their attacks have increased. One of the most important challenges in detecting malware is to have a balanced dataset. In this paper, a detection method is proposed to identify malware to improve accuracy and reduce error rates by preprocessing the used dataset and balancing it. To attain these purposes, the static analysis is used to extract features of the applications. The ranking methods of features are used to preprocess the feature set and the low-effective features are removed. The proposed method also balances the dataset by using the techniques of undersampling, the Synthetic Minority Oversampling Technique (SMOTE), and a combination of both methods, which have not yet been studied among detection methods. Then, the classifiers of K-Nearest Neighbor (KNN), Support Vector Machine, and Iterative Dichotomiser 3 are used to create the detection model. The performance of KNN with SMOTE is better than the performance of the other classifiers. The obtained results indicate that the criteria of precision, recall, accuracy, F-measure, and Matthews Correlation Coefficient are over 97%. The proposed method is effective in detecting 99.49% of the malware’s existing in the used dataset and new malware.","author":[{"dropping-particle":"","family":"Dehkordy","given":"Diyana Tehrany","non-dropping-particle":"","parse-names":false,"suffix":""},{"dropping-particle":"","family":"Rasoolzadegan","given":"Abbas","non-dropping-particle":"","parse-names":false,"suffix":""}],"container-title":"Multimedia Tools and Applications","id":"ITEM-1","issue":"16","issued":{"date-parts":[["2021"]]},"page":"24533-24554","publisher":"Multimedia Tools and Applications","title":"A new machine learning-based method for android malware detection on imbalanced dataset","type":"article-journal","volume":"80"},"uris":["http://www.mendeley.com/documents/?uuid=43dcd9f8-4228-41c1-82e1-524a219a5c1a","http://www.mendeley.com/documents/?uuid=7d91b635-5d2d-435f-9a37-f9c1eda13663"]}],"mendeley":{"formattedCitation":"[42]","plainTextFormattedCitation":"[42]","previouslyFormattedCitation":"[42]"},"properties":{"noteIndex":0},"schema":"https://github.com/citation-style-language/schema/raw/master/csl-citation.json"}</w:instrText>
      </w:r>
      <w:r w:rsidR="00E10E5A" w:rsidRPr="00E10E5A">
        <w:rPr>
          <w:color w:val="231F20"/>
        </w:rPr>
        <w:fldChar w:fldCharType="separate"/>
      </w:r>
      <w:r w:rsidR="00E10E5A" w:rsidRPr="00E10E5A">
        <w:rPr>
          <w:noProof/>
          <w:color w:val="231F20"/>
        </w:rPr>
        <w:t>[42]</w:t>
      </w:r>
      <w:r w:rsidR="00E10E5A" w:rsidRPr="00E10E5A">
        <w:rPr>
          <w:color w:val="231F20"/>
        </w:rPr>
        <w:fldChar w:fldCharType="end"/>
      </w:r>
      <w:r w:rsidRPr="009C0516">
        <w:rPr>
          <w:bCs/>
          <w:lang w:val="id-ID"/>
        </w:rPr>
        <w:t>. The new sample results are obtained from the differences between the selected features and their neighbors based on random sample selection from the minority class and looking for the closest neighbors. So that SMOTE can distribute data evenly.</w:t>
      </w:r>
    </w:p>
    <w:p w14:paraId="350F99AE" w14:textId="40B8B651" w:rsidR="002D4344" w:rsidRDefault="002D4344" w:rsidP="002D4344">
      <w:pPr>
        <w:jc w:val="both"/>
        <w:rPr>
          <w:b/>
        </w:rPr>
      </w:pPr>
      <w:r w:rsidRPr="003D6B19">
        <w:rPr>
          <w:rStyle w:val="fontstyle01"/>
          <w:rFonts w:ascii="Times New Roman" w:hAnsi="Times New Roman"/>
        </w:rPr>
        <w:t>3.</w:t>
      </w:r>
      <w:r>
        <w:rPr>
          <w:rStyle w:val="fontstyle01"/>
          <w:rFonts w:ascii="Times New Roman" w:hAnsi="Times New Roman"/>
        </w:rPr>
        <w:t>6</w:t>
      </w:r>
      <w:r w:rsidRPr="003D6B19">
        <w:rPr>
          <w:rStyle w:val="fontstyle01"/>
          <w:rFonts w:ascii="Times New Roman" w:hAnsi="Times New Roman"/>
        </w:rPr>
        <w:t>.</w:t>
      </w:r>
      <w:r>
        <w:rPr>
          <w:rStyle w:val="fontstyle01"/>
          <w:rFonts w:ascii="Times New Roman" w:hAnsi="Times New Roman"/>
        </w:rPr>
        <w:t>2</w:t>
      </w:r>
      <w:r w:rsidRPr="003D6B19">
        <w:rPr>
          <w:rStyle w:val="fontstyle01"/>
          <w:rFonts w:ascii="Times New Roman" w:hAnsi="Times New Roman"/>
        </w:rPr>
        <w:t xml:space="preserve">. </w:t>
      </w:r>
      <w:r>
        <w:rPr>
          <w:b/>
        </w:rPr>
        <w:t xml:space="preserve">Random Over </w:t>
      </w:r>
      <w:r w:rsidR="00476947" w:rsidRPr="00476947">
        <w:rPr>
          <w:rStyle w:val="normaltextrun"/>
          <w:rFonts w:cs="Palatino Linotype"/>
          <w:b/>
          <w:bCs/>
          <w:color w:val="000000" w:themeColor="text1"/>
          <w:shd w:val="clear" w:color="auto" w:fill="FFFFFF"/>
        </w:rPr>
        <w:t>Sampling</w:t>
      </w:r>
      <w:r w:rsidR="00476947">
        <w:rPr>
          <w:b/>
        </w:rPr>
        <w:t xml:space="preserve"> </w:t>
      </w:r>
      <w:r>
        <w:rPr>
          <w:b/>
        </w:rPr>
        <w:t>(ROS)</w:t>
      </w:r>
    </w:p>
    <w:p w14:paraId="71775C0C" w14:textId="00A1898E" w:rsidR="00737BCD" w:rsidRDefault="002D4344" w:rsidP="002D4344">
      <w:pPr>
        <w:jc w:val="both"/>
        <w:rPr>
          <w:bCs/>
          <w:lang w:val="id-ID"/>
        </w:rPr>
      </w:pPr>
      <w:r>
        <w:rPr>
          <w:bCs/>
          <w:lang w:val="id-ID"/>
        </w:rPr>
        <w:tab/>
      </w:r>
      <w:r w:rsidRPr="002D4344">
        <w:rPr>
          <w:bCs/>
          <w:lang w:val="id-ID"/>
        </w:rPr>
        <w:t>The difference between SMOTE and Random</w:t>
      </w:r>
      <w:r>
        <w:rPr>
          <w:bCs/>
        </w:rPr>
        <w:t xml:space="preserve"> </w:t>
      </w:r>
      <w:r w:rsidRPr="002D4344">
        <w:rPr>
          <w:bCs/>
          <w:lang w:val="id-ID"/>
        </w:rPr>
        <w:t>Over</w:t>
      </w:r>
      <w:r>
        <w:rPr>
          <w:bCs/>
        </w:rPr>
        <w:t xml:space="preserve"> </w:t>
      </w:r>
      <w:r w:rsidR="00476947">
        <w:rPr>
          <w:rStyle w:val="normaltextrun"/>
          <w:rFonts w:cs="Palatino Linotype"/>
          <w:color w:val="000000" w:themeColor="text1"/>
          <w:shd w:val="clear" w:color="auto" w:fill="FFFFFF"/>
        </w:rPr>
        <w:t>Sampling</w:t>
      </w:r>
      <w:r w:rsidR="00476947" w:rsidRPr="002D4344">
        <w:rPr>
          <w:bCs/>
          <w:lang w:val="id-ID"/>
        </w:rPr>
        <w:t xml:space="preserve"> </w:t>
      </w:r>
      <w:r w:rsidRPr="002D4344">
        <w:rPr>
          <w:bCs/>
          <w:lang w:val="id-ID"/>
        </w:rPr>
        <w:t>lies in how the new data is generated. Random</w:t>
      </w:r>
      <w:r w:rsidR="002F22FD">
        <w:rPr>
          <w:bCs/>
        </w:rPr>
        <w:t xml:space="preserve"> </w:t>
      </w:r>
      <w:r w:rsidRPr="002D4344">
        <w:rPr>
          <w:bCs/>
          <w:lang w:val="id-ID"/>
        </w:rPr>
        <w:t>Over</w:t>
      </w:r>
      <w:r w:rsidR="007A61A9">
        <w:rPr>
          <w:bCs/>
        </w:rPr>
        <w:t xml:space="preserve"> </w:t>
      </w:r>
      <w:r w:rsidR="00476947">
        <w:rPr>
          <w:rStyle w:val="normaltextrun"/>
          <w:rFonts w:cs="Palatino Linotype"/>
          <w:color w:val="000000" w:themeColor="text1"/>
          <w:shd w:val="clear" w:color="auto" w:fill="FFFFFF"/>
        </w:rPr>
        <w:t>Sampling</w:t>
      </w:r>
      <w:r w:rsidR="00476947" w:rsidRPr="002D4344">
        <w:rPr>
          <w:bCs/>
          <w:lang w:val="id-ID"/>
        </w:rPr>
        <w:t xml:space="preserve"> </w:t>
      </w:r>
      <w:r w:rsidRPr="002D4344">
        <w:rPr>
          <w:bCs/>
          <w:lang w:val="id-ID"/>
        </w:rPr>
        <w:t>works by duplicating or repeating an existing sample from the minority class randomly</w:t>
      </w:r>
      <w:r w:rsidR="002F22FD">
        <w:rPr>
          <w:bCs/>
        </w:rPr>
        <w:t xml:space="preserve"> </w:t>
      </w:r>
      <w:r w:rsidR="002F22FD" w:rsidRPr="002F22FD">
        <w:rPr>
          <w:color w:val="231F20"/>
        </w:rPr>
        <w:fldChar w:fldCharType="begin" w:fldLock="1"/>
      </w:r>
      <w:r w:rsidR="002F22FD" w:rsidRPr="002F22FD">
        <w:rPr>
          <w:color w:val="231F20"/>
        </w:rPr>
        <w:instrText>ADDIN CSL_CITATION {"citationItems":[{"id":"ITEM-1","itemData":{"DOI":"10.1007/978-3-031-19647-8_7","ISBN":"9783031196461","ISSN":"18650937","abstract":"Throughout the world, the provision of online goods and services has increased significantly over the last few years. We consider the case of Tango Discos, a small company in Colombia that sells entertainment products through an e-commerce website and receives customer messages through various channels, including a webform, email, Facebook and Twitter. This dataset comprises 29,970 messages collected from 2019 to 2021. Each message can be categorized as being either being a sale, request or complaint. In this work we evaluate different supervised classification models to automate the task of classifying the messages, viz. decision trees, Naive Bayes, linear Support Vector Machines and logistic regression. As the data set is unbalanced, the different models are evaluated in combination with various data balancing approaches to obtain the best performance. In order to maximize revenue, the management is interested in prioritizing messages that may result in potential sales. As such, the best model for deployment is one that minimizes false positives in the sales category, so that these are processed in a timely fashion. As such, the best performing model is found to be the Linear Support Vector Machine using the Random Over Sampler balancing technique. This model is deployed in the cloud and exposed using a RESTful interface.","author":[{"dropping-particle":"","family":"Albañil Sánchez","given":"Misael Andrey","non-dropping-particle":"","parse-names":false,"suffix":""},{"dropping-particle":"","family":"Galpin","given":"Ixent","non-dropping-particle":"","parse-names":false,"suffix":""}],"container-title":"Communications in Computer and Information Science","id":"ITEM-1","issued":{"date-parts":[["2022"]]},"page":"91-105","title":"Classifying Incoming Customer Messages for an e-Commerce Site Using Supervised Learning","type":"article-journal","volume":"1643 CCIS"},"uris":["http://www.mendeley.com/documents/?uuid=53d4fdfb-40e9-48a0-955f-10e94fad00fa","http://www.mendeley.com/documents/?uuid=2d8965be-b3c0-4848-8b41-da7d1a74501a"]}],"mendeley":{"formattedCitation":"[44]","plainTextFormattedCitation":"[44]","previouslyFormattedCitation":"[44]"},"properties":{"noteIndex":0},"schema":"https://github.com/citation-style-language/schema/raw/master/csl-citation.json"}</w:instrText>
      </w:r>
      <w:r w:rsidR="002F22FD" w:rsidRPr="002F22FD">
        <w:rPr>
          <w:color w:val="231F20"/>
        </w:rPr>
        <w:fldChar w:fldCharType="separate"/>
      </w:r>
      <w:r w:rsidR="002F22FD" w:rsidRPr="002F22FD">
        <w:rPr>
          <w:noProof/>
          <w:color w:val="231F20"/>
        </w:rPr>
        <w:t>[44]</w:t>
      </w:r>
      <w:r w:rsidR="002F22FD" w:rsidRPr="002F22FD">
        <w:rPr>
          <w:color w:val="231F20"/>
        </w:rPr>
        <w:fldChar w:fldCharType="end"/>
      </w:r>
      <w:r w:rsidRPr="002D4344">
        <w:rPr>
          <w:bCs/>
          <w:lang w:val="id-ID"/>
        </w:rPr>
        <w:t>. Then replicate it until the number is balanced with the majority class.</w:t>
      </w:r>
    </w:p>
    <w:p w14:paraId="78D2644B" w14:textId="687D9ACD" w:rsidR="003B7D44" w:rsidRDefault="003B7D44" w:rsidP="003B7D44">
      <w:pPr>
        <w:rPr>
          <w:b/>
          <w:bCs/>
        </w:rPr>
      </w:pPr>
      <w:r w:rsidRPr="003D6B19">
        <w:rPr>
          <w:b/>
          <w:bCs/>
          <w:lang w:val="id-ID"/>
        </w:rPr>
        <w:t>3.</w:t>
      </w:r>
      <w:r w:rsidR="00AF7EB3">
        <w:rPr>
          <w:b/>
          <w:bCs/>
        </w:rPr>
        <w:t>7</w:t>
      </w:r>
      <w:r w:rsidRPr="003D6B19">
        <w:rPr>
          <w:b/>
          <w:bCs/>
          <w:lang w:val="id-ID"/>
        </w:rPr>
        <w:t xml:space="preserve">. </w:t>
      </w:r>
      <w:r w:rsidRPr="003D6B19">
        <w:rPr>
          <w:b/>
          <w:bCs/>
        </w:rPr>
        <w:t xml:space="preserve"> </w:t>
      </w:r>
      <w:r>
        <w:rPr>
          <w:b/>
          <w:bCs/>
        </w:rPr>
        <w:t>Machine Learning Model</w:t>
      </w:r>
    </w:p>
    <w:p w14:paraId="419E8147" w14:textId="4FD6CDD1" w:rsidR="003B7D44" w:rsidRDefault="003B7D44" w:rsidP="003B7D44">
      <w:pPr>
        <w:jc w:val="both"/>
        <w:rPr>
          <w:b/>
          <w:bCs/>
        </w:rPr>
      </w:pPr>
      <w:r>
        <w:rPr>
          <w:b/>
          <w:bCs/>
        </w:rPr>
        <w:tab/>
      </w:r>
      <w:r w:rsidRPr="003B7D44">
        <w:t xml:space="preserve">The final step is to classify data based on sentiment using a machine-learning approach to training data. This study uses </w:t>
      </w:r>
      <w:r>
        <w:t>s</w:t>
      </w:r>
      <w:r w:rsidRPr="003B7D44">
        <w:t>everal popular classification algorithms for classification in sentiment analysis.</w:t>
      </w:r>
      <w:r w:rsidR="002F4591">
        <w:t xml:space="preserve"> </w:t>
      </w:r>
      <w:r w:rsidR="002F4591" w:rsidRPr="002F4591">
        <w:t>The machine learning algorithms include Naive Bayes, Support Vector Machines</w:t>
      </w:r>
      <w:r w:rsidR="005560B4">
        <w:t xml:space="preserve">, and </w:t>
      </w:r>
      <w:r w:rsidR="005560B4" w:rsidRPr="002F4591">
        <w:t>K-Nearest Neighbor</w:t>
      </w:r>
      <w:r w:rsidR="003C65E8">
        <w:t>s</w:t>
      </w:r>
      <w:r w:rsidR="005560B4">
        <w:t>.</w:t>
      </w:r>
    </w:p>
    <w:p w14:paraId="7F1D6D0F" w14:textId="678D2410" w:rsidR="00AF7EB3" w:rsidRDefault="00AF7EB3" w:rsidP="00AF7EB3">
      <w:pPr>
        <w:jc w:val="both"/>
        <w:rPr>
          <w:b/>
        </w:rPr>
      </w:pPr>
      <w:r w:rsidRPr="003D6B19">
        <w:rPr>
          <w:rStyle w:val="fontstyle01"/>
          <w:rFonts w:ascii="Times New Roman" w:hAnsi="Times New Roman"/>
        </w:rPr>
        <w:t>3.</w:t>
      </w:r>
      <w:r>
        <w:rPr>
          <w:rStyle w:val="fontstyle01"/>
          <w:rFonts w:ascii="Times New Roman" w:hAnsi="Times New Roman"/>
        </w:rPr>
        <w:t>7</w:t>
      </w:r>
      <w:r w:rsidRPr="003D6B19">
        <w:rPr>
          <w:rStyle w:val="fontstyle01"/>
          <w:rFonts w:ascii="Times New Roman" w:hAnsi="Times New Roman"/>
        </w:rPr>
        <w:t>.</w:t>
      </w:r>
      <w:r>
        <w:rPr>
          <w:rStyle w:val="fontstyle01"/>
          <w:rFonts w:ascii="Times New Roman" w:hAnsi="Times New Roman"/>
        </w:rPr>
        <w:t>1</w:t>
      </w:r>
      <w:r w:rsidRPr="003D6B19">
        <w:rPr>
          <w:rStyle w:val="fontstyle01"/>
          <w:rFonts w:ascii="Times New Roman" w:hAnsi="Times New Roman"/>
        </w:rPr>
        <w:t xml:space="preserve">. </w:t>
      </w:r>
      <w:r>
        <w:rPr>
          <w:b/>
        </w:rPr>
        <w:t>Naïve Bayes</w:t>
      </w:r>
    </w:p>
    <w:p w14:paraId="7A73A93C" w14:textId="5BDA55A1" w:rsidR="00737BCD" w:rsidRPr="005A18C4" w:rsidRDefault="00AF7EB3" w:rsidP="00AF7EB3">
      <w:pPr>
        <w:jc w:val="both"/>
        <w:rPr>
          <w:color w:val="000000" w:themeColor="text1"/>
        </w:rPr>
      </w:pPr>
      <w:r>
        <w:rPr>
          <w:bCs/>
          <w:lang w:val="id-ID"/>
        </w:rPr>
        <w:tab/>
      </w:r>
      <w:r w:rsidRPr="005A18C4">
        <w:rPr>
          <w:bCs/>
          <w:color w:val="000000" w:themeColor="text1"/>
          <w:lang w:val="id-ID"/>
        </w:rPr>
        <w:t>Using the Naïve Bayes algorithm, data can be classified into different sentiment categories using positive, negative, and neutral probability calculations</w:t>
      </w:r>
      <w:r w:rsidR="00100FD3" w:rsidRPr="005A18C4">
        <w:rPr>
          <w:bCs/>
          <w:color w:val="000000" w:themeColor="text1"/>
        </w:rPr>
        <w:t xml:space="preserve">, </w:t>
      </w:r>
      <w:r w:rsidR="00F33522" w:rsidRPr="005A18C4">
        <w:rPr>
          <w:bCs/>
          <w:color w:val="000000" w:themeColor="text1"/>
        </w:rPr>
        <w:t>as shown in equation (1)</w:t>
      </w:r>
      <w:r w:rsidRPr="005A18C4">
        <w:rPr>
          <w:bCs/>
          <w:color w:val="000000" w:themeColor="text1"/>
          <w:lang w:val="id-ID"/>
        </w:rPr>
        <w:t>. Naïve Bayes is suitable for use with high-dimensional data because it is fast and simple</w:t>
      </w:r>
      <w:r w:rsidR="00100FD3" w:rsidRPr="005A18C4">
        <w:rPr>
          <w:bCs/>
          <w:color w:val="000000" w:themeColor="text1"/>
        </w:rPr>
        <w:t xml:space="preserve"> </w:t>
      </w:r>
      <w:r w:rsidR="00100FD3" w:rsidRPr="005A18C4">
        <w:rPr>
          <w:color w:val="000000" w:themeColor="text1"/>
        </w:rPr>
        <w:fldChar w:fldCharType="begin" w:fldLock="1"/>
      </w:r>
      <w:r w:rsidR="005A18C4" w:rsidRPr="005A18C4">
        <w:rPr>
          <w:color w:val="000000" w:themeColor="text1"/>
        </w:rPr>
        <w:instrText>ADDIN CSL_CITATION {"citationItems":[{"id":"ITEM-1","itemData":{"DOI":"10.1109/INCET49848.2020.9154143","ISBN":"9781728162218","abstract":"In this era of growing social media users, Twitter has significantly large number of daily users who post their opinions in the form of tweets. This paper presents an idea of extracting sentiments out of the tweet and an approach towards classifying a tweet into positive, negative or neutral. This approach can be in many ways useful to any organization, who gets mentioned or tagged in a tweet. Generally the tweets being unstructured in format, first of all the tweet needs to be converted into the structured format. In this paper, tweets are resolved using pre-processing phase and access of tweets has been accomplished via libraries using Twitter API. The datasets need to be trained using algorithms in a way, such that, it becomes capable of testing the tweets and it releases the required sentiments out of the feeded tweets.","author":[{"dropping-particle":"","family":"Kariya","given":"Chirag","non-dropping-particle":"","parse-names":false,"suffix":""},{"dropping-particle":"","family":"Khodke","given":"Priti","non-dropping-particle":"","parse-names":false,"suffix":""}],"container-title":"2020 International Conference for Emerging Technology, INCET 2020","id":"ITEM-1","issued":{"date-parts":[["2020"]]},"title":"Twitter sentiment analysis","type":"article"},"uris":["http://www.mendeley.com/documents/?uuid=f2f7a43e-8722-420c-ac30-a91eb80cdeb8","http://www.mendeley.com/documents/?uuid=ccf6bba5-f14c-43ed-b5f0-4945c48112f6"]}],"mendeley":{"formattedCitation":"[50]","plainTextFormattedCitation":"[50]","previouslyFormattedCitation":"[50]"},"properties":{"noteIndex":0},"schema":"https://github.com/citation-style-language/schema/raw/master/csl-citation.json"}</w:instrText>
      </w:r>
      <w:r w:rsidR="00100FD3" w:rsidRPr="005A18C4">
        <w:rPr>
          <w:color w:val="000000" w:themeColor="text1"/>
        </w:rPr>
        <w:fldChar w:fldCharType="separate"/>
      </w:r>
      <w:r w:rsidR="00100FD3" w:rsidRPr="005A18C4">
        <w:rPr>
          <w:noProof/>
          <w:color w:val="000000" w:themeColor="text1"/>
        </w:rPr>
        <w:t>[50]</w:t>
      </w:r>
      <w:r w:rsidR="00100FD3" w:rsidRPr="005A18C4">
        <w:rPr>
          <w:color w:val="000000" w:themeColor="text1"/>
        </w:rPr>
        <w:fldChar w:fldCharType="end"/>
      </w:r>
      <w:r w:rsidR="00100FD3" w:rsidRPr="005A18C4">
        <w:rPr>
          <w:color w:val="000000" w:themeColor="text1"/>
        </w:rPr>
        <w:t>.</w:t>
      </w:r>
      <w:r w:rsidR="00F33522" w:rsidRPr="005A18C4">
        <w:rPr>
          <w:color w:val="000000" w:themeColor="text1"/>
        </w:rPr>
        <w:t xml:space="preserve"> The likelihood of event A happening given the occurrence of event B (conditional probability) is denoted as P(A|B). P(B|A) represents the probability of event B occurring given the evidence of event A. P(A) signifies the probability of event A happening, while P(B) represents the probability of event B occurring.</w:t>
      </w:r>
    </w:p>
    <w:p w14:paraId="5B9FF1D5" w14:textId="7CD00593" w:rsidR="00100FD3" w:rsidRDefault="00100FD3" w:rsidP="004967C7">
      <w:pPr>
        <w:tabs>
          <w:tab w:val="right" w:pos="8505"/>
        </w:tabs>
        <w:ind w:firstLine="709"/>
        <w:rPr>
          <w:bCs/>
        </w:rPr>
      </w:pPr>
      <m:oMath>
        <m:r>
          <w:rPr>
            <w:rFonts w:ascii="Cambria Math" w:hAnsi="Cambria Math"/>
            <w:color w:val="231F20"/>
          </w:rPr>
          <m:t>P</m:t>
        </m:r>
        <m:d>
          <m:dPr>
            <m:ctrlPr>
              <w:rPr>
                <w:rFonts w:ascii="Cambria Math" w:hAnsi="Cambria Math"/>
                <w:i/>
                <w:color w:val="231F20"/>
              </w:rPr>
            </m:ctrlPr>
          </m:dPr>
          <m:e>
            <m:r>
              <w:rPr>
                <w:rFonts w:ascii="Cambria Math" w:hAnsi="Cambria Math"/>
                <w:color w:val="231F20"/>
              </w:rPr>
              <m:t>A</m:t>
            </m:r>
          </m:e>
          <m:e>
            <m:r>
              <w:rPr>
                <w:rFonts w:ascii="Cambria Math" w:hAnsi="Cambria Math"/>
                <w:color w:val="231F20"/>
              </w:rPr>
              <m:t>B</m:t>
            </m:r>
          </m:e>
        </m:d>
        <m:r>
          <w:rPr>
            <w:rFonts w:ascii="Cambria Math" w:hAnsi="Cambria Math"/>
            <w:color w:val="231F20"/>
          </w:rPr>
          <m:t xml:space="preserve">= </m:t>
        </m:r>
        <m:f>
          <m:fPr>
            <m:ctrlPr>
              <w:rPr>
                <w:rFonts w:ascii="Cambria Math" w:hAnsi="Cambria Math"/>
                <w:i/>
                <w:color w:val="231F20"/>
              </w:rPr>
            </m:ctrlPr>
          </m:fPr>
          <m:num>
            <m:r>
              <w:rPr>
                <w:rFonts w:ascii="Cambria Math" w:hAnsi="Cambria Math"/>
                <w:color w:val="231F20"/>
              </w:rPr>
              <m:t xml:space="preserve">P </m:t>
            </m:r>
            <m:d>
              <m:dPr>
                <m:ctrlPr>
                  <w:rPr>
                    <w:rFonts w:ascii="Cambria Math" w:hAnsi="Cambria Math"/>
                    <w:i/>
                    <w:color w:val="231F20"/>
                  </w:rPr>
                </m:ctrlPr>
              </m:dPr>
              <m:e>
                <m:r>
                  <w:rPr>
                    <w:rFonts w:ascii="Cambria Math" w:hAnsi="Cambria Math"/>
                    <w:color w:val="231F20"/>
                  </w:rPr>
                  <m:t>B</m:t>
                </m:r>
              </m:e>
              <m:e>
                <m:r>
                  <w:rPr>
                    <w:rFonts w:ascii="Cambria Math" w:hAnsi="Cambria Math"/>
                    <w:color w:val="231F20"/>
                  </w:rPr>
                  <m:t>A</m:t>
                </m:r>
              </m:e>
            </m:d>
            <m:r>
              <w:rPr>
                <w:rFonts w:ascii="Cambria Math" w:hAnsi="Cambria Math"/>
                <w:color w:val="231F20"/>
              </w:rPr>
              <m:t xml:space="preserve">. P </m:t>
            </m:r>
            <m:d>
              <m:dPr>
                <m:ctrlPr>
                  <w:rPr>
                    <w:rFonts w:ascii="Cambria Math" w:hAnsi="Cambria Math"/>
                    <w:i/>
                    <w:color w:val="231F20"/>
                  </w:rPr>
                </m:ctrlPr>
              </m:dPr>
              <m:e>
                <m:r>
                  <w:rPr>
                    <w:rFonts w:ascii="Cambria Math" w:hAnsi="Cambria Math"/>
                    <w:color w:val="231F20"/>
                  </w:rPr>
                  <m:t>A</m:t>
                </m:r>
              </m:e>
            </m:d>
          </m:num>
          <m:den>
            <m:r>
              <w:rPr>
                <w:rFonts w:ascii="Cambria Math" w:hAnsi="Cambria Math"/>
                <w:color w:val="231F20"/>
              </w:rPr>
              <m:t xml:space="preserve">P </m:t>
            </m:r>
            <m:d>
              <m:dPr>
                <m:ctrlPr>
                  <w:rPr>
                    <w:rFonts w:ascii="Cambria Math" w:hAnsi="Cambria Math"/>
                    <w:i/>
                    <w:color w:val="231F20"/>
                  </w:rPr>
                </m:ctrlPr>
              </m:dPr>
              <m:e>
                <m:r>
                  <w:rPr>
                    <w:rFonts w:ascii="Cambria Math" w:hAnsi="Cambria Math"/>
                    <w:color w:val="231F20"/>
                  </w:rPr>
                  <m:t>B</m:t>
                </m:r>
              </m:e>
            </m:d>
          </m:den>
        </m:f>
      </m:oMath>
      <w:r w:rsidRPr="003D6B19">
        <w:rPr>
          <w:bCs/>
        </w:rPr>
        <w:tab/>
      </w:r>
      <w:r w:rsidRPr="00735BBC">
        <w:rPr>
          <w:bCs/>
        </w:rPr>
        <w:t>(1)</w:t>
      </w:r>
    </w:p>
    <w:p w14:paraId="75E9FB20" w14:textId="2E45745F" w:rsidR="00C148FD" w:rsidRDefault="00C148FD" w:rsidP="00C148FD">
      <w:pPr>
        <w:jc w:val="both"/>
        <w:rPr>
          <w:b/>
        </w:rPr>
      </w:pPr>
      <w:r w:rsidRPr="003D6B19">
        <w:rPr>
          <w:rStyle w:val="fontstyle01"/>
          <w:rFonts w:ascii="Times New Roman" w:hAnsi="Times New Roman"/>
        </w:rPr>
        <w:t>3.</w:t>
      </w:r>
      <w:r>
        <w:rPr>
          <w:rStyle w:val="fontstyle01"/>
          <w:rFonts w:ascii="Times New Roman" w:hAnsi="Times New Roman"/>
        </w:rPr>
        <w:t>7</w:t>
      </w:r>
      <w:r w:rsidRPr="003D6B19">
        <w:rPr>
          <w:rStyle w:val="fontstyle01"/>
          <w:rFonts w:ascii="Times New Roman" w:hAnsi="Times New Roman"/>
        </w:rPr>
        <w:t>.</w:t>
      </w:r>
      <w:r>
        <w:rPr>
          <w:rStyle w:val="fontstyle01"/>
          <w:rFonts w:ascii="Times New Roman" w:hAnsi="Times New Roman"/>
        </w:rPr>
        <w:t>2</w:t>
      </w:r>
      <w:r w:rsidRPr="003D6B19">
        <w:rPr>
          <w:rStyle w:val="fontstyle01"/>
          <w:rFonts w:ascii="Times New Roman" w:hAnsi="Times New Roman"/>
        </w:rPr>
        <w:t xml:space="preserve">. </w:t>
      </w:r>
      <w:r>
        <w:rPr>
          <w:b/>
        </w:rPr>
        <w:t>Support Vector Machine</w:t>
      </w:r>
      <w:r w:rsidR="005C640E">
        <w:rPr>
          <w:b/>
        </w:rPr>
        <w:t xml:space="preserve"> (SVM)</w:t>
      </w:r>
    </w:p>
    <w:p w14:paraId="2C540325" w14:textId="146CD559" w:rsidR="00C148FD" w:rsidRPr="00C148FD" w:rsidRDefault="00C148FD" w:rsidP="00C148FD">
      <w:pPr>
        <w:jc w:val="both"/>
        <w:rPr>
          <w:color w:val="000000" w:themeColor="text1"/>
        </w:rPr>
      </w:pPr>
      <w:r>
        <w:rPr>
          <w:bCs/>
          <w:lang w:val="id-ID"/>
        </w:rPr>
        <w:tab/>
      </w:r>
      <w:r w:rsidRPr="00C148FD">
        <w:rPr>
          <w:bCs/>
          <w:color w:val="000000" w:themeColor="text1"/>
          <w:lang w:val="id-ID"/>
        </w:rPr>
        <w:t xml:space="preserve">Data classification using the </w:t>
      </w:r>
      <w:r w:rsidR="005C640E">
        <w:rPr>
          <w:bCs/>
          <w:color w:val="000000" w:themeColor="text1"/>
        </w:rPr>
        <w:t>SVM</w:t>
      </w:r>
      <w:r w:rsidRPr="00C148FD">
        <w:rPr>
          <w:bCs/>
          <w:color w:val="000000" w:themeColor="text1"/>
          <w:lang w:val="id-ID"/>
        </w:rPr>
        <w:t xml:space="preserve"> algorithm can separate data into classes based on text representation into positive, negative, or neutral categories. SVM is also famous for being able to work well on complex, non-</w:t>
      </w:r>
      <w:r w:rsidRPr="00C148FD">
        <w:rPr>
          <w:bCs/>
          <w:color w:val="000000" w:themeColor="text1"/>
          <w:lang w:val="id-ID"/>
        </w:rPr>
        <w:lastRenderedPageBreak/>
        <w:t>linear, and overfitting data. It is because SVM can learn patterns and relationships between features and related sentiments and maximize the distance between samples from different classes to find the best hyperplane</w:t>
      </w:r>
      <w:r w:rsidR="00C42DD4">
        <w:rPr>
          <w:bCs/>
          <w:color w:val="000000" w:themeColor="text1"/>
        </w:rPr>
        <w:t xml:space="preserve"> </w:t>
      </w:r>
      <w:r w:rsidR="00C42DD4">
        <w:rPr>
          <w:color w:val="231F20"/>
        </w:rPr>
        <w:fldChar w:fldCharType="begin" w:fldLock="1"/>
      </w:r>
      <w:r w:rsidR="001C25D2">
        <w:rPr>
          <w:color w:val="231F20"/>
        </w:rPr>
        <w:instrText>ADDIN CSL_CITATION {"citationItems":[{"id":"ITEM-1","itemData":{"DOI":"10.12928/TELKOMNIKA.V18I4.14179","ISSN":"23029293","abstract":"Islamophobia is formed by \"Islam\" with \"-phobia\" which means \"fear of Islam\". This shows the view of Islam as \"other\" and can threaten Western culture. The recent horrific terror attack that took place at the Christchurch mosque in New Zealand, is the result of allowing an attitude of hatred towards Islam in the West. Twitter is social media that allows users send real-time messages and can be used for sentiment analysis because it has a large amount of data. The lexical based method using VADER is used for automatic labeling of crawling data from Twitter. And then compare supervised machine learning Naive Bayes and SVM algorithm. Addition of SMOTE for imbalanced data. As result, SVM with SMOTE is proven the highest performance value and short processing time.","author":[{"dropping-particle":"","family":"Gata","given":"Windu","non-dropping-particle":"","parse-names":false,"suffix":""},{"dropping-particle":"","family":"Bayhaqy","given":"Achmad","non-dropping-particle":"","parse-names":false,"suffix":""}],"container-title":"Telkomnika (Telecommunication Computing Electronics and Control)","id":"ITEM-1","issue":"4","issued":{"date-parts":[["2020"]]},"page":"1819-1827","title":"Analysis sentiment about islamophobia when Christchurch attack on social media","type":"article-journal","volume":"18"},"uris":["http://www.mendeley.com/documents/?uuid=6ef88254-897b-4390-b918-c3b0e2d48f25"]}],"mendeley":{"formattedCitation":"[37]","plainTextFormattedCitation":"[37]","previouslyFormattedCitation":"[37]"},"properties":{"noteIndex":0},"schema":"https://github.com/citation-style-language/schema/raw/master/csl-citation.json"}</w:instrText>
      </w:r>
      <w:r w:rsidR="00C42DD4">
        <w:rPr>
          <w:color w:val="231F20"/>
        </w:rPr>
        <w:fldChar w:fldCharType="separate"/>
      </w:r>
      <w:r w:rsidR="00C42DD4" w:rsidRPr="00C42DD4">
        <w:rPr>
          <w:noProof/>
          <w:color w:val="231F20"/>
        </w:rPr>
        <w:t>[37]</w:t>
      </w:r>
      <w:r w:rsidR="00C42DD4">
        <w:rPr>
          <w:color w:val="231F20"/>
        </w:rPr>
        <w:fldChar w:fldCharType="end"/>
      </w:r>
      <w:r w:rsidR="005C640E">
        <w:rPr>
          <w:bCs/>
          <w:color w:val="000000" w:themeColor="text1"/>
        </w:rPr>
        <w:t xml:space="preserve">, </w:t>
      </w:r>
      <w:r w:rsidR="005C640E" w:rsidRPr="005A18C4">
        <w:rPr>
          <w:bCs/>
          <w:color w:val="000000" w:themeColor="text1"/>
        </w:rPr>
        <w:t>as shown in equation (</w:t>
      </w:r>
      <w:r w:rsidR="005C640E">
        <w:rPr>
          <w:bCs/>
          <w:color w:val="000000" w:themeColor="text1"/>
        </w:rPr>
        <w:t>2</w:t>
      </w:r>
      <w:r w:rsidR="005C640E" w:rsidRPr="005A18C4">
        <w:rPr>
          <w:bCs/>
          <w:color w:val="000000" w:themeColor="text1"/>
        </w:rPr>
        <w:t>)</w:t>
      </w:r>
      <w:r>
        <w:rPr>
          <w:bCs/>
          <w:color w:val="000000" w:themeColor="text1"/>
        </w:rPr>
        <w:t>.</w:t>
      </w:r>
    </w:p>
    <w:p w14:paraId="347BFAB3" w14:textId="369FC90F" w:rsidR="002E68CA" w:rsidRPr="004967C7" w:rsidRDefault="005C640E" w:rsidP="005E7FBC">
      <w:pPr>
        <w:tabs>
          <w:tab w:val="right" w:pos="8505"/>
        </w:tabs>
        <w:ind w:firstLine="709"/>
        <w:rPr>
          <w:bCs/>
        </w:rPr>
      </w:pPr>
      <m:oMath>
        <m:r>
          <w:rPr>
            <w:rFonts w:ascii="Cambria Math" w:hAnsi="Cambria Math"/>
            <w:color w:val="231F20"/>
          </w:rPr>
          <m:t>f</m:t>
        </m:r>
        <m:d>
          <m:dPr>
            <m:ctrlPr>
              <w:rPr>
                <w:rFonts w:ascii="Cambria Math" w:hAnsi="Cambria Math"/>
                <w:i/>
                <w:color w:val="231F20"/>
              </w:rPr>
            </m:ctrlPr>
          </m:dPr>
          <m:e>
            <m:r>
              <w:rPr>
                <w:rFonts w:ascii="Cambria Math" w:hAnsi="Cambria Math"/>
                <w:color w:val="231F20"/>
              </w:rPr>
              <m:t>x</m:t>
            </m:r>
          </m:e>
        </m:d>
        <m:r>
          <w:rPr>
            <w:rFonts w:ascii="Cambria Math" w:hAnsi="Cambria Math"/>
            <w:color w:val="231F20"/>
          </w:rPr>
          <m:t>= w ⋅ x + b</m:t>
        </m:r>
      </m:oMath>
      <w:r w:rsidR="00C148FD" w:rsidRPr="003D6B19">
        <w:rPr>
          <w:bCs/>
        </w:rPr>
        <w:tab/>
      </w:r>
      <w:r w:rsidR="00C148FD" w:rsidRPr="00735BBC">
        <w:rPr>
          <w:bCs/>
        </w:rPr>
        <w:t>(</w:t>
      </w:r>
      <w:r w:rsidR="00C148FD">
        <w:rPr>
          <w:bCs/>
        </w:rPr>
        <w:t>2</w:t>
      </w:r>
      <w:r w:rsidR="00C148FD" w:rsidRPr="00735BBC">
        <w:rPr>
          <w:bCs/>
        </w:rPr>
        <w:t>)</w:t>
      </w:r>
    </w:p>
    <w:p w14:paraId="2B26D39A" w14:textId="4BE28093" w:rsidR="00100FD3" w:rsidRDefault="00100FD3" w:rsidP="00100FD3">
      <w:pPr>
        <w:jc w:val="both"/>
        <w:rPr>
          <w:b/>
        </w:rPr>
      </w:pPr>
      <w:r w:rsidRPr="003D6B19">
        <w:rPr>
          <w:rStyle w:val="fontstyle01"/>
          <w:rFonts w:ascii="Times New Roman" w:hAnsi="Times New Roman"/>
        </w:rPr>
        <w:t>3.</w:t>
      </w:r>
      <w:r>
        <w:rPr>
          <w:rStyle w:val="fontstyle01"/>
          <w:rFonts w:ascii="Times New Roman" w:hAnsi="Times New Roman"/>
        </w:rPr>
        <w:t>7</w:t>
      </w:r>
      <w:r w:rsidRPr="003D6B19">
        <w:rPr>
          <w:rStyle w:val="fontstyle01"/>
          <w:rFonts w:ascii="Times New Roman" w:hAnsi="Times New Roman"/>
        </w:rPr>
        <w:t>.</w:t>
      </w:r>
      <w:r w:rsidR="0079398A">
        <w:rPr>
          <w:rStyle w:val="fontstyle01"/>
          <w:rFonts w:ascii="Times New Roman" w:hAnsi="Times New Roman"/>
        </w:rPr>
        <w:t>3</w:t>
      </w:r>
      <w:r w:rsidRPr="003D6B19">
        <w:rPr>
          <w:rStyle w:val="fontstyle01"/>
          <w:rFonts w:ascii="Times New Roman" w:hAnsi="Times New Roman"/>
        </w:rPr>
        <w:t xml:space="preserve">. </w:t>
      </w:r>
      <w:r w:rsidR="005A18C4" w:rsidRPr="005A18C4">
        <w:rPr>
          <w:b/>
        </w:rPr>
        <w:t>K-Nearest Neighbors (KNN)</w:t>
      </w:r>
    </w:p>
    <w:p w14:paraId="7F5D293C" w14:textId="7C91F998" w:rsidR="00737BCD" w:rsidRPr="007237EE" w:rsidRDefault="00100FD3" w:rsidP="007237EE">
      <w:pPr>
        <w:jc w:val="both"/>
        <w:rPr>
          <w:color w:val="231F20"/>
        </w:rPr>
      </w:pPr>
      <w:r>
        <w:rPr>
          <w:bCs/>
          <w:lang w:val="id-ID"/>
        </w:rPr>
        <w:tab/>
      </w:r>
      <w:r w:rsidR="007237EE" w:rsidRPr="007237EE">
        <w:rPr>
          <w:bCs/>
          <w:color w:val="000000" w:themeColor="text1"/>
          <w:lang w:val="id-ID"/>
        </w:rPr>
        <w:t>Data classification using the KNN algorithm can classify text based on most classes from its nearest neighbors in the feature space to determine the most common sentiment category in sentiment analysis. To use KNN, a specified K value is required, as shown in equation (3). The K value is the number of nearest neighbors used for the classification</w:t>
      </w:r>
      <w:r w:rsidR="007237EE" w:rsidRPr="007237EE">
        <w:rPr>
          <w:bCs/>
          <w:color w:val="000000" w:themeColor="text1"/>
        </w:rPr>
        <w:t xml:space="preserve"> </w:t>
      </w:r>
      <w:r w:rsidR="005A18C4" w:rsidRPr="007237EE">
        <w:rPr>
          <w:color w:val="000000" w:themeColor="text1"/>
        </w:rPr>
        <w:fldChar w:fldCharType="begin" w:fldLock="1"/>
      </w:r>
      <w:r w:rsidR="00C42DD4" w:rsidRPr="007237EE">
        <w:rPr>
          <w:color w:val="000000" w:themeColor="text1"/>
        </w:rPr>
        <w:instrText>ADDIN CSL_CITATION {"citationItems":[{"id":"ITEM-1","itemData":{"DOI":"10.1109/INCET49848.2020.9154143","ISBN":"9781728162218","abstract":"In this era of growing social media users, Twitter has significantly large number of daily users who post their opinions in the form of tweets. This paper presents an idea of extracting sentiments out of the tweet and an approach towards classifying a tweet into positive, negative or neutral. This approach can be in many ways useful to any organization, who gets mentioned or tagged in a tweet. Generally the tweets being unstructured in format, first of all the tweet needs to be converted into the structured format. In this paper, tweets are resolved using pre-processing phase and access of tweets has been accomplished via libraries using Twitter API. The datasets need to be trained using algorithms in a way, such that, it becomes capable of testing the tweets and it releases the required sentiments out of the feeded tweets.","author":[{"dropping-particle":"","family":"Kariya","given":"Chirag","non-dropping-particle":"","parse-names":false,"suffix":""},{"dropping-particle":"","family":"Khodke","given":"Priti","non-dropping-particle":"","parse-names":false,"suffix":""}],"container-title":"2020 International Conference for Emerging Technology, INCET 2020","id":"ITEM-1","issued":{"date-parts":[["2020"]]},"title":"Twitter sentiment analysis","type":"article"},"uris":["http://www.mendeley.com/documents/?uuid=ccf6bba5-f14c-43ed-b5f0-4945c48112f6"]}],"mendeley":{"formattedCitation":"[50]","plainTextFormattedCitation":"[50]","previouslyFormattedCitation":"[50]"},"properties":{"noteIndex":0},"schema":"https://github.com/citation-style-language/schema/raw/master/csl-citation.json"}</w:instrText>
      </w:r>
      <w:r w:rsidR="005A18C4" w:rsidRPr="007237EE">
        <w:rPr>
          <w:color w:val="000000" w:themeColor="text1"/>
        </w:rPr>
        <w:fldChar w:fldCharType="separate"/>
      </w:r>
      <w:r w:rsidR="005A18C4" w:rsidRPr="007237EE">
        <w:rPr>
          <w:noProof/>
          <w:color w:val="000000" w:themeColor="text1"/>
        </w:rPr>
        <w:t>[50]</w:t>
      </w:r>
      <w:r w:rsidR="005A18C4" w:rsidRPr="007237EE">
        <w:rPr>
          <w:color w:val="000000" w:themeColor="text1"/>
        </w:rPr>
        <w:fldChar w:fldCharType="end"/>
      </w:r>
      <w:r w:rsidR="005A18C4" w:rsidRPr="007237EE">
        <w:rPr>
          <w:color w:val="000000" w:themeColor="text1"/>
        </w:rPr>
        <w:t>.</w:t>
      </w:r>
      <w:r w:rsidR="007237EE" w:rsidRPr="007237EE">
        <w:rPr>
          <w:color w:val="000000" w:themeColor="text1"/>
        </w:rPr>
        <w:t xml:space="preserve"> To calculate the distance between two points in the KNN algorithm, the Euclidean Distance method is used, which can be used in 1-dimensional space, 2-dimensional space, or multi-dimensional space. 1-dimensional space means that the distance calculation uses only one independent variable, 2-dimensional space means that there are two independent variables, and multi-dimensional space means that there are more than two variables.</w:t>
      </w:r>
    </w:p>
    <w:p w14:paraId="7CC44DA0" w14:textId="1E908573" w:rsidR="0079398A" w:rsidRPr="004967C7" w:rsidRDefault="0079398A" w:rsidP="0079398A">
      <w:pPr>
        <w:tabs>
          <w:tab w:val="right" w:pos="8505"/>
        </w:tabs>
        <w:ind w:firstLine="709"/>
        <w:rPr>
          <w:bCs/>
        </w:rPr>
      </w:pPr>
      <m:oMath>
        <m:r>
          <w:rPr>
            <w:rFonts w:ascii="Cambria Math" w:hAnsi="Cambria Math"/>
            <w:color w:val="231F20"/>
          </w:rPr>
          <m:t>ⅆ</m:t>
        </m:r>
        <m:d>
          <m:dPr>
            <m:ctrlPr>
              <w:rPr>
                <w:rFonts w:ascii="Cambria Math" w:hAnsi="Cambria Math"/>
                <w:i/>
                <w:color w:val="231F20"/>
              </w:rPr>
            </m:ctrlPr>
          </m:dPr>
          <m:e>
            <m:r>
              <w:rPr>
                <w:rFonts w:ascii="Cambria Math" w:hAnsi="Cambria Math"/>
                <w:color w:val="231F20"/>
              </w:rPr>
              <m:t>x,y</m:t>
            </m:r>
          </m:e>
        </m:d>
        <m:r>
          <w:rPr>
            <w:rFonts w:ascii="Cambria Math" w:hAnsi="Cambria Math"/>
            <w:color w:val="231F20"/>
          </w:rPr>
          <m:t>=</m:t>
        </m:r>
        <m:sSup>
          <m:sSupPr>
            <m:ctrlPr>
              <w:rPr>
                <w:rFonts w:ascii="Cambria Math" w:hAnsi="Cambria Math"/>
                <w:i/>
                <w:color w:val="231F20"/>
              </w:rPr>
            </m:ctrlPr>
          </m:sSupPr>
          <m:e>
            <m:d>
              <m:dPr>
                <m:ctrlPr>
                  <w:rPr>
                    <w:rFonts w:ascii="Cambria Math" w:hAnsi="Cambria Math"/>
                    <w:i/>
                    <w:color w:val="231F20"/>
                  </w:rPr>
                </m:ctrlPr>
              </m:dPr>
              <m:e>
                <m:nary>
                  <m:naryPr>
                    <m:chr m:val="∑"/>
                    <m:limLoc m:val="undOvr"/>
                    <m:grow m:val="1"/>
                    <m:ctrlPr>
                      <w:rPr>
                        <w:rFonts w:ascii="Cambria Math" w:hAnsi="Cambria Math"/>
                        <w:i/>
                        <w:color w:val="231F20"/>
                      </w:rPr>
                    </m:ctrlPr>
                  </m:naryPr>
                  <m:sub>
                    <m:r>
                      <w:rPr>
                        <w:rFonts w:ascii="Cambria Math" w:hAnsi="Cambria Math"/>
                        <w:color w:val="231F20"/>
                      </w:rPr>
                      <m:t>i=1</m:t>
                    </m:r>
                  </m:sub>
                  <m:sup>
                    <m:r>
                      <w:rPr>
                        <w:rFonts w:ascii="Cambria Math" w:hAnsi="Cambria Math"/>
                        <w:color w:val="231F20"/>
                      </w:rPr>
                      <m:t>m</m:t>
                    </m:r>
                  </m:sup>
                  <m:e>
                    <m:sSup>
                      <m:sSupPr>
                        <m:ctrlPr>
                          <w:rPr>
                            <w:rFonts w:ascii="Cambria Math" w:hAnsi="Cambria Math"/>
                            <w:i/>
                            <w:color w:val="231F20"/>
                          </w:rPr>
                        </m:ctrlPr>
                      </m:sSupPr>
                      <m:e>
                        <m:d>
                          <m:dPr>
                            <m:begChr m:val="|"/>
                            <m:endChr m:val="|"/>
                            <m:ctrlPr>
                              <w:rPr>
                                <w:rFonts w:ascii="Cambria Math" w:hAnsi="Cambria Math"/>
                                <w:i/>
                                <w:color w:val="231F20"/>
                              </w:rPr>
                            </m:ctrlPr>
                          </m:dPr>
                          <m:e>
                            <m:r>
                              <w:rPr>
                                <w:rFonts w:ascii="Cambria Math" w:hAnsi="Cambria Math"/>
                                <w:color w:val="231F20"/>
                              </w:rPr>
                              <m:t>xi-</m:t>
                            </m:r>
                            <m:sSub>
                              <m:sSubPr>
                                <m:ctrlPr>
                                  <w:rPr>
                                    <w:rFonts w:ascii="Cambria Math" w:hAnsi="Cambria Math"/>
                                    <w:i/>
                                    <w:color w:val="231F20"/>
                                  </w:rPr>
                                </m:ctrlPr>
                              </m:sSubPr>
                              <m:e>
                                <m:r>
                                  <w:rPr>
                                    <w:rFonts w:ascii="Cambria Math" w:hAnsi="Cambria Math"/>
                                    <w:color w:val="231F20"/>
                                  </w:rPr>
                                  <m:t>y</m:t>
                                </m:r>
                              </m:e>
                              <m:sub>
                                <m:r>
                                  <w:rPr>
                                    <w:rFonts w:ascii="Cambria Math" w:hAnsi="Cambria Math"/>
                                    <w:color w:val="231F20"/>
                                  </w:rPr>
                                  <m:t>i</m:t>
                                </m:r>
                              </m:sub>
                            </m:sSub>
                          </m:e>
                        </m:d>
                      </m:e>
                      <m:sup>
                        <m:r>
                          <w:rPr>
                            <w:rFonts w:ascii="Cambria Math" w:hAnsi="Cambria Math"/>
                            <w:color w:val="231F20"/>
                          </w:rPr>
                          <m:t>r</m:t>
                        </m:r>
                      </m:sup>
                    </m:sSup>
                  </m:e>
                </m:nary>
              </m:e>
            </m:d>
          </m:e>
          <m:sup>
            <m:f>
              <m:fPr>
                <m:ctrlPr>
                  <w:rPr>
                    <w:rFonts w:ascii="Cambria Math" w:hAnsi="Cambria Math"/>
                    <w:i/>
                    <w:color w:val="231F20"/>
                  </w:rPr>
                </m:ctrlPr>
              </m:fPr>
              <m:num>
                <m:r>
                  <w:rPr>
                    <w:rFonts w:ascii="Cambria Math" w:hAnsi="Cambria Math"/>
                    <w:color w:val="231F20"/>
                  </w:rPr>
                  <m:t>1</m:t>
                </m:r>
              </m:num>
              <m:den>
                <m:r>
                  <w:rPr>
                    <w:rFonts w:ascii="Cambria Math" w:hAnsi="Cambria Math"/>
                    <w:color w:val="231F20"/>
                  </w:rPr>
                  <m:t>r</m:t>
                </m:r>
              </m:den>
            </m:f>
          </m:sup>
        </m:sSup>
      </m:oMath>
      <w:r w:rsidRPr="003D6B19">
        <w:rPr>
          <w:bCs/>
        </w:rPr>
        <w:tab/>
      </w:r>
      <w:r w:rsidRPr="00735BBC">
        <w:rPr>
          <w:bCs/>
        </w:rPr>
        <w:t>(</w:t>
      </w:r>
      <w:r>
        <w:rPr>
          <w:bCs/>
        </w:rPr>
        <w:t>3</w:t>
      </w:r>
      <w:r w:rsidRPr="00735BBC">
        <w:rPr>
          <w:bCs/>
        </w:rPr>
        <w:t>)</w:t>
      </w:r>
    </w:p>
    <w:p w14:paraId="31B6646E" w14:textId="1E8DC050" w:rsidR="00C42DD4" w:rsidRDefault="00C42DD4" w:rsidP="00C42DD4">
      <w:pPr>
        <w:rPr>
          <w:b/>
          <w:bCs/>
        </w:rPr>
      </w:pPr>
      <w:r w:rsidRPr="003D6B19">
        <w:rPr>
          <w:b/>
          <w:bCs/>
          <w:lang w:val="id-ID"/>
        </w:rPr>
        <w:t>3.</w:t>
      </w:r>
      <w:r>
        <w:rPr>
          <w:b/>
          <w:bCs/>
        </w:rPr>
        <w:t>8</w:t>
      </w:r>
      <w:r w:rsidRPr="003D6B19">
        <w:rPr>
          <w:b/>
          <w:bCs/>
          <w:lang w:val="id-ID"/>
        </w:rPr>
        <w:t xml:space="preserve">. </w:t>
      </w:r>
      <w:r w:rsidRPr="003D6B19">
        <w:rPr>
          <w:b/>
          <w:bCs/>
        </w:rPr>
        <w:t xml:space="preserve"> </w:t>
      </w:r>
      <w:r>
        <w:rPr>
          <w:b/>
          <w:bCs/>
        </w:rPr>
        <w:t>Evaluation</w:t>
      </w:r>
    </w:p>
    <w:p w14:paraId="13E63A09" w14:textId="5A3F21AC" w:rsidR="00737BCD" w:rsidRDefault="00C42DD4" w:rsidP="00C42DD4">
      <w:pPr>
        <w:jc w:val="both"/>
      </w:pPr>
      <w:r>
        <w:rPr>
          <w:b/>
          <w:bCs/>
        </w:rPr>
        <w:tab/>
      </w:r>
      <w:r w:rsidRPr="00C42DD4">
        <w:t xml:space="preserve">After all the processes, models have been created using the training data, and the testing data will be used to test model performance or validation. </w:t>
      </w:r>
      <w:r w:rsidR="00B3098A" w:rsidRPr="00B3098A">
        <w:t>Evaluation aims to gauge, appraise, and judge the model's effectiveness. The assessment conducted in this research employed the Confusion Matrix to evaluate accuracy, precision, recall, F-1 score</w:t>
      </w:r>
      <w:r w:rsidR="00B3098A">
        <w:t>, and execution time</w:t>
      </w:r>
      <w:r w:rsidR="00B3098A" w:rsidRPr="00B3098A">
        <w:t>. Validation is executed to confirm the model's reliability using available data. The validation performed in this study utilizes Cross-Validation.</w:t>
      </w:r>
    </w:p>
    <w:p w14:paraId="010AD4BB" w14:textId="77777777" w:rsidR="00C42DD4" w:rsidRDefault="00C42DD4" w:rsidP="00C42DD4">
      <w:pPr>
        <w:jc w:val="both"/>
        <w:rPr>
          <w:b/>
          <w:bCs/>
        </w:rPr>
      </w:pPr>
    </w:p>
    <w:bookmarkEnd w:id="1"/>
    <w:p w14:paraId="3AFF7DEF" w14:textId="5B08DC87" w:rsidR="003E23A5" w:rsidRPr="00F557FD" w:rsidRDefault="00E619D6" w:rsidP="00B3098A">
      <w:pPr>
        <w:numPr>
          <w:ilvl w:val="0"/>
          <w:numId w:val="15"/>
        </w:numPr>
        <w:tabs>
          <w:tab w:val="left" w:pos="426"/>
        </w:tabs>
        <w:ind w:left="426" w:hanging="426"/>
        <w:rPr>
          <w:b/>
          <w:bCs/>
          <w:lang w:val="id-ID"/>
        </w:rPr>
      </w:pPr>
      <w:r w:rsidRPr="003D6B19">
        <w:rPr>
          <w:b/>
          <w:bCs/>
          <w:lang w:val="id-ID"/>
        </w:rPr>
        <w:t>RESULTS AND DISCUSSION</w:t>
      </w:r>
      <w:r w:rsidRPr="003D6B19">
        <w:rPr>
          <w:b/>
          <w:bCs/>
        </w:rPr>
        <w:t xml:space="preserve"> (10 PT)</w:t>
      </w:r>
    </w:p>
    <w:p w14:paraId="7E010779" w14:textId="187C2DAA" w:rsidR="00F557FD" w:rsidRDefault="00F557FD" w:rsidP="00F557FD">
      <w:pPr>
        <w:tabs>
          <w:tab w:val="left" w:pos="0"/>
        </w:tabs>
        <w:jc w:val="both"/>
        <w:rPr>
          <w:lang w:val="id-ID"/>
        </w:rPr>
      </w:pPr>
      <w:r>
        <w:rPr>
          <w:lang w:val="id-ID"/>
        </w:rPr>
        <w:tab/>
      </w:r>
      <w:r w:rsidRPr="00F557FD">
        <w:rPr>
          <w:lang w:val="id-ID"/>
        </w:rPr>
        <w:t>This section will further explain the results of model classification, oversampling techniques, and labeling on sentiment analysis of the recession in Indonesia. The results of the classification of machine learning models include accuracy, precision, recall, F</w:t>
      </w:r>
      <w:r w:rsidR="007C4689">
        <w:t xml:space="preserve">-1 </w:t>
      </w:r>
      <w:r w:rsidRPr="00F557FD">
        <w:rPr>
          <w:lang w:val="id-ID"/>
        </w:rPr>
        <w:t>score, and time execution. In the final section, a comparison will be made between Oversampling-Splitting</w:t>
      </w:r>
      <w:r w:rsidR="006F509E">
        <w:t>,</w:t>
      </w:r>
      <w:r w:rsidRPr="00F557FD">
        <w:rPr>
          <w:lang w:val="id-ID"/>
        </w:rPr>
        <w:t xml:space="preserve"> and Splitting-Oversampling. The parameters used for comparison are oversampling techniques, such as VADER and Textblob. Oversampling techniques, such as SMOTE and Random</w:t>
      </w:r>
      <w:r w:rsidR="001267F9">
        <w:t xml:space="preserve"> </w:t>
      </w:r>
      <w:r w:rsidRPr="00F557FD">
        <w:rPr>
          <w:lang w:val="id-ID"/>
        </w:rPr>
        <w:t>Over</w:t>
      </w:r>
      <w:r w:rsidR="001267F9">
        <w:t xml:space="preserve"> </w:t>
      </w:r>
      <w:r w:rsidR="00476947">
        <w:rPr>
          <w:rStyle w:val="normaltextrun"/>
          <w:rFonts w:cs="Palatino Linotype"/>
          <w:color w:val="000000" w:themeColor="text1"/>
          <w:shd w:val="clear" w:color="auto" w:fill="FFFFFF"/>
        </w:rPr>
        <w:t>Sampling</w:t>
      </w:r>
      <w:r w:rsidRPr="00F557FD">
        <w:rPr>
          <w:lang w:val="id-ID"/>
        </w:rPr>
        <w:t>. Classification models used, such as KNN, Naïve Bayes, and SVM.</w:t>
      </w:r>
    </w:p>
    <w:p w14:paraId="7BD7ADAA" w14:textId="0A782732" w:rsidR="008C78FF" w:rsidRDefault="008C78FF" w:rsidP="008C78FF">
      <w:pPr>
        <w:rPr>
          <w:b/>
          <w:bCs/>
        </w:rPr>
      </w:pPr>
      <w:r>
        <w:rPr>
          <w:b/>
          <w:bCs/>
        </w:rPr>
        <w:t>4</w:t>
      </w:r>
      <w:r w:rsidRPr="003D6B19">
        <w:rPr>
          <w:b/>
          <w:bCs/>
          <w:lang w:val="id-ID"/>
        </w:rPr>
        <w:t xml:space="preserve">.1. </w:t>
      </w:r>
      <w:r w:rsidRPr="003D6B19">
        <w:rPr>
          <w:b/>
          <w:bCs/>
        </w:rPr>
        <w:t xml:space="preserve"> </w:t>
      </w:r>
      <w:r w:rsidRPr="00F557FD">
        <w:rPr>
          <w:b/>
          <w:bCs/>
          <w:lang w:val="id-ID"/>
        </w:rPr>
        <w:t xml:space="preserve">Experimental </w:t>
      </w:r>
      <w:r>
        <w:rPr>
          <w:b/>
          <w:bCs/>
        </w:rPr>
        <w:t xml:space="preserve">Comparison Classification </w:t>
      </w:r>
      <w:r w:rsidR="000A1794">
        <w:rPr>
          <w:b/>
          <w:bCs/>
        </w:rPr>
        <w:t xml:space="preserve">Result based </w:t>
      </w:r>
      <w:r>
        <w:rPr>
          <w:b/>
          <w:bCs/>
        </w:rPr>
        <w:t>on Labeling Technique</w:t>
      </w:r>
    </w:p>
    <w:p w14:paraId="65B1720F" w14:textId="32D3CD29" w:rsidR="008C78FF" w:rsidRPr="008C78FF" w:rsidRDefault="008C78FF" w:rsidP="001267F9">
      <w:pPr>
        <w:jc w:val="both"/>
      </w:pPr>
      <w:r>
        <w:rPr>
          <w:b/>
          <w:bCs/>
        </w:rPr>
        <w:tab/>
      </w:r>
      <w:r w:rsidRPr="008C78FF">
        <w:t xml:space="preserve">Table </w:t>
      </w:r>
      <w:r>
        <w:t>2</w:t>
      </w:r>
      <w:r w:rsidRPr="008C78FF">
        <w:t xml:space="preserve"> compares sentiment labeling based on two labeling techniques, VADER and TextBlob. With VADER, a significant portion of the data is detected as negative sentiment, leading to data imbalance. On the other hand, when using TextBlob, the sentiment distribution is more balanced between positive and neutral sentiments, but the occurrence of negative sentiment is relatively low compared to both positive and neutral sentiments.</w:t>
      </w:r>
    </w:p>
    <w:p w14:paraId="6BD779EB" w14:textId="5B79D385" w:rsidR="008C78FF" w:rsidRPr="008C78FF" w:rsidRDefault="008C78FF" w:rsidP="008C78FF">
      <w:pPr>
        <w:jc w:val="center"/>
      </w:pPr>
      <w:r w:rsidRPr="003D5B84">
        <w:rPr>
          <w:lang w:val="id-ID"/>
        </w:rPr>
        <w:t xml:space="preserve">Table </w:t>
      </w:r>
      <w:r>
        <w:t>2</w:t>
      </w:r>
      <w:r w:rsidRPr="003D5B84">
        <w:rPr>
          <w:lang w:val="id-ID"/>
        </w:rPr>
        <w:t xml:space="preserve">. </w:t>
      </w:r>
      <w:r>
        <w:t xml:space="preserve">Comparison of </w:t>
      </w:r>
      <w:r w:rsidR="005433E4">
        <w:t>sentiment label results based on labeling technique</w:t>
      </w:r>
    </w:p>
    <w:tbl>
      <w:tblPr>
        <w:tblW w:w="5245" w:type="dxa"/>
        <w:jc w:val="center"/>
        <w:tblBorders>
          <w:bottom w:val="single" w:sz="4" w:space="0" w:color="auto"/>
        </w:tblBorders>
        <w:tblLayout w:type="fixed"/>
        <w:tblLook w:val="01E0" w:firstRow="1" w:lastRow="1" w:firstColumn="1" w:lastColumn="1" w:noHBand="0" w:noVBand="0"/>
      </w:tblPr>
      <w:tblGrid>
        <w:gridCol w:w="1985"/>
        <w:gridCol w:w="850"/>
        <w:gridCol w:w="1276"/>
        <w:gridCol w:w="1134"/>
      </w:tblGrid>
      <w:tr w:rsidR="005433E4" w:rsidRPr="003D5B84" w14:paraId="6CE5407B" w14:textId="77777777" w:rsidTr="001D1969">
        <w:trPr>
          <w:jc w:val="center"/>
        </w:trPr>
        <w:tc>
          <w:tcPr>
            <w:tcW w:w="1985" w:type="dxa"/>
            <w:vMerge w:val="restart"/>
            <w:tcBorders>
              <w:top w:val="single" w:sz="4" w:space="0" w:color="auto"/>
            </w:tcBorders>
            <w:vAlign w:val="center"/>
          </w:tcPr>
          <w:p w14:paraId="4998DD28" w14:textId="0F98996D" w:rsidR="005433E4" w:rsidRDefault="005433E4" w:rsidP="005433E4">
            <w:pPr>
              <w:jc w:val="center"/>
              <w:rPr>
                <w:sz w:val="16"/>
                <w:szCs w:val="16"/>
              </w:rPr>
            </w:pPr>
            <w:r>
              <w:rPr>
                <w:sz w:val="16"/>
                <w:szCs w:val="16"/>
              </w:rPr>
              <w:t>Labeling Technique</w:t>
            </w:r>
          </w:p>
        </w:tc>
        <w:tc>
          <w:tcPr>
            <w:tcW w:w="850" w:type="dxa"/>
            <w:tcBorders>
              <w:top w:val="single" w:sz="4" w:space="0" w:color="auto"/>
              <w:bottom w:val="single" w:sz="4" w:space="0" w:color="auto"/>
            </w:tcBorders>
          </w:tcPr>
          <w:p w14:paraId="086911DD" w14:textId="77777777" w:rsidR="005433E4" w:rsidRDefault="005433E4" w:rsidP="00D102BB">
            <w:pPr>
              <w:jc w:val="center"/>
              <w:rPr>
                <w:sz w:val="16"/>
                <w:szCs w:val="16"/>
              </w:rPr>
            </w:pPr>
          </w:p>
        </w:tc>
        <w:tc>
          <w:tcPr>
            <w:tcW w:w="1276" w:type="dxa"/>
            <w:tcBorders>
              <w:top w:val="single" w:sz="4" w:space="0" w:color="auto"/>
              <w:bottom w:val="single" w:sz="4" w:space="0" w:color="auto"/>
            </w:tcBorders>
          </w:tcPr>
          <w:p w14:paraId="41DF05F4" w14:textId="12E06D11" w:rsidR="005433E4" w:rsidRDefault="005433E4" w:rsidP="00D102BB">
            <w:pPr>
              <w:jc w:val="center"/>
              <w:rPr>
                <w:sz w:val="16"/>
                <w:szCs w:val="16"/>
              </w:rPr>
            </w:pPr>
            <w:r>
              <w:rPr>
                <w:sz w:val="16"/>
                <w:szCs w:val="16"/>
              </w:rPr>
              <w:t>Sentiment Label</w:t>
            </w:r>
          </w:p>
        </w:tc>
        <w:tc>
          <w:tcPr>
            <w:tcW w:w="1134" w:type="dxa"/>
            <w:tcBorders>
              <w:top w:val="single" w:sz="4" w:space="0" w:color="auto"/>
              <w:bottom w:val="single" w:sz="4" w:space="0" w:color="auto"/>
            </w:tcBorders>
          </w:tcPr>
          <w:p w14:paraId="23F44419" w14:textId="77777777" w:rsidR="005433E4" w:rsidRDefault="005433E4" w:rsidP="00D102BB">
            <w:pPr>
              <w:jc w:val="center"/>
              <w:rPr>
                <w:sz w:val="16"/>
                <w:szCs w:val="16"/>
              </w:rPr>
            </w:pPr>
          </w:p>
        </w:tc>
      </w:tr>
      <w:tr w:rsidR="005433E4" w:rsidRPr="003D5B84" w14:paraId="2E8CAA49" w14:textId="77777777" w:rsidTr="001D1969">
        <w:trPr>
          <w:jc w:val="center"/>
        </w:trPr>
        <w:tc>
          <w:tcPr>
            <w:tcW w:w="1985" w:type="dxa"/>
            <w:vMerge/>
            <w:tcBorders>
              <w:bottom w:val="single" w:sz="4" w:space="0" w:color="auto"/>
            </w:tcBorders>
          </w:tcPr>
          <w:p w14:paraId="446D15B8" w14:textId="53E19186" w:rsidR="005433E4" w:rsidRPr="00582E17" w:rsidRDefault="005433E4" w:rsidP="00D102BB">
            <w:pPr>
              <w:jc w:val="center"/>
              <w:rPr>
                <w:sz w:val="16"/>
                <w:szCs w:val="16"/>
              </w:rPr>
            </w:pPr>
          </w:p>
        </w:tc>
        <w:tc>
          <w:tcPr>
            <w:tcW w:w="850" w:type="dxa"/>
            <w:tcBorders>
              <w:top w:val="single" w:sz="4" w:space="0" w:color="auto"/>
              <w:bottom w:val="single" w:sz="4" w:space="0" w:color="auto"/>
            </w:tcBorders>
          </w:tcPr>
          <w:p w14:paraId="27E71CAC" w14:textId="7672D4D8" w:rsidR="005433E4" w:rsidRPr="00582E17" w:rsidRDefault="005433E4" w:rsidP="00D102BB">
            <w:pPr>
              <w:jc w:val="center"/>
              <w:rPr>
                <w:sz w:val="16"/>
                <w:szCs w:val="16"/>
              </w:rPr>
            </w:pPr>
            <w:r>
              <w:rPr>
                <w:sz w:val="16"/>
                <w:szCs w:val="16"/>
              </w:rPr>
              <w:t>Positive</w:t>
            </w:r>
          </w:p>
        </w:tc>
        <w:tc>
          <w:tcPr>
            <w:tcW w:w="1276" w:type="dxa"/>
            <w:tcBorders>
              <w:top w:val="single" w:sz="4" w:space="0" w:color="auto"/>
              <w:bottom w:val="single" w:sz="4" w:space="0" w:color="auto"/>
            </w:tcBorders>
          </w:tcPr>
          <w:p w14:paraId="6843AA61" w14:textId="19619305" w:rsidR="005433E4" w:rsidRPr="00582E17" w:rsidRDefault="005433E4" w:rsidP="00D102BB">
            <w:pPr>
              <w:jc w:val="center"/>
              <w:rPr>
                <w:sz w:val="16"/>
                <w:szCs w:val="16"/>
              </w:rPr>
            </w:pPr>
            <w:r>
              <w:rPr>
                <w:sz w:val="16"/>
                <w:szCs w:val="16"/>
              </w:rPr>
              <w:t>Negative</w:t>
            </w:r>
          </w:p>
        </w:tc>
        <w:tc>
          <w:tcPr>
            <w:tcW w:w="1134" w:type="dxa"/>
            <w:tcBorders>
              <w:top w:val="single" w:sz="4" w:space="0" w:color="auto"/>
              <w:bottom w:val="single" w:sz="4" w:space="0" w:color="auto"/>
            </w:tcBorders>
          </w:tcPr>
          <w:p w14:paraId="2F3CE093" w14:textId="243C1BA0" w:rsidR="005433E4" w:rsidRPr="00582E17" w:rsidRDefault="005433E4" w:rsidP="00D102BB">
            <w:pPr>
              <w:jc w:val="center"/>
              <w:rPr>
                <w:sz w:val="16"/>
                <w:szCs w:val="16"/>
              </w:rPr>
            </w:pPr>
            <w:r>
              <w:rPr>
                <w:sz w:val="16"/>
                <w:szCs w:val="16"/>
              </w:rPr>
              <w:t>Ne</w:t>
            </w:r>
            <w:r w:rsidR="008A5FE3">
              <w:rPr>
                <w:sz w:val="16"/>
                <w:szCs w:val="16"/>
              </w:rPr>
              <w:t>u</w:t>
            </w:r>
            <w:r>
              <w:rPr>
                <w:sz w:val="16"/>
                <w:szCs w:val="16"/>
              </w:rPr>
              <w:t>tral</w:t>
            </w:r>
          </w:p>
        </w:tc>
      </w:tr>
      <w:tr w:rsidR="005433E4" w:rsidRPr="003D5B84" w14:paraId="424B6CC5" w14:textId="77777777" w:rsidTr="001D1969">
        <w:trPr>
          <w:jc w:val="center"/>
        </w:trPr>
        <w:tc>
          <w:tcPr>
            <w:tcW w:w="1985" w:type="dxa"/>
            <w:tcBorders>
              <w:top w:val="single" w:sz="4" w:space="0" w:color="auto"/>
            </w:tcBorders>
            <w:vAlign w:val="center"/>
          </w:tcPr>
          <w:p w14:paraId="656D6DC9" w14:textId="77777777" w:rsidR="005433E4" w:rsidRPr="002875B7" w:rsidRDefault="005433E4" w:rsidP="005433E4">
            <w:pPr>
              <w:jc w:val="center"/>
              <w:rPr>
                <w:color w:val="000000" w:themeColor="text1"/>
                <w:sz w:val="16"/>
                <w:szCs w:val="16"/>
              </w:rPr>
            </w:pPr>
            <w:r w:rsidRPr="002875B7">
              <w:rPr>
                <w:color w:val="000000" w:themeColor="text1"/>
                <w:sz w:val="16"/>
                <w:szCs w:val="16"/>
              </w:rPr>
              <w:t>VADER</w:t>
            </w:r>
          </w:p>
        </w:tc>
        <w:tc>
          <w:tcPr>
            <w:tcW w:w="850" w:type="dxa"/>
            <w:tcBorders>
              <w:top w:val="single" w:sz="4" w:space="0" w:color="auto"/>
            </w:tcBorders>
          </w:tcPr>
          <w:p w14:paraId="3219ABDC" w14:textId="0E5401FB" w:rsidR="005433E4" w:rsidRPr="001267F9" w:rsidRDefault="005433E4" w:rsidP="005433E4">
            <w:pPr>
              <w:jc w:val="center"/>
              <w:rPr>
                <w:color w:val="000000" w:themeColor="text1"/>
                <w:sz w:val="16"/>
                <w:szCs w:val="16"/>
              </w:rPr>
            </w:pPr>
            <w:r w:rsidRPr="001267F9">
              <w:rPr>
                <w:color w:val="231F20"/>
                <w:sz w:val="16"/>
                <w:szCs w:val="16"/>
              </w:rPr>
              <w:t>8718</w:t>
            </w:r>
          </w:p>
        </w:tc>
        <w:tc>
          <w:tcPr>
            <w:tcW w:w="1276" w:type="dxa"/>
            <w:tcBorders>
              <w:top w:val="single" w:sz="4" w:space="0" w:color="auto"/>
            </w:tcBorders>
          </w:tcPr>
          <w:p w14:paraId="1DE2E9B8" w14:textId="771EC827" w:rsidR="005433E4" w:rsidRPr="001267F9" w:rsidRDefault="005433E4" w:rsidP="005433E4">
            <w:pPr>
              <w:jc w:val="center"/>
              <w:rPr>
                <w:color w:val="000000" w:themeColor="text1"/>
                <w:sz w:val="16"/>
                <w:szCs w:val="16"/>
              </w:rPr>
            </w:pPr>
            <w:r w:rsidRPr="001267F9">
              <w:rPr>
                <w:color w:val="231F20"/>
                <w:sz w:val="16"/>
                <w:szCs w:val="16"/>
              </w:rPr>
              <w:t>2592</w:t>
            </w:r>
          </w:p>
        </w:tc>
        <w:tc>
          <w:tcPr>
            <w:tcW w:w="1134" w:type="dxa"/>
            <w:tcBorders>
              <w:top w:val="single" w:sz="4" w:space="0" w:color="auto"/>
            </w:tcBorders>
          </w:tcPr>
          <w:p w14:paraId="252D06AC" w14:textId="32333829" w:rsidR="005433E4" w:rsidRPr="001267F9" w:rsidRDefault="005433E4" w:rsidP="005433E4">
            <w:pPr>
              <w:ind w:right="28"/>
              <w:jc w:val="center"/>
              <w:rPr>
                <w:color w:val="000000" w:themeColor="text1"/>
                <w:sz w:val="16"/>
                <w:szCs w:val="16"/>
              </w:rPr>
            </w:pPr>
            <w:r w:rsidRPr="001267F9">
              <w:rPr>
                <w:color w:val="231F20"/>
                <w:sz w:val="16"/>
                <w:szCs w:val="16"/>
              </w:rPr>
              <w:t>26782</w:t>
            </w:r>
          </w:p>
        </w:tc>
      </w:tr>
      <w:tr w:rsidR="005433E4" w:rsidRPr="003D5B84" w14:paraId="7E965595" w14:textId="77777777" w:rsidTr="001D1969">
        <w:trPr>
          <w:jc w:val="center"/>
        </w:trPr>
        <w:tc>
          <w:tcPr>
            <w:tcW w:w="1985" w:type="dxa"/>
            <w:vAlign w:val="center"/>
          </w:tcPr>
          <w:p w14:paraId="4E815AD3" w14:textId="18FAB1DD" w:rsidR="005433E4" w:rsidRPr="002875B7" w:rsidRDefault="005433E4" w:rsidP="005433E4">
            <w:pPr>
              <w:jc w:val="center"/>
              <w:rPr>
                <w:color w:val="000000" w:themeColor="text1"/>
                <w:sz w:val="16"/>
                <w:szCs w:val="16"/>
              </w:rPr>
            </w:pPr>
            <w:r>
              <w:rPr>
                <w:color w:val="000000" w:themeColor="text1"/>
                <w:sz w:val="16"/>
                <w:szCs w:val="16"/>
              </w:rPr>
              <w:t>TextBlob</w:t>
            </w:r>
          </w:p>
        </w:tc>
        <w:tc>
          <w:tcPr>
            <w:tcW w:w="850" w:type="dxa"/>
          </w:tcPr>
          <w:p w14:paraId="538628B1" w14:textId="452FBD85" w:rsidR="005433E4" w:rsidRPr="001267F9" w:rsidRDefault="005433E4" w:rsidP="005433E4">
            <w:pPr>
              <w:jc w:val="center"/>
              <w:rPr>
                <w:color w:val="000000" w:themeColor="text1"/>
                <w:sz w:val="16"/>
                <w:szCs w:val="16"/>
              </w:rPr>
            </w:pPr>
            <w:r w:rsidRPr="001267F9">
              <w:rPr>
                <w:color w:val="000000" w:themeColor="text1"/>
                <w:sz w:val="16"/>
                <w:szCs w:val="16"/>
              </w:rPr>
              <w:t>15186</w:t>
            </w:r>
          </w:p>
        </w:tc>
        <w:tc>
          <w:tcPr>
            <w:tcW w:w="1276" w:type="dxa"/>
          </w:tcPr>
          <w:p w14:paraId="5CD3F88C" w14:textId="694DCA94" w:rsidR="005433E4" w:rsidRPr="001267F9" w:rsidRDefault="005433E4" w:rsidP="005433E4">
            <w:pPr>
              <w:jc w:val="center"/>
              <w:rPr>
                <w:color w:val="000000" w:themeColor="text1"/>
                <w:sz w:val="16"/>
                <w:szCs w:val="16"/>
              </w:rPr>
            </w:pPr>
            <w:r w:rsidRPr="001267F9">
              <w:rPr>
                <w:color w:val="000000" w:themeColor="text1"/>
                <w:sz w:val="16"/>
                <w:szCs w:val="16"/>
              </w:rPr>
              <w:t>16480</w:t>
            </w:r>
          </w:p>
        </w:tc>
        <w:tc>
          <w:tcPr>
            <w:tcW w:w="1134" w:type="dxa"/>
          </w:tcPr>
          <w:p w14:paraId="4AF3026D" w14:textId="7F19CE94" w:rsidR="005433E4" w:rsidRPr="001267F9" w:rsidRDefault="005433E4" w:rsidP="005433E4">
            <w:pPr>
              <w:ind w:right="28"/>
              <w:jc w:val="center"/>
              <w:rPr>
                <w:color w:val="000000" w:themeColor="text1"/>
                <w:sz w:val="16"/>
                <w:szCs w:val="16"/>
              </w:rPr>
            </w:pPr>
            <w:r w:rsidRPr="001267F9">
              <w:rPr>
                <w:color w:val="000000" w:themeColor="text1"/>
                <w:sz w:val="16"/>
                <w:szCs w:val="16"/>
              </w:rPr>
              <w:t>6426</w:t>
            </w:r>
          </w:p>
        </w:tc>
      </w:tr>
      <w:tr w:rsidR="00DA544D" w:rsidRPr="003D5B84" w14:paraId="7A0049B6" w14:textId="77777777" w:rsidTr="001D1969">
        <w:trPr>
          <w:jc w:val="center"/>
        </w:trPr>
        <w:tc>
          <w:tcPr>
            <w:tcW w:w="1985" w:type="dxa"/>
            <w:vAlign w:val="center"/>
          </w:tcPr>
          <w:p w14:paraId="6A5F1EE0" w14:textId="4278EBAF" w:rsidR="00DA544D" w:rsidRDefault="00DA544D" w:rsidP="00DA544D">
            <w:pPr>
              <w:jc w:val="center"/>
              <w:rPr>
                <w:color w:val="000000" w:themeColor="text1"/>
                <w:sz w:val="16"/>
                <w:szCs w:val="16"/>
              </w:rPr>
            </w:pPr>
            <w:r>
              <w:rPr>
                <w:color w:val="000000" w:themeColor="text1"/>
                <w:sz w:val="16"/>
                <w:szCs w:val="16"/>
              </w:rPr>
              <w:t>VADER-SMOTE</w:t>
            </w:r>
          </w:p>
        </w:tc>
        <w:tc>
          <w:tcPr>
            <w:tcW w:w="850" w:type="dxa"/>
          </w:tcPr>
          <w:p w14:paraId="5E305D0D" w14:textId="6AD0EED4" w:rsidR="00DA544D" w:rsidRPr="001267F9" w:rsidRDefault="00DA544D" w:rsidP="00DA544D">
            <w:pPr>
              <w:jc w:val="center"/>
              <w:rPr>
                <w:color w:val="000000" w:themeColor="text1"/>
                <w:sz w:val="16"/>
                <w:szCs w:val="16"/>
              </w:rPr>
            </w:pPr>
            <w:r w:rsidRPr="00FA43A3">
              <w:rPr>
                <w:color w:val="231F20"/>
                <w:sz w:val="16"/>
                <w:szCs w:val="16"/>
              </w:rPr>
              <w:t>26782</w:t>
            </w:r>
          </w:p>
        </w:tc>
        <w:tc>
          <w:tcPr>
            <w:tcW w:w="1276" w:type="dxa"/>
          </w:tcPr>
          <w:p w14:paraId="006EA839" w14:textId="4C18EA8A" w:rsidR="00DA544D" w:rsidRPr="001267F9" w:rsidRDefault="00DA544D" w:rsidP="00DA544D">
            <w:pPr>
              <w:jc w:val="center"/>
              <w:rPr>
                <w:color w:val="000000" w:themeColor="text1"/>
                <w:sz w:val="16"/>
                <w:szCs w:val="16"/>
              </w:rPr>
            </w:pPr>
            <w:r w:rsidRPr="00FA43A3">
              <w:rPr>
                <w:color w:val="231F20"/>
                <w:sz w:val="16"/>
                <w:szCs w:val="16"/>
              </w:rPr>
              <w:t>26782</w:t>
            </w:r>
          </w:p>
        </w:tc>
        <w:tc>
          <w:tcPr>
            <w:tcW w:w="1134" w:type="dxa"/>
          </w:tcPr>
          <w:p w14:paraId="303846C9" w14:textId="2D064CBF" w:rsidR="00DA544D" w:rsidRPr="001267F9" w:rsidRDefault="00DA544D" w:rsidP="00DA544D">
            <w:pPr>
              <w:ind w:right="28"/>
              <w:jc w:val="center"/>
              <w:rPr>
                <w:color w:val="000000" w:themeColor="text1"/>
                <w:sz w:val="16"/>
                <w:szCs w:val="16"/>
              </w:rPr>
            </w:pPr>
            <w:r w:rsidRPr="00FA43A3">
              <w:rPr>
                <w:color w:val="231F20"/>
                <w:sz w:val="16"/>
                <w:szCs w:val="16"/>
              </w:rPr>
              <w:t>26782</w:t>
            </w:r>
          </w:p>
        </w:tc>
      </w:tr>
      <w:tr w:rsidR="00DA544D" w:rsidRPr="003D5B84" w14:paraId="43EBAC32" w14:textId="77777777" w:rsidTr="001D1969">
        <w:trPr>
          <w:jc w:val="center"/>
        </w:trPr>
        <w:tc>
          <w:tcPr>
            <w:tcW w:w="1985" w:type="dxa"/>
            <w:vAlign w:val="center"/>
          </w:tcPr>
          <w:p w14:paraId="1494D772" w14:textId="1EAC4CB0" w:rsidR="00DA544D" w:rsidRDefault="00DA544D" w:rsidP="00DA544D">
            <w:pPr>
              <w:jc w:val="center"/>
              <w:rPr>
                <w:color w:val="000000" w:themeColor="text1"/>
                <w:sz w:val="16"/>
                <w:szCs w:val="16"/>
              </w:rPr>
            </w:pPr>
            <w:r>
              <w:rPr>
                <w:color w:val="000000" w:themeColor="text1"/>
                <w:sz w:val="16"/>
                <w:szCs w:val="16"/>
              </w:rPr>
              <w:t>VADER-ROS</w:t>
            </w:r>
          </w:p>
        </w:tc>
        <w:tc>
          <w:tcPr>
            <w:tcW w:w="850" w:type="dxa"/>
          </w:tcPr>
          <w:p w14:paraId="2D19DCEC" w14:textId="087FC371" w:rsidR="00DA544D" w:rsidRPr="00FA43A3" w:rsidRDefault="00DA544D" w:rsidP="00DA544D">
            <w:pPr>
              <w:jc w:val="center"/>
              <w:rPr>
                <w:color w:val="231F20"/>
                <w:sz w:val="16"/>
                <w:szCs w:val="16"/>
              </w:rPr>
            </w:pPr>
            <w:r w:rsidRPr="00FA43A3">
              <w:rPr>
                <w:color w:val="231F20"/>
                <w:sz w:val="16"/>
                <w:szCs w:val="16"/>
              </w:rPr>
              <w:t>26782</w:t>
            </w:r>
          </w:p>
        </w:tc>
        <w:tc>
          <w:tcPr>
            <w:tcW w:w="1276" w:type="dxa"/>
          </w:tcPr>
          <w:p w14:paraId="543D1F87" w14:textId="2879728F" w:rsidR="00DA544D" w:rsidRPr="00FA43A3" w:rsidRDefault="00DA544D" w:rsidP="00DA544D">
            <w:pPr>
              <w:jc w:val="center"/>
              <w:rPr>
                <w:color w:val="231F20"/>
                <w:sz w:val="16"/>
                <w:szCs w:val="16"/>
              </w:rPr>
            </w:pPr>
            <w:r w:rsidRPr="00FA43A3">
              <w:rPr>
                <w:color w:val="231F20"/>
                <w:sz w:val="16"/>
                <w:szCs w:val="16"/>
              </w:rPr>
              <w:t>26782</w:t>
            </w:r>
          </w:p>
        </w:tc>
        <w:tc>
          <w:tcPr>
            <w:tcW w:w="1134" w:type="dxa"/>
          </w:tcPr>
          <w:p w14:paraId="47EF570F" w14:textId="562CADBE" w:rsidR="00DA544D" w:rsidRPr="00FA43A3" w:rsidRDefault="00DA544D" w:rsidP="00DA544D">
            <w:pPr>
              <w:ind w:right="28"/>
              <w:jc w:val="center"/>
              <w:rPr>
                <w:color w:val="231F20"/>
                <w:sz w:val="16"/>
                <w:szCs w:val="16"/>
              </w:rPr>
            </w:pPr>
            <w:r w:rsidRPr="00FA43A3">
              <w:rPr>
                <w:color w:val="231F20"/>
                <w:sz w:val="16"/>
                <w:szCs w:val="16"/>
              </w:rPr>
              <w:t>26782</w:t>
            </w:r>
          </w:p>
        </w:tc>
      </w:tr>
      <w:tr w:rsidR="00DA544D" w:rsidRPr="003D5B84" w14:paraId="21D5E0D6" w14:textId="77777777" w:rsidTr="001D1969">
        <w:trPr>
          <w:jc w:val="center"/>
        </w:trPr>
        <w:tc>
          <w:tcPr>
            <w:tcW w:w="1985" w:type="dxa"/>
            <w:vAlign w:val="center"/>
          </w:tcPr>
          <w:p w14:paraId="201FFBB2" w14:textId="756825D8" w:rsidR="00DA544D" w:rsidRDefault="00DA544D" w:rsidP="00DA544D">
            <w:pPr>
              <w:jc w:val="center"/>
              <w:rPr>
                <w:color w:val="000000" w:themeColor="text1"/>
                <w:sz w:val="16"/>
                <w:szCs w:val="16"/>
              </w:rPr>
            </w:pPr>
            <w:r>
              <w:rPr>
                <w:color w:val="000000" w:themeColor="text1"/>
                <w:sz w:val="16"/>
                <w:szCs w:val="16"/>
              </w:rPr>
              <w:t>TextBlob-SMOTE</w:t>
            </w:r>
          </w:p>
        </w:tc>
        <w:tc>
          <w:tcPr>
            <w:tcW w:w="850" w:type="dxa"/>
          </w:tcPr>
          <w:p w14:paraId="060792AA" w14:textId="0D4DABC4" w:rsidR="00DA544D" w:rsidRPr="00FA43A3" w:rsidRDefault="00DA544D" w:rsidP="00DA544D">
            <w:pPr>
              <w:jc w:val="center"/>
              <w:rPr>
                <w:color w:val="231F20"/>
                <w:sz w:val="16"/>
                <w:szCs w:val="16"/>
              </w:rPr>
            </w:pPr>
            <w:r>
              <w:rPr>
                <w:color w:val="231F20"/>
                <w:sz w:val="16"/>
                <w:szCs w:val="16"/>
              </w:rPr>
              <w:t>16150</w:t>
            </w:r>
          </w:p>
        </w:tc>
        <w:tc>
          <w:tcPr>
            <w:tcW w:w="1276" w:type="dxa"/>
          </w:tcPr>
          <w:p w14:paraId="6B9243AB" w14:textId="77C32B15" w:rsidR="00DA544D" w:rsidRPr="00FA43A3" w:rsidRDefault="00DA544D" w:rsidP="00DA544D">
            <w:pPr>
              <w:jc w:val="center"/>
              <w:rPr>
                <w:color w:val="231F20"/>
                <w:sz w:val="16"/>
                <w:szCs w:val="16"/>
              </w:rPr>
            </w:pPr>
            <w:r>
              <w:rPr>
                <w:color w:val="231F20"/>
                <w:sz w:val="16"/>
                <w:szCs w:val="16"/>
              </w:rPr>
              <w:t>16150</w:t>
            </w:r>
          </w:p>
        </w:tc>
        <w:tc>
          <w:tcPr>
            <w:tcW w:w="1134" w:type="dxa"/>
          </w:tcPr>
          <w:p w14:paraId="653AF500" w14:textId="1558BD44" w:rsidR="00DA544D" w:rsidRPr="00FA43A3" w:rsidRDefault="00DA544D" w:rsidP="00DA544D">
            <w:pPr>
              <w:ind w:right="28"/>
              <w:jc w:val="center"/>
              <w:rPr>
                <w:color w:val="231F20"/>
                <w:sz w:val="16"/>
                <w:szCs w:val="16"/>
              </w:rPr>
            </w:pPr>
            <w:r>
              <w:rPr>
                <w:color w:val="231F20"/>
                <w:sz w:val="16"/>
                <w:szCs w:val="16"/>
              </w:rPr>
              <w:t>16150</w:t>
            </w:r>
          </w:p>
        </w:tc>
      </w:tr>
      <w:tr w:rsidR="00DA544D" w:rsidRPr="003D5B84" w14:paraId="5ADFB98E" w14:textId="77777777" w:rsidTr="001D1969">
        <w:trPr>
          <w:jc w:val="center"/>
        </w:trPr>
        <w:tc>
          <w:tcPr>
            <w:tcW w:w="1985" w:type="dxa"/>
            <w:vAlign w:val="center"/>
          </w:tcPr>
          <w:p w14:paraId="4206E84E" w14:textId="5648B6F1" w:rsidR="00DA544D" w:rsidRDefault="00DA544D" w:rsidP="00DA544D">
            <w:pPr>
              <w:jc w:val="center"/>
              <w:rPr>
                <w:color w:val="000000" w:themeColor="text1"/>
                <w:sz w:val="16"/>
                <w:szCs w:val="16"/>
              </w:rPr>
            </w:pPr>
            <w:r>
              <w:rPr>
                <w:color w:val="000000" w:themeColor="text1"/>
                <w:sz w:val="16"/>
                <w:szCs w:val="16"/>
              </w:rPr>
              <w:t>TextBlob-ROS</w:t>
            </w:r>
          </w:p>
        </w:tc>
        <w:tc>
          <w:tcPr>
            <w:tcW w:w="850" w:type="dxa"/>
          </w:tcPr>
          <w:p w14:paraId="1E0ABE9F" w14:textId="16B74117" w:rsidR="00DA544D" w:rsidRPr="001267F9" w:rsidRDefault="00DA544D" w:rsidP="00DA544D">
            <w:pPr>
              <w:jc w:val="center"/>
              <w:rPr>
                <w:color w:val="000000" w:themeColor="text1"/>
                <w:sz w:val="16"/>
                <w:szCs w:val="16"/>
              </w:rPr>
            </w:pPr>
            <w:r>
              <w:rPr>
                <w:color w:val="231F20"/>
                <w:sz w:val="16"/>
                <w:szCs w:val="16"/>
              </w:rPr>
              <w:t>16150</w:t>
            </w:r>
          </w:p>
        </w:tc>
        <w:tc>
          <w:tcPr>
            <w:tcW w:w="1276" w:type="dxa"/>
          </w:tcPr>
          <w:p w14:paraId="1D3F9BC7" w14:textId="5BFAF605" w:rsidR="00DA544D" w:rsidRPr="001267F9" w:rsidRDefault="00DA544D" w:rsidP="00DA544D">
            <w:pPr>
              <w:jc w:val="center"/>
              <w:rPr>
                <w:color w:val="000000" w:themeColor="text1"/>
                <w:sz w:val="16"/>
                <w:szCs w:val="16"/>
              </w:rPr>
            </w:pPr>
            <w:r>
              <w:rPr>
                <w:color w:val="231F20"/>
                <w:sz w:val="16"/>
                <w:szCs w:val="16"/>
              </w:rPr>
              <w:t>16150</w:t>
            </w:r>
          </w:p>
        </w:tc>
        <w:tc>
          <w:tcPr>
            <w:tcW w:w="1134" w:type="dxa"/>
          </w:tcPr>
          <w:p w14:paraId="2C47D5BF" w14:textId="7FC8BEEE" w:rsidR="00DA544D" w:rsidRPr="001267F9" w:rsidRDefault="00DA544D" w:rsidP="00DA544D">
            <w:pPr>
              <w:ind w:right="28"/>
              <w:jc w:val="center"/>
              <w:rPr>
                <w:color w:val="000000" w:themeColor="text1"/>
                <w:sz w:val="16"/>
                <w:szCs w:val="16"/>
              </w:rPr>
            </w:pPr>
            <w:r>
              <w:rPr>
                <w:color w:val="231F20"/>
                <w:sz w:val="16"/>
                <w:szCs w:val="16"/>
              </w:rPr>
              <w:t>16150</w:t>
            </w:r>
          </w:p>
        </w:tc>
      </w:tr>
    </w:tbl>
    <w:p w14:paraId="5C376F00" w14:textId="5EAD326C" w:rsidR="008C78FF" w:rsidRDefault="001267F9" w:rsidP="00F557FD">
      <w:pPr>
        <w:tabs>
          <w:tab w:val="left" w:pos="0"/>
        </w:tabs>
        <w:jc w:val="both"/>
        <w:rPr>
          <w:lang w:val="id-ID"/>
        </w:rPr>
      </w:pPr>
      <w:r>
        <w:rPr>
          <w:lang w:val="id-ID"/>
        </w:rPr>
        <w:tab/>
      </w:r>
      <w:r w:rsidRPr="001267F9">
        <w:rPr>
          <w:lang w:val="id-ID"/>
        </w:rPr>
        <w:t>Two bar charts illustrate the division of sentiments more clearly for a clearer picture. Figure 1</w:t>
      </w:r>
      <w:r w:rsidR="00E0562E">
        <w:t xml:space="preserve"> (a)</w:t>
      </w:r>
      <w:r w:rsidRPr="001267F9">
        <w:rPr>
          <w:lang w:val="id-ID"/>
        </w:rPr>
        <w:t xml:space="preserve"> illustrates the comparison of labeling techniques using VADER, and, Figure </w:t>
      </w:r>
      <w:r w:rsidR="00E0562E">
        <w:t>1 (b)</w:t>
      </w:r>
      <w:r w:rsidRPr="001267F9">
        <w:rPr>
          <w:lang w:val="id-ID"/>
        </w:rPr>
        <w:t xml:space="preserve"> illustrates the labeling technique using TextBlob to classify sentiments as positive, negative, or neutral based on their respective accuracies.</w:t>
      </w:r>
    </w:p>
    <w:p w14:paraId="548C05D5" w14:textId="55A778CF" w:rsidR="00A85B04" w:rsidRPr="00A85B04" w:rsidRDefault="001267F9" w:rsidP="00A85B04">
      <w:pPr>
        <w:jc w:val="center"/>
        <w:rPr>
          <w:b/>
          <w:bCs/>
        </w:rPr>
      </w:pPr>
      <w:r>
        <w:rPr>
          <w:noProof/>
        </w:rPr>
        <w:drawing>
          <wp:inline distT="0" distB="0" distL="0" distR="0" wp14:anchorId="32669E97" wp14:editId="2DA97805">
            <wp:extent cx="2544069" cy="1414733"/>
            <wp:effectExtent l="0" t="0" r="0" b="0"/>
            <wp:docPr id="2024613337" name="Picture 7" descr="A graph showing positive and negati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13337" name="Picture 7" descr="A graph showing positive and negativ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t="11068"/>
                    <a:stretch>
                      <a:fillRect/>
                    </a:stretch>
                  </pic:blipFill>
                  <pic:spPr bwMode="auto">
                    <a:xfrm>
                      <a:off x="0" y="0"/>
                      <a:ext cx="2560212" cy="1423710"/>
                    </a:xfrm>
                    <a:prstGeom prst="rect">
                      <a:avLst/>
                    </a:prstGeom>
                    <a:noFill/>
                    <a:ln>
                      <a:noFill/>
                    </a:ln>
                    <a:extLst>
                      <a:ext uri="{53640926-AAD7-44D8-BBD7-CCE9431645EC}">
                        <a14:shadowObscured xmlns:a14="http://schemas.microsoft.com/office/drawing/2010/main"/>
                      </a:ext>
                    </a:extLst>
                  </pic:spPr>
                </pic:pic>
              </a:graphicData>
            </a:graphic>
          </wp:inline>
        </w:drawing>
      </w:r>
      <w:r w:rsidR="00A85B04">
        <w:rPr>
          <w:noProof/>
        </w:rPr>
        <w:drawing>
          <wp:inline distT="0" distB="0" distL="0" distR="0" wp14:anchorId="0E2B25C5" wp14:editId="2854B821">
            <wp:extent cx="2458528" cy="1366658"/>
            <wp:effectExtent l="0" t="0" r="5715" b="5080"/>
            <wp:docPr id="130356254" name="Picture 8" descr="A bar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6254" name="Picture 8" descr="A bar graph with different colored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t="11665"/>
                    <a:stretch>
                      <a:fillRect/>
                    </a:stretch>
                  </pic:blipFill>
                  <pic:spPr bwMode="auto">
                    <a:xfrm>
                      <a:off x="0" y="0"/>
                      <a:ext cx="2467921" cy="1371879"/>
                    </a:xfrm>
                    <a:prstGeom prst="rect">
                      <a:avLst/>
                    </a:prstGeom>
                    <a:noFill/>
                    <a:ln>
                      <a:noFill/>
                    </a:ln>
                    <a:extLst>
                      <a:ext uri="{53640926-AAD7-44D8-BBD7-CCE9431645EC}">
                        <a14:shadowObscured xmlns:a14="http://schemas.microsoft.com/office/drawing/2010/main"/>
                      </a:ext>
                    </a:extLst>
                  </pic:spPr>
                </pic:pic>
              </a:graphicData>
            </a:graphic>
          </wp:inline>
        </w:drawing>
      </w:r>
    </w:p>
    <w:p w14:paraId="6D6C1B6B" w14:textId="5E9FFCCB" w:rsidR="00A85B04" w:rsidRDefault="00A85B04" w:rsidP="00A85B04">
      <w:pPr>
        <w:rPr>
          <w:lang w:val="ms-MY"/>
        </w:rPr>
      </w:pPr>
      <w:r>
        <w:rPr>
          <w:lang w:val="ms-MY"/>
        </w:rPr>
        <w:t xml:space="preserve">                                                (a)                                                                          (b)</w:t>
      </w:r>
    </w:p>
    <w:p w14:paraId="1F114769" w14:textId="14D2935D" w:rsidR="001267F9" w:rsidRDefault="001267F9" w:rsidP="001267F9">
      <w:pPr>
        <w:jc w:val="center"/>
        <w:rPr>
          <w:lang w:val="ms-MY"/>
        </w:rPr>
      </w:pPr>
      <w:r w:rsidRPr="005D68A1">
        <w:rPr>
          <w:lang w:val="ms-MY"/>
        </w:rPr>
        <w:t xml:space="preserve">Figure 1. </w:t>
      </w:r>
      <w:r>
        <w:rPr>
          <w:lang w:val="ms-MY"/>
        </w:rPr>
        <w:t xml:space="preserve">Sentiment label distribution of data using </w:t>
      </w:r>
      <w:r w:rsidR="00A85B04">
        <w:rPr>
          <w:lang w:val="ms-MY"/>
        </w:rPr>
        <w:t xml:space="preserve">(a) </w:t>
      </w:r>
      <w:r>
        <w:rPr>
          <w:lang w:val="ms-MY"/>
        </w:rPr>
        <w:t>VADER</w:t>
      </w:r>
      <w:r w:rsidR="00A85B04">
        <w:rPr>
          <w:lang w:val="ms-MY"/>
        </w:rPr>
        <w:t>, (b) ROS</w:t>
      </w:r>
    </w:p>
    <w:p w14:paraId="122AE7D4" w14:textId="6102360D" w:rsidR="00D13535" w:rsidRDefault="001267F9" w:rsidP="00F557FD">
      <w:pPr>
        <w:tabs>
          <w:tab w:val="left" w:pos="0"/>
        </w:tabs>
        <w:jc w:val="both"/>
        <w:rPr>
          <w:lang w:val="id-ID"/>
        </w:rPr>
      </w:pPr>
      <w:r>
        <w:rPr>
          <w:lang w:val="id-ID"/>
        </w:rPr>
        <w:tab/>
      </w:r>
      <w:r w:rsidRPr="001267F9">
        <w:rPr>
          <w:lang w:val="id-ID"/>
        </w:rPr>
        <w:t xml:space="preserve">The sentiment labeling using VADER </w:t>
      </w:r>
      <w:r>
        <w:t xml:space="preserve">and TextBlob </w:t>
      </w:r>
      <w:r w:rsidRPr="001267F9">
        <w:rPr>
          <w:lang w:val="id-ID"/>
        </w:rPr>
        <w:t>was</w:t>
      </w:r>
      <w:r>
        <w:t xml:space="preserve"> both</w:t>
      </w:r>
      <w:r w:rsidRPr="001267F9">
        <w:rPr>
          <w:lang w:val="id-ID"/>
        </w:rPr>
        <w:t xml:space="preserve"> unbalanced, with a substantial portion of the data identified as a negative sentiment, as in Figure 1</w:t>
      </w:r>
      <w:r>
        <w:t xml:space="preserve">, and </w:t>
      </w:r>
      <w:r w:rsidRPr="001267F9">
        <w:t xml:space="preserve">a significant portion of the data was identified </w:t>
      </w:r>
      <w:r w:rsidRPr="001267F9">
        <w:lastRenderedPageBreak/>
        <w:t>as positive and neutral sentiment in Figure</w:t>
      </w:r>
      <w:r>
        <w:t xml:space="preserve"> 2</w:t>
      </w:r>
      <w:r w:rsidRPr="001267F9">
        <w:rPr>
          <w:lang w:val="id-ID"/>
        </w:rPr>
        <w:t>. This imbalance rendered the data less relevant when utilized in machine learning algorithms. As a result, implementing the oversampling method was necessary to balance the number of samples between the majority and minority classes. By employing oversampling on the positive and neutral sentiment data, a more balanced dataset was achieved, ensuring better representation and improved performance in model training.</w:t>
      </w:r>
      <w:r w:rsidR="00A85B04">
        <w:t xml:space="preserve"> </w:t>
      </w:r>
      <w:r w:rsidR="00E0474A" w:rsidRPr="00E0474A">
        <w:rPr>
          <w:lang w:val="id-ID"/>
        </w:rPr>
        <w:t>Oversampling was used to balance the data, increasing accuracy when classifying using machine learning algorithms. The oversampling technique employed included SMOTE</w:t>
      </w:r>
      <w:r w:rsidR="00A85B04">
        <w:t xml:space="preserve"> as shown in Figure </w:t>
      </w:r>
      <w:r w:rsidR="00E0562E">
        <w:t>2 (a)</w:t>
      </w:r>
      <w:r w:rsidR="00A85B04">
        <w:t xml:space="preserve"> and Figure</w:t>
      </w:r>
      <w:r w:rsidR="00E0562E">
        <w:t xml:space="preserve"> 3</w:t>
      </w:r>
      <w:r w:rsidR="00A85B04">
        <w:t xml:space="preserve"> </w:t>
      </w:r>
      <w:r w:rsidR="00E0562E">
        <w:t>(a)</w:t>
      </w:r>
      <w:r w:rsidR="00A85B04">
        <w:t xml:space="preserve">, </w:t>
      </w:r>
      <w:r w:rsidR="00E0474A" w:rsidRPr="00E0474A">
        <w:rPr>
          <w:lang w:val="id-ID"/>
        </w:rPr>
        <w:t>and Random</w:t>
      </w:r>
      <w:r w:rsidR="00E0562E">
        <w:t xml:space="preserve"> </w:t>
      </w:r>
      <w:r w:rsidR="00E0474A" w:rsidRPr="00E0474A">
        <w:rPr>
          <w:lang w:val="id-ID"/>
        </w:rPr>
        <w:t>Over</w:t>
      </w:r>
      <w:r w:rsidR="00E0562E">
        <w:t xml:space="preserve"> </w:t>
      </w:r>
      <w:r w:rsidR="00476947" w:rsidRPr="00476947">
        <w:rPr>
          <w:lang w:val="id-ID"/>
        </w:rPr>
        <w:t xml:space="preserve">Sampling </w:t>
      </w:r>
      <w:r w:rsidR="00E0474A" w:rsidRPr="00E0474A">
        <w:rPr>
          <w:lang w:val="id-ID"/>
        </w:rPr>
        <w:t>(ROS)</w:t>
      </w:r>
      <w:r w:rsidR="00A85B04">
        <w:t xml:space="preserve"> as shown in Figure </w:t>
      </w:r>
      <w:r w:rsidR="00E0562E">
        <w:t>2 (b)</w:t>
      </w:r>
      <w:r w:rsidR="00A85B04">
        <w:t xml:space="preserve"> and Figure </w:t>
      </w:r>
      <w:r w:rsidR="00E0562E">
        <w:t>3 (b)</w:t>
      </w:r>
      <w:r w:rsidR="00E0474A" w:rsidRPr="00E0474A">
        <w:rPr>
          <w:lang w:val="id-ID"/>
        </w:rPr>
        <w:t>.</w:t>
      </w:r>
    </w:p>
    <w:p w14:paraId="2424CB20" w14:textId="34C38E60" w:rsidR="00E0562E" w:rsidRPr="00A85B04" w:rsidRDefault="00DC1999" w:rsidP="00E0562E">
      <w:pPr>
        <w:jc w:val="center"/>
        <w:rPr>
          <w:b/>
          <w:bCs/>
        </w:rPr>
      </w:pPr>
      <w:r>
        <w:rPr>
          <w:noProof/>
        </w:rPr>
        <w:drawing>
          <wp:inline distT="0" distB="0" distL="0" distR="0" wp14:anchorId="6E2C7E26" wp14:editId="78681D21">
            <wp:extent cx="2549237" cy="1371933"/>
            <wp:effectExtent l="0" t="0" r="3810" b="0"/>
            <wp:docPr id="93776548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65481" name="Picture 1" descr="A graph of different colored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8695" cy="1377023"/>
                    </a:xfrm>
                    <a:prstGeom prst="rect">
                      <a:avLst/>
                    </a:prstGeom>
                  </pic:spPr>
                </pic:pic>
              </a:graphicData>
            </a:graphic>
          </wp:inline>
        </w:drawing>
      </w:r>
      <w:r w:rsidR="00B33799">
        <w:rPr>
          <w:b/>
          <w:bCs/>
          <w:noProof/>
        </w:rPr>
        <w:drawing>
          <wp:inline distT="0" distB="0" distL="0" distR="0" wp14:anchorId="4D39B976" wp14:editId="74ED0EC0">
            <wp:extent cx="2535979" cy="1364799"/>
            <wp:effectExtent l="0" t="0" r="0" b="6985"/>
            <wp:docPr id="1451786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86731" name="Picture 145178673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2889" cy="1379282"/>
                    </a:xfrm>
                    <a:prstGeom prst="rect">
                      <a:avLst/>
                    </a:prstGeom>
                  </pic:spPr>
                </pic:pic>
              </a:graphicData>
            </a:graphic>
          </wp:inline>
        </w:drawing>
      </w:r>
    </w:p>
    <w:p w14:paraId="32914898" w14:textId="77777777" w:rsidR="00E0562E" w:rsidRDefault="00E0562E" w:rsidP="00E0562E">
      <w:pPr>
        <w:rPr>
          <w:lang w:val="ms-MY"/>
        </w:rPr>
      </w:pPr>
      <w:r>
        <w:rPr>
          <w:lang w:val="ms-MY"/>
        </w:rPr>
        <w:t xml:space="preserve">                                                (a)                                                                          (b)</w:t>
      </w:r>
    </w:p>
    <w:p w14:paraId="0A9AAB04" w14:textId="268DF664" w:rsidR="00E0562E" w:rsidRDefault="00E0562E" w:rsidP="00E0562E">
      <w:pPr>
        <w:jc w:val="center"/>
        <w:rPr>
          <w:lang w:val="ms-MY"/>
        </w:rPr>
      </w:pPr>
      <w:r w:rsidRPr="005D68A1">
        <w:rPr>
          <w:lang w:val="ms-MY"/>
        </w:rPr>
        <w:t xml:space="preserve">Figure </w:t>
      </w:r>
      <w:r>
        <w:rPr>
          <w:lang w:val="ms-MY"/>
        </w:rPr>
        <w:t>2</w:t>
      </w:r>
      <w:r w:rsidRPr="005D68A1">
        <w:rPr>
          <w:lang w:val="ms-MY"/>
        </w:rPr>
        <w:t xml:space="preserve">. </w:t>
      </w:r>
      <w:r>
        <w:rPr>
          <w:lang w:val="ms-MY"/>
        </w:rPr>
        <w:t>Sentiment label distribution of data using (a) VADER-SMOTE, (b) VADER-ROS</w:t>
      </w:r>
    </w:p>
    <w:p w14:paraId="0266749A" w14:textId="380D8D8E" w:rsidR="00854E64" w:rsidRPr="00A85B04" w:rsidRDefault="00157DAA" w:rsidP="00854E64">
      <w:pPr>
        <w:jc w:val="center"/>
        <w:rPr>
          <w:b/>
          <w:bCs/>
        </w:rPr>
      </w:pPr>
      <w:r>
        <w:rPr>
          <w:b/>
          <w:bCs/>
          <w:noProof/>
        </w:rPr>
        <w:drawing>
          <wp:inline distT="0" distB="0" distL="0" distR="0" wp14:anchorId="7AFC467E" wp14:editId="39624F44">
            <wp:extent cx="2607128" cy="1403088"/>
            <wp:effectExtent l="0" t="0" r="3175" b="6985"/>
            <wp:docPr id="1310675461" name="Picture 6"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75461" name="Picture 6" descr="A graph of different colored squar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7616" cy="1414114"/>
                    </a:xfrm>
                    <a:prstGeom prst="rect">
                      <a:avLst/>
                    </a:prstGeom>
                  </pic:spPr>
                </pic:pic>
              </a:graphicData>
            </a:graphic>
          </wp:inline>
        </w:drawing>
      </w:r>
      <w:r>
        <w:rPr>
          <w:b/>
          <w:bCs/>
          <w:noProof/>
        </w:rPr>
        <w:drawing>
          <wp:inline distT="0" distB="0" distL="0" distR="0" wp14:anchorId="67E06901" wp14:editId="3A1363FA">
            <wp:extent cx="2617730" cy="1408793"/>
            <wp:effectExtent l="0" t="0" r="0" b="1270"/>
            <wp:docPr id="8533185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18575" name="Picture 85331857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9037" cy="1420260"/>
                    </a:xfrm>
                    <a:prstGeom prst="rect">
                      <a:avLst/>
                    </a:prstGeom>
                  </pic:spPr>
                </pic:pic>
              </a:graphicData>
            </a:graphic>
          </wp:inline>
        </w:drawing>
      </w:r>
    </w:p>
    <w:p w14:paraId="2F93F4A3" w14:textId="77777777" w:rsidR="00854E64" w:rsidRDefault="00854E64" w:rsidP="00854E64">
      <w:pPr>
        <w:rPr>
          <w:lang w:val="ms-MY"/>
        </w:rPr>
      </w:pPr>
      <w:r>
        <w:rPr>
          <w:lang w:val="ms-MY"/>
        </w:rPr>
        <w:t xml:space="preserve">                                                (a)                                                                          (b)</w:t>
      </w:r>
    </w:p>
    <w:p w14:paraId="5A1CF000" w14:textId="2633BD2A" w:rsidR="00854E64" w:rsidRDefault="00854E64" w:rsidP="00854E64">
      <w:pPr>
        <w:jc w:val="center"/>
        <w:rPr>
          <w:lang w:val="ms-MY"/>
        </w:rPr>
      </w:pPr>
      <w:r w:rsidRPr="005D68A1">
        <w:rPr>
          <w:lang w:val="ms-MY"/>
        </w:rPr>
        <w:t xml:space="preserve">Figure </w:t>
      </w:r>
      <w:r w:rsidR="005648F7">
        <w:rPr>
          <w:lang w:val="ms-MY"/>
        </w:rPr>
        <w:t>3</w:t>
      </w:r>
      <w:r w:rsidRPr="005D68A1">
        <w:rPr>
          <w:lang w:val="ms-MY"/>
        </w:rPr>
        <w:t xml:space="preserve">. </w:t>
      </w:r>
      <w:r>
        <w:rPr>
          <w:lang w:val="ms-MY"/>
        </w:rPr>
        <w:t>Sentiment label distribution of data using (a) TextBlob-SMOTE, (b) TextBlob-ROS</w:t>
      </w:r>
    </w:p>
    <w:p w14:paraId="1CD57B99" w14:textId="4CFF1310" w:rsidR="00A85B04" w:rsidRPr="00B17DB4" w:rsidRDefault="00854E64" w:rsidP="00F557FD">
      <w:pPr>
        <w:tabs>
          <w:tab w:val="left" w:pos="0"/>
        </w:tabs>
        <w:jc w:val="both"/>
      </w:pPr>
      <w:r>
        <w:rPr>
          <w:lang w:val="id-ID"/>
        </w:rPr>
        <w:tab/>
      </w:r>
      <w:r w:rsidRPr="00854E64">
        <w:rPr>
          <w:lang w:val="id-ID"/>
        </w:rPr>
        <w:t xml:space="preserve">The use of oversampling with the </w:t>
      </w:r>
      <w:r>
        <w:t>SMOTE and ROS</w:t>
      </w:r>
      <w:r w:rsidRPr="00854E64">
        <w:rPr>
          <w:lang w:val="id-ID"/>
        </w:rPr>
        <w:t xml:space="preserve"> method for the VADER labeling technique divides the data into equal parts based on sentiment, and all label sentiments have the same number of 26782 data. So, using SMOTE and </w:t>
      </w:r>
      <w:r>
        <w:t>ROS</w:t>
      </w:r>
      <w:r w:rsidRPr="00854E64">
        <w:rPr>
          <w:lang w:val="id-ID"/>
        </w:rPr>
        <w:t xml:space="preserve"> produce the same distribution when labeling with VADER.</w:t>
      </w:r>
      <w:r w:rsidR="00B17DB4">
        <w:t xml:space="preserve"> </w:t>
      </w:r>
      <w:r w:rsidR="00B17DB4" w:rsidRPr="00B17DB4">
        <w:t>This is the same when using oversampling with the VADER and Random</w:t>
      </w:r>
      <w:r w:rsidR="007A61A9">
        <w:t xml:space="preserve"> </w:t>
      </w:r>
      <w:r w:rsidR="00B17DB4" w:rsidRPr="00B17DB4">
        <w:t>Over</w:t>
      </w:r>
      <w:r w:rsidR="007A61A9">
        <w:t xml:space="preserve"> </w:t>
      </w:r>
      <w:r w:rsidR="00476947">
        <w:rPr>
          <w:rStyle w:val="normaltextrun"/>
          <w:rFonts w:cs="Palatino Linotype"/>
          <w:color w:val="000000" w:themeColor="text1"/>
          <w:shd w:val="clear" w:color="auto" w:fill="FFFFFF"/>
        </w:rPr>
        <w:t>Sampling</w:t>
      </w:r>
      <w:r w:rsidR="00476947" w:rsidRPr="00B17DB4">
        <w:t xml:space="preserve"> </w:t>
      </w:r>
      <w:r w:rsidR="00B17DB4" w:rsidRPr="00B17DB4">
        <w:t>methods for the TextBlob labeling technique. SMOTE and ROS share the same amount of data for all sentiment labels, namely 16150. Thus, using SMOTE and Random</w:t>
      </w:r>
      <w:r w:rsidR="007A61A9">
        <w:t xml:space="preserve"> </w:t>
      </w:r>
      <w:r w:rsidR="00B17DB4" w:rsidRPr="00B17DB4">
        <w:t>Over</w:t>
      </w:r>
      <w:r w:rsidR="007A61A9">
        <w:t xml:space="preserve"> </w:t>
      </w:r>
      <w:r w:rsidR="00476947">
        <w:rPr>
          <w:rStyle w:val="normaltextrun"/>
          <w:rFonts w:cs="Palatino Linotype"/>
          <w:color w:val="000000" w:themeColor="text1"/>
          <w:shd w:val="clear" w:color="auto" w:fill="FFFFFF"/>
        </w:rPr>
        <w:t>Sampling</w:t>
      </w:r>
      <w:r w:rsidR="00476947" w:rsidRPr="00B17DB4">
        <w:t xml:space="preserve"> </w:t>
      </w:r>
      <w:r w:rsidR="00B17DB4" w:rsidRPr="00B17DB4">
        <w:t>results in equal division when labeling with TextBlob.</w:t>
      </w:r>
    </w:p>
    <w:p w14:paraId="43E3F43A" w14:textId="64375F56" w:rsidR="00E619D6" w:rsidRPr="004C4266" w:rsidRDefault="003A483C" w:rsidP="00E619D6">
      <w:pPr>
        <w:rPr>
          <w:b/>
          <w:bCs/>
        </w:rPr>
      </w:pPr>
      <w:r>
        <w:rPr>
          <w:b/>
          <w:bCs/>
        </w:rPr>
        <w:t>4</w:t>
      </w:r>
      <w:r w:rsidR="00E619D6" w:rsidRPr="003D6B19">
        <w:rPr>
          <w:b/>
          <w:bCs/>
          <w:lang w:val="id-ID"/>
        </w:rPr>
        <w:t>.</w:t>
      </w:r>
      <w:r w:rsidR="008C78FF">
        <w:rPr>
          <w:b/>
          <w:bCs/>
        </w:rPr>
        <w:t>2</w:t>
      </w:r>
      <w:r w:rsidR="00E619D6" w:rsidRPr="003D6B19">
        <w:rPr>
          <w:b/>
          <w:bCs/>
          <w:lang w:val="id-ID"/>
        </w:rPr>
        <w:t xml:space="preserve">. </w:t>
      </w:r>
      <w:r w:rsidR="00E619D6" w:rsidRPr="003D6B19">
        <w:rPr>
          <w:b/>
          <w:bCs/>
        </w:rPr>
        <w:t xml:space="preserve"> </w:t>
      </w:r>
      <w:r w:rsidR="00F557FD" w:rsidRPr="00F557FD">
        <w:rPr>
          <w:b/>
          <w:bCs/>
          <w:lang w:val="id-ID"/>
        </w:rPr>
        <w:t xml:space="preserve">Experimental Result of Splitting-Oversampling </w:t>
      </w:r>
      <w:r w:rsidR="004C4266">
        <w:rPr>
          <w:b/>
          <w:bCs/>
        </w:rPr>
        <w:t>Method</w:t>
      </w:r>
    </w:p>
    <w:p w14:paraId="4E906D6B" w14:textId="205B2C18" w:rsidR="004C4266" w:rsidRPr="004C4266" w:rsidRDefault="004C4266" w:rsidP="004C4266">
      <w:pPr>
        <w:ind w:firstLine="720"/>
        <w:jc w:val="both"/>
        <w:rPr>
          <w:lang w:val="id-ID"/>
        </w:rPr>
      </w:pPr>
      <w:bookmarkStart w:id="2" w:name="_Hlk79140867"/>
      <w:bookmarkStart w:id="3" w:name="_Hlk79141485"/>
      <w:r w:rsidRPr="004C4266">
        <w:rPr>
          <w:lang w:val="id-ID"/>
        </w:rPr>
        <w:t xml:space="preserve">Table </w:t>
      </w:r>
      <w:r w:rsidR="008C78FF">
        <w:t>3</w:t>
      </w:r>
      <w:r w:rsidRPr="004C4266">
        <w:rPr>
          <w:lang w:val="id-ID"/>
        </w:rPr>
        <w:t xml:space="preserve"> show the result of the Splitting</w:t>
      </w:r>
      <w:r>
        <w:t>-</w:t>
      </w:r>
      <w:r w:rsidRPr="004C4266">
        <w:rPr>
          <w:lang w:val="id-ID"/>
        </w:rPr>
        <w:t>Oversampling method with the classification of the working duration of each model, which is made differently in the labeling, oversampling, and classification model method.</w:t>
      </w:r>
      <w:r>
        <w:t xml:space="preserve"> </w:t>
      </w:r>
      <w:r w:rsidRPr="004C4266">
        <w:rPr>
          <w:lang w:val="id-ID"/>
        </w:rPr>
        <w:t xml:space="preserve">In Table </w:t>
      </w:r>
      <w:r w:rsidR="008C78FF">
        <w:t>3</w:t>
      </w:r>
      <w:r w:rsidRPr="004C4266">
        <w:rPr>
          <w:lang w:val="id-ID"/>
        </w:rPr>
        <w:t xml:space="preserve">, the splitting process </w:t>
      </w:r>
      <w:r w:rsidR="009D2D79">
        <w:t xml:space="preserve">with ratio 75:25 </w:t>
      </w:r>
      <w:r w:rsidRPr="004C4266">
        <w:rPr>
          <w:lang w:val="id-ID"/>
        </w:rPr>
        <w:t>is carried out first and then oversampling on the classification model. In the VADER library without oversampling, the SVM algorithm gets the highest accuracy rate of 84% and an F</w:t>
      </w:r>
      <w:r>
        <w:t xml:space="preserve">-1 </w:t>
      </w:r>
      <w:r w:rsidRPr="004C4266">
        <w:rPr>
          <w:lang w:val="id-ID"/>
        </w:rPr>
        <w:t>score of 62%. In the VADER library with the SMOTE oversampling method, the Naïve Bayes algorithm gets the highest accuracy rate of 84% and an F</w:t>
      </w:r>
      <w:r>
        <w:t xml:space="preserve">-1 </w:t>
      </w:r>
      <w:r w:rsidRPr="004C4266">
        <w:rPr>
          <w:lang w:val="id-ID"/>
        </w:rPr>
        <w:t>score of 83%. In the VADER library with the Random</w:t>
      </w:r>
      <w:r w:rsidR="00627C42">
        <w:t xml:space="preserve"> </w:t>
      </w:r>
      <w:r w:rsidRPr="004C4266">
        <w:rPr>
          <w:lang w:val="id-ID"/>
        </w:rPr>
        <w:t>Over</w:t>
      </w:r>
      <w:r w:rsidR="00627C42">
        <w:t xml:space="preserve"> </w:t>
      </w:r>
      <w:r w:rsidR="00476947">
        <w:rPr>
          <w:rStyle w:val="normaltextrun"/>
          <w:rFonts w:cs="Palatino Linotype"/>
          <w:color w:val="000000" w:themeColor="text1"/>
          <w:shd w:val="clear" w:color="auto" w:fill="FFFFFF"/>
        </w:rPr>
        <w:t>Sampling</w:t>
      </w:r>
      <w:r w:rsidR="00476947" w:rsidRPr="004C4266">
        <w:rPr>
          <w:lang w:val="id-ID"/>
        </w:rPr>
        <w:t xml:space="preserve"> </w:t>
      </w:r>
      <w:r w:rsidRPr="004C4266">
        <w:rPr>
          <w:lang w:val="id-ID"/>
        </w:rPr>
        <w:t>oversampling method, the Naïve Bayes algorithm gets the highest accuracy rate of 81% and an F</w:t>
      </w:r>
      <w:r>
        <w:t xml:space="preserve">-1 </w:t>
      </w:r>
      <w:r w:rsidRPr="004C4266">
        <w:rPr>
          <w:lang w:val="id-ID"/>
        </w:rPr>
        <w:t>score of 81%. Then the results can be determined that the SMOTE oversampling model has the highest accuracy and F1 score in the VADER library.</w:t>
      </w:r>
    </w:p>
    <w:p w14:paraId="2D74FFB2" w14:textId="03D5BEFD" w:rsidR="00E619D6" w:rsidRPr="003D6B19" w:rsidRDefault="004C4266" w:rsidP="00B524F7">
      <w:pPr>
        <w:ind w:firstLine="709"/>
        <w:jc w:val="both"/>
        <w:rPr>
          <w:bCs/>
          <w:lang w:val="id-ID"/>
        </w:rPr>
      </w:pPr>
      <w:r w:rsidRPr="004C4266">
        <w:rPr>
          <w:lang w:val="id-ID"/>
        </w:rPr>
        <w:t>In the Textblob library without oversampling, the SVM algorithm gets the highest accuracy rate of 84% and F</w:t>
      </w:r>
      <w:r>
        <w:t xml:space="preserve">-1 </w:t>
      </w:r>
      <w:r w:rsidRPr="004C4266">
        <w:rPr>
          <w:lang w:val="id-ID"/>
        </w:rPr>
        <w:t>score of 84%. In the Textblob library with the SMOTE oversampling method, the Naïve Bayes algorithm gets the highest accuracy rate of 78% and an F</w:t>
      </w:r>
      <w:r>
        <w:t xml:space="preserve">-1 </w:t>
      </w:r>
      <w:r w:rsidRPr="004C4266">
        <w:rPr>
          <w:lang w:val="id-ID"/>
        </w:rPr>
        <w:t>score of 75%. In the Textblob library with the Random</w:t>
      </w:r>
      <w:r w:rsidR="00627C42">
        <w:t xml:space="preserve"> </w:t>
      </w:r>
      <w:r w:rsidRPr="004C4266">
        <w:rPr>
          <w:lang w:val="id-ID"/>
        </w:rPr>
        <w:t>Over</w:t>
      </w:r>
      <w:r w:rsidR="00627C42">
        <w:t xml:space="preserve"> </w:t>
      </w:r>
      <w:r w:rsidR="00476947">
        <w:rPr>
          <w:rStyle w:val="normaltextrun"/>
          <w:rFonts w:cs="Palatino Linotype"/>
          <w:color w:val="000000" w:themeColor="text1"/>
          <w:shd w:val="clear" w:color="auto" w:fill="FFFFFF"/>
        </w:rPr>
        <w:t>Sampling</w:t>
      </w:r>
      <w:r w:rsidR="00476947" w:rsidRPr="004C4266">
        <w:rPr>
          <w:lang w:val="id-ID"/>
        </w:rPr>
        <w:t xml:space="preserve"> </w:t>
      </w:r>
      <w:r w:rsidRPr="004C4266">
        <w:rPr>
          <w:lang w:val="id-ID"/>
        </w:rPr>
        <w:t>oversampling method, the SVM algorithm gets the highest accuracy rate of 76% and an F</w:t>
      </w:r>
      <w:r>
        <w:t xml:space="preserve">-1 </w:t>
      </w:r>
      <w:r w:rsidRPr="004C4266">
        <w:rPr>
          <w:lang w:val="id-ID"/>
        </w:rPr>
        <w:t>score of 76%. Then the results can be determined that the model without the oversampling method has the highest accuracy and F</w:t>
      </w:r>
      <w:r>
        <w:t xml:space="preserve">-1 </w:t>
      </w:r>
      <w:r w:rsidRPr="004C4266">
        <w:rPr>
          <w:lang w:val="id-ID"/>
        </w:rPr>
        <w:t xml:space="preserve">score in the Textblob library. In the Splitting-Oversampling architectural model, the highest level of model accuracy is using the Textblob </w:t>
      </w:r>
      <w:r w:rsidR="00CA029C" w:rsidRPr="00EF040A">
        <w:rPr>
          <w:rStyle w:val="normaltextrun"/>
          <w:rFonts w:cs="Palatino Linotype"/>
          <w:color w:val="000000" w:themeColor="text1"/>
          <w:shd w:val="clear" w:color="auto" w:fill="FFFFFF"/>
        </w:rPr>
        <w:t>labeling</w:t>
      </w:r>
      <w:r w:rsidR="00CA029C" w:rsidRPr="004C4266">
        <w:rPr>
          <w:lang w:val="id-ID"/>
        </w:rPr>
        <w:t xml:space="preserve"> </w:t>
      </w:r>
      <w:r w:rsidRPr="004C4266">
        <w:rPr>
          <w:lang w:val="id-ID"/>
        </w:rPr>
        <w:t>method and without the oversampling process.</w:t>
      </w:r>
    </w:p>
    <w:bookmarkEnd w:id="2"/>
    <w:bookmarkEnd w:id="3"/>
    <w:p w14:paraId="7D37CB6A" w14:textId="77777777" w:rsidR="00D76CA0" w:rsidRDefault="00D76CA0" w:rsidP="00C42DD4">
      <w:pPr>
        <w:jc w:val="center"/>
        <w:rPr>
          <w:lang w:val="id-ID"/>
        </w:rPr>
      </w:pPr>
    </w:p>
    <w:p w14:paraId="347259C8" w14:textId="77777777" w:rsidR="00D76CA0" w:rsidRDefault="00D76CA0" w:rsidP="00C42DD4">
      <w:pPr>
        <w:jc w:val="center"/>
        <w:rPr>
          <w:lang w:val="id-ID"/>
        </w:rPr>
      </w:pPr>
    </w:p>
    <w:p w14:paraId="237F0867" w14:textId="60839EDC" w:rsidR="00C42DD4" w:rsidRPr="003D5B84" w:rsidRDefault="00C42DD4" w:rsidP="00C42DD4">
      <w:pPr>
        <w:jc w:val="center"/>
        <w:rPr>
          <w:lang w:val="id-ID"/>
        </w:rPr>
      </w:pPr>
      <w:r w:rsidRPr="003D5B84">
        <w:rPr>
          <w:lang w:val="id-ID"/>
        </w:rPr>
        <w:t xml:space="preserve">Table </w:t>
      </w:r>
      <w:r w:rsidR="008C78FF">
        <w:t>3</w:t>
      </w:r>
      <w:r w:rsidRPr="003D5B84">
        <w:rPr>
          <w:lang w:val="id-ID"/>
        </w:rPr>
        <w:t xml:space="preserve">. </w:t>
      </w:r>
      <w:r w:rsidR="004C4266" w:rsidRPr="004C4266">
        <w:rPr>
          <w:lang w:val="id-ID"/>
        </w:rPr>
        <w:t>Confusion matrix from experimental result of splitting-oversampling method</w:t>
      </w:r>
    </w:p>
    <w:tbl>
      <w:tblPr>
        <w:tblW w:w="8789" w:type="dxa"/>
        <w:tblBorders>
          <w:bottom w:val="single" w:sz="4" w:space="0" w:color="auto"/>
        </w:tblBorders>
        <w:tblLayout w:type="fixed"/>
        <w:tblLook w:val="01E0" w:firstRow="1" w:lastRow="1" w:firstColumn="1" w:lastColumn="1" w:noHBand="0" w:noVBand="0"/>
      </w:tblPr>
      <w:tblGrid>
        <w:gridCol w:w="1124"/>
        <w:gridCol w:w="1144"/>
        <w:gridCol w:w="1276"/>
        <w:gridCol w:w="1134"/>
        <w:gridCol w:w="1134"/>
        <w:gridCol w:w="1134"/>
        <w:gridCol w:w="851"/>
        <w:gridCol w:w="992"/>
      </w:tblGrid>
      <w:tr w:rsidR="00582E17" w:rsidRPr="003D5B84" w14:paraId="2F33F5A6" w14:textId="02794CFA" w:rsidTr="00FF797F">
        <w:tc>
          <w:tcPr>
            <w:tcW w:w="1124" w:type="dxa"/>
            <w:tcBorders>
              <w:top w:val="single" w:sz="4" w:space="0" w:color="auto"/>
              <w:bottom w:val="single" w:sz="4" w:space="0" w:color="auto"/>
            </w:tcBorders>
            <w:vAlign w:val="center"/>
          </w:tcPr>
          <w:p w14:paraId="5B721515" w14:textId="204649DB" w:rsidR="00582E17" w:rsidRPr="00582E17" w:rsidRDefault="00CA029C" w:rsidP="00FF797F">
            <w:pPr>
              <w:jc w:val="center"/>
              <w:rPr>
                <w:sz w:val="16"/>
                <w:szCs w:val="16"/>
              </w:rPr>
            </w:pPr>
            <w:r>
              <w:rPr>
                <w:sz w:val="16"/>
                <w:szCs w:val="16"/>
              </w:rPr>
              <w:lastRenderedPageBreak/>
              <w:t>Labeling</w:t>
            </w:r>
            <w:r w:rsidR="00582E17">
              <w:rPr>
                <w:sz w:val="16"/>
                <w:szCs w:val="16"/>
              </w:rPr>
              <w:t xml:space="preserve"> Technique</w:t>
            </w:r>
          </w:p>
        </w:tc>
        <w:tc>
          <w:tcPr>
            <w:tcW w:w="1144" w:type="dxa"/>
            <w:tcBorders>
              <w:top w:val="single" w:sz="4" w:space="0" w:color="auto"/>
              <w:bottom w:val="single" w:sz="4" w:space="0" w:color="auto"/>
            </w:tcBorders>
            <w:vAlign w:val="center"/>
          </w:tcPr>
          <w:p w14:paraId="429FB346" w14:textId="73733979" w:rsidR="00582E17" w:rsidRPr="00582E17" w:rsidRDefault="00582E17" w:rsidP="00FF797F">
            <w:pPr>
              <w:jc w:val="center"/>
              <w:rPr>
                <w:sz w:val="16"/>
                <w:szCs w:val="16"/>
              </w:rPr>
            </w:pPr>
            <w:r>
              <w:rPr>
                <w:sz w:val="16"/>
                <w:szCs w:val="16"/>
              </w:rPr>
              <w:t>Over Sampling Technique</w:t>
            </w:r>
          </w:p>
        </w:tc>
        <w:tc>
          <w:tcPr>
            <w:tcW w:w="1276" w:type="dxa"/>
            <w:tcBorders>
              <w:top w:val="single" w:sz="4" w:space="0" w:color="auto"/>
              <w:bottom w:val="single" w:sz="4" w:space="0" w:color="auto"/>
            </w:tcBorders>
            <w:vAlign w:val="center"/>
          </w:tcPr>
          <w:p w14:paraId="03AD6CCF" w14:textId="5ECA0EFF" w:rsidR="00582E17" w:rsidRPr="00582E17" w:rsidRDefault="00582E17" w:rsidP="00FF797F">
            <w:pPr>
              <w:jc w:val="center"/>
              <w:rPr>
                <w:sz w:val="16"/>
                <w:szCs w:val="16"/>
              </w:rPr>
            </w:pPr>
            <w:r>
              <w:rPr>
                <w:sz w:val="16"/>
                <w:szCs w:val="16"/>
              </w:rPr>
              <w:t>Classifier Method</w:t>
            </w:r>
          </w:p>
        </w:tc>
        <w:tc>
          <w:tcPr>
            <w:tcW w:w="1134" w:type="dxa"/>
            <w:tcBorders>
              <w:top w:val="single" w:sz="4" w:space="0" w:color="auto"/>
              <w:bottom w:val="single" w:sz="4" w:space="0" w:color="auto"/>
            </w:tcBorders>
            <w:vAlign w:val="center"/>
          </w:tcPr>
          <w:p w14:paraId="23AF2210" w14:textId="77777777" w:rsidR="00582E17" w:rsidRDefault="00582E17" w:rsidP="00FF797F">
            <w:pPr>
              <w:jc w:val="center"/>
              <w:rPr>
                <w:sz w:val="16"/>
                <w:szCs w:val="16"/>
              </w:rPr>
            </w:pPr>
            <w:r>
              <w:rPr>
                <w:sz w:val="16"/>
                <w:szCs w:val="16"/>
              </w:rPr>
              <w:t>Accuracy</w:t>
            </w:r>
          </w:p>
          <w:p w14:paraId="49C90A95" w14:textId="10BA904A" w:rsidR="00582E17" w:rsidRPr="00582E17" w:rsidRDefault="00582E17" w:rsidP="00FF797F">
            <w:pPr>
              <w:jc w:val="center"/>
              <w:rPr>
                <w:sz w:val="16"/>
                <w:szCs w:val="16"/>
              </w:rPr>
            </w:pPr>
            <w:r>
              <w:rPr>
                <w:sz w:val="16"/>
                <w:szCs w:val="16"/>
              </w:rPr>
              <w:t>(%)</w:t>
            </w:r>
          </w:p>
        </w:tc>
        <w:tc>
          <w:tcPr>
            <w:tcW w:w="1134" w:type="dxa"/>
            <w:tcBorders>
              <w:top w:val="single" w:sz="4" w:space="0" w:color="auto"/>
              <w:bottom w:val="single" w:sz="4" w:space="0" w:color="auto"/>
            </w:tcBorders>
            <w:vAlign w:val="center"/>
          </w:tcPr>
          <w:p w14:paraId="49FEC7A9" w14:textId="77777777" w:rsidR="00582E17" w:rsidRDefault="00582E17" w:rsidP="00FF797F">
            <w:pPr>
              <w:jc w:val="center"/>
              <w:rPr>
                <w:sz w:val="16"/>
                <w:szCs w:val="16"/>
              </w:rPr>
            </w:pPr>
            <w:r>
              <w:rPr>
                <w:sz w:val="16"/>
                <w:szCs w:val="16"/>
              </w:rPr>
              <w:t>Precision</w:t>
            </w:r>
          </w:p>
          <w:p w14:paraId="46C8F931" w14:textId="4E3E8A84" w:rsidR="00582E17" w:rsidRDefault="00582E17" w:rsidP="00FF797F">
            <w:pPr>
              <w:jc w:val="center"/>
              <w:rPr>
                <w:sz w:val="16"/>
                <w:szCs w:val="16"/>
              </w:rPr>
            </w:pPr>
            <w:r>
              <w:rPr>
                <w:sz w:val="16"/>
                <w:szCs w:val="16"/>
              </w:rPr>
              <w:t>(%)</w:t>
            </w:r>
          </w:p>
        </w:tc>
        <w:tc>
          <w:tcPr>
            <w:tcW w:w="1134" w:type="dxa"/>
            <w:tcBorders>
              <w:top w:val="single" w:sz="4" w:space="0" w:color="auto"/>
              <w:bottom w:val="single" w:sz="4" w:space="0" w:color="auto"/>
            </w:tcBorders>
            <w:vAlign w:val="center"/>
          </w:tcPr>
          <w:p w14:paraId="106DD985" w14:textId="5F862D4E" w:rsidR="00582E17" w:rsidRDefault="00582E17" w:rsidP="00FF797F">
            <w:pPr>
              <w:jc w:val="center"/>
              <w:rPr>
                <w:sz w:val="16"/>
                <w:szCs w:val="16"/>
              </w:rPr>
            </w:pPr>
            <w:r>
              <w:rPr>
                <w:sz w:val="16"/>
                <w:szCs w:val="16"/>
              </w:rPr>
              <w:t>Recall</w:t>
            </w:r>
            <w:r>
              <w:rPr>
                <w:sz w:val="16"/>
                <w:szCs w:val="16"/>
              </w:rPr>
              <w:br/>
              <w:t>(%)</w:t>
            </w:r>
          </w:p>
        </w:tc>
        <w:tc>
          <w:tcPr>
            <w:tcW w:w="851" w:type="dxa"/>
            <w:tcBorders>
              <w:top w:val="single" w:sz="4" w:space="0" w:color="auto"/>
              <w:bottom w:val="single" w:sz="4" w:space="0" w:color="auto"/>
            </w:tcBorders>
            <w:vAlign w:val="center"/>
          </w:tcPr>
          <w:p w14:paraId="3FA336CD" w14:textId="3A81E1B8" w:rsidR="00582E17" w:rsidRDefault="00582E17" w:rsidP="00FF797F">
            <w:pPr>
              <w:jc w:val="center"/>
              <w:rPr>
                <w:sz w:val="16"/>
                <w:szCs w:val="16"/>
              </w:rPr>
            </w:pPr>
            <w:r>
              <w:rPr>
                <w:sz w:val="16"/>
                <w:szCs w:val="16"/>
              </w:rPr>
              <w:t>F-1 Score</w:t>
            </w:r>
            <w:r>
              <w:rPr>
                <w:sz w:val="16"/>
                <w:szCs w:val="16"/>
              </w:rPr>
              <w:br/>
              <w:t>(%)</w:t>
            </w:r>
          </w:p>
        </w:tc>
        <w:tc>
          <w:tcPr>
            <w:tcW w:w="992" w:type="dxa"/>
            <w:tcBorders>
              <w:top w:val="single" w:sz="4" w:space="0" w:color="auto"/>
              <w:bottom w:val="single" w:sz="4" w:space="0" w:color="auto"/>
            </w:tcBorders>
            <w:vAlign w:val="center"/>
          </w:tcPr>
          <w:p w14:paraId="028AB225" w14:textId="2024AD07" w:rsidR="00582E17" w:rsidRDefault="00582E17" w:rsidP="00FF797F">
            <w:pPr>
              <w:jc w:val="center"/>
              <w:rPr>
                <w:sz w:val="16"/>
                <w:szCs w:val="16"/>
              </w:rPr>
            </w:pPr>
            <w:r>
              <w:rPr>
                <w:sz w:val="16"/>
                <w:szCs w:val="16"/>
              </w:rPr>
              <w:t>Time Execution (ms)</w:t>
            </w:r>
          </w:p>
        </w:tc>
      </w:tr>
      <w:tr w:rsidR="00582E17" w:rsidRPr="003D5B84" w14:paraId="0B815A7A" w14:textId="1DE0E613" w:rsidTr="00D76CA0">
        <w:tc>
          <w:tcPr>
            <w:tcW w:w="1124" w:type="dxa"/>
            <w:tcBorders>
              <w:top w:val="single" w:sz="4" w:space="0" w:color="auto"/>
              <w:bottom w:val="nil"/>
            </w:tcBorders>
            <w:vAlign w:val="center"/>
          </w:tcPr>
          <w:p w14:paraId="7763C0D6" w14:textId="1699BC27" w:rsidR="00582E17" w:rsidRPr="002875B7" w:rsidRDefault="00582E17" w:rsidP="002E04C1">
            <w:pPr>
              <w:jc w:val="center"/>
              <w:rPr>
                <w:color w:val="000000" w:themeColor="text1"/>
                <w:sz w:val="16"/>
                <w:szCs w:val="16"/>
              </w:rPr>
            </w:pPr>
            <w:r w:rsidRPr="002875B7">
              <w:rPr>
                <w:color w:val="000000" w:themeColor="text1"/>
                <w:sz w:val="16"/>
                <w:szCs w:val="16"/>
              </w:rPr>
              <w:t>VADER</w:t>
            </w:r>
          </w:p>
        </w:tc>
        <w:tc>
          <w:tcPr>
            <w:tcW w:w="1144" w:type="dxa"/>
            <w:tcBorders>
              <w:top w:val="single" w:sz="4" w:space="0" w:color="auto"/>
              <w:bottom w:val="nil"/>
            </w:tcBorders>
            <w:vAlign w:val="center"/>
          </w:tcPr>
          <w:p w14:paraId="48E9C249" w14:textId="36E1A5A3" w:rsidR="00582E17" w:rsidRPr="002875B7" w:rsidRDefault="00582E17" w:rsidP="002E04C1">
            <w:pPr>
              <w:jc w:val="center"/>
              <w:rPr>
                <w:color w:val="000000" w:themeColor="text1"/>
                <w:sz w:val="16"/>
                <w:szCs w:val="16"/>
              </w:rPr>
            </w:pPr>
            <w:r w:rsidRPr="002875B7">
              <w:rPr>
                <w:color w:val="000000" w:themeColor="text1"/>
                <w:sz w:val="16"/>
                <w:szCs w:val="16"/>
              </w:rPr>
              <w:t>-</w:t>
            </w:r>
          </w:p>
        </w:tc>
        <w:tc>
          <w:tcPr>
            <w:tcW w:w="1276" w:type="dxa"/>
            <w:tcBorders>
              <w:top w:val="single" w:sz="4" w:space="0" w:color="auto"/>
              <w:bottom w:val="nil"/>
            </w:tcBorders>
            <w:vAlign w:val="center"/>
          </w:tcPr>
          <w:p w14:paraId="4ACF3DC4" w14:textId="77DDD8AC" w:rsidR="00582E17" w:rsidRPr="002875B7" w:rsidRDefault="00582E17" w:rsidP="002E04C1">
            <w:pPr>
              <w:jc w:val="center"/>
              <w:rPr>
                <w:color w:val="000000" w:themeColor="text1"/>
                <w:sz w:val="16"/>
                <w:szCs w:val="16"/>
              </w:rPr>
            </w:pPr>
            <w:r w:rsidRPr="002875B7">
              <w:rPr>
                <w:color w:val="000000" w:themeColor="text1"/>
                <w:sz w:val="16"/>
                <w:szCs w:val="16"/>
              </w:rPr>
              <w:t>KNN</w:t>
            </w:r>
          </w:p>
        </w:tc>
        <w:tc>
          <w:tcPr>
            <w:tcW w:w="1134" w:type="dxa"/>
            <w:tcBorders>
              <w:top w:val="single" w:sz="4" w:space="0" w:color="auto"/>
              <w:bottom w:val="nil"/>
            </w:tcBorders>
            <w:vAlign w:val="center"/>
          </w:tcPr>
          <w:p w14:paraId="7ECB86D1" w14:textId="5DD50F77" w:rsidR="00582E17" w:rsidRPr="002875B7" w:rsidRDefault="00582E17" w:rsidP="002E04C1">
            <w:pPr>
              <w:ind w:right="28"/>
              <w:jc w:val="center"/>
              <w:rPr>
                <w:color w:val="000000" w:themeColor="text1"/>
                <w:sz w:val="16"/>
                <w:szCs w:val="16"/>
              </w:rPr>
            </w:pPr>
            <w:r w:rsidRPr="002875B7">
              <w:rPr>
                <w:color w:val="000000" w:themeColor="text1"/>
                <w:sz w:val="16"/>
                <w:szCs w:val="16"/>
              </w:rPr>
              <w:t>78</w:t>
            </w:r>
          </w:p>
        </w:tc>
        <w:tc>
          <w:tcPr>
            <w:tcW w:w="1134" w:type="dxa"/>
            <w:tcBorders>
              <w:top w:val="single" w:sz="4" w:space="0" w:color="auto"/>
              <w:bottom w:val="nil"/>
            </w:tcBorders>
            <w:vAlign w:val="center"/>
          </w:tcPr>
          <w:p w14:paraId="2A2B4138" w14:textId="045A56A7" w:rsidR="00582E17" w:rsidRPr="002875B7" w:rsidRDefault="00582E17" w:rsidP="002E04C1">
            <w:pPr>
              <w:ind w:right="35"/>
              <w:jc w:val="center"/>
              <w:rPr>
                <w:color w:val="000000" w:themeColor="text1"/>
                <w:sz w:val="16"/>
                <w:szCs w:val="16"/>
              </w:rPr>
            </w:pPr>
            <w:r w:rsidRPr="002875B7">
              <w:rPr>
                <w:color w:val="000000" w:themeColor="text1"/>
                <w:sz w:val="16"/>
                <w:szCs w:val="16"/>
              </w:rPr>
              <w:t>65</w:t>
            </w:r>
          </w:p>
        </w:tc>
        <w:tc>
          <w:tcPr>
            <w:tcW w:w="1134" w:type="dxa"/>
            <w:tcBorders>
              <w:top w:val="single" w:sz="4" w:space="0" w:color="auto"/>
              <w:bottom w:val="nil"/>
            </w:tcBorders>
            <w:vAlign w:val="center"/>
          </w:tcPr>
          <w:p w14:paraId="36D2BF3A" w14:textId="133C811B" w:rsidR="00582E17" w:rsidRPr="002875B7" w:rsidRDefault="00582E17" w:rsidP="002E04C1">
            <w:pPr>
              <w:ind w:right="29"/>
              <w:jc w:val="center"/>
              <w:rPr>
                <w:color w:val="000000" w:themeColor="text1"/>
                <w:sz w:val="16"/>
                <w:szCs w:val="16"/>
              </w:rPr>
            </w:pPr>
            <w:r w:rsidRPr="002875B7">
              <w:rPr>
                <w:color w:val="000000" w:themeColor="text1"/>
                <w:sz w:val="16"/>
                <w:szCs w:val="16"/>
              </w:rPr>
              <w:t>55</w:t>
            </w:r>
          </w:p>
        </w:tc>
        <w:tc>
          <w:tcPr>
            <w:tcW w:w="851" w:type="dxa"/>
            <w:tcBorders>
              <w:top w:val="single" w:sz="4" w:space="0" w:color="auto"/>
              <w:bottom w:val="nil"/>
            </w:tcBorders>
            <w:vAlign w:val="center"/>
          </w:tcPr>
          <w:p w14:paraId="2F4099E5" w14:textId="3B13AAB5" w:rsidR="00582E17" w:rsidRPr="002875B7" w:rsidRDefault="00582E17" w:rsidP="002E04C1">
            <w:pPr>
              <w:ind w:right="-182"/>
              <w:jc w:val="center"/>
              <w:rPr>
                <w:color w:val="000000" w:themeColor="text1"/>
                <w:sz w:val="16"/>
                <w:szCs w:val="16"/>
              </w:rPr>
            </w:pPr>
            <w:r w:rsidRPr="002875B7">
              <w:rPr>
                <w:color w:val="000000" w:themeColor="text1"/>
                <w:sz w:val="16"/>
                <w:szCs w:val="16"/>
              </w:rPr>
              <w:t>58</w:t>
            </w:r>
          </w:p>
        </w:tc>
        <w:tc>
          <w:tcPr>
            <w:tcW w:w="992" w:type="dxa"/>
            <w:tcBorders>
              <w:top w:val="single" w:sz="4" w:space="0" w:color="auto"/>
              <w:bottom w:val="nil"/>
            </w:tcBorders>
            <w:vAlign w:val="center"/>
          </w:tcPr>
          <w:p w14:paraId="57E72CF4" w14:textId="5D11267D" w:rsidR="00582E17" w:rsidRPr="002875B7" w:rsidRDefault="00582E17" w:rsidP="002E04C1">
            <w:pPr>
              <w:ind w:right="-47"/>
              <w:jc w:val="center"/>
              <w:rPr>
                <w:color w:val="000000" w:themeColor="text1"/>
                <w:sz w:val="16"/>
                <w:szCs w:val="16"/>
              </w:rPr>
            </w:pPr>
            <w:r w:rsidRPr="002875B7">
              <w:rPr>
                <w:color w:val="000000" w:themeColor="text1"/>
                <w:sz w:val="16"/>
                <w:szCs w:val="16"/>
              </w:rPr>
              <w:t>40</w:t>
            </w:r>
          </w:p>
        </w:tc>
      </w:tr>
      <w:tr w:rsidR="00B74929" w:rsidRPr="003D5B84" w14:paraId="44D2CE69" w14:textId="5AB47ED4" w:rsidTr="00D76CA0">
        <w:tc>
          <w:tcPr>
            <w:tcW w:w="1124" w:type="dxa"/>
            <w:tcBorders>
              <w:bottom w:val="nil"/>
            </w:tcBorders>
            <w:vAlign w:val="center"/>
          </w:tcPr>
          <w:p w14:paraId="7C78BEBA" w14:textId="443ED6FB" w:rsidR="00B74929" w:rsidRPr="002875B7" w:rsidRDefault="00B74929" w:rsidP="002E04C1">
            <w:pPr>
              <w:jc w:val="center"/>
              <w:rPr>
                <w:color w:val="000000" w:themeColor="text1"/>
                <w:sz w:val="16"/>
                <w:szCs w:val="16"/>
              </w:rPr>
            </w:pPr>
            <w:r w:rsidRPr="002875B7">
              <w:rPr>
                <w:color w:val="000000" w:themeColor="text1"/>
                <w:sz w:val="16"/>
                <w:szCs w:val="16"/>
              </w:rPr>
              <w:t>VADER</w:t>
            </w:r>
          </w:p>
        </w:tc>
        <w:tc>
          <w:tcPr>
            <w:tcW w:w="1144" w:type="dxa"/>
            <w:tcBorders>
              <w:bottom w:val="nil"/>
            </w:tcBorders>
            <w:vAlign w:val="center"/>
          </w:tcPr>
          <w:p w14:paraId="3F39DF8E" w14:textId="4AE37003" w:rsidR="00B74929" w:rsidRPr="002875B7" w:rsidRDefault="00B74929" w:rsidP="002E04C1">
            <w:pPr>
              <w:jc w:val="center"/>
              <w:rPr>
                <w:color w:val="000000" w:themeColor="text1"/>
                <w:sz w:val="16"/>
                <w:szCs w:val="16"/>
              </w:rPr>
            </w:pPr>
            <w:r w:rsidRPr="002875B7">
              <w:rPr>
                <w:color w:val="000000" w:themeColor="text1"/>
                <w:sz w:val="16"/>
                <w:szCs w:val="16"/>
              </w:rPr>
              <w:t>-</w:t>
            </w:r>
          </w:p>
        </w:tc>
        <w:tc>
          <w:tcPr>
            <w:tcW w:w="1276" w:type="dxa"/>
            <w:tcBorders>
              <w:bottom w:val="nil"/>
            </w:tcBorders>
            <w:vAlign w:val="center"/>
          </w:tcPr>
          <w:p w14:paraId="2A421956" w14:textId="5D293BFA" w:rsidR="00B74929" w:rsidRPr="002875B7" w:rsidRDefault="00B74929" w:rsidP="002E04C1">
            <w:pPr>
              <w:jc w:val="center"/>
              <w:rPr>
                <w:color w:val="000000" w:themeColor="text1"/>
                <w:sz w:val="16"/>
                <w:szCs w:val="16"/>
              </w:rPr>
            </w:pPr>
            <w:r w:rsidRPr="002875B7">
              <w:rPr>
                <w:color w:val="000000" w:themeColor="text1"/>
                <w:sz w:val="16"/>
                <w:szCs w:val="16"/>
              </w:rPr>
              <w:t xml:space="preserve">Naïve Bayes </w:t>
            </w:r>
          </w:p>
        </w:tc>
        <w:tc>
          <w:tcPr>
            <w:tcW w:w="1134" w:type="dxa"/>
            <w:tcBorders>
              <w:bottom w:val="nil"/>
            </w:tcBorders>
            <w:vAlign w:val="center"/>
          </w:tcPr>
          <w:p w14:paraId="57E3C5CE" w14:textId="51BF3EEB" w:rsidR="00B74929" w:rsidRPr="002875B7" w:rsidRDefault="00B74929" w:rsidP="002E04C1">
            <w:pPr>
              <w:ind w:right="28"/>
              <w:jc w:val="center"/>
              <w:rPr>
                <w:color w:val="000000" w:themeColor="text1"/>
                <w:sz w:val="16"/>
                <w:szCs w:val="16"/>
              </w:rPr>
            </w:pPr>
            <w:r w:rsidRPr="002875B7">
              <w:rPr>
                <w:color w:val="000000" w:themeColor="text1"/>
                <w:sz w:val="16"/>
                <w:szCs w:val="16"/>
              </w:rPr>
              <w:t>76</w:t>
            </w:r>
          </w:p>
        </w:tc>
        <w:tc>
          <w:tcPr>
            <w:tcW w:w="1134" w:type="dxa"/>
            <w:tcBorders>
              <w:bottom w:val="nil"/>
            </w:tcBorders>
            <w:vAlign w:val="center"/>
          </w:tcPr>
          <w:p w14:paraId="2096C6E8" w14:textId="18BAF779" w:rsidR="00B74929" w:rsidRPr="002875B7" w:rsidRDefault="00B74929" w:rsidP="002E04C1">
            <w:pPr>
              <w:ind w:right="35"/>
              <w:jc w:val="center"/>
              <w:rPr>
                <w:color w:val="000000" w:themeColor="text1"/>
                <w:sz w:val="16"/>
                <w:szCs w:val="16"/>
              </w:rPr>
            </w:pPr>
            <w:r w:rsidRPr="002875B7">
              <w:rPr>
                <w:color w:val="000000" w:themeColor="text1"/>
                <w:sz w:val="16"/>
                <w:szCs w:val="16"/>
              </w:rPr>
              <w:t>53</w:t>
            </w:r>
          </w:p>
        </w:tc>
        <w:tc>
          <w:tcPr>
            <w:tcW w:w="1134" w:type="dxa"/>
            <w:tcBorders>
              <w:bottom w:val="nil"/>
            </w:tcBorders>
            <w:vAlign w:val="center"/>
          </w:tcPr>
          <w:p w14:paraId="458171C5" w14:textId="13319279" w:rsidR="00B74929" w:rsidRPr="002875B7" w:rsidRDefault="00B74929" w:rsidP="002E04C1">
            <w:pPr>
              <w:ind w:right="29"/>
              <w:jc w:val="center"/>
              <w:rPr>
                <w:color w:val="000000" w:themeColor="text1"/>
                <w:sz w:val="16"/>
                <w:szCs w:val="16"/>
              </w:rPr>
            </w:pPr>
            <w:r w:rsidRPr="002875B7">
              <w:rPr>
                <w:color w:val="000000" w:themeColor="text1"/>
                <w:sz w:val="16"/>
                <w:szCs w:val="16"/>
              </w:rPr>
              <w:t>48</w:t>
            </w:r>
          </w:p>
        </w:tc>
        <w:tc>
          <w:tcPr>
            <w:tcW w:w="851" w:type="dxa"/>
            <w:tcBorders>
              <w:bottom w:val="nil"/>
            </w:tcBorders>
            <w:vAlign w:val="center"/>
          </w:tcPr>
          <w:p w14:paraId="6AA4E294" w14:textId="7C88A975" w:rsidR="00B74929" w:rsidRPr="002875B7" w:rsidRDefault="00B74929" w:rsidP="002E04C1">
            <w:pPr>
              <w:ind w:right="-182"/>
              <w:jc w:val="center"/>
              <w:rPr>
                <w:color w:val="000000" w:themeColor="text1"/>
                <w:sz w:val="16"/>
                <w:szCs w:val="16"/>
              </w:rPr>
            </w:pPr>
            <w:r w:rsidRPr="002875B7">
              <w:rPr>
                <w:color w:val="000000" w:themeColor="text1"/>
                <w:sz w:val="16"/>
                <w:szCs w:val="16"/>
              </w:rPr>
              <w:t>50</w:t>
            </w:r>
          </w:p>
        </w:tc>
        <w:tc>
          <w:tcPr>
            <w:tcW w:w="992" w:type="dxa"/>
            <w:tcBorders>
              <w:bottom w:val="nil"/>
            </w:tcBorders>
            <w:vAlign w:val="center"/>
          </w:tcPr>
          <w:p w14:paraId="59728453" w14:textId="45498272" w:rsidR="00B74929" w:rsidRPr="002875B7" w:rsidRDefault="00B74929" w:rsidP="002E04C1">
            <w:pPr>
              <w:ind w:right="-47"/>
              <w:jc w:val="center"/>
              <w:rPr>
                <w:color w:val="000000" w:themeColor="text1"/>
                <w:sz w:val="16"/>
                <w:szCs w:val="16"/>
              </w:rPr>
            </w:pPr>
            <w:r w:rsidRPr="002875B7">
              <w:rPr>
                <w:color w:val="000000" w:themeColor="text1"/>
                <w:sz w:val="16"/>
                <w:szCs w:val="16"/>
              </w:rPr>
              <w:t>15000</w:t>
            </w:r>
          </w:p>
        </w:tc>
      </w:tr>
      <w:tr w:rsidR="00B74929" w:rsidRPr="003D5B84" w14:paraId="234F0BC3" w14:textId="194B40EB" w:rsidTr="00D76CA0">
        <w:tc>
          <w:tcPr>
            <w:tcW w:w="1124" w:type="dxa"/>
            <w:tcBorders>
              <w:top w:val="nil"/>
              <w:bottom w:val="nil"/>
            </w:tcBorders>
            <w:vAlign w:val="center"/>
          </w:tcPr>
          <w:p w14:paraId="664567A3" w14:textId="1C782354" w:rsidR="00B74929" w:rsidRPr="002875B7" w:rsidRDefault="00B74929" w:rsidP="002E04C1">
            <w:pPr>
              <w:jc w:val="center"/>
              <w:rPr>
                <w:color w:val="000000" w:themeColor="text1"/>
                <w:sz w:val="16"/>
                <w:szCs w:val="16"/>
              </w:rPr>
            </w:pPr>
            <w:r w:rsidRPr="002875B7">
              <w:rPr>
                <w:color w:val="000000" w:themeColor="text1"/>
                <w:sz w:val="16"/>
                <w:szCs w:val="16"/>
              </w:rPr>
              <w:t>VADER</w:t>
            </w:r>
          </w:p>
        </w:tc>
        <w:tc>
          <w:tcPr>
            <w:tcW w:w="1144" w:type="dxa"/>
            <w:tcBorders>
              <w:top w:val="nil"/>
              <w:bottom w:val="nil"/>
            </w:tcBorders>
            <w:vAlign w:val="center"/>
          </w:tcPr>
          <w:p w14:paraId="0FA5BBB9" w14:textId="2FEBD87C" w:rsidR="00B74929" w:rsidRPr="002875B7" w:rsidRDefault="00B74929" w:rsidP="002E04C1">
            <w:pPr>
              <w:jc w:val="center"/>
              <w:rPr>
                <w:color w:val="000000" w:themeColor="text1"/>
                <w:sz w:val="16"/>
                <w:szCs w:val="16"/>
              </w:rPr>
            </w:pPr>
            <w:r w:rsidRPr="002875B7">
              <w:rPr>
                <w:color w:val="000000" w:themeColor="text1"/>
                <w:sz w:val="16"/>
                <w:szCs w:val="16"/>
              </w:rPr>
              <w:t>-</w:t>
            </w:r>
          </w:p>
        </w:tc>
        <w:tc>
          <w:tcPr>
            <w:tcW w:w="1276" w:type="dxa"/>
            <w:tcBorders>
              <w:top w:val="nil"/>
              <w:bottom w:val="nil"/>
            </w:tcBorders>
            <w:vAlign w:val="center"/>
          </w:tcPr>
          <w:p w14:paraId="641F6413" w14:textId="17724CC3" w:rsidR="00B74929" w:rsidRPr="002875B7" w:rsidRDefault="00B74929" w:rsidP="002E04C1">
            <w:pPr>
              <w:jc w:val="center"/>
              <w:rPr>
                <w:color w:val="000000" w:themeColor="text1"/>
                <w:sz w:val="16"/>
                <w:szCs w:val="16"/>
              </w:rPr>
            </w:pPr>
            <w:r w:rsidRPr="002875B7">
              <w:rPr>
                <w:color w:val="000000" w:themeColor="text1"/>
                <w:sz w:val="16"/>
                <w:szCs w:val="16"/>
              </w:rPr>
              <w:t>SVM</w:t>
            </w:r>
          </w:p>
        </w:tc>
        <w:tc>
          <w:tcPr>
            <w:tcW w:w="1134" w:type="dxa"/>
            <w:tcBorders>
              <w:top w:val="nil"/>
              <w:bottom w:val="nil"/>
            </w:tcBorders>
            <w:vAlign w:val="center"/>
          </w:tcPr>
          <w:p w14:paraId="1BFB6AE5" w14:textId="30DD8C6C" w:rsidR="00B74929" w:rsidRPr="002875B7" w:rsidRDefault="00B74929" w:rsidP="002E04C1">
            <w:pPr>
              <w:ind w:right="28"/>
              <w:jc w:val="center"/>
              <w:rPr>
                <w:color w:val="000000" w:themeColor="text1"/>
                <w:sz w:val="16"/>
                <w:szCs w:val="16"/>
              </w:rPr>
            </w:pPr>
            <w:r w:rsidRPr="002875B7">
              <w:rPr>
                <w:color w:val="000000" w:themeColor="text1"/>
                <w:sz w:val="16"/>
                <w:szCs w:val="16"/>
              </w:rPr>
              <w:t>84</w:t>
            </w:r>
          </w:p>
        </w:tc>
        <w:tc>
          <w:tcPr>
            <w:tcW w:w="1134" w:type="dxa"/>
            <w:tcBorders>
              <w:top w:val="nil"/>
              <w:bottom w:val="nil"/>
            </w:tcBorders>
            <w:vAlign w:val="center"/>
          </w:tcPr>
          <w:p w14:paraId="2AC670F0" w14:textId="57B49647" w:rsidR="00B74929" w:rsidRPr="002875B7" w:rsidRDefault="00B74929" w:rsidP="002E04C1">
            <w:pPr>
              <w:ind w:right="35"/>
              <w:jc w:val="center"/>
              <w:rPr>
                <w:color w:val="000000" w:themeColor="text1"/>
                <w:sz w:val="16"/>
                <w:szCs w:val="16"/>
              </w:rPr>
            </w:pPr>
            <w:r w:rsidRPr="002875B7">
              <w:rPr>
                <w:color w:val="000000" w:themeColor="text1"/>
                <w:sz w:val="16"/>
                <w:szCs w:val="16"/>
              </w:rPr>
              <w:t>83</w:t>
            </w:r>
          </w:p>
        </w:tc>
        <w:tc>
          <w:tcPr>
            <w:tcW w:w="1134" w:type="dxa"/>
            <w:tcBorders>
              <w:top w:val="nil"/>
              <w:bottom w:val="nil"/>
            </w:tcBorders>
            <w:vAlign w:val="center"/>
          </w:tcPr>
          <w:p w14:paraId="337BFC8B" w14:textId="6FCCDF21" w:rsidR="00B74929" w:rsidRPr="002875B7" w:rsidRDefault="00B74929" w:rsidP="002E04C1">
            <w:pPr>
              <w:ind w:right="29"/>
              <w:jc w:val="center"/>
              <w:rPr>
                <w:color w:val="000000" w:themeColor="text1"/>
                <w:sz w:val="16"/>
                <w:szCs w:val="16"/>
              </w:rPr>
            </w:pPr>
            <w:r w:rsidRPr="002875B7">
              <w:rPr>
                <w:color w:val="000000" w:themeColor="text1"/>
                <w:sz w:val="16"/>
                <w:szCs w:val="16"/>
              </w:rPr>
              <w:t>84</w:t>
            </w:r>
          </w:p>
        </w:tc>
        <w:tc>
          <w:tcPr>
            <w:tcW w:w="851" w:type="dxa"/>
            <w:tcBorders>
              <w:top w:val="nil"/>
              <w:bottom w:val="nil"/>
            </w:tcBorders>
            <w:vAlign w:val="center"/>
          </w:tcPr>
          <w:p w14:paraId="43728CB7" w14:textId="51295E4E" w:rsidR="00B74929" w:rsidRPr="002875B7" w:rsidRDefault="00B74929" w:rsidP="002E04C1">
            <w:pPr>
              <w:ind w:right="-182"/>
              <w:jc w:val="center"/>
              <w:rPr>
                <w:color w:val="000000" w:themeColor="text1"/>
                <w:sz w:val="16"/>
                <w:szCs w:val="16"/>
              </w:rPr>
            </w:pPr>
            <w:r w:rsidRPr="002875B7">
              <w:rPr>
                <w:color w:val="000000" w:themeColor="text1"/>
                <w:sz w:val="16"/>
                <w:szCs w:val="16"/>
              </w:rPr>
              <w:t>62</w:t>
            </w:r>
          </w:p>
        </w:tc>
        <w:tc>
          <w:tcPr>
            <w:tcW w:w="992" w:type="dxa"/>
            <w:tcBorders>
              <w:top w:val="nil"/>
              <w:bottom w:val="nil"/>
            </w:tcBorders>
            <w:vAlign w:val="center"/>
          </w:tcPr>
          <w:p w14:paraId="770625E6" w14:textId="3499FE76" w:rsidR="00B74929" w:rsidRPr="002875B7" w:rsidRDefault="00B74929" w:rsidP="002E04C1">
            <w:pPr>
              <w:ind w:right="-47"/>
              <w:jc w:val="center"/>
              <w:rPr>
                <w:color w:val="000000" w:themeColor="text1"/>
                <w:sz w:val="16"/>
                <w:szCs w:val="16"/>
              </w:rPr>
            </w:pPr>
            <w:r w:rsidRPr="002875B7">
              <w:rPr>
                <w:color w:val="000000" w:themeColor="text1"/>
                <w:sz w:val="16"/>
                <w:szCs w:val="16"/>
              </w:rPr>
              <w:t>68000</w:t>
            </w:r>
          </w:p>
        </w:tc>
      </w:tr>
      <w:tr w:rsidR="00B74929" w:rsidRPr="003D5B84" w14:paraId="2B26AAF5" w14:textId="77777777" w:rsidTr="00D76CA0">
        <w:tc>
          <w:tcPr>
            <w:tcW w:w="1124" w:type="dxa"/>
            <w:tcBorders>
              <w:top w:val="nil"/>
            </w:tcBorders>
            <w:vAlign w:val="center"/>
          </w:tcPr>
          <w:p w14:paraId="48E20432" w14:textId="2457257D" w:rsidR="00B74929" w:rsidRPr="002875B7" w:rsidRDefault="00B74929" w:rsidP="002E04C1">
            <w:pPr>
              <w:jc w:val="center"/>
              <w:rPr>
                <w:color w:val="000000" w:themeColor="text1"/>
                <w:sz w:val="16"/>
                <w:szCs w:val="16"/>
              </w:rPr>
            </w:pPr>
            <w:r w:rsidRPr="002875B7">
              <w:rPr>
                <w:color w:val="000000" w:themeColor="text1"/>
                <w:sz w:val="16"/>
                <w:szCs w:val="16"/>
              </w:rPr>
              <w:t>VADER</w:t>
            </w:r>
          </w:p>
        </w:tc>
        <w:tc>
          <w:tcPr>
            <w:tcW w:w="1144" w:type="dxa"/>
            <w:tcBorders>
              <w:top w:val="nil"/>
            </w:tcBorders>
            <w:vAlign w:val="center"/>
          </w:tcPr>
          <w:p w14:paraId="21C7DB24" w14:textId="34F6A259" w:rsidR="00B74929" w:rsidRPr="002875B7" w:rsidRDefault="00B74929" w:rsidP="002E04C1">
            <w:pPr>
              <w:jc w:val="center"/>
              <w:rPr>
                <w:color w:val="000000" w:themeColor="text1"/>
                <w:sz w:val="16"/>
                <w:szCs w:val="16"/>
              </w:rPr>
            </w:pPr>
            <w:r w:rsidRPr="002875B7">
              <w:rPr>
                <w:color w:val="000000" w:themeColor="text1"/>
                <w:sz w:val="16"/>
                <w:szCs w:val="16"/>
              </w:rPr>
              <w:t>SMOTE</w:t>
            </w:r>
          </w:p>
        </w:tc>
        <w:tc>
          <w:tcPr>
            <w:tcW w:w="1276" w:type="dxa"/>
            <w:tcBorders>
              <w:top w:val="nil"/>
            </w:tcBorders>
            <w:vAlign w:val="center"/>
          </w:tcPr>
          <w:p w14:paraId="0B2EB9EA" w14:textId="2BAA7B9E" w:rsidR="00B74929" w:rsidRPr="002875B7" w:rsidRDefault="00B74929" w:rsidP="002E04C1">
            <w:pPr>
              <w:jc w:val="center"/>
              <w:rPr>
                <w:color w:val="000000" w:themeColor="text1"/>
                <w:sz w:val="16"/>
                <w:szCs w:val="16"/>
              </w:rPr>
            </w:pPr>
            <w:r w:rsidRPr="002875B7">
              <w:rPr>
                <w:color w:val="000000" w:themeColor="text1"/>
                <w:sz w:val="16"/>
                <w:szCs w:val="16"/>
              </w:rPr>
              <w:t>KNN</w:t>
            </w:r>
          </w:p>
        </w:tc>
        <w:tc>
          <w:tcPr>
            <w:tcW w:w="1134" w:type="dxa"/>
            <w:tcBorders>
              <w:top w:val="nil"/>
            </w:tcBorders>
            <w:vAlign w:val="center"/>
          </w:tcPr>
          <w:p w14:paraId="1A9F0493" w14:textId="3E60D6EA" w:rsidR="00B74929" w:rsidRPr="002875B7" w:rsidRDefault="00B74929" w:rsidP="002E04C1">
            <w:pPr>
              <w:ind w:right="28"/>
              <w:jc w:val="center"/>
              <w:rPr>
                <w:color w:val="000000" w:themeColor="text1"/>
                <w:sz w:val="16"/>
                <w:szCs w:val="16"/>
              </w:rPr>
            </w:pPr>
            <w:r w:rsidRPr="002875B7">
              <w:rPr>
                <w:color w:val="000000" w:themeColor="text1"/>
                <w:sz w:val="18"/>
                <w:szCs w:val="18"/>
              </w:rPr>
              <w:t>46</w:t>
            </w:r>
          </w:p>
        </w:tc>
        <w:tc>
          <w:tcPr>
            <w:tcW w:w="1134" w:type="dxa"/>
            <w:tcBorders>
              <w:top w:val="nil"/>
            </w:tcBorders>
            <w:vAlign w:val="center"/>
          </w:tcPr>
          <w:p w14:paraId="617F4894" w14:textId="45F5F9E9" w:rsidR="00B74929" w:rsidRPr="002875B7" w:rsidRDefault="00B74929" w:rsidP="002E04C1">
            <w:pPr>
              <w:ind w:right="35"/>
              <w:jc w:val="center"/>
              <w:rPr>
                <w:color w:val="000000" w:themeColor="text1"/>
                <w:sz w:val="16"/>
                <w:szCs w:val="16"/>
              </w:rPr>
            </w:pPr>
            <w:r w:rsidRPr="002875B7">
              <w:rPr>
                <w:color w:val="000000" w:themeColor="text1"/>
                <w:sz w:val="18"/>
                <w:szCs w:val="18"/>
              </w:rPr>
              <w:t>59</w:t>
            </w:r>
          </w:p>
        </w:tc>
        <w:tc>
          <w:tcPr>
            <w:tcW w:w="1134" w:type="dxa"/>
            <w:tcBorders>
              <w:top w:val="nil"/>
            </w:tcBorders>
            <w:vAlign w:val="center"/>
          </w:tcPr>
          <w:p w14:paraId="6B10330D" w14:textId="18265FD9" w:rsidR="00B74929" w:rsidRPr="002875B7" w:rsidRDefault="00B74929" w:rsidP="002E04C1">
            <w:pPr>
              <w:ind w:right="29"/>
              <w:jc w:val="center"/>
              <w:rPr>
                <w:color w:val="000000" w:themeColor="text1"/>
                <w:sz w:val="16"/>
                <w:szCs w:val="16"/>
              </w:rPr>
            </w:pPr>
            <w:r w:rsidRPr="002875B7">
              <w:rPr>
                <w:color w:val="000000" w:themeColor="text1"/>
                <w:sz w:val="18"/>
                <w:szCs w:val="18"/>
              </w:rPr>
              <w:t>55</w:t>
            </w:r>
          </w:p>
        </w:tc>
        <w:tc>
          <w:tcPr>
            <w:tcW w:w="851" w:type="dxa"/>
            <w:tcBorders>
              <w:top w:val="nil"/>
            </w:tcBorders>
            <w:vAlign w:val="center"/>
          </w:tcPr>
          <w:p w14:paraId="67835908" w14:textId="21D9E731" w:rsidR="00B74929" w:rsidRPr="002875B7" w:rsidRDefault="00B74929" w:rsidP="002E04C1">
            <w:pPr>
              <w:ind w:right="-182"/>
              <w:jc w:val="center"/>
              <w:rPr>
                <w:color w:val="000000" w:themeColor="text1"/>
                <w:sz w:val="16"/>
                <w:szCs w:val="16"/>
              </w:rPr>
            </w:pPr>
            <w:r w:rsidRPr="002875B7">
              <w:rPr>
                <w:color w:val="000000" w:themeColor="text1"/>
                <w:sz w:val="18"/>
                <w:szCs w:val="18"/>
              </w:rPr>
              <w:t>43</w:t>
            </w:r>
          </w:p>
        </w:tc>
        <w:tc>
          <w:tcPr>
            <w:tcW w:w="992" w:type="dxa"/>
            <w:tcBorders>
              <w:top w:val="nil"/>
            </w:tcBorders>
            <w:vAlign w:val="center"/>
          </w:tcPr>
          <w:p w14:paraId="34FB638B" w14:textId="3A5A015E" w:rsidR="00B74929" w:rsidRPr="002875B7" w:rsidRDefault="00B74929" w:rsidP="002E04C1">
            <w:pPr>
              <w:ind w:right="-47"/>
              <w:jc w:val="center"/>
              <w:rPr>
                <w:color w:val="000000" w:themeColor="text1"/>
                <w:sz w:val="16"/>
                <w:szCs w:val="16"/>
              </w:rPr>
            </w:pPr>
            <w:r w:rsidRPr="002875B7">
              <w:rPr>
                <w:color w:val="000000" w:themeColor="text1"/>
                <w:sz w:val="18"/>
                <w:szCs w:val="18"/>
              </w:rPr>
              <w:t>130</w:t>
            </w:r>
          </w:p>
        </w:tc>
      </w:tr>
      <w:tr w:rsidR="00B74929" w:rsidRPr="003D5B84" w14:paraId="6B3A4E3D" w14:textId="77777777" w:rsidTr="00CC0D3B">
        <w:tc>
          <w:tcPr>
            <w:tcW w:w="1124" w:type="dxa"/>
            <w:tcBorders>
              <w:bottom w:val="nil"/>
            </w:tcBorders>
            <w:vAlign w:val="center"/>
          </w:tcPr>
          <w:p w14:paraId="1BF6776F" w14:textId="384C8821" w:rsidR="00B74929" w:rsidRPr="002875B7" w:rsidRDefault="00B74929" w:rsidP="002E04C1">
            <w:pPr>
              <w:jc w:val="center"/>
              <w:rPr>
                <w:color w:val="000000" w:themeColor="text1"/>
                <w:sz w:val="16"/>
                <w:szCs w:val="16"/>
              </w:rPr>
            </w:pPr>
            <w:r w:rsidRPr="002875B7">
              <w:rPr>
                <w:color w:val="000000" w:themeColor="text1"/>
                <w:sz w:val="16"/>
                <w:szCs w:val="16"/>
              </w:rPr>
              <w:t>VADER</w:t>
            </w:r>
          </w:p>
        </w:tc>
        <w:tc>
          <w:tcPr>
            <w:tcW w:w="1144" w:type="dxa"/>
            <w:tcBorders>
              <w:bottom w:val="nil"/>
            </w:tcBorders>
            <w:vAlign w:val="center"/>
          </w:tcPr>
          <w:p w14:paraId="595091FF" w14:textId="7AAD1F6A" w:rsidR="00B74929" w:rsidRPr="002875B7" w:rsidRDefault="00B74929" w:rsidP="002E04C1">
            <w:pPr>
              <w:jc w:val="center"/>
              <w:rPr>
                <w:color w:val="000000" w:themeColor="text1"/>
                <w:sz w:val="16"/>
                <w:szCs w:val="16"/>
              </w:rPr>
            </w:pPr>
            <w:r w:rsidRPr="002875B7">
              <w:rPr>
                <w:color w:val="000000" w:themeColor="text1"/>
                <w:sz w:val="16"/>
                <w:szCs w:val="16"/>
              </w:rPr>
              <w:t>SMOTE</w:t>
            </w:r>
          </w:p>
        </w:tc>
        <w:tc>
          <w:tcPr>
            <w:tcW w:w="1276" w:type="dxa"/>
            <w:tcBorders>
              <w:bottom w:val="nil"/>
            </w:tcBorders>
            <w:vAlign w:val="center"/>
          </w:tcPr>
          <w:p w14:paraId="02FDD814" w14:textId="4EEDB149" w:rsidR="00B74929" w:rsidRPr="002875B7" w:rsidRDefault="00B74929" w:rsidP="002E04C1">
            <w:pPr>
              <w:jc w:val="center"/>
              <w:rPr>
                <w:color w:val="000000" w:themeColor="text1"/>
                <w:sz w:val="16"/>
                <w:szCs w:val="16"/>
              </w:rPr>
            </w:pPr>
            <w:r w:rsidRPr="002875B7">
              <w:rPr>
                <w:color w:val="000000" w:themeColor="text1"/>
                <w:sz w:val="16"/>
                <w:szCs w:val="16"/>
              </w:rPr>
              <w:t>Naïve Bayes</w:t>
            </w:r>
          </w:p>
        </w:tc>
        <w:tc>
          <w:tcPr>
            <w:tcW w:w="1134" w:type="dxa"/>
            <w:tcBorders>
              <w:bottom w:val="nil"/>
            </w:tcBorders>
            <w:vAlign w:val="center"/>
          </w:tcPr>
          <w:p w14:paraId="5F573514" w14:textId="24219405" w:rsidR="00B74929" w:rsidRPr="002875B7" w:rsidRDefault="00B74929" w:rsidP="002E04C1">
            <w:pPr>
              <w:ind w:right="28"/>
              <w:jc w:val="center"/>
              <w:rPr>
                <w:color w:val="000000" w:themeColor="text1"/>
                <w:sz w:val="16"/>
                <w:szCs w:val="16"/>
              </w:rPr>
            </w:pPr>
            <w:r w:rsidRPr="002875B7">
              <w:rPr>
                <w:color w:val="000000" w:themeColor="text1"/>
                <w:sz w:val="18"/>
                <w:szCs w:val="18"/>
              </w:rPr>
              <w:t>84</w:t>
            </w:r>
          </w:p>
        </w:tc>
        <w:tc>
          <w:tcPr>
            <w:tcW w:w="1134" w:type="dxa"/>
            <w:tcBorders>
              <w:bottom w:val="nil"/>
            </w:tcBorders>
            <w:vAlign w:val="center"/>
          </w:tcPr>
          <w:p w14:paraId="2F9C3ADA" w14:textId="08812A80" w:rsidR="00B74929" w:rsidRPr="002875B7" w:rsidRDefault="00B74929" w:rsidP="002E04C1">
            <w:pPr>
              <w:ind w:right="35"/>
              <w:jc w:val="center"/>
              <w:rPr>
                <w:color w:val="000000" w:themeColor="text1"/>
                <w:sz w:val="16"/>
                <w:szCs w:val="16"/>
              </w:rPr>
            </w:pPr>
            <w:r w:rsidRPr="002875B7">
              <w:rPr>
                <w:color w:val="000000" w:themeColor="text1"/>
                <w:sz w:val="18"/>
                <w:szCs w:val="18"/>
              </w:rPr>
              <w:t>84</w:t>
            </w:r>
          </w:p>
        </w:tc>
        <w:tc>
          <w:tcPr>
            <w:tcW w:w="1134" w:type="dxa"/>
            <w:tcBorders>
              <w:bottom w:val="nil"/>
            </w:tcBorders>
            <w:vAlign w:val="center"/>
          </w:tcPr>
          <w:p w14:paraId="178A8DF9" w14:textId="1337B4DE" w:rsidR="00B74929" w:rsidRPr="002875B7" w:rsidRDefault="00B74929" w:rsidP="002E04C1">
            <w:pPr>
              <w:ind w:right="29"/>
              <w:jc w:val="center"/>
              <w:rPr>
                <w:color w:val="000000" w:themeColor="text1"/>
                <w:sz w:val="16"/>
                <w:szCs w:val="16"/>
              </w:rPr>
            </w:pPr>
            <w:r w:rsidRPr="002875B7">
              <w:rPr>
                <w:color w:val="000000" w:themeColor="text1"/>
                <w:sz w:val="18"/>
                <w:szCs w:val="18"/>
              </w:rPr>
              <w:t>84</w:t>
            </w:r>
          </w:p>
        </w:tc>
        <w:tc>
          <w:tcPr>
            <w:tcW w:w="851" w:type="dxa"/>
            <w:tcBorders>
              <w:bottom w:val="nil"/>
            </w:tcBorders>
            <w:vAlign w:val="center"/>
          </w:tcPr>
          <w:p w14:paraId="39753597" w14:textId="3F86F5AD" w:rsidR="00B74929" w:rsidRPr="002875B7" w:rsidRDefault="00B74929" w:rsidP="002E04C1">
            <w:pPr>
              <w:ind w:right="-182"/>
              <w:jc w:val="center"/>
              <w:rPr>
                <w:color w:val="000000" w:themeColor="text1"/>
                <w:sz w:val="16"/>
                <w:szCs w:val="16"/>
              </w:rPr>
            </w:pPr>
            <w:r w:rsidRPr="002875B7">
              <w:rPr>
                <w:color w:val="000000" w:themeColor="text1"/>
                <w:sz w:val="18"/>
                <w:szCs w:val="18"/>
              </w:rPr>
              <w:t>83</w:t>
            </w:r>
          </w:p>
        </w:tc>
        <w:tc>
          <w:tcPr>
            <w:tcW w:w="992" w:type="dxa"/>
            <w:tcBorders>
              <w:bottom w:val="nil"/>
            </w:tcBorders>
            <w:vAlign w:val="center"/>
          </w:tcPr>
          <w:p w14:paraId="6095BB2B" w14:textId="723A017B" w:rsidR="00B74929" w:rsidRPr="002875B7" w:rsidRDefault="00B74929" w:rsidP="002E04C1">
            <w:pPr>
              <w:ind w:right="-47"/>
              <w:jc w:val="center"/>
              <w:rPr>
                <w:color w:val="000000" w:themeColor="text1"/>
                <w:sz w:val="16"/>
                <w:szCs w:val="16"/>
              </w:rPr>
            </w:pPr>
            <w:r w:rsidRPr="002875B7">
              <w:rPr>
                <w:color w:val="000000" w:themeColor="text1"/>
                <w:sz w:val="18"/>
                <w:szCs w:val="18"/>
              </w:rPr>
              <w:t>16500</w:t>
            </w:r>
          </w:p>
        </w:tc>
      </w:tr>
      <w:tr w:rsidR="00B74929" w:rsidRPr="003D5B84" w14:paraId="7EE4C919" w14:textId="77777777" w:rsidTr="00CC0D3B">
        <w:tc>
          <w:tcPr>
            <w:tcW w:w="1124" w:type="dxa"/>
            <w:tcBorders>
              <w:bottom w:val="nil"/>
            </w:tcBorders>
            <w:vAlign w:val="center"/>
          </w:tcPr>
          <w:p w14:paraId="4E9F27A6" w14:textId="6B0F2E94" w:rsidR="00B74929" w:rsidRPr="002875B7" w:rsidRDefault="00B74929" w:rsidP="002E04C1">
            <w:pPr>
              <w:jc w:val="center"/>
              <w:rPr>
                <w:color w:val="000000" w:themeColor="text1"/>
                <w:sz w:val="16"/>
                <w:szCs w:val="16"/>
              </w:rPr>
            </w:pPr>
            <w:r w:rsidRPr="002875B7">
              <w:rPr>
                <w:color w:val="000000" w:themeColor="text1"/>
                <w:sz w:val="16"/>
                <w:szCs w:val="16"/>
              </w:rPr>
              <w:t>VADER</w:t>
            </w:r>
          </w:p>
        </w:tc>
        <w:tc>
          <w:tcPr>
            <w:tcW w:w="1144" w:type="dxa"/>
            <w:tcBorders>
              <w:bottom w:val="nil"/>
            </w:tcBorders>
            <w:vAlign w:val="center"/>
          </w:tcPr>
          <w:p w14:paraId="4AC0DC74" w14:textId="5E9B2EDA" w:rsidR="00B74929" w:rsidRPr="002875B7" w:rsidRDefault="00B74929" w:rsidP="002E04C1">
            <w:pPr>
              <w:jc w:val="center"/>
              <w:rPr>
                <w:color w:val="000000" w:themeColor="text1"/>
                <w:sz w:val="16"/>
                <w:szCs w:val="16"/>
              </w:rPr>
            </w:pPr>
            <w:r w:rsidRPr="002875B7">
              <w:rPr>
                <w:color w:val="000000" w:themeColor="text1"/>
                <w:sz w:val="16"/>
                <w:szCs w:val="16"/>
              </w:rPr>
              <w:t>SMOTE</w:t>
            </w:r>
          </w:p>
        </w:tc>
        <w:tc>
          <w:tcPr>
            <w:tcW w:w="1276" w:type="dxa"/>
            <w:tcBorders>
              <w:bottom w:val="nil"/>
            </w:tcBorders>
            <w:vAlign w:val="center"/>
          </w:tcPr>
          <w:p w14:paraId="63D61D1D" w14:textId="4B0676C0" w:rsidR="00B74929" w:rsidRPr="002875B7" w:rsidRDefault="00B74929" w:rsidP="002E04C1">
            <w:pPr>
              <w:jc w:val="center"/>
              <w:rPr>
                <w:color w:val="000000" w:themeColor="text1"/>
                <w:sz w:val="16"/>
                <w:szCs w:val="16"/>
              </w:rPr>
            </w:pPr>
            <w:r w:rsidRPr="002875B7">
              <w:rPr>
                <w:color w:val="000000" w:themeColor="text1"/>
                <w:sz w:val="16"/>
                <w:szCs w:val="16"/>
              </w:rPr>
              <w:t>SVM</w:t>
            </w:r>
          </w:p>
        </w:tc>
        <w:tc>
          <w:tcPr>
            <w:tcW w:w="1134" w:type="dxa"/>
            <w:tcBorders>
              <w:bottom w:val="nil"/>
            </w:tcBorders>
            <w:vAlign w:val="center"/>
          </w:tcPr>
          <w:p w14:paraId="2827CC9C" w14:textId="37384275" w:rsidR="00B74929" w:rsidRPr="002875B7" w:rsidRDefault="00B74929" w:rsidP="002E04C1">
            <w:pPr>
              <w:ind w:right="28"/>
              <w:jc w:val="center"/>
              <w:rPr>
                <w:color w:val="000000" w:themeColor="text1"/>
                <w:sz w:val="16"/>
                <w:szCs w:val="16"/>
              </w:rPr>
            </w:pPr>
            <w:r w:rsidRPr="002875B7">
              <w:rPr>
                <w:color w:val="000000" w:themeColor="text1"/>
                <w:sz w:val="18"/>
                <w:szCs w:val="18"/>
              </w:rPr>
              <w:t>79</w:t>
            </w:r>
          </w:p>
        </w:tc>
        <w:tc>
          <w:tcPr>
            <w:tcW w:w="1134" w:type="dxa"/>
            <w:tcBorders>
              <w:bottom w:val="nil"/>
            </w:tcBorders>
            <w:vAlign w:val="center"/>
          </w:tcPr>
          <w:p w14:paraId="19E145CE" w14:textId="5E483595" w:rsidR="00B74929" w:rsidRPr="002875B7" w:rsidRDefault="00B74929" w:rsidP="002E04C1">
            <w:pPr>
              <w:ind w:right="35"/>
              <w:jc w:val="center"/>
              <w:rPr>
                <w:color w:val="000000" w:themeColor="text1"/>
                <w:sz w:val="16"/>
                <w:szCs w:val="16"/>
              </w:rPr>
            </w:pPr>
            <w:r w:rsidRPr="002875B7">
              <w:rPr>
                <w:color w:val="000000" w:themeColor="text1"/>
                <w:sz w:val="18"/>
                <w:szCs w:val="18"/>
              </w:rPr>
              <w:t>80</w:t>
            </w:r>
          </w:p>
        </w:tc>
        <w:tc>
          <w:tcPr>
            <w:tcW w:w="1134" w:type="dxa"/>
            <w:tcBorders>
              <w:bottom w:val="nil"/>
            </w:tcBorders>
            <w:vAlign w:val="center"/>
          </w:tcPr>
          <w:p w14:paraId="723FAE19" w14:textId="5B22627E" w:rsidR="00B74929" w:rsidRPr="002875B7" w:rsidRDefault="00B74929" w:rsidP="002E04C1">
            <w:pPr>
              <w:ind w:right="29"/>
              <w:jc w:val="center"/>
              <w:rPr>
                <w:color w:val="000000" w:themeColor="text1"/>
                <w:sz w:val="16"/>
                <w:szCs w:val="16"/>
              </w:rPr>
            </w:pPr>
            <w:r w:rsidRPr="002875B7">
              <w:rPr>
                <w:color w:val="000000" w:themeColor="text1"/>
                <w:sz w:val="18"/>
                <w:szCs w:val="18"/>
              </w:rPr>
              <w:t>79</w:t>
            </w:r>
          </w:p>
        </w:tc>
        <w:tc>
          <w:tcPr>
            <w:tcW w:w="851" w:type="dxa"/>
            <w:tcBorders>
              <w:bottom w:val="nil"/>
            </w:tcBorders>
            <w:vAlign w:val="center"/>
          </w:tcPr>
          <w:p w14:paraId="1006F31D" w14:textId="378BD480" w:rsidR="00B74929" w:rsidRPr="002875B7" w:rsidRDefault="00B74929" w:rsidP="002E04C1">
            <w:pPr>
              <w:ind w:right="-182"/>
              <w:jc w:val="center"/>
              <w:rPr>
                <w:color w:val="000000" w:themeColor="text1"/>
                <w:sz w:val="16"/>
                <w:szCs w:val="16"/>
              </w:rPr>
            </w:pPr>
            <w:r w:rsidRPr="002875B7">
              <w:rPr>
                <w:color w:val="000000" w:themeColor="text1"/>
                <w:sz w:val="18"/>
                <w:szCs w:val="18"/>
              </w:rPr>
              <w:t>79</w:t>
            </w:r>
          </w:p>
        </w:tc>
        <w:tc>
          <w:tcPr>
            <w:tcW w:w="992" w:type="dxa"/>
            <w:tcBorders>
              <w:bottom w:val="nil"/>
            </w:tcBorders>
            <w:vAlign w:val="center"/>
          </w:tcPr>
          <w:p w14:paraId="75A96717" w14:textId="69F18D71" w:rsidR="00B74929" w:rsidRPr="002875B7" w:rsidRDefault="00B74929" w:rsidP="002E04C1">
            <w:pPr>
              <w:ind w:right="-47"/>
              <w:jc w:val="center"/>
              <w:rPr>
                <w:color w:val="000000" w:themeColor="text1"/>
                <w:sz w:val="16"/>
                <w:szCs w:val="16"/>
              </w:rPr>
            </w:pPr>
            <w:r w:rsidRPr="002875B7">
              <w:rPr>
                <w:color w:val="000000" w:themeColor="text1"/>
                <w:sz w:val="18"/>
                <w:szCs w:val="18"/>
              </w:rPr>
              <w:t>215000</w:t>
            </w:r>
          </w:p>
        </w:tc>
      </w:tr>
      <w:tr w:rsidR="00B17DB4" w:rsidRPr="003D5B84" w14:paraId="32B4D5FD" w14:textId="77777777" w:rsidTr="00CC0D3B">
        <w:tc>
          <w:tcPr>
            <w:tcW w:w="1124" w:type="dxa"/>
            <w:tcBorders>
              <w:top w:val="nil"/>
              <w:bottom w:val="nil"/>
            </w:tcBorders>
            <w:vAlign w:val="center"/>
          </w:tcPr>
          <w:p w14:paraId="639FF4C7" w14:textId="2338E665" w:rsidR="00B17DB4" w:rsidRPr="002875B7" w:rsidRDefault="00B17DB4" w:rsidP="00B17DB4">
            <w:pPr>
              <w:jc w:val="center"/>
              <w:rPr>
                <w:color w:val="000000" w:themeColor="text1"/>
                <w:sz w:val="16"/>
                <w:szCs w:val="16"/>
              </w:rPr>
            </w:pPr>
            <w:r w:rsidRPr="002875B7">
              <w:rPr>
                <w:color w:val="000000" w:themeColor="text1"/>
                <w:sz w:val="16"/>
                <w:szCs w:val="16"/>
              </w:rPr>
              <w:t>VADER</w:t>
            </w:r>
          </w:p>
        </w:tc>
        <w:tc>
          <w:tcPr>
            <w:tcW w:w="1144" w:type="dxa"/>
            <w:tcBorders>
              <w:top w:val="nil"/>
              <w:bottom w:val="nil"/>
            </w:tcBorders>
            <w:vAlign w:val="center"/>
          </w:tcPr>
          <w:p w14:paraId="0A7E52AF" w14:textId="6529F2BA" w:rsidR="00B17DB4" w:rsidRPr="002875B7" w:rsidRDefault="00B17DB4" w:rsidP="00B17DB4">
            <w:pPr>
              <w:jc w:val="center"/>
              <w:rPr>
                <w:color w:val="000000" w:themeColor="text1"/>
                <w:sz w:val="16"/>
                <w:szCs w:val="16"/>
              </w:rPr>
            </w:pPr>
            <w:r>
              <w:rPr>
                <w:color w:val="000000" w:themeColor="text1"/>
                <w:sz w:val="16"/>
                <w:szCs w:val="16"/>
              </w:rPr>
              <w:t>ROS</w:t>
            </w:r>
          </w:p>
        </w:tc>
        <w:tc>
          <w:tcPr>
            <w:tcW w:w="1276" w:type="dxa"/>
            <w:tcBorders>
              <w:top w:val="nil"/>
              <w:bottom w:val="nil"/>
            </w:tcBorders>
            <w:vAlign w:val="center"/>
          </w:tcPr>
          <w:p w14:paraId="2B36B5A1" w14:textId="21C7B27A" w:rsidR="00B17DB4" w:rsidRPr="002875B7" w:rsidRDefault="00B17DB4" w:rsidP="00B17DB4">
            <w:pPr>
              <w:jc w:val="center"/>
              <w:rPr>
                <w:color w:val="000000" w:themeColor="text1"/>
                <w:sz w:val="16"/>
                <w:szCs w:val="16"/>
              </w:rPr>
            </w:pPr>
            <w:r w:rsidRPr="002875B7">
              <w:rPr>
                <w:color w:val="000000" w:themeColor="text1"/>
                <w:sz w:val="16"/>
                <w:szCs w:val="16"/>
              </w:rPr>
              <w:t>KNN</w:t>
            </w:r>
          </w:p>
        </w:tc>
        <w:tc>
          <w:tcPr>
            <w:tcW w:w="1134" w:type="dxa"/>
            <w:tcBorders>
              <w:top w:val="nil"/>
              <w:bottom w:val="nil"/>
            </w:tcBorders>
          </w:tcPr>
          <w:p w14:paraId="6CE2A1D9" w14:textId="2FA9CEC1" w:rsidR="00B17DB4" w:rsidRPr="002875B7" w:rsidRDefault="00B17DB4" w:rsidP="00B17DB4">
            <w:pPr>
              <w:ind w:right="28"/>
              <w:jc w:val="center"/>
              <w:rPr>
                <w:color w:val="000000" w:themeColor="text1"/>
                <w:sz w:val="18"/>
                <w:szCs w:val="18"/>
              </w:rPr>
            </w:pPr>
            <w:r w:rsidRPr="002875B7">
              <w:rPr>
                <w:color w:val="000000" w:themeColor="text1"/>
                <w:sz w:val="18"/>
                <w:szCs w:val="18"/>
              </w:rPr>
              <w:t>49</w:t>
            </w:r>
          </w:p>
        </w:tc>
        <w:tc>
          <w:tcPr>
            <w:tcW w:w="1134" w:type="dxa"/>
            <w:tcBorders>
              <w:top w:val="nil"/>
              <w:bottom w:val="nil"/>
            </w:tcBorders>
          </w:tcPr>
          <w:p w14:paraId="4D680328" w14:textId="4E611B33" w:rsidR="00B17DB4" w:rsidRPr="002875B7" w:rsidRDefault="00B17DB4" w:rsidP="00B17DB4">
            <w:pPr>
              <w:ind w:right="35"/>
              <w:jc w:val="center"/>
              <w:rPr>
                <w:color w:val="000000" w:themeColor="text1"/>
                <w:sz w:val="18"/>
                <w:szCs w:val="18"/>
              </w:rPr>
            </w:pPr>
            <w:r w:rsidRPr="002875B7">
              <w:rPr>
                <w:color w:val="000000" w:themeColor="text1"/>
                <w:sz w:val="18"/>
                <w:szCs w:val="18"/>
              </w:rPr>
              <w:t>60</w:t>
            </w:r>
          </w:p>
        </w:tc>
        <w:tc>
          <w:tcPr>
            <w:tcW w:w="1134" w:type="dxa"/>
            <w:tcBorders>
              <w:top w:val="nil"/>
              <w:bottom w:val="nil"/>
            </w:tcBorders>
          </w:tcPr>
          <w:p w14:paraId="2A4E0327" w14:textId="5D3CD782" w:rsidR="00B17DB4" w:rsidRPr="002875B7" w:rsidRDefault="00B17DB4" w:rsidP="00B17DB4">
            <w:pPr>
              <w:ind w:right="29"/>
              <w:jc w:val="center"/>
              <w:rPr>
                <w:color w:val="000000" w:themeColor="text1"/>
                <w:sz w:val="18"/>
                <w:szCs w:val="18"/>
              </w:rPr>
            </w:pPr>
            <w:r w:rsidRPr="002875B7">
              <w:rPr>
                <w:color w:val="000000" w:themeColor="text1"/>
                <w:sz w:val="18"/>
                <w:szCs w:val="18"/>
              </w:rPr>
              <w:t>54</w:t>
            </w:r>
          </w:p>
        </w:tc>
        <w:tc>
          <w:tcPr>
            <w:tcW w:w="851" w:type="dxa"/>
            <w:tcBorders>
              <w:top w:val="nil"/>
              <w:bottom w:val="nil"/>
            </w:tcBorders>
          </w:tcPr>
          <w:p w14:paraId="0DDBBF0B" w14:textId="392AB0CB" w:rsidR="00B17DB4" w:rsidRPr="002875B7" w:rsidRDefault="00B17DB4" w:rsidP="00B17DB4">
            <w:pPr>
              <w:ind w:right="-182"/>
              <w:jc w:val="center"/>
              <w:rPr>
                <w:color w:val="000000" w:themeColor="text1"/>
                <w:sz w:val="18"/>
                <w:szCs w:val="18"/>
              </w:rPr>
            </w:pPr>
            <w:r w:rsidRPr="002875B7">
              <w:rPr>
                <w:color w:val="000000" w:themeColor="text1"/>
                <w:sz w:val="18"/>
                <w:szCs w:val="18"/>
              </w:rPr>
              <w:t>44</w:t>
            </w:r>
          </w:p>
        </w:tc>
        <w:tc>
          <w:tcPr>
            <w:tcW w:w="992" w:type="dxa"/>
            <w:tcBorders>
              <w:top w:val="nil"/>
              <w:bottom w:val="nil"/>
            </w:tcBorders>
          </w:tcPr>
          <w:p w14:paraId="423CD499" w14:textId="6CF550B4" w:rsidR="00B17DB4" w:rsidRPr="002875B7" w:rsidRDefault="00B17DB4" w:rsidP="00B17DB4">
            <w:pPr>
              <w:ind w:right="-47"/>
              <w:jc w:val="center"/>
              <w:rPr>
                <w:color w:val="000000" w:themeColor="text1"/>
                <w:sz w:val="18"/>
                <w:szCs w:val="18"/>
              </w:rPr>
            </w:pPr>
            <w:r w:rsidRPr="002875B7">
              <w:rPr>
                <w:color w:val="000000" w:themeColor="text1"/>
                <w:sz w:val="18"/>
                <w:szCs w:val="18"/>
              </w:rPr>
              <w:t>50</w:t>
            </w:r>
          </w:p>
        </w:tc>
      </w:tr>
      <w:tr w:rsidR="00B17DB4" w:rsidRPr="003D5B84" w14:paraId="7B494EEB" w14:textId="77777777" w:rsidTr="00627C42">
        <w:tc>
          <w:tcPr>
            <w:tcW w:w="1124" w:type="dxa"/>
            <w:tcBorders>
              <w:bottom w:val="nil"/>
            </w:tcBorders>
            <w:vAlign w:val="center"/>
          </w:tcPr>
          <w:p w14:paraId="63E16771" w14:textId="58EB6BA9" w:rsidR="00B17DB4" w:rsidRPr="002875B7" w:rsidRDefault="00B17DB4" w:rsidP="00B17DB4">
            <w:pPr>
              <w:jc w:val="center"/>
              <w:rPr>
                <w:color w:val="000000" w:themeColor="text1"/>
                <w:sz w:val="16"/>
                <w:szCs w:val="16"/>
              </w:rPr>
            </w:pPr>
            <w:r w:rsidRPr="002875B7">
              <w:rPr>
                <w:color w:val="000000" w:themeColor="text1"/>
                <w:sz w:val="16"/>
                <w:szCs w:val="16"/>
              </w:rPr>
              <w:t>VADER</w:t>
            </w:r>
          </w:p>
        </w:tc>
        <w:tc>
          <w:tcPr>
            <w:tcW w:w="1144" w:type="dxa"/>
            <w:tcBorders>
              <w:bottom w:val="nil"/>
            </w:tcBorders>
          </w:tcPr>
          <w:p w14:paraId="594A4400" w14:textId="1C15B73F" w:rsidR="00B17DB4" w:rsidRPr="002875B7" w:rsidRDefault="00B17DB4" w:rsidP="00B17DB4">
            <w:pPr>
              <w:jc w:val="center"/>
              <w:rPr>
                <w:color w:val="000000" w:themeColor="text1"/>
                <w:sz w:val="16"/>
                <w:szCs w:val="16"/>
              </w:rPr>
            </w:pPr>
            <w:r w:rsidRPr="00CA0537">
              <w:rPr>
                <w:color w:val="000000" w:themeColor="text1"/>
                <w:sz w:val="16"/>
                <w:szCs w:val="16"/>
              </w:rPr>
              <w:t>ROS</w:t>
            </w:r>
          </w:p>
        </w:tc>
        <w:tc>
          <w:tcPr>
            <w:tcW w:w="1276" w:type="dxa"/>
            <w:tcBorders>
              <w:bottom w:val="nil"/>
            </w:tcBorders>
            <w:vAlign w:val="center"/>
          </w:tcPr>
          <w:p w14:paraId="111F87B3" w14:textId="0516ADBE" w:rsidR="00B17DB4" w:rsidRPr="002875B7" w:rsidRDefault="00B17DB4" w:rsidP="00B17DB4">
            <w:pPr>
              <w:jc w:val="center"/>
              <w:rPr>
                <w:color w:val="000000" w:themeColor="text1"/>
                <w:sz w:val="16"/>
                <w:szCs w:val="16"/>
              </w:rPr>
            </w:pPr>
            <w:r w:rsidRPr="002875B7">
              <w:rPr>
                <w:color w:val="000000" w:themeColor="text1"/>
                <w:sz w:val="16"/>
                <w:szCs w:val="16"/>
              </w:rPr>
              <w:t>Naïve Bayes</w:t>
            </w:r>
          </w:p>
        </w:tc>
        <w:tc>
          <w:tcPr>
            <w:tcW w:w="1134" w:type="dxa"/>
            <w:tcBorders>
              <w:bottom w:val="nil"/>
            </w:tcBorders>
          </w:tcPr>
          <w:p w14:paraId="01A58D63" w14:textId="206D9775" w:rsidR="00B17DB4" w:rsidRPr="002875B7" w:rsidRDefault="00B17DB4" w:rsidP="00B17DB4">
            <w:pPr>
              <w:ind w:right="28"/>
              <w:jc w:val="center"/>
              <w:rPr>
                <w:color w:val="000000" w:themeColor="text1"/>
                <w:sz w:val="18"/>
                <w:szCs w:val="18"/>
              </w:rPr>
            </w:pPr>
            <w:r w:rsidRPr="002875B7">
              <w:rPr>
                <w:color w:val="000000" w:themeColor="text1"/>
                <w:sz w:val="18"/>
                <w:szCs w:val="18"/>
              </w:rPr>
              <w:t>81</w:t>
            </w:r>
          </w:p>
        </w:tc>
        <w:tc>
          <w:tcPr>
            <w:tcW w:w="1134" w:type="dxa"/>
            <w:tcBorders>
              <w:bottom w:val="nil"/>
            </w:tcBorders>
          </w:tcPr>
          <w:p w14:paraId="472DBAA6" w14:textId="7E925202" w:rsidR="00B17DB4" w:rsidRPr="002875B7" w:rsidRDefault="00B17DB4" w:rsidP="00B17DB4">
            <w:pPr>
              <w:ind w:right="35"/>
              <w:jc w:val="center"/>
              <w:rPr>
                <w:color w:val="000000" w:themeColor="text1"/>
                <w:sz w:val="18"/>
                <w:szCs w:val="18"/>
              </w:rPr>
            </w:pPr>
            <w:r w:rsidRPr="002875B7">
              <w:rPr>
                <w:color w:val="000000" w:themeColor="text1"/>
                <w:sz w:val="18"/>
                <w:szCs w:val="18"/>
              </w:rPr>
              <w:t>81</w:t>
            </w:r>
          </w:p>
        </w:tc>
        <w:tc>
          <w:tcPr>
            <w:tcW w:w="1134" w:type="dxa"/>
            <w:tcBorders>
              <w:bottom w:val="nil"/>
            </w:tcBorders>
          </w:tcPr>
          <w:p w14:paraId="405E482D" w14:textId="022479F6" w:rsidR="00B17DB4" w:rsidRPr="002875B7" w:rsidRDefault="00B17DB4" w:rsidP="00B17DB4">
            <w:pPr>
              <w:ind w:right="29"/>
              <w:jc w:val="center"/>
              <w:rPr>
                <w:color w:val="000000" w:themeColor="text1"/>
                <w:sz w:val="18"/>
                <w:szCs w:val="18"/>
              </w:rPr>
            </w:pPr>
            <w:r w:rsidRPr="002875B7">
              <w:rPr>
                <w:color w:val="000000" w:themeColor="text1"/>
                <w:sz w:val="18"/>
                <w:szCs w:val="18"/>
              </w:rPr>
              <w:t>81</w:t>
            </w:r>
          </w:p>
        </w:tc>
        <w:tc>
          <w:tcPr>
            <w:tcW w:w="851" w:type="dxa"/>
            <w:tcBorders>
              <w:bottom w:val="nil"/>
            </w:tcBorders>
          </w:tcPr>
          <w:p w14:paraId="7C03AB6E" w14:textId="35CD25B4" w:rsidR="00B17DB4" w:rsidRPr="002875B7" w:rsidRDefault="00B17DB4" w:rsidP="00B17DB4">
            <w:pPr>
              <w:ind w:right="-182"/>
              <w:jc w:val="center"/>
              <w:rPr>
                <w:color w:val="000000" w:themeColor="text1"/>
                <w:sz w:val="18"/>
                <w:szCs w:val="18"/>
              </w:rPr>
            </w:pPr>
            <w:r w:rsidRPr="002875B7">
              <w:rPr>
                <w:color w:val="000000" w:themeColor="text1"/>
                <w:sz w:val="18"/>
                <w:szCs w:val="18"/>
              </w:rPr>
              <w:t>81</w:t>
            </w:r>
          </w:p>
        </w:tc>
        <w:tc>
          <w:tcPr>
            <w:tcW w:w="992" w:type="dxa"/>
            <w:tcBorders>
              <w:bottom w:val="nil"/>
            </w:tcBorders>
          </w:tcPr>
          <w:p w14:paraId="33D486EF" w14:textId="2C7C0C8B" w:rsidR="00B17DB4" w:rsidRPr="002875B7" w:rsidRDefault="00B17DB4" w:rsidP="00B17DB4">
            <w:pPr>
              <w:ind w:right="-47"/>
              <w:jc w:val="center"/>
              <w:rPr>
                <w:color w:val="000000" w:themeColor="text1"/>
                <w:sz w:val="18"/>
                <w:szCs w:val="18"/>
              </w:rPr>
            </w:pPr>
            <w:r w:rsidRPr="002875B7">
              <w:rPr>
                <w:color w:val="000000" w:themeColor="text1"/>
                <w:sz w:val="18"/>
                <w:szCs w:val="18"/>
              </w:rPr>
              <w:t>11000</w:t>
            </w:r>
          </w:p>
        </w:tc>
      </w:tr>
      <w:tr w:rsidR="00B17DB4" w:rsidRPr="003D5B84" w14:paraId="02344548" w14:textId="77777777" w:rsidTr="002875B7">
        <w:tc>
          <w:tcPr>
            <w:tcW w:w="1124" w:type="dxa"/>
            <w:vAlign w:val="center"/>
          </w:tcPr>
          <w:p w14:paraId="5F7CA536" w14:textId="2A5281EF" w:rsidR="00B17DB4" w:rsidRPr="002875B7" w:rsidRDefault="00B17DB4" w:rsidP="00B17DB4">
            <w:pPr>
              <w:jc w:val="center"/>
              <w:rPr>
                <w:color w:val="000000" w:themeColor="text1"/>
                <w:sz w:val="16"/>
                <w:szCs w:val="16"/>
              </w:rPr>
            </w:pPr>
            <w:r w:rsidRPr="002875B7">
              <w:rPr>
                <w:color w:val="000000" w:themeColor="text1"/>
                <w:sz w:val="16"/>
                <w:szCs w:val="16"/>
              </w:rPr>
              <w:t>VADER</w:t>
            </w:r>
          </w:p>
        </w:tc>
        <w:tc>
          <w:tcPr>
            <w:tcW w:w="1144" w:type="dxa"/>
          </w:tcPr>
          <w:p w14:paraId="4BDAF617" w14:textId="0823B6D2" w:rsidR="00B17DB4" w:rsidRPr="002875B7" w:rsidRDefault="00B17DB4" w:rsidP="00B17DB4">
            <w:pPr>
              <w:jc w:val="center"/>
              <w:rPr>
                <w:color w:val="000000" w:themeColor="text1"/>
                <w:sz w:val="16"/>
                <w:szCs w:val="16"/>
              </w:rPr>
            </w:pPr>
            <w:r w:rsidRPr="00CA0537">
              <w:rPr>
                <w:color w:val="000000" w:themeColor="text1"/>
                <w:sz w:val="16"/>
                <w:szCs w:val="16"/>
              </w:rPr>
              <w:t>ROS</w:t>
            </w:r>
          </w:p>
        </w:tc>
        <w:tc>
          <w:tcPr>
            <w:tcW w:w="1276" w:type="dxa"/>
            <w:vAlign w:val="center"/>
          </w:tcPr>
          <w:p w14:paraId="2A1FA94C" w14:textId="52140712" w:rsidR="00B17DB4" w:rsidRPr="002875B7" w:rsidRDefault="00B17DB4" w:rsidP="00B17DB4">
            <w:pPr>
              <w:jc w:val="center"/>
              <w:rPr>
                <w:color w:val="000000" w:themeColor="text1"/>
                <w:sz w:val="16"/>
                <w:szCs w:val="16"/>
              </w:rPr>
            </w:pPr>
            <w:r w:rsidRPr="002875B7">
              <w:rPr>
                <w:color w:val="000000" w:themeColor="text1"/>
                <w:sz w:val="16"/>
                <w:szCs w:val="16"/>
              </w:rPr>
              <w:t>SVM</w:t>
            </w:r>
          </w:p>
        </w:tc>
        <w:tc>
          <w:tcPr>
            <w:tcW w:w="1134" w:type="dxa"/>
          </w:tcPr>
          <w:p w14:paraId="1BAE9364" w14:textId="27583913" w:rsidR="00B17DB4" w:rsidRPr="002875B7" w:rsidRDefault="00B17DB4" w:rsidP="00B17DB4">
            <w:pPr>
              <w:ind w:right="28"/>
              <w:jc w:val="center"/>
              <w:rPr>
                <w:color w:val="000000" w:themeColor="text1"/>
                <w:sz w:val="18"/>
                <w:szCs w:val="18"/>
              </w:rPr>
            </w:pPr>
            <w:r w:rsidRPr="002875B7">
              <w:rPr>
                <w:color w:val="000000" w:themeColor="text1"/>
                <w:sz w:val="18"/>
                <w:szCs w:val="18"/>
              </w:rPr>
              <w:t>79</w:t>
            </w:r>
          </w:p>
        </w:tc>
        <w:tc>
          <w:tcPr>
            <w:tcW w:w="1134" w:type="dxa"/>
          </w:tcPr>
          <w:p w14:paraId="13592172" w14:textId="7E5D52C2" w:rsidR="00B17DB4" w:rsidRPr="002875B7" w:rsidRDefault="00B17DB4" w:rsidP="00B17DB4">
            <w:pPr>
              <w:ind w:right="35"/>
              <w:jc w:val="center"/>
              <w:rPr>
                <w:color w:val="000000" w:themeColor="text1"/>
                <w:sz w:val="18"/>
                <w:szCs w:val="18"/>
              </w:rPr>
            </w:pPr>
            <w:r w:rsidRPr="002875B7">
              <w:rPr>
                <w:color w:val="000000" w:themeColor="text1"/>
                <w:sz w:val="18"/>
                <w:szCs w:val="18"/>
              </w:rPr>
              <w:t>80</w:t>
            </w:r>
          </w:p>
        </w:tc>
        <w:tc>
          <w:tcPr>
            <w:tcW w:w="1134" w:type="dxa"/>
          </w:tcPr>
          <w:p w14:paraId="5D64DC24" w14:textId="4C677CC7" w:rsidR="00B17DB4" w:rsidRPr="002875B7" w:rsidRDefault="00B17DB4" w:rsidP="00B17DB4">
            <w:pPr>
              <w:ind w:right="29"/>
              <w:jc w:val="center"/>
              <w:rPr>
                <w:color w:val="000000" w:themeColor="text1"/>
                <w:sz w:val="18"/>
                <w:szCs w:val="18"/>
              </w:rPr>
            </w:pPr>
            <w:r w:rsidRPr="002875B7">
              <w:rPr>
                <w:color w:val="000000" w:themeColor="text1"/>
                <w:sz w:val="18"/>
                <w:szCs w:val="18"/>
              </w:rPr>
              <w:t>79</w:t>
            </w:r>
          </w:p>
        </w:tc>
        <w:tc>
          <w:tcPr>
            <w:tcW w:w="851" w:type="dxa"/>
          </w:tcPr>
          <w:p w14:paraId="015E4718" w14:textId="1A2C2895" w:rsidR="00B17DB4" w:rsidRPr="002875B7" w:rsidRDefault="00B17DB4" w:rsidP="00B17DB4">
            <w:pPr>
              <w:ind w:right="-182"/>
              <w:jc w:val="center"/>
              <w:rPr>
                <w:color w:val="000000" w:themeColor="text1"/>
                <w:sz w:val="18"/>
                <w:szCs w:val="18"/>
              </w:rPr>
            </w:pPr>
            <w:r w:rsidRPr="002875B7">
              <w:rPr>
                <w:color w:val="000000" w:themeColor="text1"/>
                <w:sz w:val="18"/>
                <w:szCs w:val="18"/>
              </w:rPr>
              <w:t>80</w:t>
            </w:r>
          </w:p>
        </w:tc>
        <w:tc>
          <w:tcPr>
            <w:tcW w:w="992" w:type="dxa"/>
          </w:tcPr>
          <w:p w14:paraId="18DA1A6B" w14:textId="3F53A917" w:rsidR="00B17DB4" w:rsidRPr="002875B7" w:rsidRDefault="00B17DB4" w:rsidP="00B17DB4">
            <w:pPr>
              <w:ind w:right="-47"/>
              <w:jc w:val="center"/>
              <w:rPr>
                <w:color w:val="000000" w:themeColor="text1"/>
                <w:sz w:val="18"/>
                <w:szCs w:val="18"/>
              </w:rPr>
            </w:pPr>
            <w:r w:rsidRPr="002875B7">
              <w:rPr>
                <w:color w:val="000000" w:themeColor="text1"/>
                <w:sz w:val="18"/>
                <w:szCs w:val="18"/>
              </w:rPr>
              <w:t>178000</w:t>
            </w:r>
          </w:p>
        </w:tc>
      </w:tr>
      <w:tr w:rsidR="00B17DB4" w:rsidRPr="003D5B84" w14:paraId="4BF20E77" w14:textId="77777777" w:rsidTr="00627C42">
        <w:tc>
          <w:tcPr>
            <w:tcW w:w="1124" w:type="dxa"/>
            <w:vAlign w:val="center"/>
          </w:tcPr>
          <w:p w14:paraId="1500FC54" w14:textId="64FEFB1A" w:rsidR="00B17DB4" w:rsidRPr="002875B7" w:rsidRDefault="00B17DB4" w:rsidP="00B17DB4">
            <w:pPr>
              <w:jc w:val="center"/>
              <w:rPr>
                <w:color w:val="000000" w:themeColor="text1"/>
                <w:sz w:val="16"/>
                <w:szCs w:val="16"/>
              </w:rPr>
            </w:pPr>
            <w:r>
              <w:rPr>
                <w:color w:val="000000" w:themeColor="text1"/>
                <w:sz w:val="16"/>
                <w:szCs w:val="16"/>
              </w:rPr>
              <w:t>TextBlob</w:t>
            </w:r>
          </w:p>
        </w:tc>
        <w:tc>
          <w:tcPr>
            <w:tcW w:w="1144" w:type="dxa"/>
            <w:vAlign w:val="center"/>
          </w:tcPr>
          <w:p w14:paraId="61DCED84" w14:textId="0F1A8B72" w:rsidR="00B17DB4" w:rsidRPr="00CA0537" w:rsidRDefault="00B17DB4" w:rsidP="00B17DB4">
            <w:pPr>
              <w:jc w:val="center"/>
              <w:rPr>
                <w:color w:val="000000" w:themeColor="text1"/>
                <w:sz w:val="16"/>
                <w:szCs w:val="16"/>
              </w:rPr>
            </w:pPr>
            <w:r w:rsidRPr="002875B7">
              <w:rPr>
                <w:color w:val="000000" w:themeColor="text1"/>
                <w:sz w:val="16"/>
                <w:szCs w:val="16"/>
              </w:rPr>
              <w:t>-</w:t>
            </w:r>
          </w:p>
        </w:tc>
        <w:tc>
          <w:tcPr>
            <w:tcW w:w="1276" w:type="dxa"/>
            <w:vAlign w:val="center"/>
          </w:tcPr>
          <w:p w14:paraId="7390DA56" w14:textId="0BE4C63F" w:rsidR="00B17DB4" w:rsidRPr="002875B7" w:rsidRDefault="00B17DB4" w:rsidP="00B17DB4">
            <w:pPr>
              <w:jc w:val="center"/>
              <w:rPr>
                <w:color w:val="000000" w:themeColor="text1"/>
                <w:sz w:val="16"/>
                <w:szCs w:val="16"/>
              </w:rPr>
            </w:pPr>
            <w:r w:rsidRPr="002875B7">
              <w:rPr>
                <w:color w:val="000000" w:themeColor="text1"/>
                <w:sz w:val="16"/>
                <w:szCs w:val="16"/>
              </w:rPr>
              <w:t>KNN</w:t>
            </w:r>
          </w:p>
        </w:tc>
        <w:tc>
          <w:tcPr>
            <w:tcW w:w="1134" w:type="dxa"/>
          </w:tcPr>
          <w:p w14:paraId="1714F8F9" w14:textId="3156DCFC" w:rsidR="00B17DB4" w:rsidRPr="002875B7" w:rsidRDefault="00B17DB4" w:rsidP="00B17DB4">
            <w:pPr>
              <w:ind w:right="28"/>
              <w:jc w:val="center"/>
              <w:rPr>
                <w:color w:val="000000" w:themeColor="text1"/>
                <w:sz w:val="18"/>
                <w:szCs w:val="18"/>
              </w:rPr>
            </w:pPr>
            <w:r w:rsidRPr="002875B7">
              <w:rPr>
                <w:color w:val="000000" w:themeColor="text1"/>
                <w:sz w:val="18"/>
                <w:szCs w:val="18"/>
              </w:rPr>
              <w:t>62</w:t>
            </w:r>
          </w:p>
        </w:tc>
        <w:tc>
          <w:tcPr>
            <w:tcW w:w="1134" w:type="dxa"/>
          </w:tcPr>
          <w:p w14:paraId="1AA0394F" w14:textId="0F11D04E" w:rsidR="00B17DB4" w:rsidRPr="002875B7" w:rsidRDefault="00B17DB4" w:rsidP="00B17DB4">
            <w:pPr>
              <w:ind w:right="35"/>
              <w:jc w:val="center"/>
              <w:rPr>
                <w:color w:val="000000" w:themeColor="text1"/>
                <w:sz w:val="18"/>
                <w:szCs w:val="18"/>
              </w:rPr>
            </w:pPr>
            <w:r w:rsidRPr="002875B7">
              <w:rPr>
                <w:color w:val="000000" w:themeColor="text1"/>
                <w:sz w:val="18"/>
                <w:szCs w:val="18"/>
              </w:rPr>
              <w:t>74</w:t>
            </w:r>
          </w:p>
        </w:tc>
        <w:tc>
          <w:tcPr>
            <w:tcW w:w="1134" w:type="dxa"/>
          </w:tcPr>
          <w:p w14:paraId="0FC33ECE" w14:textId="55AC43A4" w:rsidR="00B17DB4" w:rsidRPr="002875B7" w:rsidRDefault="00B17DB4" w:rsidP="00B17DB4">
            <w:pPr>
              <w:ind w:right="29"/>
              <w:jc w:val="center"/>
              <w:rPr>
                <w:color w:val="000000" w:themeColor="text1"/>
                <w:sz w:val="18"/>
                <w:szCs w:val="18"/>
              </w:rPr>
            </w:pPr>
            <w:r w:rsidRPr="002875B7">
              <w:rPr>
                <w:color w:val="000000" w:themeColor="text1"/>
                <w:sz w:val="18"/>
                <w:szCs w:val="18"/>
              </w:rPr>
              <w:t>55</w:t>
            </w:r>
          </w:p>
        </w:tc>
        <w:tc>
          <w:tcPr>
            <w:tcW w:w="851" w:type="dxa"/>
          </w:tcPr>
          <w:p w14:paraId="504D13AA" w14:textId="7D7AF9C4" w:rsidR="00B17DB4" w:rsidRPr="002875B7" w:rsidRDefault="00B17DB4" w:rsidP="00B17DB4">
            <w:pPr>
              <w:ind w:right="-182"/>
              <w:jc w:val="center"/>
              <w:rPr>
                <w:color w:val="000000" w:themeColor="text1"/>
                <w:sz w:val="18"/>
                <w:szCs w:val="18"/>
              </w:rPr>
            </w:pPr>
            <w:r w:rsidRPr="002875B7">
              <w:rPr>
                <w:color w:val="000000" w:themeColor="text1"/>
                <w:sz w:val="18"/>
                <w:szCs w:val="18"/>
              </w:rPr>
              <w:t>58</w:t>
            </w:r>
          </w:p>
        </w:tc>
        <w:tc>
          <w:tcPr>
            <w:tcW w:w="992" w:type="dxa"/>
          </w:tcPr>
          <w:p w14:paraId="37F84EC1" w14:textId="735830BC" w:rsidR="00B17DB4" w:rsidRPr="002875B7" w:rsidRDefault="00B17DB4" w:rsidP="00B17DB4">
            <w:pPr>
              <w:ind w:right="-47"/>
              <w:jc w:val="center"/>
              <w:rPr>
                <w:color w:val="000000" w:themeColor="text1"/>
                <w:sz w:val="18"/>
                <w:szCs w:val="18"/>
              </w:rPr>
            </w:pPr>
            <w:r w:rsidRPr="002875B7">
              <w:rPr>
                <w:color w:val="000000" w:themeColor="text1"/>
                <w:sz w:val="18"/>
                <w:szCs w:val="18"/>
              </w:rPr>
              <w:t>30</w:t>
            </w:r>
          </w:p>
        </w:tc>
      </w:tr>
      <w:tr w:rsidR="00B17DB4" w:rsidRPr="003D5B84" w14:paraId="364F2380" w14:textId="77777777" w:rsidTr="00627C42">
        <w:tc>
          <w:tcPr>
            <w:tcW w:w="1124" w:type="dxa"/>
          </w:tcPr>
          <w:p w14:paraId="4BDF153E" w14:textId="61A11DC3" w:rsidR="00B17DB4" w:rsidRPr="002875B7" w:rsidRDefault="00B17DB4" w:rsidP="00B17DB4">
            <w:pPr>
              <w:jc w:val="center"/>
              <w:rPr>
                <w:color w:val="000000" w:themeColor="text1"/>
                <w:sz w:val="16"/>
                <w:szCs w:val="16"/>
              </w:rPr>
            </w:pPr>
            <w:r w:rsidRPr="005A7234">
              <w:rPr>
                <w:color w:val="000000" w:themeColor="text1"/>
                <w:sz w:val="16"/>
                <w:szCs w:val="16"/>
              </w:rPr>
              <w:t>TextBlob</w:t>
            </w:r>
          </w:p>
        </w:tc>
        <w:tc>
          <w:tcPr>
            <w:tcW w:w="1144" w:type="dxa"/>
            <w:vAlign w:val="center"/>
          </w:tcPr>
          <w:p w14:paraId="483EC8CF" w14:textId="08644D5D" w:rsidR="00B17DB4" w:rsidRPr="00CA0537" w:rsidRDefault="00B17DB4" w:rsidP="00B17DB4">
            <w:pPr>
              <w:jc w:val="center"/>
              <w:rPr>
                <w:color w:val="000000" w:themeColor="text1"/>
                <w:sz w:val="16"/>
                <w:szCs w:val="16"/>
              </w:rPr>
            </w:pPr>
            <w:r w:rsidRPr="002875B7">
              <w:rPr>
                <w:color w:val="000000" w:themeColor="text1"/>
                <w:sz w:val="16"/>
                <w:szCs w:val="16"/>
              </w:rPr>
              <w:t>-</w:t>
            </w:r>
          </w:p>
        </w:tc>
        <w:tc>
          <w:tcPr>
            <w:tcW w:w="1276" w:type="dxa"/>
            <w:vAlign w:val="center"/>
          </w:tcPr>
          <w:p w14:paraId="2BAA8C82" w14:textId="6296139F" w:rsidR="00B17DB4" w:rsidRPr="002875B7" w:rsidRDefault="00B17DB4" w:rsidP="00B17DB4">
            <w:pPr>
              <w:jc w:val="center"/>
              <w:rPr>
                <w:color w:val="000000" w:themeColor="text1"/>
                <w:sz w:val="16"/>
                <w:szCs w:val="16"/>
              </w:rPr>
            </w:pPr>
            <w:r w:rsidRPr="002875B7">
              <w:rPr>
                <w:color w:val="000000" w:themeColor="text1"/>
                <w:sz w:val="16"/>
                <w:szCs w:val="16"/>
              </w:rPr>
              <w:t xml:space="preserve">Naïve Bayes </w:t>
            </w:r>
          </w:p>
        </w:tc>
        <w:tc>
          <w:tcPr>
            <w:tcW w:w="1134" w:type="dxa"/>
          </w:tcPr>
          <w:p w14:paraId="48DD32DD" w14:textId="6C687647" w:rsidR="00B17DB4" w:rsidRPr="002875B7" w:rsidRDefault="00B17DB4" w:rsidP="00B17DB4">
            <w:pPr>
              <w:ind w:right="28"/>
              <w:jc w:val="center"/>
              <w:rPr>
                <w:color w:val="000000" w:themeColor="text1"/>
                <w:sz w:val="18"/>
                <w:szCs w:val="18"/>
              </w:rPr>
            </w:pPr>
            <w:r w:rsidRPr="002875B7">
              <w:rPr>
                <w:color w:val="000000" w:themeColor="text1"/>
                <w:sz w:val="18"/>
                <w:szCs w:val="18"/>
              </w:rPr>
              <w:t>69</w:t>
            </w:r>
          </w:p>
        </w:tc>
        <w:tc>
          <w:tcPr>
            <w:tcW w:w="1134" w:type="dxa"/>
          </w:tcPr>
          <w:p w14:paraId="68F527BE" w14:textId="3970F1DD" w:rsidR="00B17DB4" w:rsidRPr="002875B7" w:rsidRDefault="00B17DB4" w:rsidP="00B17DB4">
            <w:pPr>
              <w:ind w:right="35"/>
              <w:jc w:val="center"/>
              <w:rPr>
                <w:color w:val="000000" w:themeColor="text1"/>
                <w:sz w:val="18"/>
                <w:szCs w:val="18"/>
              </w:rPr>
            </w:pPr>
            <w:r w:rsidRPr="002875B7">
              <w:rPr>
                <w:color w:val="000000" w:themeColor="text1"/>
                <w:sz w:val="18"/>
                <w:szCs w:val="18"/>
              </w:rPr>
              <w:t>67</w:t>
            </w:r>
          </w:p>
        </w:tc>
        <w:tc>
          <w:tcPr>
            <w:tcW w:w="1134" w:type="dxa"/>
          </w:tcPr>
          <w:p w14:paraId="20028D9A" w14:textId="4CABDC9E" w:rsidR="00B17DB4" w:rsidRPr="002875B7" w:rsidRDefault="00B17DB4" w:rsidP="00B17DB4">
            <w:pPr>
              <w:ind w:right="29"/>
              <w:jc w:val="center"/>
              <w:rPr>
                <w:color w:val="000000" w:themeColor="text1"/>
                <w:sz w:val="18"/>
                <w:szCs w:val="18"/>
              </w:rPr>
            </w:pPr>
            <w:r w:rsidRPr="002875B7">
              <w:rPr>
                <w:color w:val="000000" w:themeColor="text1"/>
                <w:sz w:val="18"/>
                <w:szCs w:val="18"/>
              </w:rPr>
              <w:t>65</w:t>
            </w:r>
          </w:p>
        </w:tc>
        <w:tc>
          <w:tcPr>
            <w:tcW w:w="851" w:type="dxa"/>
          </w:tcPr>
          <w:p w14:paraId="1CFEFDCD" w14:textId="71CCDEE5" w:rsidR="00B17DB4" w:rsidRPr="002875B7" w:rsidRDefault="00B17DB4" w:rsidP="00B17DB4">
            <w:pPr>
              <w:ind w:right="-182"/>
              <w:jc w:val="center"/>
              <w:rPr>
                <w:color w:val="000000" w:themeColor="text1"/>
                <w:sz w:val="18"/>
                <w:szCs w:val="18"/>
              </w:rPr>
            </w:pPr>
            <w:r w:rsidRPr="002875B7">
              <w:rPr>
                <w:color w:val="000000" w:themeColor="text1"/>
                <w:sz w:val="18"/>
                <w:szCs w:val="18"/>
              </w:rPr>
              <w:t>66</w:t>
            </w:r>
          </w:p>
        </w:tc>
        <w:tc>
          <w:tcPr>
            <w:tcW w:w="992" w:type="dxa"/>
          </w:tcPr>
          <w:p w14:paraId="7D5B656E" w14:textId="0D1D5C5C" w:rsidR="00B17DB4" w:rsidRPr="002875B7" w:rsidRDefault="00B17DB4" w:rsidP="00B17DB4">
            <w:pPr>
              <w:ind w:right="-47"/>
              <w:jc w:val="center"/>
              <w:rPr>
                <w:color w:val="000000" w:themeColor="text1"/>
                <w:sz w:val="18"/>
                <w:szCs w:val="18"/>
              </w:rPr>
            </w:pPr>
            <w:r w:rsidRPr="002875B7">
              <w:rPr>
                <w:color w:val="000000" w:themeColor="text1"/>
                <w:sz w:val="18"/>
                <w:szCs w:val="18"/>
              </w:rPr>
              <w:t>18000</w:t>
            </w:r>
          </w:p>
        </w:tc>
      </w:tr>
      <w:tr w:rsidR="00B17DB4" w:rsidRPr="003D5B84" w14:paraId="65E95D56" w14:textId="77777777" w:rsidTr="00627C42">
        <w:tc>
          <w:tcPr>
            <w:tcW w:w="1124" w:type="dxa"/>
          </w:tcPr>
          <w:p w14:paraId="572FE6A9" w14:textId="7CFFBF91" w:rsidR="00B17DB4" w:rsidRPr="002875B7" w:rsidRDefault="00B17DB4" w:rsidP="00B17DB4">
            <w:pPr>
              <w:jc w:val="center"/>
              <w:rPr>
                <w:color w:val="000000" w:themeColor="text1"/>
                <w:sz w:val="16"/>
                <w:szCs w:val="16"/>
              </w:rPr>
            </w:pPr>
            <w:r w:rsidRPr="005A7234">
              <w:rPr>
                <w:color w:val="000000" w:themeColor="text1"/>
                <w:sz w:val="16"/>
                <w:szCs w:val="16"/>
              </w:rPr>
              <w:t>TextBlob</w:t>
            </w:r>
          </w:p>
        </w:tc>
        <w:tc>
          <w:tcPr>
            <w:tcW w:w="1144" w:type="dxa"/>
            <w:vAlign w:val="center"/>
          </w:tcPr>
          <w:p w14:paraId="63B0D48F" w14:textId="0AF89E10" w:rsidR="00B17DB4" w:rsidRPr="00CA0537" w:rsidRDefault="00B17DB4" w:rsidP="00B17DB4">
            <w:pPr>
              <w:jc w:val="center"/>
              <w:rPr>
                <w:color w:val="000000" w:themeColor="text1"/>
                <w:sz w:val="16"/>
                <w:szCs w:val="16"/>
              </w:rPr>
            </w:pPr>
            <w:r w:rsidRPr="002875B7">
              <w:rPr>
                <w:color w:val="000000" w:themeColor="text1"/>
                <w:sz w:val="16"/>
                <w:szCs w:val="16"/>
              </w:rPr>
              <w:t>-</w:t>
            </w:r>
          </w:p>
        </w:tc>
        <w:tc>
          <w:tcPr>
            <w:tcW w:w="1276" w:type="dxa"/>
            <w:vAlign w:val="center"/>
          </w:tcPr>
          <w:p w14:paraId="11D752C2" w14:textId="327BAAC8" w:rsidR="00B17DB4" w:rsidRPr="002875B7" w:rsidRDefault="00B17DB4" w:rsidP="00B17DB4">
            <w:pPr>
              <w:jc w:val="center"/>
              <w:rPr>
                <w:color w:val="000000" w:themeColor="text1"/>
                <w:sz w:val="16"/>
                <w:szCs w:val="16"/>
              </w:rPr>
            </w:pPr>
            <w:r w:rsidRPr="002875B7">
              <w:rPr>
                <w:color w:val="000000" w:themeColor="text1"/>
                <w:sz w:val="16"/>
                <w:szCs w:val="16"/>
              </w:rPr>
              <w:t>SVM</w:t>
            </w:r>
          </w:p>
        </w:tc>
        <w:tc>
          <w:tcPr>
            <w:tcW w:w="1134" w:type="dxa"/>
          </w:tcPr>
          <w:p w14:paraId="0C8EAA08" w14:textId="7E8E6D9C" w:rsidR="00B17DB4" w:rsidRPr="002875B7" w:rsidRDefault="00B17DB4" w:rsidP="00B17DB4">
            <w:pPr>
              <w:ind w:right="28"/>
              <w:jc w:val="center"/>
              <w:rPr>
                <w:color w:val="000000" w:themeColor="text1"/>
                <w:sz w:val="18"/>
                <w:szCs w:val="18"/>
              </w:rPr>
            </w:pPr>
            <w:r w:rsidRPr="002875B7">
              <w:rPr>
                <w:color w:val="000000" w:themeColor="text1"/>
                <w:sz w:val="18"/>
                <w:szCs w:val="18"/>
              </w:rPr>
              <w:t>84</w:t>
            </w:r>
          </w:p>
        </w:tc>
        <w:tc>
          <w:tcPr>
            <w:tcW w:w="1134" w:type="dxa"/>
          </w:tcPr>
          <w:p w14:paraId="581DA84E" w14:textId="3CFB8799" w:rsidR="00B17DB4" w:rsidRPr="002875B7" w:rsidRDefault="00B17DB4" w:rsidP="00B17DB4">
            <w:pPr>
              <w:ind w:right="35"/>
              <w:jc w:val="center"/>
              <w:rPr>
                <w:color w:val="000000" w:themeColor="text1"/>
                <w:sz w:val="18"/>
                <w:szCs w:val="18"/>
              </w:rPr>
            </w:pPr>
            <w:r w:rsidRPr="002875B7">
              <w:rPr>
                <w:color w:val="000000" w:themeColor="text1"/>
                <w:sz w:val="18"/>
                <w:szCs w:val="18"/>
              </w:rPr>
              <w:t>84</w:t>
            </w:r>
          </w:p>
        </w:tc>
        <w:tc>
          <w:tcPr>
            <w:tcW w:w="1134" w:type="dxa"/>
          </w:tcPr>
          <w:p w14:paraId="04CEA968" w14:textId="783B84C4" w:rsidR="00B17DB4" w:rsidRPr="002875B7" w:rsidRDefault="00B17DB4" w:rsidP="00B17DB4">
            <w:pPr>
              <w:ind w:right="29"/>
              <w:jc w:val="center"/>
              <w:rPr>
                <w:color w:val="000000" w:themeColor="text1"/>
                <w:sz w:val="18"/>
                <w:szCs w:val="18"/>
              </w:rPr>
            </w:pPr>
            <w:r w:rsidRPr="002875B7">
              <w:rPr>
                <w:color w:val="000000" w:themeColor="text1"/>
                <w:sz w:val="18"/>
                <w:szCs w:val="18"/>
              </w:rPr>
              <w:t>84</w:t>
            </w:r>
          </w:p>
        </w:tc>
        <w:tc>
          <w:tcPr>
            <w:tcW w:w="851" w:type="dxa"/>
          </w:tcPr>
          <w:p w14:paraId="0745B1EF" w14:textId="5B8FD96C" w:rsidR="00B17DB4" w:rsidRPr="002875B7" w:rsidRDefault="00B17DB4" w:rsidP="00B17DB4">
            <w:pPr>
              <w:ind w:right="-182"/>
              <w:jc w:val="center"/>
              <w:rPr>
                <w:color w:val="000000" w:themeColor="text1"/>
                <w:sz w:val="18"/>
                <w:szCs w:val="18"/>
              </w:rPr>
            </w:pPr>
            <w:r w:rsidRPr="002875B7">
              <w:rPr>
                <w:color w:val="000000" w:themeColor="text1"/>
                <w:sz w:val="18"/>
                <w:szCs w:val="18"/>
              </w:rPr>
              <w:t>84</w:t>
            </w:r>
          </w:p>
        </w:tc>
        <w:tc>
          <w:tcPr>
            <w:tcW w:w="992" w:type="dxa"/>
          </w:tcPr>
          <w:p w14:paraId="17C7C550" w14:textId="7FF0288F" w:rsidR="00B17DB4" w:rsidRPr="002875B7" w:rsidRDefault="00B17DB4" w:rsidP="00B17DB4">
            <w:pPr>
              <w:ind w:right="-47"/>
              <w:jc w:val="center"/>
              <w:rPr>
                <w:color w:val="000000" w:themeColor="text1"/>
                <w:sz w:val="18"/>
                <w:szCs w:val="18"/>
              </w:rPr>
            </w:pPr>
            <w:r w:rsidRPr="002875B7">
              <w:rPr>
                <w:color w:val="000000" w:themeColor="text1"/>
                <w:sz w:val="18"/>
                <w:szCs w:val="18"/>
              </w:rPr>
              <w:t>110000</w:t>
            </w:r>
          </w:p>
        </w:tc>
      </w:tr>
      <w:tr w:rsidR="00B17DB4" w:rsidRPr="003D5B84" w14:paraId="1A7E9A4A" w14:textId="77777777" w:rsidTr="00627C42">
        <w:tc>
          <w:tcPr>
            <w:tcW w:w="1124" w:type="dxa"/>
          </w:tcPr>
          <w:p w14:paraId="57E65BAF" w14:textId="7A6515EF" w:rsidR="00B17DB4" w:rsidRPr="002875B7" w:rsidRDefault="00B17DB4" w:rsidP="00B17DB4">
            <w:pPr>
              <w:jc w:val="center"/>
              <w:rPr>
                <w:color w:val="000000" w:themeColor="text1"/>
                <w:sz w:val="16"/>
                <w:szCs w:val="16"/>
              </w:rPr>
            </w:pPr>
            <w:r w:rsidRPr="005A7234">
              <w:rPr>
                <w:color w:val="000000" w:themeColor="text1"/>
                <w:sz w:val="16"/>
                <w:szCs w:val="16"/>
              </w:rPr>
              <w:t>TextBlob</w:t>
            </w:r>
          </w:p>
        </w:tc>
        <w:tc>
          <w:tcPr>
            <w:tcW w:w="1144" w:type="dxa"/>
            <w:vAlign w:val="center"/>
          </w:tcPr>
          <w:p w14:paraId="3B5830BA" w14:textId="7ED484E8" w:rsidR="00B17DB4" w:rsidRPr="00CA0537" w:rsidRDefault="00B17DB4" w:rsidP="00B17DB4">
            <w:pPr>
              <w:jc w:val="center"/>
              <w:rPr>
                <w:color w:val="000000" w:themeColor="text1"/>
                <w:sz w:val="16"/>
                <w:szCs w:val="16"/>
              </w:rPr>
            </w:pPr>
            <w:r w:rsidRPr="002875B7">
              <w:rPr>
                <w:color w:val="000000" w:themeColor="text1"/>
                <w:sz w:val="16"/>
                <w:szCs w:val="16"/>
              </w:rPr>
              <w:t>SMOTE</w:t>
            </w:r>
          </w:p>
        </w:tc>
        <w:tc>
          <w:tcPr>
            <w:tcW w:w="1276" w:type="dxa"/>
            <w:vAlign w:val="center"/>
          </w:tcPr>
          <w:p w14:paraId="4152157B" w14:textId="4D538356" w:rsidR="00B17DB4" w:rsidRPr="002875B7" w:rsidRDefault="00B17DB4" w:rsidP="00B17DB4">
            <w:pPr>
              <w:jc w:val="center"/>
              <w:rPr>
                <w:color w:val="000000" w:themeColor="text1"/>
                <w:sz w:val="16"/>
                <w:szCs w:val="16"/>
              </w:rPr>
            </w:pPr>
            <w:r w:rsidRPr="002875B7">
              <w:rPr>
                <w:color w:val="000000" w:themeColor="text1"/>
                <w:sz w:val="16"/>
                <w:szCs w:val="16"/>
              </w:rPr>
              <w:t>KNN</w:t>
            </w:r>
          </w:p>
        </w:tc>
        <w:tc>
          <w:tcPr>
            <w:tcW w:w="1134" w:type="dxa"/>
          </w:tcPr>
          <w:p w14:paraId="050ED539" w14:textId="39100890" w:rsidR="00B17DB4" w:rsidRPr="002875B7" w:rsidRDefault="00B17DB4" w:rsidP="00B17DB4">
            <w:pPr>
              <w:ind w:right="28"/>
              <w:jc w:val="center"/>
              <w:rPr>
                <w:color w:val="000000" w:themeColor="text1"/>
                <w:sz w:val="18"/>
                <w:szCs w:val="18"/>
              </w:rPr>
            </w:pPr>
            <w:r w:rsidRPr="002875B7">
              <w:rPr>
                <w:color w:val="000000" w:themeColor="text1"/>
                <w:sz w:val="18"/>
                <w:szCs w:val="18"/>
              </w:rPr>
              <w:t>59</w:t>
            </w:r>
          </w:p>
        </w:tc>
        <w:tc>
          <w:tcPr>
            <w:tcW w:w="1134" w:type="dxa"/>
          </w:tcPr>
          <w:p w14:paraId="25168E67" w14:textId="188DCA08" w:rsidR="00B17DB4" w:rsidRPr="002875B7" w:rsidRDefault="00B17DB4" w:rsidP="00B17DB4">
            <w:pPr>
              <w:ind w:right="35"/>
              <w:jc w:val="center"/>
              <w:rPr>
                <w:color w:val="000000" w:themeColor="text1"/>
                <w:sz w:val="18"/>
                <w:szCs w:val="18"/>
              </w:rPr>
            </w:pPr>
            <w:r w:rsidRPr="002875B7">
              <w:rPr>
                <w:color w:val="000000" w:themeColor="text1"/>
                <w:sz w:val="18"/>
                <w:szCs w:val="18"/>
              </w:rPr>
              <w:t>65</w:t>
            </w:r>
          </w:p>
        </w:tc>
        <w:tc>
          <w:tcPr>
            <w:tcW w:w="1134" w:type="dxa"/>
          </w:tcPr>
          <w:p w14:paraId="6D61BCB6" w14:textId="1E615E92" w:rsidR="00B17DB4" w:rsidRPr="002875B7" w:rsidRDefault="00B17DB4" w:rsidP="00B17DB4">
            <w:pPr>
              <w:ind w:right="29"/>
              <w:jc w:val="center"/>
              <w:rPr>
                <w:color w:val="000000" w:themeColor="text1"/>
                <w:sz w:val="18"/>
                <w:szCs w:val="18"/>
              </w:rPr>
            </w:pPr>
            <w:r w:rsidRPr="002875B7">
              <w:rPr>
                <w:color w:val="000000" w:themeColor="text1"/>
                <w:sz w:val="18"/>
                <w:szCs w:val="18"/>
              </w:rPr>
              <w:t>53</w:t>
            </w:r>
          </w:p>
        </w:tc>
        <w:tc>
          <w:tcPr>
            <w:tcW w:w="851" w:type="dxa"/>
          </w:tcPr>
          <w:p w14:paraId="59919444" w14:textId="3894E32B" w:rsidR="00B17DB4" w:rsidRPr="002875B7" w:rsidRDefault="00B17DB4" w:rsidP="00B17DB4">
            <w:pPr>
              <w:ind w:right="-182"/>
              <w:jc w:val="center"/>
              <w:rPr>
                <w:color w:val="000000" w:themeColor="text1"/>
                <w:sz w:val="18"/>
                <w:szCs w:val="18"/>
              </w:rPr>
            </w:pPr>
            <w:r w:rsidRPr="002875B7">
              <w:rPr>
                <w:color w:val="000000" w:themeColor="text1"/>
                <w:sz w:val="18"/>
                <w:szCs w:val="18"/>
              </w:rPr>
              <w:t>54</w:t>
            </w:r>
          </w:p>
        </w:tc>
        <w:tc>
          <w:tcPr>
            <w:tcW w:w="992" w:type="dxa"/>
          </w:tcPr>
          <w:p w14:paraId="40F1E22C" w14:textId="2ACC75AE" w:rsidR="00B17DB4" w:rsidRPr="002875B7" w:rsidRDefault="00B17DB4" w:rsidP="00B17DB4">
            <w:pPr>
              <w:ind w:right="-47"/>
              <w:jc w:val="center"/>
              <w:rPr>
                <w:color w:val="000000" w:themeColor="text1"/>
                <w:sz w:val="18"/>
                <w:szCs w:val="18"/>
              </w:rPr>
            </w:pPr>
            <w:r w:rsidRPr="002875B7">
              <w:rPr>
                <w:color w:val="000000" w:themeColor="text1"/>
                <w:sz w:val="18"/>
                <w:szCs w:val="18"/>
              </w:rPr>
              <w:t>60</w:t>
            </w:r>
          </w:p>
        </w:tc>
      </w:tr>
      <w:tr w:rsidR="00B17DB4" w:rsidRPr="003D5B84" w14:paraId="27B3F609" w14:textId="77777777" w:rsidTr="00627C42">
        <w:tc>
          <w:tcPr>
            <w:tcW w:w="1124" w:type="dxa"/>
          </w:tcPr>
          <w:p w14:paraId="5105DA62" w14:textId="13076032" w:rsidR="00B17DB4" w:rsidRPr="002875B7" w:rsidRDefault="00B17DB4" w:rsidP="00B17DB4">
            <w:pPr>
              <w:jc w:val="center"/>
              <w:rPr>
                <w:color w:val="000000" w:themeColor="text1"/>
                <w:sz w:val="16"/>
                <w:szCs w:val="16"/>
              </w:rPr>
            </w:pPr>
            <w:r w:rsidRPr="005A7234">
              <w:rPr>
                <w:color w:val="000000" w:themeColor="text1"/>
                <w:sz w:val="16"/>
                <w:szCs w:val="16"/>
              </w:rPr>
              <w:t>TextBlob</w:t>
            </w:r>
          </w:p>
        </w:tc>
        <w:tc>
          <w:tcPr>
            <w:tcW w:w="1144" w:type="dxa"/>
            <w:vAlign w:val="center"/>
          </w:tcPr>
          <w:p w14:paraId="6897D464" w14:textId="39FBA1DB" w:rsidR="00B17DB4" w:rsidRPr="00CA0537" w:rsidRDefault="00B17DB4" w:rsidP="00B17DB4">
            <w:pPr>
              <w:jc w:val="center"/>
              <w:rPr>
                <w:color w:val="000000" w:themeColor="text1"/>
                <w:sz w:val="16"/>
                <w:szCs w:val="16"/>
              </w:rPr>
            </w:pPr>
            <w:r w:rsidRPr="002875B7">
              <w:rPr>
                <w:color w:val="000000" w:themeColor="text1"/>
                <w:sz w:val="16"/>
                <w:szCs w:val="16"/>
              </w:rPr>
              <w:t>SMOTE</w:t>
            </w:r>
          </w:p>
        </w:tc>
        <w:tc>
          <w:tcPr>
            <w:tcW w:w="1276" w:type="dxa"/>
            <w:vAlign w:val="center"/>
          </w:tcPr>
          <w:p w14:paraId="23BBE4A9" w14:textId="17E25B6D" w:rsidR="00B17DB4" w:rsidRPr="002875B7" w:rsidRDefault="00B17DB4" w:rsidP="00B17DB4">
            <w:pPr>
              <w:jc w:val="center"/>
              <w:rPr>
                <w:color w:val="000000" w:themeColor="text1"/>
                <w:sz w:val="16"/>
                <w:szCs w:val="16"/>
              </w:rPr>
            </w:pPr>
            <w:r w:rsidRPr="002875B7">
              <w:rPr>
                <w:color w:val="000000" w:themeColor="text1"/>
                <w:sz w:val="16"/>
                <w:szCs w:val="16"/>
              </w:rPr>
              <w:t>Naïve Bayes</w:t>
            </w:r>
          </w:p>
        </w:tc>
        <w:tc>
          <w:tcPr>
            <w:tcW w:w="1134" w:type="dxa"/>
          </w:tcPr>
          <w:p w14:paraId="7A3FE32F" w14:textId="37253EC6" w:rsidR="00B17DB4" w:rsidRPr="002875B7" w:rsidRDefault="00B17DB4" w:rsidP="00B17DB4">
            <w:pPr>
              <w:ind w:right="28"/>
              <w:jc w:val="center"/>
              <w:rPr>
                <w:color w:val="000000" w:themeColor="text1"/>
                <w:sz w:val="18"/>
                <w:szCs w:val="18"/>
              </w:rPr>
            </w:pPr>
            <w:r w:rsidRPr="002875B7">
              <w:rPr>
                <w:color w:val="000000" w:themeColor="text1"/>
                <w:sz w:val="18"/>
                <w:szCs w:val="18"/>
              </w:rPr>
              <w:t>67</w:t>
            </w:r>
          </w:p>
        </w:tc>
        <w:tc>
          <w:tcPr>
            <w:tcW w:w="1134" w:type="dxa"/>
          </w:tcPr>
          <w:p w14:paraId="7FFB8053" w14:textId="128C5965" w:rsidR="00B17DB4" w:rsidRPr="002875B7" w:rsidRDefault="00B17DB4" w:rsidP="00B17DB4">
            <w:pPr>
              <w:ind w:right="35"/>
              <w:jc w:val="center"/>
              <w:rPr>
                <w:color w:val="000000" w:themeColor="text1"/>
                <w:sz w:val="18"/>
                <w:szCs w:val="18"/>
              </w:rPr>
            </w:pPr>
            <w:r w:rsidRPr="002875B7">
              <w:rPr>
                <w:color w:val="000000" w:themeColor="text1"/>
                <w:sz w:val="18"/>
                <w:szCs w:val="18"/>
              </w:rPr>
              <w:t>63</w:t>
            </w:r>
          </w:p>
        </w:tc>
        <w:tc>
          <w:tcPr>
            <w:tcW w:w="1134" w:type="dxa"/>
          </w:tcPr>
          <w:p w14:paraId="6E76F2E6" w14:textId="1875DB30" w:rsidR="00B17DB4" w:rsidRPr="002875B7" w:rsidRDefault="00B17DB4" w:rsidP="00B17DB4">
            <w:pPr>
              <w:ind w:right="29"/>
              <w:jc w:val="center"/>
              <w:rPr>
                <w:color w:val="000000" w:themeColor="text1"/>
                <w:sz w:val="18"/>
                <w:szCs w:val="18"/>
              </w:rPr>
            </w:pPr>
            <w:r w:rsidRPr="002875B7">
              <w:rPr>
                <w:color w:val="000000" w:themeColor="text1"/>
                <w:sz w:val="18"/>
                <w:szCs w:val="18"/>
              </w:rPr>
              <w:t>63</w:t>
            </w:r>
          </w:p>
        </w:tc>
        <w:tc>
          <w:tcPr>
            <w:tcW w:w="851" w:type="dxa"/>
          </w:tcPr>
          <w:p w14:paraId="64516068" w14:textId="42DBC7C8" w:rsidR="00B17DB4" w:rsidRPr="002875B7" w:rsidRDefault="00B17DB4" w:rsidP="00B17DB4">
            <w:pPr>
              <w:ind w:right="-182"/>
              <w:jc w:val="center"/>
              <w:rPr>
                <w:color w:val="000000" w:themeColor="text1"/>
                <w:sz w:val="18"/>
                <w:szCs w:val="18"/>
              </w:rPr>
            </w:pPr>
            <w:r w:rsidRPr="002875B7">
              <w:rPr>
                <w:color w:val="000000" w:themeColor="text1"/>
                <w:sz w:val="18"/>
                <w:szCs w:val="18"/>
              </w:rPr>
              <w:t>63</w:t>
            </w:r>
          </w:p>
        </w:tc>
        <w:tc>
          <w:tcPr>
            <w:tcW w:w="992" w:type="dxa"/>
          </w:tcPr>
          <w:p w14:paraId="20EC638E" w14:textId="144FFCAB" w:rsidR="00B17DB4" w:rsidRPr="002875B7" w:rsidRDefault="00B17DB4" w:rsidP="00B17DB4">
            <w:pPr>
              <w:ind w:right="-47"/>
              <w:jc w:val="center"/>
              <w:rPr>
                <w:color w:val="000000" w:themeColor="text1"/>
                <w:sz w:val="18"/>
                <w:szCs w:val="18"/>
              </w:rPr>
            </w:pPr>
            <w:r w:rsidRPr="002875B7">
              <w:rPr>
                <w:color w:val="000000" w:themeColor="text1"/>
                <w:sz w:val="18"/>
                <w:szCs w:val="18"/>
              </w:rPr>
              <w:t>14000</w:t>
            </w:r>
          </w:p>
        </w:tc>
      </w:tr>
      <w:tr w:rsidR="00B17DB4" w:rsidRPr="003D5B84" w14:paraId="6556F2D6" w14:textId="77777777" w:rsidTr="00627C42">
        <w:tc>
          <w:tcPr>
            <w:tcW w:w="1124" w:type="dxa"/>
          </w:tcPr>
          <w:p w14:paraId="58882130" w14:textId="1D022712" w:rsidR="00B17DB4" w:rsidRPr="002875B7" w:rsidRDefault="00B17DB4" w:rsidP="00B17DB4">
            <w:pPr>
              <w:jc w:val="center"/>
              <w:rPr>
                <w:color w:val="000000" w:themeColor="text1"/>
                <w:sz w:val="16"/>
                <w:szCs w:val="16"/>
              </w:rPr>
            </w:pPr>
            <w:r w:rsidRPr="005A7234">
              <w:rPr>
                <w:color w:val="000000" w:themeColor="text1"/>
                <w:sz w:val="16"/>
                <w:szCs w:val="16"/>
              </w:rPr>
              <w:t>TextBlob</w:t>
            </w:r>
          </w:p>
        </w:tc>
        <w:tc>
          <w:tcPr>
            <w:tcW w:w="1144" w:type="dxa"/>
            <w:vAlign w:val="center"/>
          </w:tcPr>
          <w:p w14:paraId="796E26C5" w14:textId="057D25DB" w:rsidR="00B17DB4" w:rsidRPr="00CA0537" w:rsidRDefault="00B17DB4" w:rsidP="00B17DB4">
            <w:pPr>
              <w:jc w:val="center"/>
              <w:rPr>
                <w:color w:val="000000" w:themeColor="text1"/>
                <w:sz w:val="16"/>
                <w:szCs w:val="16"/>
              </w:rPr>
            </w:pPr>
            <w:r w:rsidRPr="002875B7">
              <w:rPr>
                <w:color w:val="000000" w:themeColor="text1"/>
                <w:sz w:val="16"/>
                <w:szCs w:val="16"/>
              </w:rPr>
              <w:t>SMOTE</w:t>
            </w:r>
          </w:p>
        </w:tc>
        <w:tc>
          <w:tcPr>
            <w:tcW w:w="1276" w:type="dxa"/>
            <w:vAlign w:val="center"/>
          </w:tcPr>
          <w:p w14:paraId="11D248D5" w14:textId="61DA2EA0" w:rsidR="00B17DB4" w:rsidRPr="002875B7" w:rsidRDefault="00B17DB4" w:rsidP="00B17DB4">
            <w:pPr>
              <w:jc w:val="center"/>
              <w:rPr>
                <w:color w:val="000000" w:themeColor="text1"/>
                <w:sz w:val="16"/>
                <w:szCs w:val="16"/>
              </w:rPr>
            </w:pPr>
            <w:r w:rsidRPr="002875B7">
              <w:rPr>
                <w:color w:val="000000" w:themeColor="text1"/>
                <w:sz w:val="16"/>
                <w:szCs w:val="16"/>
              </w:rPr>
              <w:t>SVM</w:t>
            </w:r>
          </w:p>
        </w:tc>
        <w:tc>
          <w:tcPr>
            <w:tcW w:w="1134" w:type="dxa"/>
          </w:tcPr>
          <w:p w14:paraId="4B40D132" w14:textId="2AE61031" w:rsidR="00B17DB4" w:rsidRPr="002875B7" w:rsidRDefault="00B17DB4" w:rsidP="00B17DB4">
            <w:pPr>
              <w:ind w:right="28"/>
              <w:jc w:val="center"/>
              <w:rPr>
                <w:color w:val="000000" w:themeColor="text1"/>
                <w:sz w:val="18"/>
                <w:szCs w:val="18"/>
              </w:rPr>
            </w:pPr>
            <w:r w:rsidRPr="002875B7">
              <w:rPr>
                <w:color w:val="000000" w:themeColor="text1"/>
                <w:sz w:val="18"/>
                <w:szCs w:val="18"/>
              </w:rPr>
              <w:t>78</w:t>
            </w:r>
          </w:p>
        </w:tc>
        <w:tc>
          <w:tcPr>
            <w:tcW w:w="1134" w:type="dxa"/>
          </w:tcPr>
          <w:p w14:paraId="10A63F63" w14:textId="2D4E2BEB" w:rsidR="00B17DB4" w:rsidRPr="002875B7" w:rsidRDefault="00B17DB4" w:rsidP="00B17DB4">
            <w:pPr>
              <w:ind w:right="35"/>
              <w:jc w:val="center"/>
              <w:rPr>
                <w:color w:val="000000" w:themeColor="text1"/>
                <w:sz w:val="18"/>
                <w:szCs w:val="18"/>
              </w:rPr>
            </w:pPr>
            <w:r w:rsidRPr="002875B7">
              <w:rPr>
                <w:color w:val="000000" w:themeColor="text1"/>
                <w:sz w:val="18"/>
                <w:szCs w:val="18"/>
              </w:rPr>
              <w:t>75</w:t>
            </w:r>
          </w:p>
        </w:tc>
        <w:tc>
          <w:tcPr>
            <w:tcW w:w="1134" w:type="dxa"/>
          </w:tcPr>
          <w:p w14:paraId="54DA72BC" w14:textId="7C66733C" w:rsidR="00B17DB4" w:rsidRPr="002875B7" w:rsidRDefault="00B17DB4" w:rsidP="00B17DB4">
            <w:pPr>
              <w:ind w:right="29"/>
              <w:jc w:val="center"/>
              <w:rPr>
                <w:color w:val="000000" w:themeColor="text1"/>
                <w:sz w:val="18"/>
                <w:szCs w:val="18"/>
              </w:rPr>
            </w:pPr>
            <w:r w:rsidRPr="002875B7">
              <w:rPr>
                <w:color w:val="000000" w:themeColor="text1"/>
                <w:sz w:val="18"/>
                <w:szCs w:val="18"/>
              </w:rPr>
              <w:t>75</w:t>
            </w:r>
          </w:p>
        </w:tc>
        <w:tc>
          <w:tcPr>
            <w:tcW w:w="851" w:type="dxa"/>
          </w:tcPr>
          <w:p w14:paraId="5B7071DC" w14:textId="048C115C" w:rsidR="00B17DB4" w:rsidRPr="002875B7" w:rsidRDefault="00B17DB4" w:rsidP="00B17DB4">
            <w:pPr>
              <w:ind w:right="-182"/>
              <w:jc w:val="center"/>
              <w:rPr>
                <w:color w:val="000000" w:themeColor="text1"/>
                <w:sz w:val="18"/>
                <w:szCs w:val="18"/>
              </w:rPr>
            </w:pPr>
            <w:r w:rsidRPr="002875B7">
              <w:rPr>
                <w:color w:val="000000" w:themeColor="text1"/>
                <w:sz w:val="18"/>
                <w:szCs w:val="18"/>
              </w:rPr>
              <w:t>75</w:t>
            </w:r>
          </w:p>
        </w:tc>
        <w:tc>
          <w:tcPr>
            <w:tcW w:w="992" w:type="dxa"/>
          </w:tcPr>
          <w:p w14:paraId="03CCDD6B" w14:textId="2ED88FA0" w:rsidR="00B17DB4" w:rsidRPr="002875B7" w:rsidRDefault="00B17DB4" w:rsidP="00B17DB4">
            <w:pPr>
              <w:ind w:right="-47"/>
              <w:jc w:val="center"/>
              <w:rPr>
                <w:color w:val="000000" w:themeColor="text1"/>
                <w:sz w:val="18"/>
                <w:szCs w:val="18"/>
              </w:rPr>
            </w:pPr>
            <w:r w:rsidRPr="002875B7">
              <w:rPr>
                <w:color w:val="000000" w:themeColor="text1"/>
                <w:sz w:val="18"/>
                <w:szCs w:val="18"/>
              </w:rPr>
              <w:t>188000</w:t>
            </w:r>
          </w:p>
        </w:tc>
      </w:tr>
      <w:tr w:rsidR="00B17DB4" w:rsidRPr="003D5B84" w14:paraId="0633DE87" w14:textId="77777777" w:rsidTr="00627C42">
        <w:tc>
          <w:tcPr>
            <w:tcW w:w="1124" w:type="dxa"/>
          </w:tcPr>
          <w:p w14:paraId="624ADC57" w14:textId="76A1AD42" w:rsidR="00B17DB4" w:rsidRPr="002875B7" w:rsidRDefault="00B17DB4" w:rsidP="00B17DB4">
            <w:pPr>
              <w:jc w:val="center"/>
              <w:rPr>
                <w:color w:val="000000" w:themeColor="text1"/>
                <w:sz w:val="16"/>
                <w:szCs w:val="16"/>
              </w:rPr>
            </w:pPr>
            <w:r w:rsidRPr="005A7234">
              <w:rPr>
                <w:color w:val="000000" w:themeColor="text1"/>
                <w:sz w:val="16"/>
                <w:szCs w:val="16"/>
              </w:rPr>
              <w:t>TextBlob</w:t>
            </w:r>
          </w:p>
        </w:tc>
        <w:tc>
          <w:tcPr>
            <w:tcW w:w="1144" w:type="dxa"/>
            <w:vAlign w:val="center"/>
          </w:tcPr>
          <w:p w14:paraId="6CF3E7DE" w14:textId="2D21E720" w:rsidR="00B17DB4" w:rsidRPr="00CA0537" w:rsidRDefault="00B17DB4" w:rsidP="00B17DB4">
            <w:pPr>
              <w:jc w:val="center"/>
              <w:rPr>
                <w:color w:val="000000" w:themeColor="text1"/>
                <w:sz w:val="16"/>
                <w:szCs w:val="16"/>
              </w:rPr>
            </w:pPr>
            <w:r>
              <w:rPr>
                <w:color w:val="000000" w:themeColor="text1"/>
                <w:sz w:val="16"/>
                <w:szCs w:val="16"/>
              </w:rPr>
              <w:t>ROS</w:t>
            </w:r>
          </w:p>
        </w:tc>
        <w:tc>
          <w:tcPr>
            <w:tcW w:w="1276" w:type="dxa"/>
            <w:vAlign w:val="center"/>
          </w:tcPr>
          <w:p w14:paraId="64132FEC" w14:textId="0A3B9BA7" w:rsidR="00B17DB4" w:rsidRPr="002875B7" w:rsidRDefault="00B17DB4" w:rsidP="00B17DB4">
            <w:pPr>
              <w:jc w:val="center"/>
              <w:rPr>
                <w:color w:val="000000" w:themeColor="text1"/>
                <w:sz w:val="16"/>
                <w:szCs w:val="16"/>
              </w:rPr>
            </w:pPr>
            <w:r w:rsidRPr="002875B7">
              <w:rPr>
                <w:color w:val="000000" w:themeColor="text1"/>
                <w:sz w:val="16"/>
                <w:szCs w:val="16"/>
              </w:rPr>
              <w:t>KNN</w:t>
            </w:r>
          </w:p>
        </w:tc>
        <w:tc>
          <w:tcPr>
            <w:tcW w:w="1134" w:type="dxa"/>
          </w:tcPr>
          <w:p w14:paraId="4F226FBD" w14:textId="5707EE9B" w:rsidR="00B17DB4" w:rsidRPr="002875B7" w:rsidRDefault="00B17DB4" w:rsidP="00B17DB4">
            <w:pPr>
              <w:ind w:right="28"/>
              <w:jc w:val="center"/>
              <w:rPr>
                <w:color w:val="000000" w:themeColor="text1"/>
                <w:sz w:val="18"/>
                <w:szCs w:val="18"/>
              </w:rPr>
            </w:pPr>
            <w:r w:rsidRPr="002875B7">
              <w:rPr>
                <w:color w:val="000000" w:themeColor="text1"/>
                <w:sz w:val="18"/>
                <w:szCs w:val="18"/>
              </w:rPr>
              <w:t>64</w:t>
            </w:r>
          </w:p>
        </w:tc>
        <w:tc>
          <w:tcPr>
            <w:tcW w:w="1134" w:type="dxa"/>
          </w:tcPr>
          <w:p w14:paraId="77257AED" w14:textId="2AF7A100" w:rsidR="00B17DB4" w:rsidRPr="002875B7" w:rsidRDefault="00B17DB4" w:rsidP="00B17DB4">
            <w:pPr>
              <w:ind w:right="35"/>
              <w:jc w:val="center"/>
              <w:rPr>
                <w:color w:val="000000" w:themeColor="text1"/>
                <w:sz w:val="18"/>
                <w:szCs w:val="18"/>
              </w:rPr>
            </w:pPr>
            <w:r w:rsidRPr="002875B7">
              <w:rPr>
                <w:color w:val="000000" w:themeColor="text1"/>
                <w:sz w:val="18"/>
                <w:szCs w:val="18"/>
              </w:rPr>
              <w:t>66</w:t>
            </w:r>
          </w:p>
        </w:tc>
        <w:tc>
          <w:tcPr>
            <w:tcW w:w="1134" w:type="dxa"/>
          </w:tcPr>
          <w:p w14:paraId="73E9CB0F" w14:textId="015FCAD9" w:rsidR="00B17DB4" w:rsidRPr="002875B7" w:rsidRDefault="00B17DB4" w:rsidP="00B17DB4">
            <w:pPr>
              <w:ind w:right="29"/>
              <w:jc w:val="center"/>
              <w:rPr>
                <w:color w:val="000000" w:themeColor="text1"/>
                <w:sz w:val="18"/>
                <w:szCs w:val="18"/>
              </w:rPr>
            </w:pPr>
            <w:r w:rsidRPr="002875B7">
              <w:rPr>
                <w:color w:val="000000" w:themeColor="text1"/>
                <w:sz w:val="18"/>
                <w:szCs w:val="18"/>
              </w:rPr>
              <w:t>60</w:t>
            </w:r>
          </w:p>
        </w:tc>
        <w:tc>
          <w:tcPr>
            <w:tcW w:w="851" w:type="dxa"/>
          </w:tcPr>
          <w:p w14:paraId="6B1FED1E" w14:textId="0C82B7C3" w:rsidR="00B17DB4" w:rsidRPr="002875B7" w:rsidRDefault="00B17DB4" w:rsidP="00B17DB4">
            <w:pPr>
              <w:ind w:right="-182"/>
              <w:jc w:val="center"/>
              <w:rPr>
                <w:color w:val="000000" w:themeColor="text1"/>
                <w:sz w:val="18"/>
                <w:szCs w:val="18"/>
              </w:rPr>
            </w:pPr>
            <w:r w:rsidRPr="002875B7">
              <w:rPr>
                <w:color w:val="000000" w:themeColor="text1"/>
                <w:sz w:val="18"/>
                <w:szCs w:val="18"/>
              </w:rPr>
              <w:t>60</w:t>
            </w:r>
          </w:p>
        </w:tc>
        <w:tc>
          <w:tcPr>
            <w:tcW w:w="992" w:type="dxa"/>
          </w:tcPr>
          <w:p w14:paraId="42D87CAD" w14:textId="45B70EFC" w:rsidR="00B17DB4" w:rsidRPr="002875B7" w:rsidRDefault="00B17DB4" w:rsidP="00B17DB4">
            <w:pPr>
              <w:ind w:right="-47"/>
              <w:jc w:val="center"/>
              <w:rPr>
                <w:color w:val="000000" w:themeColor="text1"/>
                <w:sz w:val="18"/>
                <w:szCs w:val="18"/>
              </w:rPr>
            </w:pPr>
            <w:r w:rsidRPr="002875B7">
              <w:rPr>
                <w:color w:val="000000" w:themeColor="text1"/>
                <w:sz w:val="18"/>
                <w:szCs w:val="18"/>
              </w:rPr>
              <w:t>30</w:t>
            </w:r>
          </w:p>
        </w:tc>
      </w:tr>
      <w:tr w:rsidR="00B17DB4" w:rsidRPr="003D5B84" w14:paraId="5783E0B1" w14:textId="77777777" w:rsidTr="00627C42">
        <w:tc>
          <w:tcPr>
            <w:tcW w:w="1124" w:type="dxa"/>
          </w:tcPr>
          <w:p w14:paraId="5DBCE7BA" w14:textId="3380C75F" w:rsidR="00B17DB4" w:rsidRPr="002875B7" w:rsidRDefault="00B17DB4" w:rsidP="00B17DB4">
            <w:pPr>
              <w:jc w:val="center"/>
              <w:rPr>
                <w:color w:val="000000" w:themeColor="text1"/>
                <w:sz w:val="16"/>
                <w:szCs w:val="16"/>
              </w:rPr>
            </w:pPr>
            <w:r w:rsidRPr="005A7234">
              <w:rPr>
                <w:color w:val="000000" w:themeColor="text1"/>
                <w:sz w:val="16"/>
                <w:szCs w:val="16"/>
              </w:rPr>
              <w:t>TextBlob</w:t>
            </w:r>
          </w:p>
        </w:tc>
        <w:tc>
          <w:tcPr>
            <w:tcW w:w="1144" w:type="dxa"/>
          </w:tcPr>
          <w:p w14:paraId="3312B3FF" w14:textId="08AC82AE" w:rsidR="00B17DB4" w:rsidRPr="00CA0537" w:rsidRDefault="00B17DB4" w:rsidP="00B17DB4">
            <w:pPr>
              <w:jc w:val="center"/>
              <w:rPr>
                <w:color w:val="000000" w:themeColor="text1"/>
                <w:sz w:val="16"/>
                <w:szCs w:val="16"/>
              </w:rPr>
            </w:pPr>
            <w:r w:rsidRPr="00CA0537">
              <w:rPr>
                <w:color w:val="000000" w:themeColor="text1"/>
                <w:sz w:val="16"/>
                <w:szCs w:val="16"/>
              </w:rPr>
              <w:t>ROS</w:t>
            </w:r>
          </w:p>
        </w:tc>
        <w:tc>
          <w:tcPr>
            <w:tcW w:w="1276" w:type="dxa"/>
            <w:vAlign w:val="center"/>
          </w:tcPr>
          <w:p w14:paraId="6F9006EA" w14:textId="2BCEFBE2" w:rsidR="00B17DB4" w:rsidRPr="002875B7" w:rsidRDefault="00B17DB4" w:rsidP="00B17DB4">
            <w:pPr>
              <w:jc w:val="center"/>
              <w:rPr>
                <w:color w:val="000000" w:themeColor="text1"/>
                <w:sz w:val="16"/>
                <w:szCs w:val="16"/>
              </w:rPr>
            </w:pPr>
            <w:r w:rsidRPr="002875B7">
              <w:rPr>
                <w:color w:val="000000" w:themeColor="text1"/>
                <w:sz w:val="16"/>
                <w:szCs w:val="16"/>
              </w:rPr>
              <w:t>Naïve Bayes</w:t>
            </w:r>
          </w:p>
        </w:tc>
        <w:tc>
          <w:tcPr>
            <w:tcW w:w="1134" w:type="dxa"/>
          </w:tcPr>
          <w:p w14:paraId="03663194" w14:textId="6659A319" w:rsidR="00B17DB4" w:rsidRPr="002875B7" w:rsidRDefault="00B17DB4" w:rsidP="00B17DB4">
            <w:pPr>
              <w:ind w:right="28"/>
              <w:jc w:val="center"/>
              <w:rPr>
                <w:color w:val="000000" w:themeColor="text1"/>
                <w:sz w:val="18"/>
                <w:szCs w:val="18"/>
              </w:rPr>
            </w:pPr>
            <w:r w:rsidRPr="002875B7">
              <w:rPr>
                <w:color w:val="000000" w:themeColor="text1"/>
                <w:sz w:val="18"/>
                <w:szCs w:val="18"/>
              </w:rPr>
              <w:t>68</w:t>
            </w:r>
          </w:p>
        </w:tc>
        <w:tc>
          <w:tcPr>
            <w:tcW w:w="1134" w:type="dxa"/>
          </w:tcPr>
          <w:p w14:paraId="0288A3E8" w14:textId="78E8538A" w:rsidR="00B17DB4" w:rsidRPr="002875B7" w:rsidRDefault="00B17DB4" w:rsidP="00B17DB4">
            <w:pPr>
              <w:ind w:right="35"/>
              <w:jc w:val="center"/>
              <w:rPr>
                <w:color w:val="000000" w:themeColor="text1"/>
                <w:sz w:val="18"/>
                <w:szCs w:val="18"/>
              </w:rPr>
            </w:pPr>
            <w:r w:rsidRPr="002875B7">
              <w:rPr>
                <w:color w:val="000000" w:themeColor="text1"/>
                <w:sz w:val="18"/>
                <w:szCs w:val="18"/>
              </w:rPr>
              <w:t>65</w:t>
            </w:r>
          </w:p>
        </w:tc>
        <w:tc>
          <w:tcPr>
            <w:tcW w:w="1134" w:type="dxa"/>
          </w:tcPr>
          <w:p w14:paraId="4F04A40B" w14:textId="52F598A9" w:rsidR="00B17DB4" w:rsidRPr="002875B7" w:rsidRDefault="00B17DB4" w:rsidP="00B17DB4">
            <w:pPr>
              <w:ind w:right="29"/>
              <w:jc w:val="center"/>
              <w:rPr>
                <w:color w:val="000000" w:themeColor="text1"/>
                <w:sz w:val="18"/>
                <w:szCs w:val="18"/>
              </w:rPr>
            </w:pPr>
            <w:r w:rsidRPr="002875B7">
              <w:rPr>
                <w:color w:val="000000" w:themeColor="text1"/>
                <w:sz w:val="18"/>
                <w:szCs w:val="18"/>
              </w:rPr>
              <w:t>66</w:t>
            </w:r>
          </w:p>
        </w:tc>
        <w:tc>
          <w:tcPr>
            <w:tcW w:w="851" w:type="dxa"/>
          </w:tcPr>
          <w:p w14:paraId="00160CA6" w14:textId="0DD0764E" w:rsidR="00B17DB4" w:rsidRPr="002875B7" w:rsidRDefault="00B17DB4" w:rsidP="00B17DB4">
            <w:pPr>
              <w:ind w:right="-182"/>
              <w:jc w:val="center"/>
              <w:rPr>
                <w:color w:val="000000" w:themeColor="text1"/>
                <w:sz w:val="18"/>
                <w:szCs w:val="18"/>
              </w:rPr>
            </w:pPr>
            <w:r w:rsidRPr="002875B7">
              <w:rPr>
                <w:color w:val="000000" w:themeColor="text1"/>
                <w:sz w:val="18"/>
                <w:szCs w:val="18"/>
              </w:rPr>
              <w:t>65</w:t>
            </w:r>
          </w:p>
        </w:tc>
        <w:tc>
          <w:tcPr>
            <w:tcW w:w="992" w:type="dxa"/>
          </w:tcPr>
          <w:p w14:paraId="68EFEDD5" w14:textId="54F38217" w:rsidR="00B17DB4" w:rsidRPr="002875B7" w:rsidRDefault="00B17DB4" w:rsidP="00B17DB4">
            <w:pPr>
              <w:ind w:right="-47"/>
              <w:jc w:val="center"/>
              <w:rPr>
                <w:color w:val="000000" w:themeColor="text1"/>
                <w:sz w:val="18"/>
                <w:szCs w:val="18"/>
              </w:rPr>
            </w:pPr>
            <w:r w:rsidRPr="002875B7">
              <w:rPr>
                <w:color w:val="000000" w:themeColor="text1"/>
                <w:sz w:val="18"/>
                <w:szCs w:val="18"/>
              </w:rPr>
              <w:t>18000</w:t>
            </w:r>
          </w:p>
        </w:tc>
      </w:tr>
      <w:tr w:rsidR="00B17DB4" w:rsidRPr="003D5B84" w14:paraId="104D9F56" w14:textId="77777777" w:rsidTr="00627C42">
        <w:tc>
          <w:tcPr>
            <w:tcW w:w="1124" w:type="dxa"/>
            <w:tcBorders>
              <w:bottom w:val="single" w:sz="4" w:space="0" w:color="auto"/>
            </w:tcBorders>
          </w:tcPr>
          <w:p w14:paraId="7EDE1473" w14:textId="6E6D4DDE" w:rsidR="00B17DB4" w:rsidRPr="002875B7" w:rsidRDefault="00B17DB4" w:rsidP="00B17DB4">
            <w:pPr>
              <w:jc w:val="center"/>
              <w:rPr>
                <w:color w:val="000000" w:themeColor="text1"/>
                <w:sz w:val="16"/>
                <w:szCs w:val="16"/>
              </w:rPr>
            </w:pPr>
            <w:r w:rsidRPr="005A7234">
              <w:rPr>
                <w:color w:val="000000" w:themeColor="text1"/>
                <w:sz w:val="16"/>
                <w:szCs w:val="16"/>
              </w:rPr>
              <w:t>TextBlob</w:t>
            </w:r>
          </w:p>
        </w:tc>
        <w:tc>
          <w:tcPr>
            <w:tcW w:w="1144" w:type="dxa"/>
            <w:tcBorders>
              <w:bottom w:val="single" w:sz="4" w:space="0" w:color="auto"/>
            </w:tcBorders>
          </w:tcPr>
          <w:p w14:paraId="28C36E4C" w14:textId="5D1E0EB2" w:rsidR="00B17DB4" w:rsidRPr="00CA0537" w:rsidRDefault="00B17DB4" w:rsidP="00B17DB4">
            <w:pPr>
              <w:jc w:val="center"/>
              <w:rPr>
                <w:color w:val="000000" w:themeColor="text1"/>
                <w:sz w:val="16"/>
                <w:szCs w:val="16"/>
              </w:rPr>
            </w:pPr>
            <w:r w:rsidRPr="00CA0537">
              <w:rPr>
                <w:color w:val="000000" w:themeColor="text1"/>
                <w:sz w:val="16"/>
                <w:szCs w:val="16"/>
              </w:rPr>
              <w:t>ROS</w:t>
            </w:r>
          </w:p>
        </w:tc>
        <w:tc>
          <w:tcPr>
            <w:tcW w:w="1276" w:type="dxa"/>
            <w:tcBorders>
              <w:bottom w:val="single" w:sz="4" w:space="0" w:color="auto"/>
            </w:tcBorders>
            <w:vAlign w:val="center"/>
          </w:tcPr>
          <w:p w14:paraId="6C6B3073" w14:textId="3EA1D901" w:rsidR="00B17DB4" w:rsidRPr="002875B7" w:rsidRDefault="00B17DB4" w:rsidP="00B17DB4">
            <w:pPr>
              <w:jc w:val="center"/>
              <w:rPr>
                <w:color w:val="000000" w:themeColor="text1"/>
                <w:sz w:val="16"/>
                <w:szCs w:val="16"/>
              </w:rPr>
            </w:pPr>
            <w:r w:rsidRPr="002875B7">
              <w:rPr>
                <w:color w:val="000000" w:themeColor="text1"/>
                <w:sz w:val="16"/>
                <w:szCs w:val="16"/>
              </w:rPr>
              <w:t>SVM</w:t>
            </w:r>
          </w:p>
        </w:tc>
        <w:tc>
          <w:tcPr>
            <w:tcW w:w="1134" w:type="dxa"/>
            <w:tcBorders>
              <w:bottom w:val="single" w:sz="4" w:space="0" w:color="auto"/>
            </w:tcBorders>
          </w:tcPr>
          <w:p w14:paraId="672E999F" w14:textId="17D2DA6A" w:rsidR="00B17DB4" w:rsidRPr="002875B7" w:rsidRDefault="00B17DB4" w:rsidP="00B17DB4">
            <w:pPr>
              <w:ind w:right="28"/>
              <w:jc w:val="center"/>
              <w:rPr>
                <w:color w:val="000000" w:themeColor="text1"/>
                <w:sz w:val="18"/>
                <w:szCs w:val="18"/>
              </w:rPr>
            </w:pPr>
            <w:r w:rsidRPr="002875B7">
              <w:rPr>
                <w:color w:val="000000" w:themeColor="text1"/>
                <w:sz w:val="18"/>
                <w:szCs w:val="18"/>
              </w:rPr>
              <w:t>76</w:t>
            </w:r>
          </w:p>
        </w:tc>
        <w:tc>
          <w:tcPr>
            <w:tcW w:w="1134" w:type="dxa"/>
            <w:tcBorders>
              <w:bottom w:val="single" w:sz="4" w:space="0" w:color="auto"/>
            </w:tcBorders>
          </w:tcPr>
          <w:p w14:paraId="01C84DB2" w14:textId="03D9CD79" w:rsidR="00B17DB4" w:rsidRPr="002875B7" w:rsidRDefault="00B17DB4" w:rsidP="00B17DB4">
            <w:pPr>
              <w:ind w:right="35"/>
              <w:jc w:val="center"/>
              <w:rPr>
                <w:color w:val="000000" w:themeColor="text1"/>
                <w:sz w:val="18"/>
                <w:szCs w:val="18"/>
              </w:rPr>
            </w:pPr>
            <w:r w:rsidRPr="002875B7">
              <w:rPr>
                <w:color w:val="000000" w:themeColor="text1"/>
                <w:sz w:val="18"/>
                <w:szCs w:val="18"/>
              </w:rPr>
              <w:t>73</w:t>
            </w:r>
          </w:p>
        </w:tc>
        <w:tc>
          <w:tcPr>
            <w:tcW w:w="1134" w:type="dxa"/>
            <w:tcBorders>
              <w:bottom w:val="single" w:sz="4" w:space="0" w:color="auto"/>
            </w:tcBorders>
          </w:tcPr>
          <w:p w14:paraId="7C594C79" w14:textId="32EE5D38" w:rsidR="00B17DB4" w:rsidRPr="002875B7" w:rsidRDefault="00B17DB4" w:rsidP="00B17DB4">
            <w:pPr>
              <w:ind w:right="29"/>
              <w:jc w:val="center"/>
              <w:rPr>
                <w:color w:val="000000" w:themeColor="text1"/>
                <w:sz w:val="18"/>
                <w:szCs w:val="18"/>
              </w:rPr>
            </w:pPr>
            <w:r w:rsidRPr="002875B7">
              <w:rPr>
                <w:color w:val="000000" w:themeColor="text1"/>
                <w:sz w:val="18"/>
                <w:szCs w:val="18"/>
              </w:rPr>
              <w:t>74</w:t>
            </w:r>
          </w:p>
        </w:tc>
        <w:tc>
          <w:tcPr>
            <w:tcW w:w="851" w:type="dxa"/>
            <w:tcBorders>
              <w:bottom w:val="single" w:sz="4" w:space="0" w:color="auto"/>
            </w:tcBorders>
          </w:tcPr>
          <w:p w14:paraId="08D7C19D" w14:textId="1157463C" w:rsidR="00B17DB4" w:rsidRPr="002875B7" w:rsidRDefault="00B17DB4" w:rsidP="00B17DB4">
            <w:pPr>
              <w:ind w:right="-182"/>
              <w:jc w:val="center"/>
              <w:rPr>
                <w:color w:val="000000" w:themeColor="text1"/>
                <w:sz w:val="18"/>
                <w:szCs w:val="18"/>
              </w:rPr>
            </w:pPr>
            <w:r w:rsidRPr="002875B7">
              <w:rPr>
                <w:color w:val="000000" w:themeColor="text1"/>
                <w:sz w:val="18"/>
                <w:szCs w:val="18"/>
              </w:rPr>
              <w:t>76</w:t>
            </w:r>
          </w:p>
        </w:tc>
        <w:tc>
          <w:tcPr>
            <w:tcW w:w="992" w:type="dxa"/>
            <w:tcBorders>
              <w:bottom w:val="single" w:sz="4" w:space="0" w:color="auto"/>
            </w:tcBorders>
          </w:tcPr>
          <w:p w14:paraId="582B4D9F" w14:textId="56B77833" w:rsidR="00B17DB4" w:rsidRPr="002875B7" w:rsidRDefault="00B17DB4" w:rsidP="00B17DB4">
            <w:pPr>
              <w:ind w:right="-47"/>
              <w:jc w:val="center"/>
              <w:rPr>
                <w:color w:val="000000" w:themeColor="text1"/>
                <w:sz w:val="18"/>
                <w:szCs w:val="18"/>
              </w:rPr>
            </w:pPr>
            <w:r w:rsidRPr="002875B7">
              <w:rPr>
                <w:color w:val="000000" w:themeColor="text1"/>
                <w:sz w:val="18"/>
                <w:szCs w:val="18"/>
              </w:rPr>
              <w:t>218000</w:t>
            </w:r>
          </w:p>
        </w:tc>
      </w:tr>
    </w:tbl>
    <w:p w14:paraId="7C82168B" w14:textId="77777777" w:rsidR="00E619D6" w:rsidRPr="003D6B19" w:rsidRDefault="00E619D6" w:rsidP="00E619D6">
      <w:pPr>
        <w:rPr>
          <w:b/>
          <w:bCs/>
          <w:lang w:val="id-ID"/>
        </w:rPr>
      </w:pPr>
    </w:p>
    <w:p w14:paraId="25A7CC42" w14:textId="0F9BC6F7" w:rsidR="00E619D6" w:rsidRPr="003D6B19" w:rsidRDefault="008C78FF" w:rsidP="00E619D6">
      <w:pPr>
        <w:rPr>
          <w:b/>
          <w:bCs/>
          <w:lang w:val="id-ID"/>
        </w:rPr>
      </w:pPr>
      <w:r>
        <w:rPr>
          <w:b/>
          <w:bCs/>
        </w:rPr>
        <w:t>4.3</w:t>
      </w:r>
      <w:r w:rsidR="00E619D6" w:rsidRPr="003D6B19">
        <w:rPr>
          <w:b/>
          <w:bCs/>
          <w:lang w:val="id-ID"/>
        </w:rPr>
        <w:t xml:space="preserve">. </w:t>
      </w:r>
      <w:r w:rsidR="00E619D6" w:rsidRPr="003D6B19">
        <w:rPr>
          <w:b/>
          <w:bCs/>
        </w:rPr>
        <w:t xml:space="preserve"> </w:t>
      </w:r>
      <w:r w:rsidR="003A483C" w:rsidRPr="003A483C">
        <w:rPr>
          <w:b/>
          <w:bCs/>
          <w:lang w:val="id-ID"/>
        </w:rPr>
        <w:t>Experimental Result of Oversampling</w:t>
      </w:r>
      <w:r w:rsidR="003A483C">
        <w:rPr>
          <w:b/>
          <w:bCs/>
        </w:rPr>
        <w:t>-</w:t>
      </w:r>
      <w:r w:rsidR="003A483C" w:rsidRPr="003A483C">
        <w:rPr>
          <w:b/>
          <w:bCs/>
          <w:lang w:val="id-ID"/>
        </w:rPr>
        <w:t>Splitting Method</w:t>
      </w:r>
    </w:p>
    <w:p w14:paraId="1064E58F" w14:textId="1FF5096D" w:rsidR="003A483C" w:rsidRPr="003A483C" w:rsidRDefault="003A483C" w:rsidP="009D2D79">
      <w:pPr>
        <w:ind w:firstLine="720"/>
        <w:jc w:val="both"/>
        <w:rPr>
          <w:bCs/>
          <w:lang w:val="id-ID"/>
        </w:rPr>
      </w:pPr>
      <w:r w:rsidRPr="003A483C">
        <w:rPr>
          <w:bCs/>
          <w:lang w:val="id-ID"/>
        </w:rPr>
        <w:t xml:space="preserve">Table </w:t>
      </w:r>
      <w:r w:rsidR="008C78FF">
        <w:rPr>
          <w:bCs/>
        </w:rPr>
        <w:t>4</w:t>
      </w:r>
      <w:r w:rsidRPr="003A483C">
        <w:rPr>
          <w:bCs/>
          <w:lang w:val="id-ID"/>
        </w:rPr>
        <w:t xml:space="preserve"> show the result of Oversampling-Splitting method with the classification of the working duration of each model, which is made differently in the method of labelling, oversampling, and the classification model. In Table </w:t>
      </w:r>
      <w:r w:rsidR="008C78FF">
        <w:rPr>
          <w:bCs/>
        </w:rPr>
        <w:t>4</w:t>
      </w:r>
      <w:r w:rsidRPr="003A483C">
        <w:rPr>
          <w:bCs/>
          <w:lang w:val="id-ID"/>
        </w:rPr>
        <w:t>, the oversampling process is carried out first. Then splitting is carried out to proceed to make the classification model.</w:t>
      </w:r>
      <w:r w:rsidR="009D2D79">
        <w:rPr>
          <w:bCs/>
        </w:rPr>
        <w:t xml:space="preserve"> </w:t>
      </w:r>
      <w:r w:rsidRPr="003A483C">
        <w:rPr>
          <w:bCs/>
          <w:lang w:val="id-ID"/>
        </w:rPr>
        <w:t>In the VADER library without oversampling, the SVM algorithm gets the highest accuracy rate of 84% and an F</w:t>
      </w:r>
      <w:r w:rsidR="00387BA2">
        <w:rPr>
          <w:bCs/>
        </w:rPr>
        <w:t xml:space="preserve">-1 </w:t>
      </w:r>
      <w:r w:rsidRPr="003A483C">
        <w:rPr>
          <w:bCs/>
          <w:lang w:val="id-ID"/>
        </w:rPr>
        <w:t>score of 62%. In the VADER library with the SMOTE oversampling method, the SVM algorithm gets the highest accuracy rate of 93% and an F</w:t>
      </w:r>
      <w:r w:rsidR="00045B0B">
        <w:rPr>
          <w:bCs/>
        </w:rPr>
        <w:t xml:space="preserve">-1 </w:t>
      </w:r>
      <w:r w:rsidRPr="003A483C">
        <w:rPr>
          <w:bCs/>
          <w:lang w:val="id-ID"/>
        </w:rPr>
        <w:t>score of 93%. In the VADER library with the Random</w:t>
      </w:r>
      <w:r w:rsidR="007A61A9">
        <w:rPr>
          <w:bCs/>
        </w:rPr>
        <w:t xml:space="preserve"> </w:t>
      </w:r>
      <w:r w:rsidRPr="003A483C">
        <w:rPr>
          <w:bCs/>
          <w:lang w:val="id-ID"/>
        </w:rPr>
        <w:t>Over</w:t>
      </w:r>
      <w:r w:rsidR="007A61A9">
        <w:rPr>
          <w:bCs/>
        </w:rPr>
        <w:t xml:space="preserve"> </w:t>
      </w:r>
      <w:r w:rsidR="00476947">
        <w:rPr>
          <w:rStyle w:val="normaltextrun"/>
          <w:rFonts w:cs="Palatino Linotype"/>
          <w:color w:val="000000" w:themeColor="text1"/>
          <w:shd w:val="clear" w:color="auto" w:fill="FFFFFF"/>
        </w:rPr>
        <w:t>Sampling</w:t>
      </w:r>
      <w:r w:rsidR="00476947" w:rsidRPr="003A483C">
        <w:rPr>
          <w:bCs/>
          <w:lang w:val="id-ID"/>
        </w:rPr>
        <w:t xml:space="preserve"> </w:t>
      </w:r>
      <w:r w:rsidRPr="003A483C">
        <w:rPr>
          <w:bCs/>
          <w:lang w:val="id-ID"/>
        </w:rPr>
        <w:t xml:space="preserve">method, the SVM algorithm gets the highest accuracy rate of 93% and an </w:t>
      </w:r>
      <w:r w:rsidR="00387BA2" w:rsidRPr="003A483C">
        <w:rPr>
          <w:bCs/>
          <w:lang w:val="id-ID"/>
        </w:rPr>
        <w:t>F</w:t>
      </w:r>
      <w:r w:rsidR="00387BA2">
        <w:rPr>
          <w:bCs/>
        </w:rPr>
        <w:t xml:space="preserve">-1 </w:t>
      </w:r>
      <w:r w:rsidR="00387BA2" w:rsidRPr="003A483C">
        <w:rPr>
          <w:bCs/>
          <w:lang w:val="id-ID"/>
        </w:rPr>
        <w:t xml:space="preserve">score </w:t>
      </w:r>
      <w:r w:rsidRPr="003A483C">
        <w:rPr>
          <w:bCs/>
          <w:lang w:val="id-ID"/>
        </w:rPr>
        <w:t>of 93%. In the SMOTE and Random</w:t>
      </w:r>
      <w:r w:rsidR="00387BA2">
        <w:rPr>
          <w:bCs/>
        </w:rPr>
        <w:t xml:space="preserve"> </w:t>
      </w:r>
      <w:r w:rsidRPr="003A483C">
        <w:rPr>
          <w:bCs/>
          <w:lang w:val="id-ID"/>
        </w:rPr>
        <w:t>Over</w:t>
      </w:r>
      <w:r w:rsidR="00387BA2">
        <w:rPr>
          <w:bCs/>
        </w:rPr>
        <w:t xml:space="preserve"> </w:t>
      </w:r>
      <w:r w:rsidR="00476947">
        <w:rPr>
          <w:rStyle w:val="normaltextrun"/>
          <w:rFonts w:cs="Palatino Linotype"/>
          <w:color w:val="000000" w:themeColor="text1"/>
          <w:shd w:val="clear" w:color="auto" w:fill="FFFFFF"/>
        </w:rPr>
        <w:t>Sampling</w:t>
      </w:r>
      <w:r w:rsidR="00476947" w:rsidRPr="003A483C">
        <w:rPr>
          <w:bCs/>
          <w:lang w:val="id-ID"/>
        </w:rPr>
        <w:t xml:space="preserve"> </w:t>
      </w:r>
      <w:r w:rsidRPr="003A483C">
        <w:rPr>
          <w:bCs/>
          <w:lang w:val="id-ID"/>
        </w:rPr>
        <w:t>libraries, the SVM algorithm has the same level of accuracy and F</w:t>
      </w:r>
      <w:r w:rsidR="00045B0B">
        <w:rPr>
          <w:bCs/>
        </w:rPr>
        <w:t xml:space="preserve">-1 </w:t>
      </w:r>
      <w:r w:rsidRPr="003A483C">
        <w:rPr>
          <w:bCs/>
          <w:lang w:val="id-ID"/>
        </w:rPr>
        <w:t>score, but the precision and recall are higher in the SMOTE method. Then the results can be determined that the SMOTE oversampling and SVM classification models are more suitable for use.</w:t>
      </w:r>
    </w:p>
    <w:p w14:paraId="425650C6" w14:textId="4423F4F9" w:rsidR="003A483C" w:rsidRDefault="003A483C" w:rsidP="003A483C">
      <w:pPr>
        <w:ind w:firstLine="720"/>
        <w:jc w:val="both"/>
        <w:rPr>
          <w:bCs/>
          <w:lang w:val="id-ID"/>
        </w:rPr>
      </w:pPr>
      <w:r w:rsidRPr="003A483C">
        <w:rPr>
          <w:bCs/>
          <w:lang w:val="id-ID"/>
        </w:rPr>
        <w:t xml:space="preserve">In the Textblob library without oversampling, the SVM algorithm gets the highest accuracy rate of 84% and an </w:t>
      </w:r>
      <w:r w:rsidR="00387BA2" w:rsidRPr="003A483C">
        <w:rPr>
          <w:bCs/>
          <w:lang w:val="id-ID"/>
        </w:rPr>
        <w:t>F</w:t>
      </w:r>
      <w:r w:rsidR="00387BA2">
        <w:rPr>
          <w:bCs/>
        </w:rPr>
        <w:t xml:space="preserve">-1 </w:t>
      </w:r>
      <w:r w:rsidR="00387BA2" w:rsidRPr="003A483C">
        <w:rPr>
          <w:bCs/>
          <w:lang w:val="id-ID"/>
        </w:rPr>
        <w:t xml:space="preserve">score </w:t>
      </w:r>
      <w:r w:rsidRPr="003A483C">
        <w:rPr>
          <w:bCs/>
          <w:lang w:val="id-ID"/>
        </w:rPr>
        <w:t xml:space="preserve">of 84%. In the Textblob library with the SMOTE oversampling method, the SVM algorithm gets the highest accuracy rate of 85% and an </w:t>
      </w:r>
      <w:r w:rsidR="00387BA2" w:rsidRPr="003A483C">
        <w:rPr>
          <w:bCs/>
          <w:lang w:val="id-ID"/>
        </w:rPr>
        <w:t>F</w:t>
      </w:r>
      <w:r w:rsidR="00387BA2">
        <w:rPr>
          <w:bCs/>
        </w:rPr>
        <w:t xml:space="preserve">-1 </w:t>
      </w:r>
      <w:r w:rsidR="00387BA2" w:rsidRPr="003A483C">
        <w:rPr>
          <w:bCs/>
          <w:lang w:val="id-ID"/>
        </w:rPr>
        <w:t xml:space="preserve">score </w:t>
      </w:r>
      <w:r w:rsidRPr="003A483C">
        <w:rPr>
          <w:bCs/>
          <w:lang w:val="id-ID"/>
        </w:rPr>
        <w:t>of 86%. In the Textblob library with the Random</w:t>
      </w:r>
      <w:r w:rsidR="007A61A9">
        <w:rPr>
          <w:bCs/>
        </w:rPr>
        <w:t xml:space="preserve"> </w:t>
      </w:r>
      <w:r w:rsidRPr="003A483C">
        <w:rPr>
          <w:bCs/>
          <w:lang w:val="id-ID"/>
        </w:rPr>
        <w:t>Over</w:t>
      </w:r>
      <w:r w:rsidR="007A61A9">
        <w:rPr>
          <w:bCs/>
        </w:rPr>
        <w:t xml:space="preserve"> </w:t>
      </w:r>
      <w:r w:rsidR="00476947">
        <w:rPr>
          <w:rStyle w:val="normaltextrun"/>
          <w:rFonts w:cs="Palatino Linotype"/>
          <w:color w:val="000000" w:themeColor="text1"/>
          <w:shd w:val="clear" w:color="auto" w:fill="FFFFFF"/>
        </w:rPr>
        <w:t>Sampling</w:t>
      </w:r>
      <w:r w:rsidR="00476947" w:rsidRPr="003A483C">
        <w:rPr>
          <w:bCs/>
          <w:lang w:val="id-ID"/>
        </w:rPr>
        <w:t xml:space="preserve"> </w:t>
      </w:r>
      <w:r w:rsidRPr="003A483C">
        <w:rPr>
          <w:bCs/>
          <w:lang w:val="id-ID"/>
        </w:rPr>
        <w:t xml:space="preserve">oversampling method, the SVM algorithm gets the highest accuracy rate of 85% and an </w:t>
      </w:r>
      <w:r w:rsidR="00387BA2" w:rsidRPr="003A483C">
        <w:rPr>
          <w:bCs/>
          <w:lang w:val="id-ID"/>
        </w:rPr>
        <w:t>F</w:t>
      </w:r>
      <w:r w:rsidR="00387BA2">
        <w:rPr>
          <w:bCs/>
        </w:rPr>
        <w:t xml:space="preserve">-1 </w:t>
      </w:r>
      <w:r w:rsidR="00387BA2" w:rsidRPr="003A483C">
        <w:rPr>
          <w:bCs/>
          <w:lang w:val="id-ID"/>
        </w:rPr>
        <w:t xml:space="preserve">score </w:t>
      </w:r>
      <w:r w:rsidRPr="003A483C">
        <w:rPr>
          <w:bCs/>
          <w:lang w:val="id-ID"/>
        </w:rPr>
        <w:t>of 86%. In the SMOTE and Random</w:t>
      </w:r>
      <w:r w:rsidR="00387BA2">
        <w:rPr>
          <w:bCs/>
        </w:rPr>
        <w:t xml:space="preserve"> </w:t>
      </w:r>
      <w:r w:rsidRPr="003A483C">
        <w:rPr>
          <w:bCs/>
          <w:lang w:val="id-ID"/>
        </w:rPr>
        <w:t>Over</w:t>
      </w:r>
      <w:r w:rsidR="00387BA2">
        <w:rPr>
          <w:bCs/>
        </w:rPr>
        <w:t xml:space="preserve"> </w:t>
      </w:r>
      <w:r w:rsidR="00476947">
        <w:rPr>
          <w:rStyle w:val="normaltextrun"/>
          <w:rFonts w:cs="Palatino Linotype"/>
          <w:color w:val="000000" w:themeColor="text1"/>
          <w:shd w:val="clear" w:color="auto" w:fill="FFFFFF"/>
        </w:rPr>
        <w:t>Sampling</w:t>
      </w:r>
      <w:r w:rsidR="00476947" w:rsidRPr="003A483C">
        <w:rPr>
          <w:bCs/>
          <w:lang w:val="id-ID"/>
        </w:rPr>
        <w:t xml:space="preserve"> </w:t>
      </w:r>
      <w:r w:rsidRPr="003A483C">
        <w:rPr>
          <w:bCs/>
          <w:lang w:val="id-ID"/>
        </w:rPr>
        <w:t xml:space="preserve">libraries, the SVM algorithm has the same level of accuracy and </w:t>
      </w:r>
      <w:r w:rsidR="00387BA2" w:rsidRPr="003A483C">
        <w:rPr>
          <w:bCs/>
          <w:lang w:val="id-ID"/>
        </w:rPr>
        <w:t>F</w:t>
      </w:r>
      <w:r w:rsidR="00387BA2">
        <w:rPr>
          <w:bCs/>
        </w:rPr>
        <w:t xml:space="preserve">-1 </w:t>
      </w:r>
      <w:r w:rsidR="00387BA2" w:rsidRPr="003A483C">
        <w:rPr>
          <w:bCs/>
          <w:lang w:val="id-ID"/>
        </w:rPr>
        <w:t>score</w:t>
      </w:r>
      <w:r w:rsidRPr="003A483C">
        <w:rPr>
          <w:bCs/>
          <w:lang w:val="id-ID"/>
        </w:rPr>
        <w:t>. Therefore, the results can be determined that the model with the SMOTE and Random</w:t>
      </w:r>
      <w:r w:rsidR="00387BA2">
        <w:rPr>
          <w:bCs/>
        </w:rPr>
        <w:t xml:space="preserve"> </w:t>
      </w:r>
      <w:r w:rsidRPr="003A483C">
        <w:rPr>
          <w:bCs/>
          <w:lang w:val="id-ID"/>
        </w:rPr>
        <w:t>Over</w:t>
      </w:r>
      <w:r w:rsidR="00387BA2">
        <w:rPr>
          <w:bCs/>
        </w:rPr>
        <w:t xml:space="preserve"> </w:t>
      </w:r>
      <w:r w:rsidR="00476947">
        <w:rPr>
          <w:rStyle w:val="normaltextrun"/>
          <w:rFonts w:cs="Palatino Linotype"/>
          <w:color w:val="000000" w:themeColor="text1"/>
          <w:shd w:val="clear" w:color="auto" w:fill="FFFFFF"/>
        </w:rPr>
        <w:t>Sampling</w:t>
      </w:r>
      <w:r w:rsidR="00476947" w:rsidRPr="003A483C">
        <w:rPr>
          <w:bCs/>
          <w:lang w:val="id-ID"/>
        </w:rPr>
        <w:t xml:space="preserve"> </w:t>
      </w:r>
      <w:r w:rsidRPr="003A483C">
        <w:rPr>
          <w:bCs/>
          <w:lang w:val="id-ID"/>
        </w:rPr>
        <w:t xml:space="preserve">methods has the highest accuracy and </w:t>
      </w:r>
      <w:r w:rsidR="00387BA2" w:rsidRPr="003A483C">
        <w:rPr>
          <w:bCs/>
          <w:lang w:val="id-ID"/>
        </w:rPr>
        <w:t>F</w:t>
      </w:r>
      <w:r w:rsidR="00387BA2">
        <w:rPr>
          <w:bCs/>
        </w:rPr>
        <w:t xml:space="preserve">-1 </w:t>
      </w:r>
      <w:r w:rsidR="00387BA2" w:rsidRPr="003A483C">
        <w:rPr>
          <w:bCs/>
          <w:lang w:val="id-ID"/>
        </w:rPr>
        <w:t xml:space="preserve">score </w:t>
      </w:r>
      <w:r w:rsidRPr="003A483C">
        <w:rPr>
          <w:bCs/>
          <w:lang w:val="id-ID"/>
        </w:rPr>
        <w:t>in the Textblob library.</w:t>
      </w:r>
    </w:p>
    <w:p w14:paraId="14D1DF67" w14:textId="7F7B0F38" w:rsidR="00BC7482" w:rsidRPr="003D5B84" w:rsidRDefault="00BC7482" w:rsidP="00BC7482">
      <w:pPr>
        <w:jc w:val="center"/>
        <w:rPr>
          <w:lang w:val="id-ID"/>
        </w:rPr>
      </w:pPr>
      <w:r w:rsidRPr="003D5B84">
        <w:rPr>
          <w:lang w:val="id-ID"/>
        </w:rPr>
        <w:t xml:space="preserve">Table </w:t>
      </w:r>
      <w:r w:rsidR="008C78FF">
        <w:t>4</w:t>
      </w:r>
      <w:r w:rsidRPr="003D5B84">
        <w:rPr>
          <w:lang w:val="id-ID"/>
        </w:rPr>
        <w:t xml:space="preserve">. </w:t>
      </w:r>
      <w:r w:rsidRPr="004C4266">
        <w:rPr>
          <w:lang w:val="id-ID"/>
        </w:rPr>
        <w:t xml:space="preserve">Confusion matrix from experimental result of </w:t>
      </w:r>
      <w:r w:rsidR="00387BA2">
        <w:t>oversampling-splitting</w:t>
      </w:r>
      <w:r w:rsidRPr="004C4266">
        <w:rPr>
          <w:lang w:val="id-ID"/>
        </w:rPr>
        <w:t xml:space="preserve"> method</w:t>
      </w:r>
    </w:p>
    <w:tbl>
      <w:tblPr>
        <w:tblW w:w="8789" w:type="dxa"/>
        <w:tblBorders>
          <w:bottom w:val="single" w:sz="4" w:space="0" w:color="auto"/>
        </w:tblBorders>
        <w:tblLayout w:type="fixed"/>
        <w:tblLook w:val="01E0" w:firstRow="1" w:lastRow="1" w:firstColumn="1" w:lastColumn="1" w:noHBand="0" w:noVBand="0"/>
      </w:tblPr>
      <w:tblGrid>
        <w:gridCol w:w="1124"/>
        <w:gridCol w:w="1144"/>
        <w:gridCol w:w="1276"/>
        <w:gridCol w:w="1134"/>
        <w:gridCol w:w="1134"/>
        <w:gridCol w:w="1134"/>
        <w:gridCol w:w="851"/>
        <w:gridCol w:w="992"/>
      </w:tblGrid>
      <w:tr w:rsidR="00BC7482" w:rsidRPr="003D5B84" w14:paraId="4C771B4A" w14:textId="77777777" w:rsidTr="00FF797F">
        <w:tc>
          <w:tcPr>
            <w:tcW w:w="1124" w:type="dxa"/>
            <w:tcBorders>
              <w:top w:val="single" w:sz="4" w:space="0" w:color="auto"/>
              <w:bottom w:val="single" w:sz="4" w:space="0" w:color="auto"/>
            </w:tcBorders>
            <w:vAlign w:val="center"/>
          </w:tcPr>
          <w:p w14:paraId="52742C56" w14:textId="77777777" w:rsidR="00BC7482" w:rsidRPr="00582E17" w:rsidRDefault="00BC7482" w:rsidP="00FF797F">
            <w:pPr>
              <w:jc w:val="center"/>
              <w:rPr>
                <w:sz w:val="16"/>
                <w:szCs w:val="16"/>
              </w:rPr>
            </w:pPr>
            <w:r>
              <w:rPr>
                <w:sz w:val="16"/>
                <w:szCs w:val="16"/>
              </w:rPr>
              <w:t>Labeling Technique</w:t>
            </w:r>
          </w:p>
        </w:tc>
        <w:tc>
          <w:tcPr>
            <w:tcW w:w="1144" w:type="dxa"/>
            <w:tcBorders>
              <w:top w:val="single" w:sz="4" w:space="0" w:color="auto"/>
              <w:bottom w:val="single" w:sz="4" w:space="0" w:color="auto"/>
            </w:tcBorders>
            <w:vAlign w:val="center"/>
          </w:tcPr>
          <w:p w14:paraId="4DD5C8BE" w14:textId="77777777" w:rsidR="00BC7482" w:rsidRPr="00582E17" w:rsidRDefault="00BC7482" w:rsidP="00FF797F">
            <w:pPr>
              <w:jc w:val="center"/>
              <w:rPr>
                <w:sz w:val="16"/>
                <w:szCs w:val="16"/>
              </w:rPr>
            </w:pPr>
            <w:r>
              <w:rPr>
                <w:sz w:val="16"/>
                <w:szCs w:val="16"/>
              </w:rPr>
              <w:t>Over Sampling Technique</w:t>
            </w:r>
          </w:p>
        </w:tc>
        <w:tc>
          <w:tcPr>
            <w:tcW w:w="1276" w:type="dxa"/>
            <w:tcBorders>
              <w:top w:val="single" w:sz="4" w:space="0" w:color="auto"/>
              <w:bottom w:val="single" w:sz="4" w:space="0" w:color="auto"/>
            </w:tcBorders>
            <w:vAlign w:val="center"/>
          </w:tcPr>
          <w:p w14:paraId="1D82F146" w14:textId="77777777" w:rsidR="00BC7482" w:rsidRPr="00582E17" w:rsidRDefault="00BC7482" w:rsidP="00FF797F">
            <w:pPr>
              <w:jc w:val="center"/>
              <w:rPr>
                <w:sz w:val="16"/>
                <w:szCs w:val="16"/>
              </w:rPr>
            </w:pPr>
            <w:r>
              <w:rPr>
                <w:sz w:val="16"/>
                <w:szCs w:val="16"/>
              </w:rPr>
              <w:t>Classifier Method</w:t>
            </w:r>
          </w:p>
        </w:tc>
        <w:tc>
          <w:tcPr>
            <w:tcW w:w="1134" w:type="dxa"/>
            <w:tcBorders>
              <w:top w:val="single" w:sz="4" w:space="0" w:color="auto"/>
              <w:bottom w:val="single" w:sz="4" w:space="0" w:color="auto"/>
            </w:tcBorders>
            <w:vAlign w:val="center"/>
          </w:tcPr>
          <w:p w14:paraId="436ED283" w14:textId="77777777" w:rsidR="00BC7482" w:rsidRDefault="00BC7482" w:rsidP="00FF797F">
            <w:pPr>
              <w:jc w:val="center"/>
              <w:rPr>
                <w:sz w:val="16"/>
                <w:szCs w:val="16"/>
              </w:rPr>
            </w:pPr>
            <w:r>
              <w:rPr>
                <w:sz w:val="16"/>
                <w:szCs w:val="16"/>
              </w:rPr>
              <w:t>Accuracy</w:t>
            </w:r>
          </w:p>
          <w:p w14:paraId="0D8EBB64" w14:textId="77777777" w:rsidR="00BC7482" w:rsidRPr="00582E17" w:rsidRDefault="00BC7482" w:rsidP="00FF797F">
            <w:pPr>
              <w:jc w:val="center"/>
              <w:rPr>
                <w:sz w:val="16"/>
                <w:szCs w:val="16"/>
              </w:rPr>
            </w:pPr>
            <w:r>
              <w:rPr>
                <w:sz w:val="16"/>
                <w:szCs w:val="16"/>
              </w:rPr>
              <w:t>(%)</w:t>
            </w:r>
          </w:p>
        </w:tc>
        <w:tc>
          <w:tcPr>
            <w:tcW w:w="1134" w:type="dxa"/>
            <w:tcBorders>
              <w:top w:val="single" w:sz="4" w:space="0" w:color="auto"/>
              <w:bottom w:val="single" w:sz="4" w:space="0" w:color="auto"/>
            </w:tcBorders>
            <w:vAlign w:val="center"/>
          </w:tcPr>
          <w:p w14:paraId="37B7AFF7" w14:textId="77777777" w:rsidR="00BC7482" w:rsidRDefault="00BC7482" w:rsidP="00FF797F">
            <w:pPr>
              <w:jc w:val="center"/>
              <w:rPr>
                <w:sz w:val="16"/>
                <w:szCs w:val="16"/>
              </w:rPr>
            </w:pPr>
            <w:r>
              <w:rPr>
                <w:sz w:val="16"/>
                <w:szCs w:val="16"/>
              </w:rPr>
              <w:t>Precision</w:t>
            </w:r>
          </w:p>
          <w:p w14:paraId="1CE658E5" w14:textId="77777777" w:rsidR="00BC7482" w:rsidRDefault="00BC7482" w:rsidP="00FF797F">
            <w:pPr>
              <w:jc w:val="center"/>
              <w:rPr>
                <w:sz w:val="16"/>
                <w:szCs w:val="16"/>
              </w:rPr>
            </w:pPr>
            <w:r>
              <w:rPr>
                <w:sz w:val="16"/>
                <w:szCs w:val="16"/>
              </w:rPr>
              <w:t>(%)</w:t>
            </w:r>
          </w:p>
        </w:tc>
        <w:tc>
          <w:tcPr>
            <w:tcW w:w="1134" w:type="dxa"/>
            <w:tcBorders>
              <w:top w:val="single" w:sz="4" w:space="0" w:color="auto"/>
              <w:bottom w:val="single" w:sz="4" w:space="0" w:color="auto"/>
            </w:tcBorders>
            <w:vAlign w:val="center"/>
          </w:tcPr>
          <w:p w14:paraId="4BED0B94" w14:textId="77777777" w:rsidR="00BC7482" w:rsidRDefault="00BC7482" w:rsidP="00FF797F">
            <w:pPr>
              <w:jc w:val="center"/>
              <w:rPr>
                <w:sz w:val="16"/>
                <w:szCs w:val="16"/>
              </w:rPr>
            </w:pPr>
            <w:r>
              <w:rPr>
                <w:sz w:val="16"/>
                <w:szCs w:val="16"/>
              </w:rPr>
              <w:t>Recall</w:t>
            </w:r>
            <w:r>
              <w:rPr>
                <w:sz w:val="16"/>
                <w:szCs w:val="16"/>
              </w:rPr>
              <w:br/>
              <w:t>(%)</w:t>
            </w:r>
          </w:p>
        </w:tc>
        <w:tc>
          <w:tcPr>
            <w:tcW w:w="851" w:type="dxa"/>
            <w:tcBorders>
              <w:top w:val="single" w:sz="4" w:space="0" w:color="auto"/>
              <w:bottom w:val="single" w:sz="4" w:space="0" w:color="auto"/>
            </w:tcBorders>
            <w:vAlign w:val="center"/>
          </w:tcPr>
          <w:p w14:paraId="5FE2040E" w14:textId="77777777" w:rsidR="00BC7482" w:rsidRDefault="00BC7482" w:rsidP="00FF797F">
            <w:pPr>
              <w:jc w:val="center"/>
              <w:rPr>
                <w:sz w:val="16"/>
                <w:szCs w:val="16"/>
              </w:rPr>
            </w:pPr>
            <w:r>
              <w:rPr>
                <w:sz w:val="16"/>
                <w:szCs w:val="16"/>
              </w:rPr>
              <w:t>F-1 Score</w:t>
            </w:r>
            <w:r>
              <w:rPr>
                <w:sz w:val="16"/>
                <w:szCs w:val="16"/>
              </w:rPr>
              <w:br/>
              <w:t>(%)</w:t>
            </w:r>
          </w:p>
        </w:tc>
        <w:tc>
          <w:tcPr>
            <w:tcW w:w="992" w:type="dxa"/>
            <w:tcBorders>
              <w:top w:val="single" w:sz="4" w:space="0" w:color="auto"/>
              <w:bottom w:val="single" w:sz="4" w:space="0" w:color="auto"/>
            </w:tcBorders>
            <w:vAlign w:val="center"/>
          </w:tcPr>
          <w:p w14:paraId="7CC27E60" w14:textId="77777777" w:rsidR="00BC7482" w:rsidRDefault="00BC7482" w:rsidP="00FF797F">
            <w:pPr>
              <w:jc w:val="center"/>
              <w:rPr>
                <w:sz w:val="16"/>
                <w:szCs w:val="16"/>
              </w:rPr>
            </w:pPr>
            <w:r>
              <w:rPr>
                <w:sz w:val="16"/>
                <w:szCs w:val="16"/>
              </w:rPr>
              <w:t>Time Execution (ms)</w:t>
            </w:r>
          </w:p>
        </w:tc>
      </w:tr>
      <w:tr w:rsidR="00387BA2" w:rsidRPr="003D5B84" w14:paraId="1DEF31C4" w14:textId="77777777" w:rsidTr="00D102BB">
        <w:tc>
          <w:tcPr>
            <w:tcW w:w="1124" w:type="dxa"/>
            <w:tcBorders>
              <w:top w:val="single" w:sz="4" w:space="0" w:color="auto"/>
            </w:tcBorders>
            <w:vAlign w:val="center"/>
          </w:tcPr>
          <w:p w14:paraId="105ECDD0" w14:textId="77777777" w:rsidR="00387BA2" w:rsidRPr="002875B7" w:rsidRDefault="00387BA2" w:rsidP="00387BA2">
            <w:pPr>
              <w:jc w:val="center"/>
              <w:rPr>
                <w:color w:val="000000" w:themeColor="text1"/>
                <w:sz w:val="16"/>
                <w:szCs w:val="16"/>
              </w:rPr>
            </w:pPr>
            <w:r w:rsidRPr="002875B7">
              <w:rPr>
                <w:color w:val="000000" w:themeColor="text1"/>
                <w:sz w:val="16"/>
                <w:szCs w:val="16"/>
              </w:rPr>
              <w:t>VADER</w:t>
            </w:r>
          </w:p>
        </w:tc>
        <w:tc>
          <w:tcPr>
            <w:tcW w:w="1144" w:type="dxa"/>
            <w:tcBorders>
              <w:top w:val="single" w:sz="4" w:space="0" w:color="auto"/>
            </w:tcBorders>
            <w:vAlign w:val="center"/>
          </w:tcPr>
          <w:p w14:paraId="200A5591" w14:textId="77777777" w:rsidR="00387BA2" w:rsidRPr="002875B7" w:rsidRDefault="00387BA2" w:rsidP="00387BA2">
            <w:pPr>
              <w:jc w:val="center"/>
              <w:rPr>
                <w:color w:val="000000" w:themeColor="text1"/>
                <w:sz w:val="16"/>
                <w:szCs w:val="16"/>
              </w:rPr>
            </w:pPr>
            <w:r w:rsidRPr="002875B7">
              <w:rPr>
                <w:color w:val="000000" w:themeColor="text1"/>
                <w:sz w:val="16"/>
                <w:szCs w:val="16"/>
              </w:rPr>
              <w:t>-</w:t>
            </w:r>
          </w:p>
        </w:tc>
        <w:tc>
          <w:tcPr>
            <w:tcW w:w="1276" w:type="dxa"/>
            <w:tcBorders>
              <w:top w:val="single" w:sz="4" w:space="0" w:color="auto"/>
            </w:tcBorders>
            <w:vAlign w:val="center"/>
          </w:tcPr>
          <w:p w14:paraId="47816D93" w14:textId="77777777" w:rsidR="00387BA2" w:rsidRPr="002875B7" w:rsidRDefault="00387BA2" w:rsidP="00387BA2">
            <w:pPr>
              <w:jc w:val="center"/>
              <w:rPr>
                <w:color w:val="000000" w:themeColor="text1"/>
                <w:sz w:val="16"/>
                <w:szCs w:val="16"/>
              </w:rPr>
            </w:pPr>
            <w:r w:rsidRPr="002875B7">
              <w:rPr>
                <w:color w:val="000000" w:themeColor="text1"/>
                <w:sz w:val="16"/>
                <w:szCs w:val="16"/>
              </w:rPr>
              <w:t>KNN</w:t>
            </w:r>
          </w:p>
        </w:tc>
        <w:tc>
          <w:tcPr>
            <w:tcW w:w="1134" w:type="dxa"/>
            <w:tcBorders>
              <w:top w:val="single" w:sz="4" w:space="0" w:color="auto"/>
            </w:tcBorders>
          </w:tcPr>
          <w:p w14:paraId="4B556855" w14:textId="0C04F910" w:rsidR="00387BA2" w:rsidRPr="00387BA2" w:rsidRDefault="00387BA2" w:rsidP="00387BA2">
            <w:pPr>
              <w:ind w:right="28"/>
              <w:jc w:val="center"/>
              <w:rPr>
                <w:color w:val="000000" w:themeColor="text1"/>
                <w:sz w:val="16"/>
                <w:szCs w:val="16"/>
              </w:rPr>
            </w:pPr>
            <w:r w:rsidRPr="00387BA2">
              <w:rPr>
                <w:color w:val="000000" w:themeColor="text1"/>
                <w:sz w:val="18"/>
                <w:szCs w:val="18"/>
              </w:rPr>
              <w:t>78</w:t>
            </w:r>
          </w:p>
        </w:tc>
        <w:tc>
          <w:tcPr>
            <w:tcW w:w="1134" w:type="dxa"/>
            <w:tcBorders>
              <w:top w:val="single" w:sz="4" w:space="0" w:color="auto"/>
            </w:tcBorders>
          </w:tcPr>
          <w:p w14:paraId="26906D1B" w14:textId="02F06987" w:rsidR="00387BA2" w:rsidRPr="00387BA2" w:rsidRDefault="00387BA2" w:rsidP="00387BA2">
            <w:pPr>
              <w:ind w:right="35"/>
              <w:jc w:val="center"/>
              <w:rPr>
                <w:color w:val="000000" w:themeColor="text1"/>
                <w:sz w:val="16"/>
                <w:szCs w:val="16"/>
              </w:rPr>
            </w:pPr>
            <w:r w:rsidRPr="00387BA2">
              <w:rPr>
                <w:color w:val="000000" w:themeColor="text1"/>
                <w:sz w:val="18"/>
                <w:szCs w:val="18"/>
              </w:rPr>
              <w:t>65</w:t>
            </w:r>
          </w:p>
        </w:tc>
        <w:tc>
          <w:tcPr>
            <w:tcW w:w="1134" w:type="dxa"/>
            <w:tcBorders>
              <w:top w:val="single" w:sz="4" w:space="0" w:color="auto"/>
            </w:tcBorders>
          </w:tcPr>
          <w:p w14:paraId="0DB671B0" w14:textId="24CA3B00" w:rsidR="00387BA2" w:rsidRPr="00387BA2" w:rsidRDefault="00387BA2" w:rsidP="00387BA2">
            <w:pPr>
              <w:ind w:right="29"/>
              <w:jc w:val="center"/>
              <w:rPr>
                <w:color w:val="000000" w:themeColor="text1"/>
                <w:sz w:val="16"/>
                <w:szCs w:val="16"/>
              </w:rPr>
            </w:pPr>
            <w:r w:rsidRPr="00387BA2">
              <w:rPr>
                <w:color w:val="000000" w:themeColor="text1"/>
                <w:sz w:val="18"/>
                <w:szCs w:val="18"/>
              </w:rPr>
              <w:t>55</w:t>
            </w:r>
          </w:p>
        </w:tc>
        <w:tc>
          <w:tcPr>
            <w:tcW w:w="851" w:type="dxa"/>
            <w:tcBorders>
              <w:top w:val="single" w:sz="4" w:space="0" w:color="auto"/>
            </w:tcBorders>
          </w:tcPr>
          <w:p w14:paraId="2B342E5A" w14:textId="0DFA3585" w:rsidR="00387BA2" w:rsidRPr="00387BA2" w:rsidRDefault="00387BA2" w:rsidP="00387BA2">
            <w:pPr>
              <w:ind w:right="-182"/>
              <w:jc w:val="center"/>
              <w:rPr>
                <w:color w:val="000000" w:themeColor="text1"/>
                <w:sz w:val="16"/>
                <w:szCs w:val="16"/>
              </w:rPr>
            </w:pPr>
            <w:r w:rsidRPr="00387BA2">
              <w:rPr>
                <w:color w:val="000000" w:themeColor="text1"/>
                <w:sz w:val="18"/>
                <w:szCs w:val="18"/>
              </w:rPr>
              <w:t>58</w:t>
            </w:r>
          </w:p>
        </w:tc>
        <w:tc>
          <w:tcPr>
            <w:tcW w:w="992" w:type="dxa"/>
            <w:tcBorders>
              <w:top w:val="single" w:sz="4" w:space="0" w:color="auto"/>
            </w:tcBorders>
          </w:tcPr>
          <w:p w14:paraId="0BE2FC21" w14:textId="05856933" w:rsidR="00387BA2" w:rsidRPr="00387BA2" w:rsidRDefault="00387BA2" w:rsidP="00387BA2">
            <w:pPr>
              <w:ind w:right="-47"/>
              <w:jc w:val="center"/>
              <w:rPr>
                <w:color w:val="000000" w:themeColor="text1"/>
                <w:sz w:val="16"/>
                <w:szCs w:val="16"/>
              </w:rPr>
            </w:pPr>
            <w:r w:rsidRPr="00387BA2">
              <w:rPr>
                <w:color w:val="000000" w:themeColor="text1"/>
                <w:sz w:val="18"/>
                <w:szCs w:val="18"/>
              </w:rPr>
              <w:t>40</w:t>
            </w:r>
          </w:p>
        </w:tc>
      </w:tr>
      <w:tr w:rsidR="00387BA2" w:rsidRPr="003D5B84" w14:paraId="1775660B" w14:textId="77777777" w:rsidTr="00D102BB">
        <w:tc>
          <w:tcPr>
            <w:tcW w:w="1124" w:type="dxa"/>
            <w:vAlign w:val="center"/>
          </w:tcPr>
          <w:p w14:paraId="7C54F362" w14:textId="77777777" w:rsidR="00387BA2" w:rsidRPr="002875B7" w:rsidRDefault="00387BA2" w:rsidP="00387BA2">
            <w:pPr>
              <w:jc w:val="center"/>
              <w:rPr>
                <w:color w:val="000000" w:themeColor="text1"/>
                <w:sz w:val="16"/>
                <w:szCs w:val="16"/>
              </w:rPr>
            </w:pPr>
            <w:r w:rsidRPr="002875B7">
              <w:rPr>
                <w:color w:val="000000" w:themeColor="text1"/>
                <w:sz w:val="16"/>
                <w:szCs w:val="16"/>
              </w:rPr>
              <w:t>VADER</w:t>
            </w:r>
          </w:p>
        </w:tc>
        <w:tc>
          <w:tcPr>
            <w:tcW w:w="1144" w:type="dxa"/>
            <w:vAlign w:val="center"/>
          </w:tcPr>
          <w:p w14:paraId="6209E5DE" w14:textId="77777777" w:rsidR="00387BA2" w:rsidRPr="002875B7" w:rsidRDefault="00387BA2" w:rsidP="00387BA2">
            <w:pPr>
              <w:jc w:val="center"/>
              <w:rPr>
                <w:color w:val="000000" w:themeColor="text1"/>
                <w:sz w:val="16"/>
                <w:szCs w:val="16"/>
              </w:rPr>
            </w:pPr>
            <w:r w:rsidRPr="002875B7">
              <w:rPr>
                <w:color w:val="000000" w:themeColor="text1"/>
                <w:sz w:val="16"/>
                <w:szCs w:val="16"/>
              </w:rPr>
              <w:t>-</w:t>
            </w:r>
          </w:p>
        </w:tc>
        <w:tc>
          <w:tcPr>
            <w:tcW w:w="1276" w:type="dxa"/>
            <w:vAlign w:val="center"/>
          </w:tcPr>
          <w:p w14:paraId="30C46BD0" w14:textId="77777777" w:rsidR="00387BA2" w:rsidRPr="002875B7" w:rsidRDefault="00387BA2" w:rsidP="00387BA2">
            <w:pPr>
              <w:jc w:val="center"/>
              <w:rPr>
                <w:color w:val="000000" w:themeColor="text1"/>
                <w:sz w:val="16"/>
                <w:szCs w:val="16"/>
              </w:rPr>
            </w:pPr>
            <w:r w:rsidRPr="002875B7">
              <w:rPr>
                <w:color w:val="000000" w:themeColor="text1"/>
                <w:sz w:val="16"/>
                <w:szCs w:val="16"/>
              </w:rPr>
              <w:t xml:space="preserve">Naïve Bayes </w:t>
            </w:r>
          </w:p>
        </w:tc>
        <w:tc>
          <w:tcPr>
            <w:tcW w:w="1134" w:type="dxa"/>
          </w:tcPr>
          <w:p w14:paraId="7A68CF32" w14:textId="35D386DF" w:rsidR="00387BA2" w:rsidRPr="00387BA2" w:rsidRDefault="00387BA2" w:rsidP="00387BA2">
            <w:pPr>
              <w:ind w:right="28"/>
              <w:jc w:val="center"/>
              <w:rPr>
                <w:color w:val="000000" w:themeColor="text1"/>
                <w:sz w:val="16"/>
                <w:szCs w:val="16"/>
              </w:rPr>
            </w:pPr>
            <w:r w:rsidRPr="00387BA2">
              <w:rPr>
                <w:color w:val="000000" w:themeColor="text1"/>
                <w:sz w:val="18"/>
                <w:szCs w:val="18"/>
              </w:rPr>
              <w:t>76</w:t>
            </w:r>
          </w:p>
        </w:tc>
        <w:tc>
          <w:tcPr>
            <w:tcW w:w="1134" w:type="dxa"/>
          </w:tcPr>
          <w:p w14:paraId="21E199B1" w14:textId="5C0D0F2C" w:rsidR="00387BA2" w:rsidRPr="00387BA2" w:rsidRDefault="00387BA2" w:rsidP="00387BA2">
            <w:pPr>
              <w:ind w:right="35"/>
              <w:jc w:val="center"/>
              <w:rPr>
                <w:color w:val="000000" w:themeColor="text1"/>
                <w:sz w:val="16"/>
                <w:szCs w:val="16"/>
              </w:rPr>
            </w:pPr>
            <w:r w:rsidRPr="00387BA2">
              <w:rPr>
                <w:color w:val="000000" w:themeColor="text1"/>
                <w:sz w:val="18"/>
                <w:szCs w:val="18"/>
              </w:rPr>
              <w:t>53</w:t>
            </w:r>
          </w:p>
        </w:tc>
        <w:tc>
          <w:tcPr>
            <w:tcW w:w="1134" w:type="dxa"/>
          </w:tcPr>
          <w:p w14:paraId="66D1DDC3" w14:textId="7D462A1D" w:rsidR="00387BA2" w:rsidRPr="00387BA2" w:rsidRDefault="00387BA2" w:rsidP="00387BA2">
            <w:pPr>
              <w:ind w:right="29"/>
              <w:jc w:val="center"/>
              <w:rPr>
                <w:color w:val="000000" w:themeColor="text1"/>
                <w:sz w:val="16"/>
                <w:szCs w:val="16"/>
              </w:rPr>
            </w:pPr>
            <w:r w:rsidRPr="00387BA2">
              <w:rPr>
                <w:color w:val="000000" w:themeColor="text1"/>
                <w:sz w:val="18"/>
                <w:szCs w:val="18"/>
              </w:rPr>
              <w:t>48</w:t>
            </w:r>
          </w:p>
        </w:tc>
        <w:tc>
          <w:tcPr>
            <w:tcW w:w="851" w:type="dxa"/>
          </w:tcPr>
          <w:p w14:paraId="1C35601A" w14:textId="52E3F560" w:rsidR="00387BA2" w:rsidRPr="00387BA2" w:rsidRDefault="00387BA2" w:rsidP="00387BA2">
            <w:pPr>
              <w:ind w:right="-182"/>
              <w:jc w:val="center"/>
              <w:rPr>
                <w:color w:val="000000" w:themeColor="text1"/>
                <w:sz w:val="16"/>
                <w:szCs w:val="16"/>
              </w:rPr>
            </w:pPr>
            <w:r w:rsidRPr="00387BA2">
              <w:rPr>
                <w:color w:val="000000" w:themeColor="text1"/>
                <w:sz w:val="18"/>
                <w:szCs w:val="18"/>
              </w:rPr>
              <w:t>50</w:t>
            </w:r>
          </w:p>
        </w:tc>
        <w:tc>
          <w:tcPr>
            <w:tcW w:w="992" w:type="dxa"/>
          </w:tcPr>
          <w:p w14:paraId="46B48C41" w14:textId="1F0AE077" w:rsidR="00387BA2" w:rsidRPr="00387BA2" w:rsidRDefault="00387BA2" w:rsidP="00387BA2">
            <w:pPr>
              <w:ind w:right="-47"/>
              <w:jc w:val="center"/>
              <w:rPr>
                <w:color w:val="000000" w:themeColor="text1"/>
                <w:sz w:val="16"/>
                <w:szCs w:val="16"/>
              </w:rPr>
            </w:pPr>
            <w:r w:rsidRPr="00387BA2">
              <w:rPr>
                <w:color w:val="000000" w:themeColor="text1"/>
                <w:sz w:val="18"/>
                <w:szCs w:val="18"/>
              </w:rPr>
              <w:t>15000</w:t>
            </w:r>
          </w:p>
        </w:tc>
      </w:tr>
      <w:tr w:rsidR="00387BA2" w:rsidRPr="003D5B84" w14:paraId="309CEB6C" w14:textId="77777777" w:rsidTr="00D102BB">
        <w:tc>
          <w:tcPr>
            <w:tcW w:w="1124" w:type="dxa"/>
            <w:vAlign w:val="center"/>
          </w:tcPr>
          <w:p w14:paraId="0DD871F7" w14:textId="77777777" w:rsidR="00387BA2" w:rsidRPr="002875B7" w:rsidRDefault="00387BA2" w:rsidP="00387BA2">
            <w:pPr>
              <w:jc w:val="center"/>
              <w:rPr>
                <w:color w:val="000000" w:themeColor="text1"/>
                <w:sz w:val="16"/>
                <w:szCs w:val="16"/>
              </w:rPr>
            </w:pPr>
            <w:r w:rsidRPr="002875B7">
              <w:rPr>
                <w:color w:val="000000" w:themeColor="text1"/>
                <w:sz w:val="16"/>
                <w:szCs w:val="16"/>
              </w:rPr>
              <w:t>VADER</w:t>
            </w:r>
          </w:p>
        </w:tc>
        <w:tc>
          <w:tcPr>
            <w:tcW w:w="1144" w:type="dxa"/>
            <w:vAlign w:val="center"/>
          </w:tcPr>
          <w:p w14:paraId="4398CC86" w14:textId="77777777" w:rsidR="00387BA2" w:rsidRPr="002875B7" w:rsidRDefault="00387BA2" w:rsidP="00387BA2">
            <w:pPr>
              <w:jc w:val="center"/>
              <w:rPr>
                <w:color w:val="000000" w:themeColor="text1"/>
                <w:sz w:val="16"/>
                <w:szCs w:val="16"/>
              </w:rPr>
            </w:pPr>
            <w:r w:rsidRPr="002875B7">
              <w:rPr>
                <w:color w:val="000000" w:themeColor="text1"/>
                <w:sz w:val="16"/>
                <w:szCs w:val="16"/>
              </w:rPr>
              <w:t>-</w:t>
            </w:r>
          </w:p>
        </w:tc>
        <w:tc>
          <w:tcPr>
            <w:tcW w:w="1276" w:type="dxa"/>
            <w:vAlign w:val="center"/>
          </w:tcPr>
          <w:p w14:paraId="57EB0892" w14:textId="77777777" w:rsidR="00387BA2" w:rsidRPr="002875B7" w:rsidRDefault="00387BA2" w:rsidP="00387BA2">
            <w:pPr>
              <w:jc w:val="center"/>
              <w:rPr>
                <w:color w:val="000000" w:themeColor="text1"/>
                <w:sz w:val="16"/>
                <w:szCs w:val="16"/>
              </w:rPr>
            </w:pPr>
            <w:r w:rsidRPr="002875B7">
              <w:rPr>
                <w:color w:val="000000" w:themeColor="text1"/>
                <w:sz w:val="16"/>
                <w:szCs w:val="16"/>
              </w:rPr>
              <w:t>SVM</w:t>
            </w:r>
          </w:p>
        </w:tc>
        <w:tc>
          <w:tcPr>
            <w:tcW w:w="1134" w:type="dxa"/>
          </w:tcPr>
          <w:p w14:paraId="6EB4A559" w14:textId="0EE9EB5C" w:rsidR="00387BA2" w:rsidRPr="00387BA2" w:rsidRDefault="00387BA2" w:rsidP="00387BA2">
            <w:pPr>
              <w:ind w:right="28"/>
              <w:jc w:val="center"/>
              <w:rPr>
                <w:color w:val="000000" w:themeColor="text1"/>
                <w:sz w:val="16"/>
                <w:szCs w:val="16"/>
              </w:rPr>
            </w:pPr>
            <w:r w:rsidRPr="00387BA2">
              <w:rPr>
                <w:color w:val="000000" w:themeColor="text1"/>
                <w:sz w:val="18"/>
                <w:szCs w:val="18"/>
              </w:rPr>
              <w:t>84</w:t>
            </w:r>
          </w:p>
        </w:tc>
        <w:tc>
          <w:tcPr>
            <w:tcW w:w="1134" w:type="dxa"/>
          </w:tcPr>
          <w:p w14:paraId="23383F25" w14:textId="7C0BEE7D" w:rsidR="00387BA2" w:rsidRPr="00387BA2" w:rsidRDefault="00387BA2" w:rsidP="00387BA2">
            <w:pPr>
              <w:ind w:right="35"/>
              <w:jc w:val="center"/>
              <w:rPr>
                <w:color w:val="000000" w:themeColor="text1"/>
                <w:sz w:val="16"/>
                <w:szCs w:val="16"/>
              </w:rPr>
            </w:pPr>
            <w:r w:rsidRPr="00387BA2">
              <w:rPr>
                <w:color w:val="000000" w:themeColor="text1"/>
                <w:sz w:val="18"/>
                <w:szCs w:val="18"/>
              </w:rPr>
              <w:t>83</w:t>
            </w:r>
          </w:p>
        </w:tc>
        <w:tc>
          <w:tcPr>
            <w:tcW w:w="1134" w:type="dxa"/>
          </w:tcPr>
          <w:p w14:paraId="3FDB3300" w14:textId="07CAA6CE" w:rsidR="00387BA2" w:rsidRPr="00387BA2" w:rsidRDefault="00387BA2" w:rsidP="00387BA2">
            <w:pPr>
              <w:ind w:right="29"/>
              <w:jc w:val="center"/>
              <w:rPr>
                <w:color w:val="000000" w:themeColor="text1"/>
                <w:sz w:val="16"/>
                <w:szCs w:val="16"/>
              </w:rPr>
            </w:pPr>
            <w:r w:rsidRPr="00387BA2">
              <w:rPr>
                <w:color w:val="000000" w:themeColor="text1"/>
                <w:sz w:val="18"/>
                <w:szCs w:val="18"/>
              </w:rPr>
              <w:t>84</w:t>
            </w:r>
          </w:p>
        </w:tc>
        <w:tc>
          <w:tcPr>
            <w:tcW w:w="851" w:type="dxa"/>
          </w:tcPr>
          <w:p w14:paraId="5740688E" w14:textId="0E493759" w:rsidR="00387BA2" w:rsidRPr="00387BA2" w:rsidRDefault="00387BA2" w:rsidP="00387BA2">
            <w:pPr>
              <w:ind w:right="-182"/>
              <w:jc w:val="center"/>
              <w:rPr>
                <w:color w:val="000000" w:themeColor="text1"/>
                <w:sz w:val="16"/>
                <w:szCs w:val="16"/>
              </w:rPr>
            </w:pPr>
            <w:r w:rsidRPr="00387BA2">
              <w:rPr>
                <w:color w:val="000000" w:themeColor="text1"/>
                <w:sz w:val="18"/>
                <w:szCs w:val="18"/>
              </w:rPr>
              <w:t>62</w:t>
            </w:r>
          </w:p>
        </w:tc>
        <w:tc>
          <w:tcPr>
            <w:tcW w:w="992" w:type="dxa"/>
          </w:tcPr>
          <w:p w14:paraId="5CF7FC75" w14:textId="04E0535A" w:rsidR="00387BA2" w:rsidRPr="00387BA2" w:rsidRDefault="00387BA2" w:rsidP="00387BA2">
            <w:pPr>
              <w:ind w:right="-47"/>
              <w:jc w:val="center"/>
              <w:rPr>
                <w:color w:val="000000" w:themeColor="text1"/>
                <w:sz w:val="16"/>
                <w:szCs w:val="16"/>
              </w:rPr>
            </w:pPr>
            <w:r w:rsidRPr="00387BA2">
              <w:rPr>
                <w:color w:val="000000" w:themeColor="text1"/>
                <w:sz w:val="18"/>
                <w:szCs w:val="18"/>
              </w:rPr>
              <w:t>68000</w:t>
            </w:r>
          </w:p>
        </w:tc>
      </w:tr>
      <w:tr w:rsidR="00387BA2" w:rsidRPr="003D5B84" w14:paraId="161BA2E3" w14:textId="77777777" w:rsidTr="00D102BB">
        <w:tc>
          <w:tcPr>
            <w:tcW w:w="1124" w:type="dxa"/>
            <w:vAlign w:val="center"/>
          </w:tcPr>
          <w:p w14:paraId="0F005CB0" w14:textId="77777777" w:rsidR="00387BA2" w:rsidRPr="002875B7" w:rsidRDefault="00387BA2" w:rsidP="00387BA2">
            <w:pPr>
              <w:jc w:val="center"/>
              <w:rPr>
                <w:color w:val="000000" w:themeColor="text1"/>
                <w:sz w:val="16"/>
                <w:szCs w:val="16"/>
              </w:rPr>
            </w:pPr>
            <w:r w:rsidRPr="002875B7">
              <w:rPr>
                <w:color w:val="000000" w:themeColor="text1"/>
                <w:sz w:val="16"/>
                <w:szCs w:val="16"/>
              </w:rPr>
              <w:t>VADER</w:t>
            </w:r>
          </w:p>
        </w:tc>
        <w:tc>
          <w:tcPr>
            <w:tcW w:w="1144" w:type="dxa"/>
            <w:vAlign w:val="center"/>
          </w:tcPr>
          <w:p w14:paraId="1BF0863C" w14:textId="77777777" w:rsidR="00387BA2" w:rsidRPr="002875B7" w:rsidRDefault="00387BA2" w:rsidP="00387BA2">
            <w:pPr>
              <w:jc w:val="center"/>
              <w:rPr>
                <w:color w:val="000000" w:themeColor="text1"/>
                <w:sz w:val="16"/>
                <w:szCs w:val="16"/>
              </w:rPr>
            </w:pPr>
            <w:r w:rsidRPr="002875B7">
              <w:rPr>
                <w:color w:val="000000" w:themeColor="text1"/>
                <w:sz w:val="16"/>
                <w:szCs w:val="16"/>
              </w:rPr>
              <w:t>SMOTE</w:t>
            </w:r>
          </w:p>
        </w:tc>
        <w:tc>
          <w:tcPr>
            <w:tcW w:w="1276" w:type="dxa"/>
            <w:vAlign w:val="center"/>
          </w:tcPr>
          <w:p w14:paraId="755A6B68" w14:textId="77777777" w:rsidR="00387BA2" w:rsidRPr="002875B7" w:rsidRDefault="00387BA2" w:rsidP="00387BA2">
            <w:pPr>
              <w:jc w:val="center"/>
              <w:rPr>
                <w:color w:val="000000" w:themeColor="text1"/>
                <w:sz w:val="16"/>
                <w:szCs w:val="16"/>
              </w:rPr>
            </w:pPr>
            <w:r w:rsidRPr="002875B7">
              <w:rPr>
                <w:color w:val="000000" w:themeColor="text1"/>
                <w:sz w:val="16"/>
                <w:szCs w:val="16"/>
              </w:rPr>
              <w:t>KNN</w:t>
            </w:r>
          </w:p>
        </w:tc>
        <w:tc>
          <w:tcPr>
            <w:tcW w:w="1134" w:type="dxa"/>
          </w:tcPr>
          <w:p w14:paraId="28D77D27" w14:textId="3EF6F3CD" w:rsidR="00387BA2" w:rsidRPr="00387BA2" w:rsidRDefault="00387BA2" w:rsidP="00387BA2">
            <w:pPr>
              <w:ind w:right="28"/>
              <w:jc w:val="center"/>
              <w:rPr>
                <w:color w:val="000000" w:themeColor="text1"/>
                <w:sz w:val="16"/>
                <w:szCs w:val="16"/>
              </w:rPr>
            </w:pPr>
            <w:r w:rsidRPr="00387BA2">
              <w:rPr>
                <w:color w:val="000000" w:themeColor="text1"/>
                <w:sz w:val="18"/>
                <w:szCs w:val="18"/>
              </w:rPr>
              <w:t>84</w:t>
            </w:r>
          </w:p>
        </w:tc>
        <w:tc>
          <w:tcPr>
            <w:tcW w:w="1134" w:type="dxa"/>
          </w:tcPr>
          <w:p w14:paraId="6DE90B1F" w14:textId="70C92AA4" w:rsidR="00387BA2" w:rsidRPr="00387BA2" w:rsidRDefault="00387BA2" w:rsidP="00387BA2">
            <w:pPr>
              <w:ind w:right="35"/>
              <w:jc w:val="center"/>
              <w:rPr>
                <w:color w:val="000000" w:themeColor="text1"/>
                <w:sz w:val="16"/>
                <w:szCs w:val="16"/>
              </w:rPr>
            </w:pPr>
            <w:r w:rsidRPr="00387BA2">
              <w:rPr>
                <w:color w:val="000000" w:themeColor="text1"/>
                <w:sz w:val="18"/>
                <w:szCs w:val="18"/>
              </w:rPr>
              <w:t>83</w:t>
            </w:r>
          </w:p>
        </w:tc>
        <w:tc>
          <w:tcPr>
            <w:tcW w:w="1134" w:type="dxa"/>
          </w:tcPr>
          <w:p w14:paraId="205C88D1" w14:textId="046DE184" w:rsidR="00387BA2" w:rsidRPr="00387BA2" w:rsidRDefault="00387BA2" w:rsidP="00387BA2">
            <w:pPr>
              <w:ind w:right="29"/>
              <w:jc w:val="center"/>
              <w:rPr>
                <w:color w:val="000000" w:themeColor="text1"/>
                <w:sz w:val="16"/>
                <w:szCs w:val="16"/>
              </w:rPr>
            </w:pPr>
            <w:r w:rsidRPr="00387BA2">
              <w:rPr>
                <w:color w:val="000000" w:themeColor="text1"/>
                <w:sz w:val="18"/>
                <w:szCs w:val="18"/>
              </w:rPr>
              <w:t>84</w:t>
            </w:r>
          </w:p>
        </w:tc>
        <w:tc>
          <w:tcPr>
            <w:tcW w:w="851" w:type="dxa"/>
          </w:tcPr>
          <w:p w14:paraId="18F98AC7" w14:textId="29DD1226" w:rsidR="00387BA2" w:rsidRPr="00387BA2" w:rsidRDefault="00387BA2" w:rsidP="00387BA2">
            <w:pPr>
              <w:ind w:right="-182"/>
              <w:jc w:val="center"/>
              <w:rPr>
                <w:color w:val="000000" w:themeColor="text1"/>
                <w:sz w:val="16"/>
                <w:szCs w:val="16"/>
              </w:rPr>
            </w:pPr>
            <w:r w:rsidRPr="00387BA2">
              <w:rPr>
                <w:color w:val="000000" w:themeColor="text1"/>
                <w:sz w:val="18"/>
                <w:szCs w:val="18"/>
              </w:rPr>
              <w:t>62</w:t>
            </w:r>
          </w:p>
        </w:tc>
        <w:tc>
          <w:tcPr>
            <w:tcW w:w="992" w:type="dxa"/>
          </w:tcPr>
          <w:p w14:paraId="384DA765" w14:textId="34C8C889" w:rsidR="00387BA2" w:rsidRPr="00387BA2" w:rsidRDefault="00387BA2" w:rsidP="00387BA2">
            <w:pPr>
              <w:ind w:right="-47"/>
              <w:jc w:val="center"/>
              <w:rPr>
                <w:color w:val="000000" w:themeColor="text1"/>
                <w:sz w:val="16"/>
                <w:szCs w:val="16"/>
              </w:rPr>
            </w:pPr>
            <w:r w:rsidRPr="00387BA2">
              <w:rPr>
                <w:color w:val="000000" w:themeColor="text1"/>
                <w:sz w:val="18"/>
                <w:szCs w:val="18"/>
              </w:rPr>
              <w:t>100</w:t>
            </w:r>
          </w:p>
        </w:tc>
      </w:tr>
      <w:tr w:rsidR="00387BA2" w:rsidRPr="003D5B84" w14:paraId="586C28D2" w14:textId="77777777" w:rsidTr="00D102BB">
        <w:tc>
          <w:tcPr>
            <w:tcW w:w="1124" w:type="dxa"/>
            <w:vAlign w:val="center"/>
          </w:tcPr>
          <w:p w14:paraId="3D44A619" w14:textId="77777777" w:rsidR="00387BA2" w:rsidRPr="002875B7" w:rsidRDefault="00387BA2" w:rsidP="00387BA2">
            <w:pPr>
              <w:jc w:val="center"/>
              <w:rPr>
                <w:color w:val="000000" w:themeColor="text1"/>
                <w:sz w:val="16"/>
                <w:szCs w:val="16"/>
              </w:rPr>
            </w:pPr>
            <w:r w:rsidRPr="002875B7">
              <w:rPr>
                <w:color w:val="000000" w:themeColor="text1"/>
                <w:sz w:val="16"/>
                <w:szCs w:val="16"/>
              </w:rPr>
              <w:t>VADER</w:t>
            </w:r>
          </w:p>
        </w:tc>
        <w:tc>
          <w:tcPr>
            <w:tcW w:w="1144" w:type="dxa"/>
            <w:vAlign w:val="center"/>
          </w:tcPr>
          <w:p w14:paraId="0DA4D970" w14:textId="77777777" w:rsidR="00387BA2" w:rsidRPr="002875B7" w:rsidRDefault="00387BA2" w:rsidP="00387BA2">
            <w:pPr>
              <w:jc w:val="center"/>
              <w:rPr>
                <w:color w:val="000000" w:themeColor="text1"/>
                <w:sz w:val="16"/>
                <w:szCs w:val="16"/>
              </w:rPr>
            </w:pPr>
            <w:r w:rsidRPr="002875B7">
              <w:rPr>
                <w:color w:val="000000" w:themeColor="text1"/>
                <w:sz w:val="16"/>
                <w:szCs w:val="16"/>
              </w:rPr>
              <w:t>SMOTE</w:t>
            </w:r>
          </w:p>
        </w:tc>
        <w:tc>
          <w:tcPr>
            <w:tcW w:w="1276" w:type="dxa"/>
            <w:vAlign w:val="center"/>
          </w:tcPr>
          <w:p w14:paraId="083654B0" w14:textId="77777777" w:rsidR="00387BA2" w:rsidRPr="002875B7" w:rsidRDefault="00387BA2" w:rsidP="00387BA2">
            <w:pPr>
              <w:jc w:val="center"/>
              <w:rPr>
                <w:color w:val="000000" w:themeColor="text1"/>
                <w:sz w:val="16"/>
                <w:szCs w:val="16"/>
              </w:rPr>
            </w:pPr>
            <w:r w:rsidRPr="002875B7">
              <w:rPr>
                <w:color w:val="000000" w:themeColor="text1"/>
                <w:sz w:val="16"/>
                <w:szCs w:val="16"/>
              </w:rPr>
              <w:t>Naïve Bayes</w:t>
            </w:r>
          </w:p>
        </w:tc>
        <w:tc>
          <w:tcPr>
            <w:tcW w:w="1134" w:type="dxa"/>
          </w:tcPr>
          <w:p w14:paraId="275BA3DA" w14:textId="22F3CEF9" w:rsidR="00387BA2" w:rsidRPr="00387BA2" w:rsidRDefault="00387BA2" w:rsidP="00387BA2">
            <w:pPr>
              <w:ind w:right="28"/>
              <w:jc w:val="center"/>
              <w:rPr>
                <w:color w:val="000000" w:themeColor="text1"/>
                <w:sz w:val="16"/>
                <w:szCs w:val="16"/>
              </w:rPr>
            </w:pPr>
            <w:r w:rsidRPr="00387BA2">
              <w:rPr>
                <w:color w:val="000000" w:themeColor="text1"/>
                <w:sz w:val="18"/>
                <w:szCs w:val="18"/>
              </w:rPr>
              <w:t>84</w:t>
            </w:r>
          </w:p>
        </w:tc>
        <w:tc>
          <w:tcPr>
            <w:tcW w:w="1134" w:type="dxa"/>
          </w:tcPr>
          <w:p w14:paraId="01A9B9B7" w14:textId="7075D1E2" w:rsidR="00387BA2" w:rsidRPr="00387BA2" w:rsidRDefault="00387BA2" w:rsidP="00387BA2">
            <w:pPr>
              <w:ind w:right="35"/>
              <w:jc w:val="center"/>
              <w:rPr>
                <w:color w:val="000000" w:themeColor="text1"/>
                <w:sz w:val="16"/>
                <w:szCs w:val="16"/>
              </w:rPr>
            </w:pPr>
            <w:r w:rsidRPr="00387BA2">
              <w:rPr>
                <w:color w:val="000000" w:themeColor="text1"/>
                <w:sz w:val="18"/>
                <w:szCs w:val="18"/>
              </w:rPr>
              <w:t>84</w:t>
            </w:r>
          </w:p>
        </w:tc>
        <w:tc>
          <w:tcPr>
            <w:tcW w:w="1134" w:type="dxa"/>
          </w:tcPr>
          <w:p w14:paraId="67465AF3" w14:textId="06712CAB" w:rsidR="00387BA2" w:rsidRPr="00387BA2" w:rsidRDefault="00387BA2" w:rsidP="00387BA2">
            <w:pPr>
              <w:ind w:right="29"/>
              <w:jc w:val="center"/>
              <w:rPr>
                <w:color w:val="000000" w:themeColor="text1"/>
                <w:sz w:val="16"/>
                <w:szCs w:val="16"/>
              </w:rPr>
            </w:pPr>
            <w:r w:rsidRPr="00387BA2">
              <w:rPr>
                <w:color w:val="000000" w:themeColor="text1"/>
                <w:sz w:val="18"/>
                <w:szCs w:val="18"/>
              </w:rPr>
              <w:t>84</w:t>
            </w:r>
          </w:p>
        </w:tc>
        <w:tc>
          <w:tcPr>
            <w:tcW w:w="851" w:type="dxa"/>
          </w:tcPr>
          <w:p w14:paraId="111C0256" w14:textId="210DF3DA" w:rsidR="00387BA2" w:rsidRPr="00387BA2" w:rsidRDefault="00387BA2" w:rsidP="00387BA2">
            <w:pPr>
              <w:ind w:right="-182"/>
              <w:jc w:val="center"/>
              <w:rPr>
                <w:color w:val="000000" w:themeColor="text1"/>
                <w:sz w:val="16"/>
                <w:szCs w:val="16"/>
              </w:rPr>
            </w:pPr>
            <w:r w:rsidRPr="00387BA2">
              <w:rPr>
                <w:color w:val="000000" w:themeColor="text1"/>
                <w:sz w:val="18"/>
                <w:szCs w:val="18"/>
              </w:rPr>
              <w:t>83</w:t>
            </w:r>
          </w:p>
        </w:tc>
        <w:tc>
          <w:tcPr>
            <w:tcW w:w="992" w:type="dxa"/>
          </w:tcPr>
          <w:p w14:paraId="7A9244F3" w14:textId="512DE960" w:rsidR="00387BA2" w:rsidRPr="00387BA2" w:rsidRDefault="00387BA2" w:rsidP="00387BA2">
            <w:pPr>
              <w:ind w:right="-47"/>
              <w:jc w:val="center"/>
              <w:rPr>
                <w:color w:val="000000" w:themeColor="text1"/>
                <w:sz w:val="16"/>
                <w:szCs w:val="16"/>
              </w:rPr>
            </w:pPr>
            <w:r w:rsidRPr="00387BA2">
              <w:rPr>
                <w:color w:val="000000" w:themeColor="text1"/>
                <w:sz w:val="18"/>
                <w:szCs w:val="18"/>
              </w:rPr>
              <w:t>13500</w:t>
            </w:r>
          </w:p>
        </w:tc>
      </w:tr>
      <w:tr w:rsidR="00387BA2" w:rsidRPr="003D5B84" w14:paraId="0BB0AE58" w14:textId="77777777" w:rsidTr="00D102BB">
        <w:tc>
          <w:tcPr>
            <w:tcW w:w="1124" w:type="dxa"/>
            <w:vAlign w:val="center"/>
          </w:tcPr>
          <w:p w14:paraId="4866D495" w14:textId="77777777" w:rsidR="00387BA2" w:rsidRPr="002875B7" w:rsidRDefault="00387BA2" w:rsidP="00387BA2">
            <w:pPr>
              <w:jc w:val="center"/>
              <w:rPr>
                <w:color w:val="000000" w:themeColor="text1"/>
                <w:sz w:val="16"/>
                <w:szCs w:val="16"/>
              </w:rPr>
            </w:pPr>
            <w:r w:rsidRPr="002875B7">
              <w:rPr>
                <w:color w:val="000000" w:themeColor="text1"/>
                <w:sz w:val="16"/>
                <w:szCs w:val="16"/>
              </w:rPr>
              <w:t>VADER</w:t>
            </w:r>
          </w:p>
        </w:tc>
        <w:tc>
          <w:tcPr>
            <w:tcW w:w="1144" w:type="dxa"/>
            <w:vAlign w:val="center"/>
          </w:tcPr>
          <w:p w14:paraId="2BF63F3B" w14:textId="77777777" w:rsidR="00387BA2" w:rsidRPr="002875B7" w:rsidRDefault="00387BA2" w:rsidP="00387BA2">
            <w:pPr>
              <w:jc w:val="center"/>
              <w:rPr>
                <w:color w:val="000000" w:themeColor="text1"/>
                <w:sz w:val="16"/>
                <w:szCs w:val="16"/>
              </w:rPr>
            </w:pPr>
            <w:r w:rsidRPr="002875B7">
              <w:rPr>
                <w:color w:val="000000" w:themeColor="text1"/>
                <w:sz w:val="16"/>
                <w:szCs w:val="16"/>
              </w:rPr>
              <w:t>SMOTE</w:t>
            </w:r>
          </w:p>
        </w:tc>
        <w:tc>
          <w:tcPr>
            <w:tcW w:w="1276" w:type="dxa"/>
            <w:vAlign w:val="center"/>
          </w:tcPr>
          <w:p w14:paraId="20E491E1" w14:textId="77777777" w:rsidR="00387BA2" w:rsidRPr="002875B7" w:rsidRDefault="00387BA2" w:rsidP="00387BA2">
            <w:pPr>
              <w:jc w:val="center"/>
              <w:rPr>
                <w:color w:val="000000" w:themeColor="text1"/>
                <w:sz w:val="16"/>
                <w:szCs w:val="16"/>
              </w:rPr>
            </w:pPr>
            <w:r w:rsidRPr="002875B7">
              <w:rPr>
                <w:color w:val="000000" w:themeColor="text1"/>
                <w:sz w:val="16"/>
                <w:szCs w:val="16"/>
              </w:rPr>
              <w:t>SVM</w:t>
            </w:r>
          </w:p>
        </w:tc>
        <w:tc>
          <w:tcPr>
            <w:tcW w:w="1134" w:type="dxa"/>
          </w:tcPr>
          <w:p w14:paraId="7BBD173D" w14:textId="7E57F594" w:rsidR="00387BA2" w:rsidRPr="00387BA2" w:rsidRDefault="00387BA2" w:rsidP="00387BA2">
            <w:pPr>
              <w:ind w:right="28"/>
              <w:jc w:val="center"/>
              <w:rPr>
                <w:color w:val="000000" w:themeColor="text1"/>
                <w:sz w:val="16"/>
                <w:szCs w:val="16"/>
              </w:rPr>
            </w:pPr>
            <w:r w:rsidRPr="00387BA2">
              <w:rPr>
                <w:color w:val="000000" w:themeColor="text1"/>
                <w:sz w:val="18"/>
                <w:szCs w:val="18"/>
              </w:rPr>
              <w:t>93</w:t>
            </w:r>
          </w:p>
        </w:tc>
        <w:tc>
          <w:tcPr>
            <w:tcW w:w="1134" w:type="dxa"/>
          </w:tcPr>
          <w:p w14:paraId="20316956" w14:textId="7301B220" w:rsidR="00387BA2" w:rsidRPr="00387BA2" w:rsidRDefault="00387BA2" w:rsidP="00387BA2">
            <w:pPr>
              <w:ind w:right="35"/>
              <w:jc w:val="center"/>
              <w:rPr>
                <w:color w:val="000000" w:themeColor="text1"/>
                <w:sz w:val="16"/>
                <w:szCs w:val="16"/>
              </w:rPr>
            </w:pPr>
            <w:r w:rsidRPr="00387BA2">
              <w:rPr>
                <w:color w:val="000000" w:themeColor="text1"/>
                <w:sz w:val="18"/>
                <w:szCs w:val="18"/>
              </w:rPr>
              <w:t>94</w:t>
            </w:r>
          </w:p>
        </w:tc>
        <w:tc>
          <w:tcPr>
            <w:tcW w:w="1134" w:type="dxa"/>
          </w:tcPr>
          <w:p w14:paraId="22A2CA8E" w14:textId="3ECB59F0" w:rsidR="00387BA2" w:rsidRPr="00387BA2" w:rsidRDefault="00387BA2" w:rsidP="00387BA2">
            <w:pPr>
              <w:ind w:right="29"/>
              <w:jc w:val="center"/>
              <w:rPr>
                <w:color w:val="000000" w:themeColor="text1"/>
                <w:sz w:val="16"/>
                <w:szCs w:val="16"/>
              </w:rPr>
            </w:pPr>
            <w:r w:rsidRPr="00387BA2">
              <w:rPr>
                <w:color w:val="000000" w:themeColor="text1"/>
                <w:sz w:val="18"/>
                <w:szCs w:val="18"/>
              </w:rPr>
              <w:t>94</w:t>
            </w:r>
          </w:p>
        </w:tc>
        <w:tc>
          <w:tcPr>
            <w:tcW w:w="851" w:type="dxa"/>
          </w:tcPr>
          <w:p w14:paraId="5A4179E8" w14:textId="2F50C6F1" w:rsidR="00387BA2" w:rsidRPr="00387BA2" w:rsidRDefault="00387BA2" w:rsidP="00387BA2">
            <w:pPr>
              <w:ind w:right="-182"/>
              <w:jc w:val="center"/>
              <w:rPr>
                <w:color w:val="000000" w:themeColor="text1"/>
                <w:sz w:val="16"/>
                <w:szCs w:val="16"/>
              </w:rPr>
            </w:pPr>
            <w:r w:rsidRPr="00387BA2">
              <w:rPr>
                <w:color w:val="000000" w:themeColor="text1"/>
                <w:sz w:val="18"/>
                <w:szCs w:val="18"/>
              </w:rPr>
              <w:t>93</w:t>
            </w:r>
          </w:p>
        </w:tc>
        <w:tc>
          <w:tcPr>
            <w:tcW w:w="992" w:type="dxa"/>
          </w:tcPr>
          <w:p w14:paraId="1CEEAEB2" w14:textId="7A3F218B" w:rsidR="00387BA2" w:rsidRPr="00387BA2" w:rsidRDefault="00387BA2" w:rsidP="00387BA2">
            <w:pPr>
              <w:ind w:right="-47"/>
              <w:jc w:val="center"/>
              <w:rPr>
                <w:color w:val="000000" w:themeColor="text1"/>
                <w:sz w:val="16"/>
                <w:szCs w:val="16"/>
              </w:rPr>
            </w:pPr>
            <w:r w:rsidRPr="00387BA2">
              <w:rPr>
                <w:color w:val="000000" w:themeColor="text1"/>
                <w:sz w:val="18"/>
                <w:szCs w:val="18"/>
              </w:rPr>
              <w:t>212000</w:t>
            </w:r>
          </w:p>
        </w:tc>
      </w:tr>
      <w:tr w:rsidR="00387BA2" w:rsidRPr="003D5B84" w14:paraId="0D5C01D1" w14:textId="77777777" w:rsidTr="00D102BB">
        <w:tc>
          <w:tcPr>
            <w:tcW w:w="1124" w:type="dxa"/>
            <w:tcBorders>
              <w:bottom w:val="nil"/>
            </w:tcBorders>
            <w:vAlign w:val="center"/>
          </w:tcPr>
          <w:p w14:paraId="141D2AFB" w14:textId="77777777" w:rsidR="00387BA2" w:rsidRPr="002875B7" w:rsidRDefault="00387BA2" w:rsidP="00387BA2">
            <w:pPr>
              <w:jc w:val="center"/>
              <w:rPr>
                <w:color w:val="000000" w:themeColor="text1"/>
                <w:sz w:val="16"/>
                <w:szCs w:val="16"/>
              </w:rPr>
            </w:pPr>
            <w:r w:rsidRPr="002875B7">
              <w:rPr>
                <w:color w:val="000000" w:themeColor="text1"/>
                <w:sz w:val="16"/>
                <w:szCs w:val="16"/>
              </w:rPr>
              <w:t>VADER</w:t>
            </w:r>
          </w:p>
        </w:tc>
        <w:tc>
          <w:tcPr>
            <w:tcW w:w="1144" w:type="dxa"/>
            <w:tcBorders>
              <w:bottom w:val="nil"/>
            </w:tcBorders>
            <w:vAlign w:val="center"/>
          </w:tcPr>
          <w:p w14:paraId="3E069DD3" w14:textId="77777777" w:rsidR="00387BA2" w:rsidRPr="002875B7" w:rsidRDefault="00387BA2" w:rsidP="00387BA2">
            <w:pPr>
              <w:jc w:val="center"/>
              <w:rPr>
                <w:color w:val="000000" w:themeColor="text1"/>
                <w:sz w:val="16"/>
                <w:szCs w:val="16"/>
              </w:rPr>
            </w:pPr>
            <w:r>
              <w:rPr>
                <w:color w:val="000000" w:themeColor="text1"/>
                <w:sz w:val="16"/>
                <w:szCs w:val="16"/>
              </w:rPr>
              <w:t>ROS</w:t>
            </w:r>
          </w:p>
        </w:tc>
        <w:tc>
          <w:tcPr>
            <w:tcW w:w="1276" w:type="dxa"/>
            <w:tcBorders>
              <w:bottom w:val="nil"/>
            </w:tcBorders>
            <w:vAlign w:val="center"/>
          </w:tcPr>
          <w:p w14:paraId="1EE17BCD" w14:textId="77777777" w:rsidR="00387BA2" w:rsidRPr="002875B7" w:rsidRDefault="00387BA2" w:rsidP="00387BA2">
            <w:pPr>
              <w:jc w:val="center"/>
              <w:rPr>
                <w:color w:val="000000" w:themeColor="text1"/>
                <w:sz w:val="16"/>
                <w:szCs w:val="16"/>
              </w:rPr>
            </w:pPr>
            <w:r w:rsidRPr="002875B7">
              <w:rPr>
                <w:color w:val="000000" w:themeColor="text1"/>
                <w:sz w:val="16"/>
                <w:szCs w:val="16"/>
              </w:rPr>
              <w:t>KNN</w:t>
            </w:r>
          </w:p>
        </w:tc>
        <w:tc>
          <w:tcPr>
            <w:tcW w:w="1134" w:type="dxa"/>
            <w:tcBorders>
              <w:bottom w:val="nil"/>
            </w:tcBorders>
          </w:tcPr>
          <w:p w14:paraId="4B571A46" w14:textId="0F7527C7" w:rsidR="00387BA2" w:rsidRPr="00387BA2" w:rsidRDefault="00387BA2" w:rsidP="00387BA2">
            <w:pPr>
              <w:ind w:right="28"/>
              <w:jc w:val="center"/>
              <w:rPr>
                <w:color w:val="000000" w:themeColor="text1"/>
                <w:sz w:val="18"/>
                <w:szCs w:val="18"/>
              </w:rPr>
            </w:pPr>
            <w:r w:rsidRPr="00387BA2">
              <w:rPr>
                <w:color w:val="000000" w:themeColor="text1"/>
                <w:sz w:val="18"/>
                <w:szCs w:val="18"/>
              </w:rPr>
              <w:t>49</w:t>
            </w:r>
          </w:p>
        </w:tc>
        <w:tc>
          <w:tcPr>
            <w:tcW w:w="1134" w:type="dxa"/>
            <w:tcBorders>
              <w:bottom w:val="nil"/>
            </w:tcBorders>
          </w:tcPr>
          <w:p w14:paraId="6797CF1C" w14:textId="231B6C8A" w:rsidR="00387BA2" w:rsidRPr="00387BA2" w:rsidRDefault="00387BA2" w:rsidP="00387BA2">
            <w:pPr>
              <w:ind w:right="35"/>
              <w:jc w:val="center"/>
              <w:rPr>
                <w:color w:val="000000" w:themeColor="text1"/>
                <w:sz w:val="18"/>
                <w:szCs w:val="18"/>
              </w:rPr>
            </w:pPr>
            <w:r w:rsidRPr="00387BA2">
              <w:rPr>
                <w:color w:val="000000" w:themeColor="text1"/>
                <w:sz w:val="18"/>
                <w:szCs w:val="18"/>
              </w:rPr>
              <w:t>60</w:t>
            </w:r>
          </w:p>
        </w:tc>
        <w:tc>
          <w:tcPr>
            <w:tcW w:w="1134" w:type="dxa"/>
            <w:tcBorders>
              <w:bottom w:val="nil"/>
            </w:tcBorders>
          </w:tcPr>
          <w:p w14:paraId="45F163A7" w14:textId="1A462069" w:rsidR="00387BA2" w:rsidRPr="00387BA2" w:rsidRDefault="00387BA2" w:rsidP="00387BA2">
            <w:pPr>
              <w:ind w:right="29"/>
              <w:jc w:val="center"/>
              <w:rPr>
                <w:color w:val="000000" w:themeColor="text1"/>
                <w:sz w:val="18"/>
                <w:szCs w:val="18"/>
              </w:rPr>
            </w:pPr>
            <w:r w:rsidRPr="00387BA2">
              <w:rPr>
                <w:color w:val="000000" w:themeColor="text1"/>
                <w:sz w:val="18"/>
                <w:szCs w:val="18"/>
              </w:rPr>
              <w:t>54</w:t>
            </w:r>
          </w:p>
        </w:tc>
        <w:tc>
          <w:tcPr>
            <w:tcW w:w="851" w:type="dxa"/>
            <w:tcBorders>
              <w:bottom w:val="nil"/>
            </w:tcBorders>
          </w:tcPr>
          <w:p w14:paraId="5888C885" w14:textId="48ECCFBC" w:rsidR="00387BA2" w:rsidRPr="00387BA2" w:rsidRDefault="00387BA2" w:rsidP="00387BA2">
            <w:pPr>
              <w:ind w:right="-182"/>
              <w:jc w:val="center"/>
              <w:rPr>
                <w:color w:val="000000" w:themeColor="text1"/>
                <w:sz w:val="18"/>
                <w:szCs w:val="18"/>
              </w:rPr>
            </w:pPr>
            <w:r w:rsidRPr="00387BA2">
              <w:rPr>
                <w:color w:val="000000" w:themeColor="text1"/>
                <w:sz w:val="18"/>
                <w:szCs w:val="18"/>
              </w:rPr>
              <w:t>44</w:t>
            </w:r>
          </w:p>
        </w:tc>
        <w:tc>
          <w:tcPr>
            <w:tcW w:w="992" w:type="dxa"/>
            <w:tcBorders>
              <w:bottom w:val="nil"/>
            </w:tcBorders>
          </w:tcPr>
          <w:p w14:paraId="128181C4" w14:textId="3039A466" w:rsidR="00387BA2" w:rsidRPr="00387BA2" w:rsidRDefault="00387BA2" w:rsidP="00387BA2">
            <w:pPr>
              <w:ind w:right="-47"/>
              <w:jc w:val="center"/>
              <w:rPr>
                <w:color w:val="000000" w:themeColor="text1"/>
                <w:sz w:val="18"/>
                <w:szCs w:val="18"/>
              </w:rPr>
            </w:pPr>
            <w:r w:rsidRPr="00387BA2">
              <w:rPr>
                <w:color w:val="000000" w:themeColor="text1"/>
                <w:sz w:val="18"/>
                <w:szCs w:val="18"/>
              </w:rPr>
              <w:t>50</w:t>
            </w:r>
          </w:p>
        </w:tc>
      </w:tr>
      <w:tr w:rsidR="00387BA2" w:rsidRPr="003D5B84" w14:paraId="7D12F7C2" w14:textId="77777777" w:rsidTr="00D102BB">
        <w:tc>
          <w:tcPr>
            <w:tcW w:w="1124" w:type="dxa"/>
            <w:tcBorders>
              <w:bottom w:val="nil"/>
            </w:tcBorders>
            <w:vAlign w:val="center"/>
          </w:tcPr>
          <w:p w14:paraId="1DBE5897" w14:textId="77777777" w:rsidR="00387BA2" w:rsidRPr="002875B7" w:rsidRDefault="00387BA2" w:rsidP="00387BA2">
            <w:pPr>
              <w:jc w:val="center"/>
              <w:rPr>
                <w:color w:val="000000" w:themeColor="text1"/>
                <w:sz w:val="16"/>
                <w:szCs w:val="16"/>
              </w:rPr>
            </w:pPr>
            <w:r w:rsidRPr="002875B7">
              <w:rPr>
                <w:color w:val="000000" w:themeColor="text1"/>
                <w:sz w:val="16"/>
                <w:szCs w:val="16"/>
              </w:rPr>
              <w:t>VADER</w:t>
            </w:r>
          </w:p>
        </w:tc>
        <w:tc>
          <w:tcPr>
            <w:tcW w:w="1144" w:type="dxa"/>
            <w:tcBorders>
              <w:bottom w:val="nil"/>
            </w:tcBorders>
          </w:tcPr>
          <w:p w14:paraId="2A594C08" w14:textId="77777777" w:rsidR="00387BA2" w:rsidRPr="002875B7" w:rsidRDefault="00387BA2" w:rsidP="00387BA2">
            <w:pPr>
              <w:jc w:val="center"/>
              <w:rPr>
                <w:color w:val="000000" w:themeColor="text1"/>
                <w:sz w:val="16"/>
                <w:szCs w:val="16"/>
              </w:rPr>
            </w:pPr>
            <w:r w:rsidRPr="00CA0537">
              <w:rPr>
                <w:color w:val="000000" w:themeColor="text1"/>
                <w:sz w:val="16"/>
                <w:szCs w:val="16"/>
              </w:rPr>
              <w:t>ROS</w:t>
            </w:r>
          </w:p>
        </w:tc>
        <w:tc>
          <w:tcPr>
            <w:tcW w:w="1276" w:type="dxa"/>
            <w:tcBorders>
              <w:bottom w:val="nil"/>
            </w:tcBorders>
            <w:vAlign w:val="center"/>
          </w:tcPr>
          <w:p w14:paraId="3EC6AB12" w14:textId="77777777" w:rsidR="00387BA2" w:rsidRPr="002875B7" w:rsidRDefault="00387BA2" w:rsidP="00387BA2">
            <w:pPr>
              <w:jc w:val="center"/>
              <w:rPr>
                <w:color w:val="000000" w:themeColor="text1"/>
                <w:sz w:val="16"/>
                <w:szCs w:val="16"/>
              </w:rPr>
            </w:pPr>
            <w:r w:rsidRPr="002875B7">
              <w:rPr>
                <w:color w:val="000000" w:themeColor="text1"/>
                <w:sz w:val="16"/>
                <w:szCs w:val="16"/>
              </w:rPr>
              <w:t>Naïve Bayes</w:t>
            </w:r>
          </w:p>
        </w:tc>
        <w:tc>
          <w:tcPr>
            <w:tcW w:w="1134" w:type="dxa"/>
            <w:tcBorders>
              <w:bottom w:val="nil"/>
            </w:tcBorders>
          </w:tcPr>
          <w:p w14:paraId="669D950C" w14:textId="1C83BE42" w:rsidR="00387BA2" w:rsidRPr="00387BA2" w:rsidRDefault="00387BA2" w:rsidP="00387BA2">
            <w:pPr>
              <w:ind w:right="28"/>
              <w:jc w:val="center"/>
              <w:rPr>
                <w:color w:val="000000" w:themeColor="text1"/>
                <w:sz w:val="18"/>
                <w:szCs w:val="18"/>
              </w:rPr>
            </w:pPr>
            <w:r w:rsidRPr="00387BA2">
              <w:rPr>
                <w:color w:val="000000" w:themeColor="text1"/>
                <w:sz w:val="18"/>
                <w:szCs w:val="18"/>
              </w:rPr>
              <w:t>81</w:t>
            </w:r>
          </w:p>
        </w:tc>
        <w:tc>
          <w:tcPr>
            <w:tcW w:w="1134" w:type="dxa"/>
            <w:tcBorders>
              <w:bottom w:val="nil"/>
            </w:tcBorders>
          </w:tcPr>
          <w:p w14:paraId="466BE073" w14:textId="6E1FA7CC" w:rsidR="00387BA2" w:rsidRPr="00387BA2" w:rsidRDefault="00387BA2" w:rsidP="00387BA2">
            <w:pPr>
              <w:ind w:right="35"/>
              <w:jc w:val="center"/>
              <w:rPr>
                <w:color w:val="000000" w:themeColor="text1"/>
                <w:sz w:val="18"/>
                <w:szCs w:val="18"/>
              </w:rPr>
            </w:pPr>
            <w:r w:rsidRPr="00387BA2">
              <w:rPr>
                <w:color w:val="000000" w:themeColor="text1"/>
                <w:sz w:val="18"/>
                <w:szCs w:val="18"/>
              </w:rPr>
              <w:t>81</w:t>
            </w:r>
          </w:p>
        </w:tc>
        <w:tc>
          <w:tcPr>
            <w:tcW w:w="1134" w:type="dxa"/>
            <w:tcBorders>
              <w:bottom w:val="nil"/>
            </w:tcBorders>
          </w:tcPr>
          <w:p w14:paraId="338E759E" w14:textId="0F5615EB" w:rsidR="00387BA2" w:rsidRPr="00387BA2" w:rsidRDefault="00387BA2" w:rsidP="00387BA2">
            <w:pPr>
              <w:ind w:right="29"/>
              <w:jc w:val="center"/>
              <w:rPr>
                <w:color w:val="000000" w:themeColor="text1"/>
                <w:sz w:val="18"/>
                <w:szCs w:val="18"/>
              </w:rPr>
            </w:pPr>
            <w:r w:rsidRPr="00387BA2">
              <w:rPr>
                <w:color w:val="000000" w:themeColor="text1"/>
                <w:sz w:val="18"/>
                <w:szCs w:val="18"/>
              </w:rPr>
              <w:t>81</w:t>
            </w:r>
          </w:p>
        </w:tc>
        <w:tc>
          <w:tcPr>
            <w:tcW w:w="851" w:type="dxa"/>
            <w:tcBorders>
              <w:bottom w:val="nil"/>
            </w:tcBorders>
          </w:tcPr>
          <w:p w14:paraId="7B430011" w14:textId="3FEA4460" w:rsidR="00387BA2" w:rsidRPr="00387BA2" w:rsidRDefault="00387BA2" w:rsidP="00387BA2">
            <w:pPr>
              <w:ind w:right="-182"/>
              <w:jc w:val="center"/>
              <w:rPr>
                <w:color w:val="000000" w:themeColor="text1"/>
                <w:sz w:val="18"/>
                <w:szCs w:val="18"/>
              </w:rPr>
            </w:pPr>
            <w:r w:rsidRPr="00387BA2">
              <w:rPr>
                <w:color w:val="000000" w:themeColor="text1"/>
                <w:sz w:val="18"/>
                <w:szCs w:val="18"/>
              </w:rPr>
              <w:t>81</w:t>
            </w:r>
          </w:p>
        </w:tc>
        <w:tc>
          <w:tcPr>
            <w:tcW w:w="992" w:type="dxa"/>
            <w:tcBorders>
              <w:bottom w:val="nil"/>
            </w:tcBorders>
          </w:tcPr>
          <w:p w14:paraId="54668BED" w14:textId="66B578C9" w:rsidR="00387BA2" w:rsidRPr="00387BA2" w:rsidRDefault="00387BA2" w:rsidP="00387BA2">
            <w:pPr>
              <w:ind w:right="-47"/>
              <w:jc w:val="center"/>
              <w:rPr>
                <w:color w:val="000000" w:themeColor="text1"/>
                <w:sz w:val="18"/>
                <w:szCs w:val="18"/>
              </w:rPr>
            </w:pPr>
            <w:r w:rsidRPr="00387BA2">
              <w:rPr>
                <w:color w:val="000000" w:themeColor="text1"/>
                <w:sz w:val="18"/>
                <w:szCs w:val="18"/>
              </w:rPr>
              <w:t>11000</w:t>
            </w:r>
          </w:p>
        </w:tc>
      </w:tr>
      <w:tr w:rsidR="00387BA2" w:rsidRPr="003D5B84" w14:paraId="41D37F6E" w14:textId="77777777" w:rsidTr="00D102BB">
        <w:tc>
          <w:tcPr>
            <w:tcW w:w="1124" w:type="dxa"/>
            <w:vAlign w:val="center"/>
          </w:tcPr>
          <w:p w14:paraId="5BB7C68F" w14:textId="77777777" w:rsidR="00387BA2" w:rsidRPr="002875B7" w:rsidRDefault="00387BA2" w:rsidP="00387BA2">
            <w:pPr>
              <w:jc w:val="center"/>
              <w:rPr>
                <w:color w:val="000000" w:themeColor="text1"/>
                <w:sz w:val="16"/>
                <w:szCs w:val="16"/>
              </w:rPr>
            </w:pPr>
            <w:r w:rsidRPr="002875B7">
              <w:rPr>
                <w:color w:val="000000" w:themeColor="text1"/>
                <w:sz w:val="16"/>
                <w:szCs w:val="16"/>
              </w:rPr>
              <w:t>VADER</w:t>
            </w:r>
          </w:p>
        </w:tc>
        <w:tc>
          <w:tcPr>
            <w:tcW w:w="1144" w:type="dxa"/>
          </w:tcPr>
          <w:p w14:paraId="34494A2B" w14:textId="77777777" w:rsidR="00387BA2" w:rsidRPr="002875B7" w:rsidRDefault="00387BA2" w:rsidP="00387BA2">
            <w:pPr>
              <w:jc w:val="center"/>
              <w:rPr>
                <w:color w:val="000000" w:themeColor="text1"/>
                <w:sz w:val="16"/>
                <w:szCs w:val="16"/>
              </w:rPr>
            </w:pPr>
            <w:r w:rsidRPr="00CA0537">
              <w:rPr>
                <w:color w:val="000000" w:themeColor="text1"/>
                <w:sz w:val="16"/>
                <w:szCs w:val="16"/>
              </w:rPr>
              <w:t>ROS</w:t>
            </w:r>
          </w:p>
        </w:tc>
        <w:tc>
          <w:tcPr>
            <w:tcW w:w="1276" w:type="dxa"/>
            <w:vAlign w:val="center"/>
          </w:tcPr>
          <w:p w14:paraId="7AAF34E0" w14:textId="77777777" w:rsidR="00387BA2" w:rsidRPr="002875B7" w:rsidRDefault="00387BA2" w:rsidP="00387BA2">
            <w:pPr>
              <w:jc w:val="center"/>
              <w:rPr>
                <w:color w:val="000000" w:themeColor="text1"/>
                <w:sz w:val="16"/>
                <w:szCs w:val="16"/>
              </w:rPr>
            </w:pPr>
            <w:r w:rsidRPr="002875B7">
              <w:rPr>
                <w:color w:val="000000" w:themeColor="text1"/>
                <w:sz w:val="16"/>
                <w:szCs w:val="16"/>
              </w:rPr>
              <w:t>SVM</w:t>
            </w:r>
          </w:p>
        </w:tc>
        <w:tc>
          <w:tcPr>
            <w:tcW w:w="1134" w:type="dxa"/>
          </w:tcPr>
          <w:p w14:paraId="2E8C6CBD" w14:textId="0526AFF7" w:rsidR="00387BA2" w:rsidRPr="00387BA2" w:rsidRDefault="00387BA2" w:rsidP="00387BA2">
            <w:pPr>
              <w:ind w:right="28"/>
              <w:jc w:val="center"/>
              <w:rPr>
                <w:color w:val="000000" w:themeColor="text1"/>
                <w:sz w:val="18"/>
                <w:szCs w:val="18"/>
              </w:rPr>
            </w:pPr>
            <w:r w:rsidRPr="00387BA2">
              <w:rPr>
                <w:color w:val="000000" w:themeColor="text1"/>
                <w:sz w:val="18"/>
                <w:szCs w:val="18"/>
              </w:rPr>
              <w:t>93</w:t>
            </w:r>
          </w:p>
        </w:tc>
        <w:tc>
          <w:tcPr>
            <w:tcW w:w="1134" w:type="dxa"/>
          </w:tcPr>
          <w:p w14:paraId="5C344FC5" w14:textId="4F7529C1" w:rsidR="00387BA2" w:rsidRPr="00387BA2" w:rsidRDefault="00387BA2" w:rsidP="00387BA2">
            <w:pPr>
              <w:ind w:right="35"/>
              <w:jc w:val="center"/>
              <w:rPr>
                <w:color w:val="000000" w:themeColor="text1"/>
                <w:sz w:val="18"/>
                <w:szCs w:val="18"/>
              </w:rPr>
            </w:pPr>
            <w:r w:rsidRPr="00387BA2">
              <w:rPr>
                <w:color w:val="000000" w:themeColor="text1"/>
                <w:sz w:val="18"/>
                <w:szCs w:val="18"/>
              </w:rPr>
              <w:t>93</w:t>
            </w:r>
          </w:p>
        </w:tc>
        <w:tc>
          <w:tcPr>
            <w:tcW w:w="1134" w:type="dxa"/>
          </w:tcPr>
          <w:p w14:paraId="5DE532D9" w14:textId="74938D91" w:rsidR="00387BA2" w:rsidRPr="00387BA2" w:rsidRDefault="00387BA2" w:rsidP="00387BA2">
            <w:pPr>
              <w:ind w:right="29"/>
              <w:jc w:val="center"/>
              <w:rPr>
                <w:color w:val="000000" w:themeColor="text1"/>
                <w:sz w:val="18"/>
                <w:szCs w:val="18"/>
              </w:rPr>
            </w:pPr>
            <w:r w:rsidRPr="00387BA2">
              <w:rPr>
                <w:color w:val="000000" w:themeColor="text1"/>
                <w:sz w:val="18"/>
                <w:szCs w:val="18"/>
              </w:rPr>
              <w:t>93</w:t>
            </w:r>
          </w:p>
        </w:tc>
        <w:tc>
          <w:tcPr>
            <w:tcW w:w="851" w:type="dxa"/>
          </w:tcPr>
          <w:p w14:paraId="3CDC9975" w14:textId="194DF1FE" w:rsidR="00387BA2" w:rsidRPr="00387BA2" w:rsidRDefault="00387BA2" w:rsidP="00387BA2">
            <w:pPr>
              <w:ind w:right="-182"/>
              <w:jc w:val="center"/>
              <w:rPr>
                <w:color w:val="000000" w:themeColor="text1"/>
                <w:sz w:val="18"/>
                <w:szCs w:val="18"/>
              </w:rPr>
            </w:pPr>
            <w:r w:rsidRPr="00387BA2">
              <w:rPr>
                <w:color w:val="000000" w:themeColor="text1"/>
                <w:sz w:val="18"/>
                <w:szCs w:val="18"/>
              </w:rPr>
              <w:t>93</w:t>
            </w:r>
          </w:p>
        </w:tc>
        <w:tc>
          <w:tcPr>
            <w:tcW w:w="992" w:type="dxa"/>
          </w:tcPr>
          <w:p w14:paraId="75F7E32F" w14:textId="05A0C091" w:rsidR="00387BA2" w:rsidRPr="00387BA2" w:rsidRDefault="00387BA2" w:rsidP="00387BA2">
            <w:pPr>
              <w:ind w:right="-47"/>
              <w:jc w:val="center"/>
              <w:rPr>
                <w:color w:val="000000" w:themeColor="text1"/>
                <w:sz w:val="18"/>
                <w:szCs w:val="18"/>
              </w:rPr>
            </w:pPr>
            <w:r w:rsidRPr="00387BA2">
              <w:rPr>
                <w:color w:val="000000" w:themeColor="text1"/>
                <w:sz w:val="18"/>
                <w:szCs w:val="18"/>
              </w:rPr>
              <w:t>229000</w:t>
            </w:r>
          </w:p>
        </w:tc>
      </w:tr>
      <w:tr w:rsidR="00387BA2" w:rsidRPr="003D5B84" w14:paraId="2D933D38" w14:textId="77777777" w:rsidTr="00D102BB">
        <w:tc>
          <w:tcPr>
            <w:tcW w:w="1124" w:type="dxa"/>
            <w:vAlign w:val="center"/>
          </w:tcPr>
          <w:p w14:paraId="69CC7474" w14:textId="77777777" w:rsidR="00387BA2" w:rsidRPr="002875B7" w:rsidRDefault="00387BA2" w:rsidP="00387BA2">
            <w:pPr>
              <w:jc w:val="center"/>
              <w:rPr>
                <w:color w:val="000000" w:themeColor="text1"/>
                <w:sz w:val="16"/>
                <w:szCs w:val="16"/>
              </w:rPr>
            </w:pPr>
            <w:r>
              <w:rPr>
                <w:color w:val="000000" w:themeColor="text1"/>
                <w:sz w:val="16"/>
                <w:szCs w:val="16"/>
              </w:rPr>
              <w:t>TextBlob</w:t>
            </w:r>
          </w:p>
        </w:tc>
        <w:tc>
          <w:tcPr>
            <w:tcW w:w="1144" w:type="dxa"/>
            <w:vAlign w:val="center"/>
          </w:tcPr>
          <w:p w14:paraId="639C69A5" w14:textId="77777777" w:rsidR="00387BA2" w:rsidRPr="00CA0537" w:rsidRDefault="00387BA2" w:rsidP="00387BA2">
            <w:pPr>
              <w:jc w:val="center"/>
              <w:rPr>
                <w:color w:val="000000" w:themeColor="text1"/>
                <w:sz w:val="16"/>
                <w:szCs w:val="16"/>
              </w:rPr>
            </w:pPr>
            <w:r w:rsidRPr="002875B7">
              <w:rPr>
                <w:color w:val="000000" w:themeColor="text1"/>
                <w:sz w:val="16"/>
                <w:szCs w:val="16"/>
              </w:rPr>
              <w:t>-</w:t>
            </w:r>
          </w:p>
        </w:tc>
        <w:tc>
          <w:tcPr>
            <w:tcW w:w="1276" w:type="dxa"/>
            <w:vAlign w:val="center"/>
          </w:tcPr>
          <w:p w14:paraId="028DC12D" w14:textId="77777777" w:rsidR="00387BA2" w:rsidRPr="002875B7" w:rsidRDefault="00387BA2" w:rsidP="00387BA2">
            <w:pPr>
              <w:jc w:val="center"/>
              <w:rPr>
                <w:color w:val="000000" w:themeColor="text1"/>
                <w:sz w:val="16"/>
                <w:szCs w:val="16"/>
              </w:rPr>
            </w:pPr>
            <w:r w:rsidRPr="002875B7">
              <w:rPr>
                <w:color w:val="000000" w:themeColor="text1"/>
                <w:sz w:val="16"/>
                <w:szCs w:val="16"/>
              </w:rPr>
              <w:t>KNN</w:t>
            </w:r>
          </w:p>
        </w:tc>
        <w:tc>
          <w:tcPr>
            <w:tcW w:w="1134" w:type="dxa"/>
          </w:tcPr>
          <w:p w14:paraId="133893D9" w14:textId="38393CDF" w:rsidR="00387BA2" w:rsidRPr="00387BA2" w:rsidRDefault="00387BA2" w:rsidP="00387BA2">
            <w:pPr>
              <w:ind w:right="28"/>
              <w:jc w:val="center"/>
              <w:rPr>
                <w:color w:val="000000" w:themeColor="text1"/>
                <w:sz w:val="18"/>
                <w:szCs w:val="18"/>
              </w:rPr>
            </w:pPr>
            <w:r w:rsidRPr="00387BA2">
              <w:rPr>
                <w:color w:val="000000" w:themeColor="text1"/>
                <w:sz w:val="18"/>
                <w:szCs w:val="18"/>
              </w:rPr>
              <w:t>62</w:t>
            </w:r>
          </w:p>
        </w:tc>
        <w:tc>
          <w:tcPr>
            <w:tcW w:w="1134" w:type="dxa"/>
          </w:tcPr>
          <w:p w14:paraId="7C8C9DA9" w14:textId="5CCFB9A3" w:rsidR="00387BA2" w:rsidRPr="00387BA2" w:rsidRDefault="00387BA2" w:rsidP="00387BA2">
            <w:pPr>
              <w:ind w:right="35"/>
              <w:jc w:val="center"/>
              <w:rPr>
                <w:color w:val="000000" w:themeColor="text1"/>
                <w:sz w:val="18"/>
                <w:szCs w:val="18"/>
              </w:rPr>
            </w:pPr>
            <w:r w:rsidRPr="00387BA2">
              <w:rPr>
                <w:color w:val="000000" w:themeColor="text1"/>
                <w:sz w:val="18"/>
                <w:szCs w:val="18"/>
              </w:rPr>
              <w:t>74</w:t>
            </w:r>
          </w:p>
        </w:tc>
        <w:tc>
          <w:tcPr>
            <w:tcW w:w="1134" w:type="dxa"/>
          </w:tcPr>
          <w:p w14:paraId="39894538" w14:textId="5BAAF287" w:rsidR="00387BA2" w:rsidRPr="00387BA2" w:rsidRDefault="00387BA2" w:rsidP="00387BA2">
            <w:pPr>
              <w:ind w:right="29"/>
              <w:jc w:val="center"/>
              <w:rPr>
                <w:color w:val="000000" w:themeColor="text1"/>
                <w:sz w:val="18"/>
                <w:szCs w:val="18"/>
              </w:rPr>
            </w:pPr>
            <w:r w:rsidRPr="00387BA2">
              <w:rPr>
                <w:color w:val="000000" w:themeColor="text1"/>
                <w:sz w:val="18"/>
                <w:szCs w:val="18"/>
              </w:rPr>
              <w:t>55</w:t>
            </w:r>
          </w:p>
        </w:tc>
        <w:tc>
          <w:tcPr>
            <w:tcW w:w="851" w:type="dxa"/>
          </w:tcPr>
          <w:p w14:paraId="623153AD" w14:textId="5E494BF4" w:rsidR="00387BA2" w:rsidRPr="00387BA2" w:rsidRDefault="00387BA2" w:rsidP="00387BA2">
            <w:pPr>
              <w:ind w:right="-182"/>
              <w:jc w:val="center"/>
              <w:rPr>
                <w:color w:val="000000" w:themeColor="text1"/>
                <w:sz w:val="18"/>
                <w:szCs w:val="18"/>
              </w:rPr>
            </w:pPr>
            <w:r w:rsidRPr="00387BA2">
              <w:rPr>
                <w:color w:val="000000" w:themeColor="text1"/>
                <w:sz w:val="18"/>
                <w:szCs w:val="18"/>
              </w:rPr>
              <w:t>58</w:t>
            </w:r>
          </w:p>
        </w:tc>
        <w:tc>
          <w:tcPr>
            <w:tcW w:w="992" w:type="dxa"/>
          </w:tcPr>
          <w:p w14:paraId="196407FD" w14:textId="69A91951" w:rsidR="00387BA2" w:rsidRPr="00387BA2" w:rsidRDefault="00387BA2" w:rsidP="00387BA2">
            <w:pPr>
              <w:ind w:right="-47"/>
              <w:jc w:val="center"/>
              <w:rPr>
                <w:color w:val="000000" w:themeColor="text1"/>
                <w:sz w:val="18"/>
                <w:szCs w:val="18"/>
              </w:rPr>
            </w:pPr>
            <w:r w:rsidRPr="00387BA2">
              <w:rPr>
                <w:color w:val="000000" w:themeColor="text1"/>
                <w:sz w:val="18"/>
                <w:szCs w:val="18"/>
              </w:rPr>
              <w:t>30</w:t>
            </w:r>
          </w:p>
        </w:tc>
      </w:tr>
      <w:tr w:rsidR="00387BA2" w:rsidRPr="003D5B84" w14:paraId="5124E12E" w14:textId="77777777" w:rsidTr="00D102BB">
        <w:tc>
          <w:tcPr>
            <w:tcW w:w="1124" w:type="dxa"/>
          </w:tcPr>
          <w:p w14:paraId="04A04BB0" w14:textId="77777777" w:rsidR="00387BA2" w:rsidRPr="002875B7" w:rsidRDefault="00387BA2" w:rsidP="00387BA2">
            <w:pPr>
              <w:jc w:val="center"/>
              <w:rPr>
                <w:color w:val="000000" w:themeColor="text1"/>
                <w:sz w:val="16"/>
                <w:szCs w:val="16"/>
              </w:rPr>
            </w:pPr>
            <w:r w:rsidRPr="005A7234">
              <w:rPr>
                <w:color w:val="000000" w:themeColor="text1"/>
                <w:sz w:val="16"/>
                <w:szCs w:val="16"/>
              </w:rPr>
              <w:t>TextBlob</w:t>
            </w:r>
          </w:p>
        </w:tc>
        <w:tc>
          <w:tcPr>
            <w:tcW w:w="1144" w:type="dxa"/>
            <w:vAlign w:val="center"/>
          </w:tcPr>
          <w:p w14:paraId="14845736" w14:textId="77777777" w:rsidR="00387BA2" w:rsidRPr="00CA0537" w:rsidRDefault="00387BA2" w:rsidP="00387BA2">
            <w:pPr>
              <w:jc w:val="center"/>
              <w:rPr>
                <w:color w:val="000000" w:themeColor="text1"/>
                <w:sz w:val="16"/>
                <w:szCs w:val="16"/>
              </w:rPr>
            </w:pPr>
            <w:r w:rsidRPr="002875B7">
              <w:rPr>
                <w:color w:val="000000" w:themeColor="text1"/>
                <w:sz w:val="16"/>
                <w:szCs w:val="16"/>
              </w:rPr>
              <w:t>-</w:t>
            </w:r>
          </w:p>
        </w:tc>
        <w:tc>
          <w:tcPr>
            <w:tcW w:w="1276" w:type="dxa"/>
            <w:vAlign w:val="center"/>
          </w:tcPr>
          <w:p w14:paraId="341275E7" w14:textId="77777777" w:rsidR="00387BA2" w:rsidRPr="002875B7" w:rsidRDefault="00387BA2" w:rsidP="00387BA2">
            <w:pPr>
              <w:jc w:val="center"/>
              <w:rPr>
                <w:color w:val="000000" w:themeColor="text1"/>
                <w:sz w:val="16"/>
                <w:szCs w:val="16"/>
              </w:rPr>
            </w:pPr>
            <w:r w:rsidRPr="002875B7">
              <w:rPr>
                <w:color w:val="000000" w:themeColor="text1"/>
                <w:sz w:val="16"/>
                <w:szCs w:val="16"/>
              </w:rPr>
              <w:t xml:space="preserve">Naïve Bayes </w:t>
            </w:r>
          </w:p>
        </w:tc>
        <w:tc>
          <w:tcPr>
            <w:tcW w:w="1134" w:type="dxa"/>
          </w:tcPr>
          <w:p w14:paraId="4341FD1A" w14:textId="06E0FBF3" w:rsidR="00387BA2" w:rsidRPr="00387BA2" w:rsidRDefault="00387BA2" w:rsidP="00387BA2">
            <w:pPr>
              <w:ind w:right="28"/>
              <w:jc w:val="center"/>
              <w:rPr>
                <w:color w:val="000000" w:themeColor="text1"/>
                <w:sz w:val="18"/>
                <w:szCs w:val="18"/>
              </w:rPr>
            </w:pPr>
            <w:r w:rsidRPr="00387BA2">
              <w:rPr>
                <w:color w:val="000000" w:themeColor="text1"/>
                <w:sz w:val="18"/>
                <w:szCs w:val="18"/>
              </w:rPr>
              <w:t>69</w:t>
            </w:r>
          </w:p>
        </w:tc>
        <w:tc>
          <w:tcPr>
            <w:tcW w:w="1134" w:type="dxa"/>
          </w:tcPr>
          <w:p w14:paraId="5597B4A6" w14:textId="28118AF7" w:rsidR="00387BA2" w:rsidRPr="00387BA2" w:rsidRDefault="00387BA2" w:rsidP="00387BA2">
            <w:pPr>
              <w:ind w:right="35"/>
              <w:jc w:val="center"/>
              <w:rPr>
                <w:color w:val="000000" w:themeColor="text1"/>
                <w:sz w:val="18"/>
                <w:szCs w:val="18"/>
              </w:rPr>
            </w:pPr>
            <w:r w:rsidRPr="00387BA2">
              <w:rPr>
                <w:color w:val="000000" w:themeColor="text1"/>
                <w:sz w:val="18"/>
                <w:szCs w:val="18"/>
              </w:rPr>
              <w:t>67</w:t>
            </w:r>
          </w:p>
        </w:tc>
        <w:tc>
          <w:tcPr>
            <w:tcW w:w="1134" w:type="dxa"/>
          </w:tcPr>
          <w:p w14:paraId="37FA14DA" w14:textId="482712D0" w:rsidR="00387BA2" w:rsidRPr="00387BA2" w:rsidRDefault="00387BA2" w:rsidP="00387BA2">
            <w:pPr>
              <w:ind w:right="29"/>
              <w:jc w:val="center"/>
              <w:rPr>
                <w:color w:val="000000" w:themeColor="text1"/>
                <w:sz w:val="18"/>
                <w:szCs w:val="18"/>
              </w:rPr>
            </w:pPr>
            <w:r w:rsidRPr="00387BA2">
              <w:rPr>
                <w:color w:val="000000" w:themeColor="text1"/>
                <w:sz w:val="18"/>
                <w:szCs w:val="18"/>
              </w:rPr>
              <w:t>65</w:t>
            </w:r>
          </w:p>
        </w:tc>
        <w:tc>
          <w:tcPr>
            <w:tcW w:w="851" w:type="dxa"/>
          </w:tcPr>
          <w:p w14:paraId="0FFED327" w14:textId="3CF3AFB3" w:rsidR="00387BA2" w:rsidRPr="00387BA2" w:rsidRDefault="00387BA2" w:rsidP="00387BA2">
            <w:pPr>
              <w:ind w:right="-182"/>
              <w:jc w:val="center"/>
              <w:rPr>
                <w:color w:val="000000" w:themeColor="text1"/>
                <w:sz w:val="18"/>
                <w:szCs w:val="18"/>
              </w:rPr>
            </w:pPr>
            <w:r w:rsidRPr="00387BA2">
              <w:rPr>
                <w:color w:val="000000" w:themeColor="text1"/>
                <w:sz w:val="18"/>
                <w:szCs w:val="18"/>
              </w:rPr>
              <w:t>66</w:t>
            </w:r>
          </w:p>
        </w:tc>
        <w:tc>
          <w:tcPr>
            <w:tcW w:w="992" w:type="dxa"/>
          </w:tcPr>
          <w:p w14:paraId="3DF73E7C" w14:textId="1DCFF96C" w:rsidR="00387BA2" w:rsidRPr="00387BA2" w:rsidRDefault="00387BA2" w:rsidP="00387BA2">
            <w:pPr>
              <w:ind w:right="-47"/>
              <w:jc w:val="center"/>
              <w:rPr>
                <w:color w:val="000000" w:themeColor="text1"/>
                <w:sz w:val="18"/>
                <w:szCs w:val="18"/>
              </w:rPr>
            </w:pPr>
            <w:r w:rsidRPr="00387BA2">
              <w:rPr>
                <w:color w:val="000000" w:themeColor="text1"/>
                <w:sz w:val="18"/>
                <w:szCs w:val="18"/>
              </w:rPr>
              <w:t>18000</w:t>
            </w:r>
          </w:p>
        </w:tc>
      </w:tr>
      <w:tr w:rsidR="00387BA2" w:rsidRPr="003D5B84" w14:paraId="22C29E7C" w14:textId="77777777" w:rsidTr="00D102BB">
        <w:tc>
          <w:tcPr>
            <w:tcW w:w="1124" w:type="dxa"/>
          </w:tcPr>
          <w:p w14:paraId="0EDF7C27" w14:textId="77777777" w:rsidR="00387BA2" w:rsidRPr="002875B7" w:rsidRDefault="00387BA2" w:rsidP="00387BA2">
            <w:pPr>
              <w:jc w:val="center"/>
              <w:rPr>
                <w:color w:val="000000" w:themeColor="text1"/>
                <w:sz w:val="16"/>
                <w:szCs w:val="16"/>
              </w:rPr>
            </w:pPr>
            <w:r w:rsidRPr="005A7234">
              <w:rPr>
                <w:color w:val="000000" w:themeColor="text1"/>
                <w:sz w:val="16"/>
                <w:szCs w:val="16"/>
              </w:rPr>
              <w:t>TextBlob</w:t>
            </w:r>
          </w:p>
        </w:tc>
        <w:tc>
          <w:tcPr>
            <w:tcW w:w="1144" w:type="dxa"/>
            <w:vAlign w:val="center"/>
          </w:tcPr>
          <w:p w14:paraId="2EAAA0DC" w14:textId="77777777" w:rsidR="00387BA2" w:rsidRPr="00CA0537" w:rsidRDefault="00387BA2" w:rsidP="00387BA2">
            <w:pPr>
              <w:jc w:val="center"/>
              <w:rPr>
                <w:color w:val="000000" w:themeColor="text1"/>
                <w:sz w:val="16"/>
                <w:szCs w:val="16"/>
              </w:rPr>
            </w:pPr>
            <w:r w:rsidRPr="002875B7">
              <w:rPr>
                <w:color w:val="000000" w:themeColor="text1"/>
                <w:sz w:val="16"/>
                <w:szCs w:val="16"/>
              </w:rPr>
              <w:t>-</w:t>
            </w:r>
          </w:p>
        </w:tc>
        <w:tc>
          <w:tcPr>
            <w:tcW w:w="1276" w:type="dxa"/>
            <w:vAlign w:val="center"/>
          </w:tcPr>
          <w:p w14:paraId="62E9F6B4" w14:textId="77777777" w:rsidR="00387BA2" w:rsidRPr="002875B7" w:rsidRDefault="00387BA2" w:rsidP="00387BA2">
            <w:pPr>
              <w:jc w:val="center"/>
              <w:rPr>
                <w:color w:val="000000" w:themeColor="text1"/>
                <w:sz w:val="16"/>
                <w:szCs w:val="16"/>
              </w:rPr>
            </w:pPr>
            <w:r w:rsidRPr="002875B7">
              <w:rPr>
                <w:color w:val="000000" w:themeColor="text1"/>
                <w:sz w:val="16"/>
                <w:szCs w:val="16"/>
              </w:rPr>
              <w:t>SVM</w:t>
            </w:r>
          </w:p>
        </w:tc>
        <w:tc>
          <w:tcPr>
            <w:tcW w:w="1134" w:type="dxa"/>
          </w:tcPr>
          <w:p w14:paraId="44AA4EFA" w14:textId="002E50F4" w:rsidR="00387BA2" w:rsidRPr="00387BA2" w:rsidRDefault="00387BA2" w:rsidP="00387BA2">
            <w:pPr>
              <w:ind w:right="28"/>
              <w:jc w:val="center"/>
              <w:rPr>
                <w:color w:val="000000" w:themeColor="text1"/>
                <w:sz w:val="18"/>
                <w:szCs w:val="18"/>
              </w:rPr>
            </w:pPr>
            <w:r w:rsidRPr="00387BA2">
              <w:rPr>
                <w:color w:val="000000" w:themeColor="text1"/>
                <w:sz w:val="18"/>
                <w:szCs w:val="18"/>
              </w:rPr>
              <w:t>84</w:t>
            </w:r>
          </w:p>
        </w:tc>
        <w:tc>
          <w:tcPr>
            <w:tcW w:w="1134" w:type="dxa"/>
          </w:tcPr>
          <w:p w14:paraId="54A4A2C3" w14:textId="440CFD06" w:rsidR="00387BA2" w:rsidRPr="00387BA2" w:rsidRDefault="00387BA2" w:rsidP="00387BA2">
            <w:pPr>
              <w:ind w:right="35"/>
              <w:jc w:val="center"/>
              <w:rPr>
                <w:color w:val="000000" w:themeColor="text1"/>
                <w:sz w:val="18"/>
                <w:szCs w:val="18"/>
              </w:rPr>
            </w:pPr>
            <w:r w:rsidRPr="00387BA2">
              <w:rPr>
                <w:color w:val="000000" w:themeColor="text1"/>
                <w:sz w:val="18"/>
                <w:szCs w:val="18"/>
              </w:rPr>
              <w:t>84</w:t>
            </w:r>
          </w:p>
        </w:tc>
        <w:tc>
          <w:tcPr>
            <w:tcW w:w="1134" w:type="dxa"/>
          </w:tcPr>
          <w:p w14:paraId="4B04F9CA" w14:textId="1E099360" w:rsidR="00387BA2" w:rsidRPr="00387BA2" w:rsidRDefault="00387BA2" w:rsidP="00387BA2">
            <w:pPr>
              <w:ind w:right="29"/>
              <w:jc w:val="center"/>
              <w:rPr>
                <w:color w:val="000000" w:themeColor="text1"/>
                <w:sz w:val="18"/>
                <w:szCs w:val="18"/>
              </w:rPr>
            </w:pPr>
            <w:r w:rsidRPr="00387BA2">
              <w:rPr>
                <w:color w:val="000000" w:themeColor="text1"/>
                <w:sz w:val="18"/>
                <w:szCs w:val="18"/>
              </w:rPr>
              <w:t>84</w:t>
            </w:r>
          </w:p>
        </w:tc>
        <w:tc>
          <w:tcPr>
            <w:tcW w:w="851" w:type="dxa"/>
          </w:tcPr>
          <w:p w14:paraId="18EFAA41" w14:textId="6BA83A9E" w:rsidR="00387BA2" w:rsidRPr="00387BA2" w:rsidRDefault="00387BA2" w:rsidP="00387BA2">
            <w:pPr>
              <w:ind w:right="-182"/>
              <w:jc w:val="center"/>
              <w:rPr>
                <w:color w:val="000000" w:themeColor="text1"/>
                <w:sz w:val="18"/>
                <w:szCs w:val="18"/>
              </w:rPr>
            </w:pPr>
            <w:r w:rsidRPr="00387BA2">
              <w:rPr>
                <w:color w:val="000000" w:themeColor="text1"/>
                <w:sz w:val="18"/>
                <w:szCs w:val="18"/>
              </w:rPr>
              <w:t>84</w:t>
            </w:r>
          </w:p>
        </w:tc>
        <w:tc>
          <w:tcPr>
            <w:tcW w:w="992" w:type="dxa"/>
          </w:tcPr>
          <w:p w14:paraId="3D633A5C" w14:textId="7B14D2F9" w:rsidR="00387BA2" w:rsidRPr="00387BA2" w:rsidRDefault="00387BA2" w:rsidP="00387BA2">
            <w:pPr>
              <w:ind w:right="-47"/>
              <w:jc w:val="center"/>
              <w:rPr>
                <w:color w:val="000000" w:themeColor="text1"/>
                <w:sz w:val="18"/>
                <w:szCs w:val="18"/>
              </w:rPr>
            </w:pPr>
            <w:r w:rsidRPr="00387BA2">
              <w:rPr>
                <w:color w:val="000000" w:themeColor="text1"/>
                <w:sz w:val="18"/>
                <w:szCs w:val="18"/>
              </w:rPr>
              <w:t>110000</w:t>
            </w:r>
          </w:p>
        </w:tc>
      </w:tr>
      <w:tr w:rsidR="00387BA2" w:rsidRPr="003D5B84" w14:paraId="54EECDDD" w14:textId="77777777" w:rsidTr="00D102BB">
        <w:tc>
          <w:tcPr>
            <w:tcW w:w="1124" w:type="dxa"/>
          </w:tcPr>
          <w:p w14:paraId="1F46C454" w14:textId="77777777" w:rsidR="00387BA2" w:rsidRPr="002875B7" w:rsidRDefault="00387BA2" w:rsidP="00387BA2">
            <w:pPr>
              <w:jc w:val="center"/>
              <w:rPr>
                <w:color w:val="000000" w:themeColor="text1"/>
                <w:sz w:val="16"/>
                <w:szCs w:val="16"/>
              </w:rPr>
            </w:pPr>
            <w:r w:rsidRPr="005A7234">
              <w:rPr>
                <w:color w:val="000000" w:themeColor="text1"/>
                <w:sz w:val="16"/>
                <w:szCs w:val="16"/>
              </w:rPr>
              <w:t>TextBlob</w:t>
            </w:r>
          </w:p>
        </w:tc>
        <w:tc>
          <w:tcPr>
            <w:tcW w:w="1144" w:type="dxa"/>
            <w:vAlign w:val="center"/>
          </w:tcPr>
          <w:p w14:paraId="78E696B7" w14:textId="77777777" w:rsidR="00387BA2" w:rsidRPr="00CA0537" w:rsidRDefault="00387BA2" w:rsidP="00387BA2">
            <w:pPr>
              <w:jc w:val="center"/>
              <w:rPr>
                <w:color w:val="000000" w:themeColor="text1"/>
                <w:sz w:val="16"/>
                <w:szCs w:val="16"/>
              </w:rPr>
            </w:pPr>
            <w:r w:rsidRPr="002875B7">
              <w:rPr>
                <w:color w:val="000000" w:themeColor="text1"/>
                <w:sz w:val="16"/>
                <w:szCs w:val="16"/>
              </w:rPr>
              <w:t>SMOTE</w:t>
            </w:r>
          </w:p>
        </w:tc>
        <w:tc>
          <w:tcPr>
            <w:tcW w:w="1276" w:type="dxa"/>
            <w:vAlign w:val="center"/>
          </w:tcPr>
          <w:p w14:paraId="4130E045" w14:textId="77777777" w:rsidR="00387BA2" w:rsidRPr="002875B7" w:rsidRDefault="00387BA2" w:rsidP="00387BA2">
            <w:pPr>
              <w:jc w:val="center"/>
              <w:rPr>
                <w:color w:val="000000" w:themeColor="text1"/>
                <w:sz w:val="16"/>
                <w:szCs w:val="16"/>
              </w:rPr>
            </w:pPr>
            <w:r w:rsidRPr="002875B7">
              <w:rPr>
                <w:color w:val="000000" w:themeColor="text1"/>
                <w:sz w:val="16"/>
                <w:szCs w:val="16"/>
              </w:rPr>
              <w:t>KNN</w:t>
            </w:r>
          </w:p>
        </w:tc>
        <w:tc>
          <w:tcPr>
            <w:tcW w:w="1134" w:type="dxa"/>
          </w:tcPr>
          <w:p w14:paraId="0B187F3A" w14:textId="0BE4528C" w:rsidR="00387BA2" w:rsidRPr="00387BA2" w:rsidRDefault="00387BA2" w:rsidP="00387BA2">
            <w:pPr>
              <w:ind w:right="28"/>
              <w:jc w:val="center"/>
              <w:rPr>
                <w:color w:val="000000" w:themeColor="text1"/>
                <w:sz w:val="18"/>
                <w:szCs w:val="18"/>
              </w:rPr>
            </w:pPr>
            <w:r w:rsidRPr="00387BA2">
              <w:rPr>
                <w:color w:val="000000" w:themeColor="text1"/>
                <w:sz w:val="18"/>
                <w:szCs w:val="18"/>
              </w:rPr>
              <w:t>76</w:t>
            </w:r>
          </w:p>
        </w:tc>
        <w:tc>
          <w:tcPr>
            <w:tcW w:w="1134" w:type="dxa"/>
          </w:tcPr>
          <w:p w14:paraId="45D58479" w14:textId="41539A1C" w:rsidR="00387BA2" w:rsidRPr="00387BA2" w:rsidRDefault="00387BA2" w:rsidP="00387BA2">
            <w:pPr>
              <w:ind w:right="35"/>
              <w:jc w:val="center"/>
              <w:rPr>
                <w:color w:val="000000" w:themeColor="text1"/>
                <w:sz w:val="18"/>
                <w:szCs w:val="18"/>
              </w:rPr>
            </w:pPr>
            <w:r w:rsidRPr="00387BA2">
              <w:rPr>
                <w:color w:val="000000" w:themeColor="text1"/>
                <w:sz w:val="18"/>
                <w:szCs w:val="18"/>
              </w:rPr>
              <w:t>80</w:t>
            </w:r>
          </w:p>
        </w:tc>
        <w:tc>
          <w:tcPr>
            <w:tcW w:w="1134" w:type="dxa"/>
          </w:tcPr>
          <w:p w14:paraId="2B47FCD6" w14:textId="70678D3C" w:rsidR="00387BA2" w:rsidRPr="00387BA2" w:rsidRDefault="00387BA2" w:rsidP="00387BA2">
            <w:pPr>
              <w:ind w:right="29"/>
              <w:jc w:val="center"/>
              <w:rPr>
                <w:color w:val="000000" w:themeColor="text1"/>
                <w:sz w:val="18"/>
                <w:szCs w:val="18"/>
              </w:rPr>
            </w:pPr>
            <w:r w:rsidRPr="00387BA2">
              <w:rPr>
                <w:color w:val="000000" w:themeColor="text1"/>
                <w:sz w:val="18"/>
                <w:szCs w:val="18"/>
              </w:rPr>
              <w:t>76</w:t>
            </w:r>
          </w:p>
        </w:tc>
        <w:tc>
          <w:tcPr>
            <w:tcW w:w="851" w:type="dxa"/>
          </w:tcPr>
          <w:p w14:paraId="03BB6048" w14:textId="2FDDC260" w:rsidR="00387BA2" w:rsidRPr="00387BA2" w:rsidRDefault="00387BA2" w:rsidP="00387BA2">
            <w:pPr>
              <w:ind w:right="-182"/>
              <w:jc w:val="center"/>
              <w:rPr>
                <w:color w:val="000000" w:themeColor="text1"/>
                <w:sz w:val="18"/>
                <w:szCs w:val="18"/>
              </w:rPr>
            </w:pPr>
            <w:r w:rsidRPr="00387BA2">
              <w:rPr>
                <w:color w:val="000000" w:themeColor="text1"/>
                <w:sz w:val="18"/>
                <w:szCs w:val="18"/>
              </w:rPr>
              <w:t>76</w:t>
            </w:r>
          </w:p>
        </w:tc>
        <w:tc>
          <w:tcPr>
            <w:tcW w:w="992" w:type="dxa"/>
          </w:tcPr>
          <w:p w14:paraId="46696905" w14:textId="222C341D" w:rsidR="00387BA2" w:rsidRPr="00387BA2" w:rsidRDefault="00387BA2" w:rsidP="00387BA2">
            <w:pPr>
              <w:ind w:right="-47"/>
              <w:jc w:val="center"/>
              <w:rPr>
                <w:color w:val="000000" w:themeColor="text1"/>
                <w:sz w:val="18"/>
                <w:szCs w:val="18"/>
              </w:rPr>
            </w:pPr>
            <w:r w:rsidRPr="00387BA2">
              <w:rPr>
                <w:color w:val="000000" w:themeColor="text1"/>
                <w:sz w:val="18"/>
                <w:szCs w:val="18"/>
              </w:rPr>
              <w:t>60</w:t>
            </w:r>
          </w:p>
        </w:tc>
      </w:tr>
      <w:tr w:rsidR="00387BA2" w:rsidRPr="003D5B84" w14:paraId="6E6B3115" w14:textId="77777777" w:rsidTr="00D102BB">
        <w:tc>
          <w:tcPr>
            <w:tcW w:w="1124" w:type="dxa"/>
          </w:tcPr>
          <w:p w14:paraId="685C8A73" w14:textId="77777777" w:rsidR="00387BA2" w:rsidRPr="002875B7" w:rsidRDefault="00387BA2" w:rsidP="00387BA2">
            <w:pPr>
              <w:jc w:val="center"/>
              <w:rPr>
                <w:color w:val="000000" w:themeColor="text1"/>
                <w:sz w:val="16"/>
                <w:szCs w:val="16"/>
              </w:rPr>
            </w:pPr>
            <w:r w:rsidRPr="005A7234">
              <w:rPr>
                <w:color w:val="000000" w:themeColor="text1"/>
                <w:sz w:val="16"/>
                <w:szCs w:val="16"/>
              </w:rPr>
              <w:t>TextBlob</w:t>
            </w:r>
          </w:p>
        </w:tc>
        <w:tc>
          <w:tcPr>
            <w:tcW w:w="1144" w:type="dxa"/>
            <w:vAlign w:val="center"/>
          </w:tcPr>
          <w:p w14:paraId="41383E96" w14:textId="77777777" w:rsidR="00387BA2" w:rsidRPr="00CA0537" w:rsidRDefault="00387BA2" w:rsidP="00387BA2">
            <w:pPr>
              <w:jc w:val="center"/>
              <w:rPr>
                <w:color w:val="000000" w:themeColor="text1"/>
                <w:sz w:val="16"/>
                <w:szCs w:val="16"/>
              </w:rPr>
            </w:pPr>
            <w:r w:rsidRPr="002875B7">
              <w:rPr>
                <w:color w:val="000000" w:themeColor="text1"/>
                <w:sz w:val="16"/>
                <w:szCs w:val="16"/>
              </w:rPr>
              <w:t>SMOTE</w:t>
            </w:r>
          </w:p>
        </w:tc>
        <w:tc>
          <w:tcPr>
            <w:tcW w:w="1276" w:type="dxa"/>
            <w:vAlign w:val="center"/>
          </w:tcPr>
          <w:p w14:paraId="25C5CE0B" w14:textId="77777777" w:rsidR="00387BA2" w:rsidRPr="002875B7" w:rsidRDefault="00387BA2" w:rsidP="00387BA2">
            <w:pPr>
              <w:jc w:val="center"/>
              <w:rPr>
                <w:color w:val="000000" w:themeColor="text1"/>
                <w:sz w:val="16"/>
                <w:szCs w:val="16"/>
              </w:rPr>
            </w:pPr>
            <w:r w:rsidRPr="002875B7">
              <w:rPr>
                <w:color w:val="000000" w:themeColor="text1"/>
                <w:sz w:val="16"/>
                <w:szCs w:val="16"/>
              </w:rPr>
              <w:t>Naïve Bayes</w:t>
            </w:r>
          </w:p>
        </w:tc>
        <w:tc>
          <w:tcPr>
            <w:tcW w:w="1134" w:type="dxa"/>
          </w:tcPr>
          <w:p w14:paraId="307E55C3" w14:textId="513F7749" w:rsidR="00387BA2" w:rsidRPr="00387BA2" w:rsidRDefault="00387BA2" w:rsidP="00387BA2">
            <w:pPr>
              <w:ind w:right="28"/>
              <w:jc w:val="center"/>
              <w:rPr>
                <w:color w:val="000000" w:themeColor="text1"/>
                <w:sz w:val="18"/>
                <w:szCs w:val="18"/>
              </w:rPr>
            </w:pPr>
            <w:r w:rsidRPr="00387BA2">
              <w:rPr>
                <w:color w:val="000000" w:themeColor="text1"/>
                <w:sz w:val="18"/>
                <w:szCs w:val="18"/>
              </w:rPr>
              <w:t>73</w:t>
            </w:r>
          </w:p>
        </w:tc>
        <w:tc>
          <w:tcPr>
            <w:tcW w:w="1134" w:type="dxa"/>
          </w:tcPr>
          <w:p w14:paraId="79ACE48A" w14:textId="3F4BF039" w:rsidR="00387BA2" w:rsidRPr="00387BA2" w:rsidRDefault="00387BA2" w:rsidP="00387BA2">
            <w:pPr>
              <w:ind w:right="35"/>
              <w:jc w:val="center"/>
              <w:rPr>
                <w:color w:val="000000" w:themeColor="text1"/>
                <w:sz w:val="18"/>
                <w:szCs w:val="18"/>
              </w:rPr>
            </w:pPr>
            <w:r w:rsidRPr="00387BA2">
              <w:rPr>
                <w:color w:val="000000" w:themeColor="text1"/>
                <w:sz w:val="18"/>
                <w:szCs w:val="18"/>
              </w:rPr>
              <w:t>74</w:t>
            </w:r>
          </w:p>
        </w:tc>
        <w:tc>
          <w:tcPr>
            <w:tcW w:w="1134" w:type="dxa"/>
          </w:tcPr>
          <w:p w14:paraId="78C88601" w14:textId="4FA21BF3" w:rsidR="00387BA2" w:rsidRPr="00387BA2" w:rsidRDefault="00387BA2" w:rsidP="00387BA2">
            <w:pPr>
              <w:ind w:right="29"/>
              <w:jc w:val="center"/>
              <w:rPr>
                <w:color w:val="000000" w:themeColor="text1"/>
                <w:sz w:val="18"/>
                <w:szCs w:val="18"/>
              </w:rPr>
            </w:pPr>
            <w:r w:rsidRPr="00387BA2">
              <w:rPr>
                <w:color w:val="000000" w:themeColor="text1"/>
                <w:sz w:val="18"/>
                <w:szCs w:val="18"/>
              </w:rPr>
              <w:t>73</w:t>
            </w:r>
          </w:p>
        </w:tc>
        <w:tc>
          <w:tcPr>
            <w:tcW w:w="851" w:type="dxa"/>
          </w:tcPr>
          <w:p w14:paraId="3FC9C894" w14:textId="6976A3D4" w:rsidR="00387BA2" w:rsidRPr="00387BA2" w:rsidRDefault="00387BA2" w:rsidP="00387BA2">
            <w:pPr>
              <w:ind w:right="-182"/>
              <w:jc w:val="center"/>
              <w:rPr>
                <w:color w:val="000000" w:themeColor="text1"/>
                <w:sz w:val="18"/>
                <w:szCs w:val="18"/>
              </w:rPr>
            </w:pPr>
            <w:r w:rsidRPr="00387BA2">
              <w:rPr>
                <w:color w:val="000000" w:themeColor="text1"/>
                <w:sz w:val="18"/>
                <w:szCs w:val="18"/>
              </w:rPr>
              <w:t>73</w:t>
            </w:r>
          </w:p>
        </w:tc>
        <w:tc>
          <w:tcPr>
            <w:tcW w:w="992" w:type="dxa"/>
          </w:tcPr>
          <w:p w14:paraId="3B20A51E" w14:textId="3C75855F" w:rsidR="00387BA2" w:rsidRPr="00387BA2" w:rsidRDefault="00387BA2" w:rsidP="00387BA2">
            <w:pPr>
              <w:ind w:right="-47"/>
              <w:jc w:val="center"/>
              <w:rPr>
                <w:color w:val="000000" w:themeColor="text1"/>
                <w:sz w:val="18"/>
                <w:szCs w:val="18"/>
              </w:rPr>
            </w:pPr>
            <w:r w:rsidRPr="00387BA2">
              <w:rPr>
                <w:color w:val="000000" w:themeColor="text1"/>
                <w:sz w:val="18"/>
                <w:szCs w:val="18"/>
              </w:rPr>
              <w:t>260000</w:t>
            </w:r>
          </w:p>
        </w:tc>
      </w:tr>
      <w:tr w:rsidR="00387BA2" w:rsidRPr="003D5B84" w14:paraId="7E04DC5C" w14:textId="77777777" w:rsidTr="00D102BB">
        <w:tc>
          <w:tcPr>
            <w:tcW w:w="1124" w:type="dxa"/>
          </w:tcPr>
          <w:p w14:paraId="2146F3E2" w14:textId="77777777" w:rsidR="00387BA2" w:rsidRPr="002875B7" w:rsidRDefault="00387BA2" w:rsidP="00387BA2">
            <w:pPr>
              <w:jc w:val="center"/>
              <w:rPr>
                <w:color w:val="000000" w:themeColor="text1"/>
                <w:sz w:val="16"/>
                <w:szCs w:val="16"/>
              </w:rPr>
            </w:pPr>
            <w:r w:rsidRPr="005A7234">
              <w:rPr>
                <w:color w:val="000000" w:themeColor="text1"/>
                <w:sz w:val="16"/>
                <w:szCs w:val="16"/>
              </w:rPr>
              <w:t>TextBlob</w:t>
            </w:r>
          </w:p>
        </w:tc>
        <w:tc>
          <w:tcPr>
            <w:tcW w:w="1144" w:type="dxa"/>
            <w:vAlign w:val="center"/>
          </w:tcPr>
          <w:p w14:paraId="3A06E551" w14:textId="77777777" w:rsidR="00387BA2" w:rsidRPr="00CA0537" w:rsidRDefault="00387BA2" w:rsidP="00387BA2">
            <w:pPr>
              <w:jc w:val="center"/>
              <w:rPr>
                <w:color w:val="000000" w:themeColor="text1"/>
                <w:sz w:val="16"/>
                <w:szCs w:val="16"/>
              </w:rPr>
            </w:pPr>
            <w:r w:rsidRPr="002875B7">
              <w:rPr>
                <w:color w:val="000000" w:themeColor="text1"/>
                <w:sz w:val="16"/>
                <w:szCs w:val="16"/>
              </w:rPr>
              <w:t>SMOTE</w:t>
            </w:r>
          </w:p>
        </w:tc>
        <w:tc>
          <w:tcPr>
            <w:tcW w:w="1276" w:type="dxa"/>
            <w:vAlign w:val="center"/>
          </w:tcPr>
          <w:p w14:paraId="35982174" w14:textId="77777777" w:rsidR="00387BA2" w:rsidRPr="002875B7" w:rsidRDefault="00387BA2" w:rsidP="00387BA2">
            <w:pPr>
              <w:jc w:val="center"/>
              <w:rPr>
                <w:color w:val="000000" w:themeColor="text1"/>
                <w:sz w:val="16"/>
                <w:szCs w:val="16"/>
              </w:rPr>
            </w:pPr>
            <w:r w:rsidRPr="002875B7">
              <w:rPr>
                <w:color w:val="000000" w:themeColor="text1"/>
                <w:sz w:val="16"/>
                <w:szCs w:val="16"/>
              </w:rPr>
              <w:t>SVM</w:t>
            </w:r>
          </w:p>
        </w:tc>
        <w:tc>
          <w:tcPr>
            <w:tcW w:w="1134" w:type="dxa"/>
          </w:tcPr>
          <w:p w14:paraId="28482E7E" w14:textId="0AD01D1B" w:rsidR="00387BA2" w:rsidRPr="00387BA2" w:rsidRDefault="00387BA2" w:rsidP="00387BA2">
            <w:pPr>
              <w:ind w:right="28"/>
              <w:jc w:val="center"/>
              <w:rPr>
                <w:color w:val="000000" w:themeColor="text1"/>
                <w:sz w:val="18"/>
                <w:szCs w:val="18"/>
              </w:rPr>
            </w:pPr>
            <w:r w:rsidRPr="00387BA2">
              <w:rPr>
                <w:color w:val="000000" w:themeColor="text1"/>
                <w:sz w:val="18"/>
                <w:szCs w:val="18"/>
              </w:rPr>
              <w:t>85</w:t>
            </w:r>
          </w:p>
        </w:tc>
        <w:tc>
          <w:tcPr>
            <w:tcW w:w="1134" w:type="dxa"/>
          </w:tcPr>
          <w:p w14:paraId="742C58F5" w14:textId="5F4BA28E" w:rsidR="00387BA2" w:rsidRPr="00387BA2" w:rsidRDefault="00387BA2" w:rsidP="00387BA2">
            <w:pPr>
              <w:ind w:right="35"/>
              <w:jc w:val="center"/>
              <w:rPr>
                <w:color w:val="000000" w:themeColor="text1"/>
                <w:sz w:val="18"/>
                <w:szCs w:val="18"/>
              </w:rPr>
            </w:pPr>
            <w:r w:rsidRPr="00387BA2">
              <w:rPr>
                <w:color w:val="000000" w:themeColor="text1"/>
                <w:sz w:val="18"/>
                <w:szCs w:val="18"/>
              </w:rPr>
              <w:t>86</w:t>
            </w:r>
          </w:p>
        </w:tc>
        <w:tc>
          <w:tcPr>
            <w:tcW w:w="1134" w:type="dxa"/>
          </w:tcPr>
          <w:p w14:paraId="645DB041" w14:textId="19171B83" w:rsidR="00387BA2" w:rsidRPr="00387BA2" w:rsidRDefault="00387BA2" w:rsidP="00387BA2">
            <w:pPr>
              <w:ind w:right="29"/>
              <w:jc w:val="center"/>
              <w:rPr>
                <w:color w:val="000000" w:themeColor="text1"/>
                <w:sz w:val="18"/>
                <w:szCs w:val="18"/>
              </w:rPr>
            </w:pPr>
            <w:r w:rsidRPr="00387BA2">
              <w:rPr>
                <w:color w:val="000000" w:themeColor="text1"/>
                <w:sz w:val="18"/>
                <w:szCs w:val="18"/>
              </w:rPr>
              <w:t>86</w:t>
            </w:r>
          </w:p>
        </w:tc>
        <w:tc>
          <w:tcPr>
            <w:tcW w:w="851" w:type="dxa"/>
          </w:tcPr>
          <w:p w14:paraId="793F9430" w14:textId="0777FCBF" w:rsidR="00387BA2" w:rsidRPr="00387BA2" w:rsidRDefault="00387BA2" w:rsidP="00387BA2">
            <w:pPr>
              <w:ind w:right="-182"/>
              <w:jc w:val="center"/>
              <w:rPr>
                <w:color w:val="000000" w:themeColor="text1"/>
                <w:sz w:val="18"/>
                <w:szCs w:val="18"/>
              </w:rPr>
            </w:pPr>
            <w:r w:rsidRPr="00387BA2">
              <w:rPr>
                <w:color w:val="000000" w:themeColor="text1"/>
                <w:sz w:val="18"/>
                <w:szCs w:val="18"/>
              </w:rPr>
              <w:t>86</w:t>
            </w:r>
          </w:p>
        </w:tc>
        <w:tc>
          <w:tcPr>
            <w:tcW w:w="992" w:type="dxa"/>
          </w:tcPr>
          <w:p w14:paraId="1724E8D4" w14:textId="70D98BC9" w:rsidR="00387BA2" w:rsidRPr="00387BA2" w:rsidRDefault="00387BA2" w:rsidP="00387BA2">
            <w:pPr>
              <w:ind w:right="-47"/>
              <w:jc w:val="center"/>
              <w:rPr>
                <w:color w:val="000000" w:themeColor="text1"/>
                <w:sz w:val="18"/>
                <w:szCs w:val="18"/>
              </w:rPr>
            </w:pPr>
            <w:r w:rsidRPr="00387BA2">
              <w:rPr>
                <w:color w:val="000000" w:themeColor="text1"/>
                <w:sz w:val="18"/>
                <w:szCs w:val="18"/>
              </w:rPr>
              <w:t>200000</w:t>
            </w:r>
          </w:p>
        </w:tc>
      </w:tr>
      <w:tr w:rsidR="00387BA2" w:rsidRPr="003D5B84" w14:paraId="6C299CE5" w14:textId="77777777" w:rsidTr="00D102BB">
        <w:tc>
          <w:tcPr>
            <w:tcW w:w="1124" w:type="dxa"/>
          </w:tcPr>
          <w:p w14:paraId="1B86C357" w14:textId="77777777" w:rsidR="00387BA2" w:rsidRPr="002875B7" w:rsidRDefault="00387BA2" w:rsidP="00387BA2">
            <w:pPr>
              <w:jc w:val="center"/>
              <w:rPr>
                <w:color w:val="000000" w:themeColor="text1"/>
                <w:sz w:val="16"/>
                <w:szCs w:val="16"/>
              </w:rPr>
            </w:pPr>
            <w:r w:rsidRPr="005A7234">
              <w:rPr>
                <w:color w:val="000000" w:themeColor="text1"/>
                <w:sz w:val="16"/>
                <w:szCs w:val="16"/>
              </w:rPr>
              <w:t>TextBlob</w:t>
            </w:r>
          </w:p>
        </w:tc>
        <w:tc>
          <w:tcPr>
            <w:tcW w:w="1144" w:type="dxa"/>
            <w:vAlign w:val="center"/>
          </w:tcPr>
          <w:p w14:paraId="1C009548" w14:textId="77777777" w:rsidR="00387BA2" w:rsidRPr="00CA0537" w:rsidRDefault="00387BA2" w:rsidP="00387BA2">
            <w:pPr>
              <w:jc w:val="center"/>
              <w:rPr>
                <w:color w:val="000000" w:themeColor="text1"/>
                <w:sz w:val="16"/>
                <w:szCs w:val="16"/>
              </w:rPr>
            </w:pPr>
            <w:r>
              <w:rPr>
                <w:color w:val="000000" w:themeColor="text1"/>
                <w:sz w:val="16"/>
                <w:szCs w:val="16"/>
              </w:rPr>
              <w:t>ROS</w:t>
            </w:r>
          </w:p>
        </w:tc>
        <w:tc>
          <w:tcPr>
            <w:tcW w:w="1276" w:type="dxa"/>
            <w:vAlign w:val="center"/>
          </w:tcPr>
          <w:p w14:paraId="5D6BB93B" w14:textId="77777777" w:rsidR="00387BA2" w:rsidRPr="002875B7" w:rsidRDefault="00387BA2" w:rsidP="00387BA2">
            <w:pPr>
              <w:jc w:val="center"/>
              <w:rPr>
                <w:color w:val="000000" w:themeColor="text1"/>
                <w:sz w:val="16"/>
                <w:szCs w:val="16"/>
              </w:rPr>
            </w:pPr>
            <w:r w:rsidRPr="002875B7">
              <w:rPr>
                <w:color w:val="000000" w:themeColor="text1"/>
                <w:sz w:val="16"/>
                <w:szCs w:val="16"/>
              </w:rPr>
              <w:t>KNN</w:t>
            </w:r>
          </w:p>
        </w:tc>
        <w:tc>
          <w:tcPr>
            <w:tcW w:w="1134" w:type="dxa"/>
          </w:tcPr>
          <w:p w14:paraId="08ADF09E" w14:textId="6CF94715" w:rsidR="00387BA2" w:rsidRPr="00387BA2" w:rsidRDefault="00387BA2" w:rsidP="00387BA2">
            <w:pPr>
              <w:ind w:right="28"/>
              <w:jc w:val="center"/>
              <w:rPr>
                <w:color w:val="000000" w:themeColor="text1"/>
                <w:sz w:val="18"/>
                <w:szCs w:val="18"/>
              </w:rPr>
            </w:pPr>
            <w:r w:rsidRPr="00387BA2">
              <w:rPr>
                <w:color w:val="000000" w:themeColor="text1"/>
                <w:sz w:val="18"/>
                <w:szCs w:val="18"/>
              </w:rPr>
              <w:t>77</w:t>
            </w:r>
          </w:p>
        </w:tc>
        <w:tc>
          <w:tcPr>
            <w:tcW w:w="1134" w:type="dxa"/>
          </w:tcPr>
          <w:p w14:paraId="13F48B42" w14:textId="73A81858" w:rsidR="00387BA2" w:rsidRPr="00387BA2" w:rsidRDefault="00387BA2" w:rsidP="00387BA2">
            <w:pPr>
              <w:ind w:right="35"/>
              <w:jc w:val="center"/>
              <w:rPr>
                <w:color w:val="000000" w:themeColor="text1"/>
                <w:sz w:val="18"/>
                <w:szCs w:val="18"/>
              </w:rPr>
            </w:pPr>
            <w:r w:rsidRPr="00387BA2">
              <w:rPr>
                <w:color w:val="000000" w:themeColor="text1"/>
                <w:sz w:val="18"/>
                <w:szCs w:val="18"/>
              </w:rPr>
              <w:t>81</w:t>
            </w:r>
          </w:p>
        </w:tc>
        <w:tc>
          <w:tcPr>
            <w:tcW w:w="1134" w:type="dxa"/>
          </w:tcPr>
          <w:p w14:paraId="278F1CC0" w14:textId="26872916" w:rsidR="00387BA2" w:rsidRPr="00387BA2" w:rsidRDefault="00387BA2" w:rsidP="00387BA2">
            <w:pPr>
              <w:ind w:right="29"/>
              <w:jc w:val="center"/>
              <w:rPr>
                <w:color w:val="000000" w:themeColor="text1"/>
                <w:sz w:val="18"/>
                <w:szCs w:val="18"/>
              </w:rPr>
            </w:pPr>
            <w:r w:rsidRPr="00387BA2">
              <w:rPr>
                <w:color w:val="000000" w:themeColor="text1"/>
                <w:sz w:val="18"/>
                <w:szCs w:val="18"/>
              </w:rPr>
              <w:t>77</w:t>
            </w:r>
          </w:p>
        </w:tc>
        <w:tc>
          <w:tcPr>
            <w:tcW w:w="851" w:type="dxa"/>
          </w:tcPr>
          <w:p w14:paraId="384EA6F3" w14:textId="2127E11D" w:rsidR="00387BA2" w:rsidRPr="00387BA2" w:rsidRDefault="00387BA2" w:rsidP="00387BA2">
            <w:pPr>
              <w:ind w:right="-182"/>
              <w:jc w:val="center"/>
              <w:rPr>
                <w:color w:val="000000" w:themeColor="text1"/>
                <w:sz w:val="18"/>
                <w:szCs w:val="18"/>
              </w:rPr>
            </w:pPr>
            <w:r w:rsidRPr="00387BA2">
              <w:rPr>
                <w:color w:val="000000" w:themeColor="text1"/>
                <w:sz w:val="18"/>
                <w:szCs w:val="18"/>
              </w:rPr>
              <w:t>76</w:t>
            </w:r>
          </w:p>
        </w:tc>
        <w:tc>
          <w:tcPr>
            <w:tcW w:w="992" w:type="dxa"/>
          </w:tcPr>
          <w:p w14:paraId="3C6790C5" w14:textId="4A1A75CC" w:rsidR="00387BA2" w:rsidRPr="00387BA2" w:rsidRDefault="00387BA2" w:rsidP="00387BA2">
            <w:pPr>
              <w:ind w:right="-47"/>
              <w:jc w:val="center"/>
              <w:rPr>
                <w:color w:val="000000" w:themeColor="text1"/>
                <w:sz w:val="18"/>
                <w:szCs w:val="18"/>
              </w:rPr>
            </w:pPr>
            <w:r w:rsidRPr="00387BA2">
              <w:rPr>
                <w:color w:val="000000" w:themeColor="text1"/>
                <w:sz w:val="18"/>
                <w:szCs w:val="18"/>
              </w:rPr>
              <w:t>30</w:t>
            </w:r>
          </w:p>
        </w:tc>
      </w:tr>
      <w:tr w:rsidR="00387BA2" w:rsidRPr="003D5B84" w14:paraId="30141DF4" w14:textId="77777777" w:rsidTr="00D102BB">
        <w:tc>
          <w:tcPr>
            <w:tcW w:w="1124" w:type="dxa"/>
          </w:tcPr>
          <w:p w14:paraId="1374FA66" w14:textId="77777777" w:rsidR="00387BA2" w:rsidRPr="002875B7" w:rsidRDefault="00387BA2" w:rsidP="00387BA2">
            <w:pPr>
              <w:jc w:val="center"/>
              <w:rPr>
                <w:color w:val="000000" w:themeColor="text1"/>
                <w:sz w:val="16"/>
                <w:szCs w:val="16"/>
              </w:rPr>
            </w:pPr>
            <w:r w:rsidRPr="005A7234">
              <w:rPr>
                <w:color w:val="000000" w:themeColor="text1"/>
                <w:sz w:val="16"/>
                <w:szCs w:val="16"/>
              </w:rPr>
              <w:t>TextBlob</w:t>
            </w:r>
          </w:p>
        </w:tc>
        <w:tc>
          <w:tcPr>
            <w:tcW w:w="1144" w:type="dxa"/>
          </w:tcPr>
          <w:p w14:paraId="09B6E29D" w14:textId="77777777" w:rsidR="00387BA2" w:rsidRPr="00CA0537" w:rsidRDefault="00387BA2" w:rsidP="00387BA2">
            <w:pPr>
              <w:jc w:val="center"/>
              <w:rPr>
                <w:color w:val="000000" w:themeColor="text1"/>
                <w:sz w:val="16"/>
                <w:szCs w:val="16"/>
              </w:rPr>
            </w:pPr>
            <w:r w:rsidRPr="00CA0537">
              <w:rPr>
                <w:color w:val="000000" w:themeColor="text1"/>
                <w:sz w:val="16"/>
                <w:szCs w:val="16"/>
              </w:rPr>
              <w:t>ROS</w:t>
            </w:r>
          </w:p>
        </w:tc>
        <w:tc>
          <w:tcPr>
            <w:tcW w:w="1276" w:type="dxa"/>
            <w:vAlign w:val="center"/>
          </w:tcPr>
          <w:p w14:paraId="4820666B" w14:textId="77777777" w:rsidR="00387BA2" w:rsidRPr="002875B7" w:rsidRDefault="00387BA2" w:rsidP="00387BA2">
            <w:pPr>
              <w:jc w:val="center"/>
              <w:rPr>
                <w:color w:val="000000" w:themeColor="text1"/>
                <w:sz w:val="16"/>
                <w:szCs w:val="16"/>
              </w:rPr>
            </w:pPr>
            <w:r w:rsidRPr="002875B7">
              <w:rPr>
                <w:color w:val="000000" w:themeColor="text1"/>
                <w:sz w:val="16"/>
                <w:szCs w:val="16"/>
              </w:rPr>
              <w:t>Naïve Bayes</w:t>
            </w:r>
          </w:p>
        </w:tc>
        <w:tc>
          <w:tcPr>
            <w:tcW w:w="1134" w:type="dxa"/>
          </w:tcPr>
          <w:p w14:paraId="1E05F85B" w14:textId="3228EC43" w:rsidR="00387BA2" w:rsidRPr="00387BA2" w:rsidRDefault="00387BA2" w:rsidP="00387BA2">
            <w:pPr>
              <w:ind w:right="28"/>
              <w:jc w:val="center"/>
              <w:rPr>
                <w:color w:val="000000" w:themeColor="text1"/>
                <w:sz w:val="18"/>
                <w:szCs w:val="18"/>
              </w:rPr>
            </w:pPr>
            <w:r w:rsidRPr="00387BA2">
              <w:rPr>
                <w:color w:val="000000" w:themeColor="text1"/>
                <w:sz w:val="18"/>
                <w:szCs w:val="18"/>
              </w:rPr>
              <w:t>72</w:t>
            </w:r>
          </w:p>
        </w:tc>
        <w:tc>
          <w:tcPr>
            <w:tcW w:w="1134" w:type="dxa"/>
          </w:tcPr>
          <w:p w14:paraId="66157A99" w14:textId="12BAE45A" w:rsidR="00387BA2" w:rsidRPr="00387BA2" w:rsidRDefault="00387BA2" w:rsidP="00387BA2">
            <w:pPr>
              <w:ind w:right="35"/>
              <w:jc w:val="center"/>
              <w:rPr>
                <w:color w:val="000000" w:themeColor="text1"/>
                <w:sz w:val="18"/>
                <w:szCs w:val="18"/>
              </w:rPr>
            </w:pPr>
            <w:r w:rsidRPr="00387BA2">
              <w:rPr>
                <w:color w:val="000000" w:themeColor="text1"/>
                <w:sz w:val="18"/>
                <w:szCs w:val="18"/>
              </w:rPr>
              <w:t>73</w:t>
            </w:r>
          </w:p>
        </w:tc>
        <w:tc>
          <w:tcPr>
            <w:tcW w:w="1134" w:type="dxa"/>
          </w:tcPr>
          <w:p w14:paraId="610D1A9E" w14:textId="2A40092F" w:rsidR="00387BA2" w:rsidRPr="00387BA2" w:rsidRDefault="00387BA2" w:rsidP="00387BA2">
            <w:pPr>
              <w:ind w:right="29"/>
              <w:jc w:val="center"/>
              <w:rPr>
                <w:color w:val="000000" w:themeColor="text1"/>
                <w:sz w:val="18"/>
                <w:szCs w:val="18"/>
              </w:rPr>
            </w:pPr>
            <w:r w:rsidRPr="00387BA2">
              <w:rPr>
                <w:color w:val="000000" w:themeColor="text1"/>
                <w:sz w:val="18"/>
                <w:szCs w:val="18"/>
              </w:rPr>
              <w:t>72</w:t>
            </w:r>
          </w:p>
        </w:tc>
        <w:tc>
          <w:tcPr>
            <w:tcW w:w="851" w:type="dxa"/>
          </w:tcPr>
          <w:p w14:paraId="4EC313D6" w14:textId="11F3D215" w:rsidR="00387BA2" w:rsidRPr="00387BA2" w:rsidRDefault="00387BA2" w:rsidP="00387BA2">
            <w:pPr>
              <w:ind w:right="-182"/>
              <w:jc w:val="center"/>
              <w:rPr>
                <w:color w:val="000000" w:themeColor="text1"/>
                <w:sz w:val="18"/>
                <w:szCs w:val="18"/>
              </w:rPr>
            </w:pPr>
            <w:r w:rsidRPr="00387BA2">
              <w:rPr>
                <w:color w:val="000000" w:themeColor="text1"/>
                <w:sz w:val="18"/>
                <w:szCs w:val="18"/>
              </w:rPr>
              <w:t>71</w:t>
            </w:r>
          </w:p>
        </w:tc>
        <w:tc>
          <w:tcPr>
            <w:tcW w:w="992" w:type="dxa"/>
          </w:tcPr>
          <w:p w14:paraId="2CDCDCEC" w14:textId="700E0048" w:rsidR="00387BA2" w:rsidRPr="00387BA2" w:rsidRDefault="00387BA2" w:rsidP="00387BA2">
            <w:pPr>
              <w:ind w:right="-47"/>
              <w:jc w:val="center"/>
              <w:rPr>
                <w:color w:val="000000" w:themeColor="text1"/>
                <w:sz w:val="18"/>
                <w:szCs w:val="18"/>
              </w:rPr>
            </w:pPr>
            <w:r w:rsidRPr="00387BA2">
              <w:rPr>
                <w:color w:val="000000" w:themeColor="text1"/>
                <w:sz w:val="18"/>
                <w:szCs w:val="18"/>
              </w:rPr>
              <w:t>18000</w:t>
            </w:r>
          </w:p>
        </w:tc>
      </w:tr>
      <w:tr w:rsidR="00387BA2" w:rsidRPr="003D5B84" w14:paraId="68CBE794" w14:textId="77777777" w:rsidTr="00D102BB">
        <w:tc>
          <w:tcPr>
            <w:tcW w:w="1124" w:type="dxa"/>
            <w:tcBorders>
              <w:bottom w:val="single" w:sz="4" w:space="0" w:color="auto"/>
            </w:tcBorders>
          </w:tcPr>
          <w:p w14:paraId="0ECDF9C7" w14:textId="77777777" w:rsidR="00387BA2" w:rsidRPr="002875B7" w:rsidRDefault="00387BA2" w:rsidP="00387BA2">
            <w:pPr>
              <w:jc w:val="center"/>
              <w:rPr>
                <w:color w:val="000000" w:themeColor="text1"/>
                <w:sz w:val="16"/>
                <w:szCs w:val="16"/>
              </w:rPr>
            </w:pPr>
            <w:r w:rsidRPr="005A7234">
              <w:rPr>
                <w:color w:val="000000" w:themeColor="text1"/>
                <w:sz w:val="16"/>
                <w:szCs w:val="16"/>
              </w:rPr>
              <w:t>TextBlob</w:t>
            </w:r>
          </w:p>
        </w:tc>
        <w:tc>
          <w:tcPr>
            <w:tcW w:w="1144" w:type="dxa"/>
            <w:tcBorders>
              <w:bottom w:val="single" w:sz="4" w:space="0" w:color="auto"/>
            </w:tcBorders>
          </w:tcPr>
          <w:p w14:paraId="0EF3FC7F" w14:textId="77777777" w:rsidR="00387BA2" w:rsidRPr="00CA0537" w:rsidRDefault="00387BA2" w:rsidP="00387BA2">
            <w:pPr>
              <w:jc w:val="center"/>
              <w:rPr>
                <w:color w:val="000000" w:themeColor="text1"/>
                <w:sz w:val="16"/>
                <w:szCs w:val="16"/>
              </w:rPr>
            </w:pPr>
            <w:r w:rsidRPr="00CA0537">
              <w:rPr>
                <w:color w:val="000000" w:themeColor="text1"/>
                <w:sz w:val="16"/>
                <w:szCs w:val="16"/>
              </w:rPr>
              <w:t>ROS</w:t>
            </w:r>
          </w:p>
        </w:tc>
        <w:tc>
          <w:tcPr>
            <w:tcW w:w="1276" w:type="dxa"/>
            <w:tcBorders>
              <w:bottom w:val="single" w:sz="4" w:space="0" w:color="auto"/>
            </w:tcBorders>
            <w:vAlign w:val="center"/>
          </w:tcPr>
          <w:p w14:paraId="412A4644" w14:textId="77777777" w:rsidR="00387BA2" w:rsidRPr="002875B7" w:rsidRDefault="00387BA2" w:rsidP="00387BA2">
            <w:pPr>
              <w:jc w:val="center"/>
              <w:rPr>
                <w:color w:val="000000" w:themeColor="text1"/>
                <w:sz w:val="16"/>
                <w:szCs w:val="16"/>
              </w:rPr>
            </w:pPr>
            <w:r w:rsidRPr="002875B7">
              <w:rPr>
                <w:color w:val="000000" w:themeColor="text1"/>
                <w:sz w:val="16"/>
                <w:szCs w:val="16"/>
              </w:rPr>
              <w:t>SVM</w:t>
            </w:r>
          </w:p>
        </w:tc>
        <w:tc>
          <w:tcPr>
            <w:tcW w:w="1134" w:type="dxa"/>
            <w:tcBorders>
              <w:bottom w:val="single" w:sz="4" w:space="0" w:color="auto"/>
            </w:tcBorders>
          </w:tcPr>
          <w:p w14:paraId="0DD6660A" w14:textId="66FC9516" w:rsidR="00387BA2" w:rsidRPr="00387BA2" w:rsidRDefault="00387BA2" w:rsidP="00387BA2">
            <w:pPr>
              <w:ind w:right="28"/>
              <w:jc w:val="center"/>
              <w:rPr>
                <w:color w:val="000000" w:themeColor="text1"/>
                <w:sz w:val="18"/>
                <w:szCs w:val="18"/>
              </w:rPr>
            </w:pPr>
            <w:r w:rsidRPr="00387BA2">
              <w:rPr>
                <w:color w:val="000000" w:themeColor="text1"/>
                <w:sz w:val="18"/>
                <w:szCs w:val="18"/>
              </w:rPr>
              <w:t>85</w:t>
            </w:r>
          </w:p>
        </w:tc>
        <w:tc>
          <w:tcPr>
            <w:tcW w:w="1134" w:type="dxa"/>
            <w:tcBorders>
              <w:bottom w:val="single" w:sz="4" w:space="0" w:color="auto"/>
            </w:tcBorders>
          </w:tcPr>
          <w:p w14:paraId="75153E1C" w14:textId="26D71841" w:rsidR="00387BA2" w:rsidRPr="00387BA2" w:rsidRDefault="00387BA2" w:rsidP="00387BA2">
            <w:pPr>
              <w:ind w:right="35"/>
              <w:jc w:val="center"/>
              <w:rPr>
                <w:color w:val="000000" w:themeColor="text1"/>
                <w:sz w:val="18"/>
                <w:szCs w:val="18"/>
              </w:rPr>
            </w:pPr>
            <w:r w:rsidRPr="00387BA2">
              <w:rPr>
                <w:color w:val="000000" w:themeColor="text1"/>
                <w:sz w:val="18"/>
                <w:szCs w:val="18"/>
              </w:rPr>
              <w:t>86</w:t>
            </w:r>
          </w:p>
        </w:tc>
        <w:tc>
          <w:tcPr>
            <w:tcW w:w="1134" w:type="dxa"/>
            <w:tcBorders>
              <w:bottom w:val="single" w:sz="4" w:space="0" w:color="auto"/>
            </w:tcBorders>
          </w:tcPr>
          <w:p w14:paraId="4AFCA604" w14:textId="75AD21E5" w:rsidR="00387BA2" w:rsidRPr="00387BA2" w:rsidRDefault="00387BA2" w:rsidP="00387BA2">
            <w:pPr>
              <w:ind w:right="29"/>
              <w:jc w:val="center"/>
              <w:rPr>
                <w:color w:val="000000" w:themeColor="text1"/>
                <w:sz w:val="18"/>
                <w:szCs w:val="18"/>
              </w:rPr>
            </w:pPr>
            <w:r w:rsidRPr="00387BA2">
              <w:rPr>
                <w:color w:val="000000" w:themeColor="text1"/>
                <w:sz w:val="18"/>
                <w:szCs w:val="18"/>
              </w:rPr>
              <w:t>86</w:t>
            </w:r>
          </w:p>
        </w:tc>
        <w:tc>
          <w:tcPr>
            <w:tcW w:w="851" w:type="dxa"/>
            <w:tcBorders>
              <w:bottom w:val="single" w:sz="4" w:space="0" w:color="auto"/>
            </w:tcBorders>
          </w:tcPr>
          <w:p w14:paraId="5979CC61" w14:textId="51CF1A1D" w:rsidR="00387BA2" w:rsidRPr="00387BA2" w:rsidRDefault="00387BA2" w:rsidP="00387BA2">
            <w:pPr>
              <w:ind w:right="-182"/>
              <w:jc w:val="center"/>
              <w:rPr>
                <w:color w:val="000000" w:themeColor="text1"/>
                <w:sz w:val="18"/>
                <w:szCs w:val="18"/>
              </w:rPr>
            </w:pPr>
            <w:r w:rsidRPr="00387BA2">
              <w:rPr>
                <w:color w:val="000000" w:themeColor="text1"/>
                <w:sz w:val="18"/>
                <w:szCs w:val="18"/>
              </w:rPr>
              <w:t>86</w:t>
            </w:r>
          </w:p>
        </w:tc>
        <w:tc>
          <w:tcPr>
            <w:tcW w:w="992" w:type="dxa"/>
            <w:tcBorders>
              <w:bottom w:val="single" w:sz="4" w:space="0" w:color="auto"/>
            </w:tcBorders>
          </w:tcPr>
          <w:p w14:paraId="30A298C7" w14:textId="47E1E966" w:rsidR="00387BA2" w:rsidRPr="00387BA2" w:rsidRDefault="00387BA2" w:rsidP="00387BA2">
            <w:pPr>
              <w:ind w:right="-47"/>
              <w:jc w:val="center"/>
              <w:rPr>
                <w:color w:val="000000" w:themeColor="text1"/>
                <w:sz w:val="18"/>
                <w:szCs w:val="18"/>
              </w:rPr>
            </w:pPr>
            <w:r w:rsidRPr="00387BA2">
              <w:rPr>
                <w:color w:val="000000" w:themeColor="text1"/>
                <w:sz w:val="18"/>
                <w:szCs w:val="18"/>
              </w:rPr>
              <w:t>210000</w:t>
            </w:r>
          </w:p>
        </w:tc>
      </w:tr>
    </w:tbl>
    <w:p w14:paraId="2058945C" w14:textId="199212B5" w:rsidR="009D2D79" w:rsidRPr="009D2D79" w:rsidRDefault="009D2D79" w:rsidP="009D2D79">
      <w:pPr>
        <w:rPr>
          <w:b/>
          <w:bCs/>
        </w:rPr>
      </w:pPr>
      <w:r>
        <w:rPr>
          <w:b/>
          <w:bCs/>
        </w:rPr>
        <w:t>4.4</w:t>
      </w:r>
      <w:r w:rsidRPr="003D6B19">
        <w:rPr>
          <w:b/>
          <w:bCs/>
          <w:lang w:val="id-ID"/>
        </w:rPr>
        <w:t xml:space="preserve">. </w:t>
      </w:r>
      <w:r w:rsidRPr="003D6B19">
        <w:rPr>
          <w:b/>
          <w:bCs/>
        </w:rPr>
        <w:t xml:space="preserve"> </w:t>
      </w:r>
      <w:r>
        <w:rPr>
          <w:b/>
          <w:bCs/>
        </w:rPr>
        <w:t>Discussion</w:t>
      </w:r>
    </w:p>
    <w:p w14:paraId="66E2B303" w14:textId="1C4D09B3" w:rsidR="002A180B" w:rsidRPr="002A180B" w:rsidRDefault="002A180B" w:rsidP="002A180B">
      <w:pPr>
        <w:ind w:firstLine="720"/>
        <w:jc w:val="both"/>
        <w:rPr>
          <w:bCs/>
          <w:lang w:val="id-ID"/>
        </w:rPr>
      </w:pPr>
      <w:r w:rsidRPr="002A180B">
        <w:rPr>
          <w:bCs/>
          <w:lang w:val="id-ID"/>
        </w:rPr>
        <w:lastRenderedPageBreak/>
        <w:t>This study focuses on sentiment analysis and examines the impact of oversampling techniques used to remove imbalanced data, often overlooked in sentiment analysis studies. The oversampling technique used in this study is SMOTE and Random</w:t>
      </w:r>
      <w:r w:rsidR="007A61A9">
        <w:rPr>
          <w:bCs/>
        </w:rPr>
        <w:t xml:space="preserve"> </w:t>
      </w:r>
      <w:r w:rsidRPr="002A180B">
        <w:rPr>
          <w:bCs/>
          <w:lang w:val="id-ID"/>
        </w:rPr>
        <w:t>Over</w:t>
      </w:r>
      <w:r w:rsidR="007A61A9">
        <w:rPr>
          <w:bCs/>
        </w:rPr>
        <w:t xml:space="preserve"> </w:t>
      </w:r>
      <w:r w:rsidR="00476947">
        <w:rPr>
          <w:rStyle w:val="normaltextrun"/>
          <w:rFonts w:cs="Palatino Linotype"/>
          <w:color w:val="000000" w:themeColor="text1"/>
          <w:shd w:val="clear" w:color="auto" w:fill="FFFFFF"/>
        </w:rPr>
        <w:t>Sampling</w:t>
      </w:r>
      <w:r w:rsidR="00476947" w:rsidRPr="002A180B">
        <w:rPr>
          <w:bCs/>
          <w:lang w:val="id-ID"/>
        </w:rPr>
        <w:t xml:space="preserve"> </w:t>
      </w:r>
      <w:r w:rsidRPr="002A180B">
        <w:rPr>
          <w:bCs/>
          <w:lang w:val="id-ID"/>
        </w:rPr>
        <w:t>to balance the data set, ensuring consistent results in machine learning models.</w:t>
      </w:r>
      <w:r>
        <w:rPr>
          <w:bCs/>
        </w:rPr>
        <w:t xml:space="preserve"> </w:t>
      </w:r>
      <w:r w:rsidRPr="002A180B">
        <w:rPr>
          <w:bCs/>
          <w:lang w:val="id-ID"/>
        </w:rPr>
        <w:t>There are several points of interest if we compare this study with previous research on sensitivity analysis. For example, conducted a sensitivity analysis of government responses to forest fires using the VADER labeling technique and KNN algorithm</w:t>
      </w:r>
      <w:r>
        <w:rPr>
          <w:bCs/>
        </w:rPr>
        <w:t xml:space="preserve"> </w:t>
      </w:r>
      <w:r>
        <w:rPr>
          <w:color w:val="231F20"/>
        </w:rPr>
        <w:fldChar w:fldCharType="begin" w:fldLock="1"/>
      </w:r>
      <w:r w:rsidR="001C25D2">
        <w:rPr>
          <w:color w:val="231F20"/>
        </w:rPr>
        <w:instrText>ADDIN CSL_CITATION {"citationItems":[{"id":"ITEM-1","itemData":{"DOI":"10.1088/1742-6596/1567/3/032024","ISBN":"1742-6588","ISSN":"17426596","abstract":"Opinions about the government's response to forest fires have drawn many opinions from the community. One way for people to express their opinions is to use social media Twitter. This study conducted a sentiment analysis process on the government's response to handling forest fires in Indonesia in 2019 with data sources from Twitter. The analysis was carried out on 6325 datasets written on Twitter on September 20, 2019, and then through the process of pre-processing, automating labeling and classification. The automate labeling process uses a Vader that automatically detects the negative or positive polarity of each data and then goes through the classification process using the KNN algorithm. The test results that were built using rapidminer tools showed an accuracy level of the KNN algorithm of 79.45%, the highest if compared to other classifier algorithms such as decision trees, naïve Bayes and random forests. The sentiment analysis process can almost run automatically without human touch because there is already automated labeling using Vader. Testing sentiment analysis related to the government's response to forest fires can be analyzed using the KNN algorithm and lexicon polarity detection Vader can be done properly.","author":[{"dropping-particle":"","family":"Mustaqim","given":"T.","non-dropping-particle":"","parse-names":false,"suffix":""},{"dropping-particle":"","family":"Umam","given":"K.","non-dropping-particle":"","parse-names":false,"suffix":""},{"dropping-particle":"","family":"Muslim","given":"M. A.","non-dropping-particle":"","parse-names":false,"suffix":""}],"container-title":"Journal of Physics: Conference Series","id":"ITEM-1","issue":"3","issued":{"date-parts":[["2020"]]},"title":"Twitter text mining for sentiment analysis on government's response to forest fires with vader lexicon polarity detection and k-nearest neighbor algorithm","type":"article","volume":"1567"},"uris":["http://www.mendeley.com/documents/?uuid=cd270e95-535a-4ce2-98dc-1c3c3938930b"]}],"mendeley":{"formattedCitation":"[25]","plainTextFormattedCitation":"[25]","previouslyFormattedCitation":"[13]"},"properties":{"noteIndex":0},"schema":"https://github.com/citation-style-language/schema/raw/master/csl-citation.json"}</w:instrText>
      </w:r>
      <w:r>
        <w:rPr>
          <w:color w:val="231F20"/>
        </w:rPr>
        <w:fldChar w:fldCharType="separate"/>
      </w:r>
      <w:r w:rsidR="001C25D2" w:rsidRPr="001C25D2">
        <w:rPr>
          <w:noProof/>
          <w:color w:val="231F20"/>
        </w:rPr>
        <w:t>[25]</w:t>
      </w:r>
      <w:r>
        <w:rPr>
          <w:color w:val="231F20"/>
        </w:rPr>
        <w:fldChar w:fldCharType="end"/>
      </w:r>
      <w:r w:rsidRPr="002A180B">
        <w:rPr>
          <w:bCs/>
          <w:lang w:val="id-ID"/>
        </w:rPr>
        <w:t>. Although the KNN algorithm achieved a reasonable accuracy of 79.45%, the study did not consider the data balance of techniques such as oversampling.</w:t>
      </w:r>
    </w:p>
    <w:p w14:paraId="21FA7533" w14:textId="77777777" w:rsidR="002A180B" w:rsidRPr="002A180B" w:rsidRDefault="002A180B" w:rsidP="002A180B">
      <w:pPr>
        <w:ind w:firstLine="720"/>
        <w:jc w:val="both"/>
        <w:rPr>
          <w:bCs/>
          <w:lang w:val="id-ID"/>
        </w:rPr>
      </w:pPr>
      <w:r w:rsidRPr="002A180B">
        <w:rPr>
          <w:bCs/>
          <w:lang w:val="id-ID"/>
        </w:rPr>
        <w:t>On the other hand, this research uses an oversampling method with two different methods, splitting-oversampling compared to oversampling-splitting, where the technique first runs oversampling, then splitting for higher accuracy. It is because the oversampling procedure increases the number of minority samples so that the results obtained when the data are balanced produce more accurate results during the experiment.</w:t>
      </w:r>
    </w:p>
    <w:p w14:paraId="206EE9B7" w14:textId="4A7A899B" w:rsidR="002A180B" w:rsidRPr="002A180B" w:rsidRDefault="002A180B" w:rsidP="002A180B">
      <w:pPr>
        <w:jc w:val="both"/>
        <w:rPr>
          <w:bCs/>
          <w:lang w:val="id-ID"/>
        </w:rPr>
      </w:pPr>
      <w:r w:rsidRPr="002A180B">
        <w:rPr>
          <w:bCs/>
          <w:lang w:val="id-ID"/>
        </w:rPr>
        <w:t xml:space="preserve">Like preceding studies, we explored stock market predictions through sentiment microblogging analysis and system mastering using diverse category algorithms </w:t>
      </w:r>
      <w:r>
        <w:rPr>
          <w:color w:val="231F20"/>
        </w:rPr>
        <w:fldChar w:fldCharType="begin" w:fldLock="1"/>
      </w:r>
      <w:r w:rsidR="001C25D2">
        <w:rPr>
          <w:color w:val="231F20"/>
        </w:rPr>
        <w:instrText>ADDIN CSL_CITATION {"citationItems":[{"id":"ITEM-1","itemData":{"DOI":"10.3390/telecom3020019","ISBN":"9781665401180","ISSN":"26734001","abstract":"The use of Machine Learning (ML) and Sentiment Analysis (SA) on data from microblogging sites has become a popular method for stock market prediction. In this work, we developed a model for predicting stock movement utilizing SA on Twitter and StockTwits data. Stock movement and sentiment data were used to evaluate this approach and validate it on Microsoft stock. We gathered tweets from Twitter and StockTwits, as well as financial data from Finance Yahoo. SA was applied to tweets, and seven ML classification models were implemented: K-Nearest Neighbors (KNN), Support Vector Machine (SVM), Logistic Regression (LR), Naïve Bayes (NB), Decision Tree (DT), Random Forest (RF) and Multilayer Perceptron (MLP). The main novelty of this work is that it integrates multiple SA and ML methods, emphasizing the retrieval of extra features from social media (i.e., public sentiment), for improving stock prediction accuracy. The best results were obtained when tweets were analyzed using Valence Aware Dictionary and sEntiment Reasoner (VADER) and SVM. The top F-score was 76.3%, while the top Area Under Curve (AUC) value was 67%.","author":[{"dropping-particle":"","family":"Koukaras","given":"Paraskevas","non-dropping-particle":"","parse-names":false,"suffix":""},{"dropping-particle":"","family":"Nousi","given":"Christina","non-dropping-particle":"","parse-names":false,"suffix":""},{"dropping-particle":"","family":"Tjortjis","given":"Christos","non-dropping-particle":"","parse-names":false,"suffix":""}],"container-title":"Telecom","id":"ITEM-1","issue":"2","issued":{"date-parts":[["2022"]]},"page":"358-378","title":"Stock Market Prediction Using Microblogging Sentiment Analysis and Machine Learning","type":"article-journal","volume":"3"},"uris":["http://www.mendeley.com/documents/?uuid=6b3dcafd-479e-4b37-b569-1f838798bb00"]}],"mendeley":{"formattedCitation":"[28]","plainTextFormattedCitation":"[28]","previouslyFormattedCitation":"[16]"},"properties":{"noteIndex":0},"schema":"https://github.com/citation-style-language/schema/raw/master/csl-citation.json"}</w:instrText>
      </w:r>
      <w:r>
        <w:rPr>
          <w:color w:val="231F20"/>
        </w:rPr>
        <w:fldChar w:fldCharType="separate"/>
      </w:r>
      <w:r w:rsidR="001C25D2" w:rsidRPr="001C25D2">
        <w:rPr>
          <w:noProof/>
          <w:color w:val="231F20"/>
        </w:rPr>
        <w:t>[28]</w:t>
      </w:r>
      <w:r>
        <w:rPr>
          <w:color w:val="231F20"/>
        </w:rPr>
        <w:fldChar w:fldCharType="end"/>
      </w:r>
      <w:r w:rsidRPr="002A180B">
        <w:rPr>
          <w:bCs/>
          <w:lang w:val="id-ID"/>
        </w:rPr>
        <w:t>. This look obtained an F</w:t>
      </w:r>
      <w:r w:rsidR="00045B0B">
        <w:rPr>
          <w:bCs/>
        </w:rPr>
        <w:t>-1 s</w:t>
      </w:r>
      <w:r w:rsidRPr="002A180B">
        <w:rPr>
          <w:bCs/>
          <w:lang w:val="id-ID"/>
        </w:rPr>
        <w:t>core of 76.3% and an AUC of 67% using VADER labeling combined with SVM. While the oversampling method was not used, it proved critical in this study.</w:t>
      </w:r>
    </w:p>
    <w:p w14:paraId="1F27E947" w14:textId="7B0E85FB" w:rsidR="002A180B" w:rsidRPr="002A180B" w:rsidRDefault="002A180B" w:rsidP="002A180B">
      <w:pPr>
        <w:ind w:firstLine="720"/>
        <w:jc w:val="both"/>
        <w:rPr>
          <w:bCs/>
          <w:lang w:val="id-ID"/>
        </w:rPr>
      </w:pPr>
      <w:r w:rsidRPr="002A180B">
        <w:rPr>
          <w:bCs/>
          <w:lang w:val="id-ID"/>
        </w:rPr>
        <w:t xml:space="preserve">Another relevant research dealt with Islamophobia sentiment evaluation for the duration of a church assault on Twitter </w:t>
      </w:r>
      <w:r>
        <w:rPr>
          <w:color w:val="231F20"/>
        </w:rPr>
        <w:fldChar w:fldCharType="begin" w:fldLock="1"/>
      </w:r>
      <w:r w:rsidR="001C25D2">
        <w:rPr>
          <w:color w:val="231F20"/>
        </w:rPr>
        <w:instrText>ADDIN CSL_CITATION {"citationItems":[{"id":"ITEM-1","itemData":{"DOI":"10.12928/TELKOMNIKA.V18I4.14179","ISSN":"23029293","abstract":"Islamophobia is formed by \"Islam\" with \"-phobia\" which means \"fear of Islam\". This shows the view of Islam as \"other\" and can threaten Western culture. The recent horrific terror attack that took place at the Christchurch mosque in New Zealand, is the result of allowing an attitude of hatred towards Islam in the West. Twitter is social media that allows users send real-time messages and can be used for sentiment analysis because it has a large amount of data. The lexical based method using VADER is used for automatic labeling of crawling data from Twitter. And then compare supervised machine learning Naive Bayes and SVM algorithm. Addition of SMOTE for imbalanced data. As result, SVM with SMOTE is proven the highest performance value and short processing time.","author":[{"dropping-particle":"","family":"Gata","given":"Windu","non-dropping-particle":"","parse-names":false,"suffix":""},{"dropping-particle":"","family":"Bayhaqy","given":"Achmad","non-dropping-particle":"","parse-names":false,"suffix":""}],"container-title":"Telkomnika (Telecommunication Computing Electronics and Control)","id":"ITEM-1","issue":"4","issued":{"date-parts":[["2020"]]},"page":"1819-1827","title":"Analysis sentiment about islamophobia when Christchurch attack on social media","type":"article-journal","volume":"18"},"uris":["http://www.mendeley.com/documents/?uuid=6ef88254-897b-4390-b918-c3b0e2d48f25"]}],"mendeley":{"formattedCitation":"[37]","plainTextFormattedCitation":"[37]","previouslyFormattedCitation":"[23]"},"properties":{"noteIndex":0},"schema":"https://github.com/citation-style-language/schema/raw/master/csl-citation.json"}</w:instrText>
      </w:r>
      <w:r>
        <w:rPr>
          <w:color w:val="231F20"/>
        </w:rPr>
        <w:fldChar w:fldCharType="separate"/>
      </w:r>
      <w:r w:rsidR="001C25D2" w:rsidRPr="001C25D2">
        <w:rPr>
          <w:noProof/>
          <w:color w:val="231F20"/>
        </w:rPr>
        <w:t>[37]</w:t>
      </w:r>
      <w:r>
        <w:rPr>
          <w:color w:val="231F20"/>
        </w:rPr>
        <w:fldChar w:fldCharType="end"/>
      </w:r>
      <w:r>
        <w:rPr>
          <w:color w:val="231F20"/>
        </w:rPr>
        <w:t xml:space="preserve">. </w:t>
      </w:r>
      <w:r w:rsidRPr="002A180B">
        <w:rPr>
          <w:bCs/>
          <w:lang w:val="id-ID"/>
        </w:rPr>
        <w:t>The study uses VADER for labeling and SMOTE for balancing records, resulting in much better accuracy. It is in step with the findings of this look which highlight the importance of using oversampling techniques, particularly in conducting sentiment evaluation.</w:t>
      </w:r>
      <w:r>
        <w:rPr>
          <w:bCs/>
        </w:rPr>
        <w:t xml:space="preserve"> </w:t>
      </w:r>
      <w:r w:rsidRPr="002A180B">
        <w:rPr>
          <w:bCs/>
          <w:lang w:val="id-ID"/>
        </w:rPr>
        <w:t xml:space="preserve">Furthermore, centered on detecting hate speech through diverse class algorithms, wherein SMOTE is likewise used for unequal records distribution </w:t>
      </w:r>
      <w:r>
        <w:rPr>
          <w:color w:val="231F20"/>
        </w:rPr>
        <w:fldChar w:fldCharType="begin" w:fldLock="1"/>
      </w:r>
      <w:r w:rsidR="001C25D2">
        <w:rPr>
          <w:color w:val="231F20"/>
        </w:rPr>
        <w:instrText>ADDIN CSL_CITATION {"citationItems":[{"id":"ITEM-1","itemData":{"DOI":"10.1088/1757-899X/830/3/032006","ISSN":"1757899X","abstract":"Freedom of opinion through social media is frequently affect a negative impact that spreads hatred. This study aims to automatically detect Indonesian tweets that contain hate speech on Twitter social media. The data used amounted to 4,002 tweets related to politics, religion, ethnicity and race in Indonesia. The application model uses classification methods with machine learning algorithms such as Naïve Bayes, Multi Level Perceptron, AdaBoost Classifier, Decision Tree and Support Vector Machine. The study also compared the performance of the model using SMOTE to overcome imbalanced data. The results show that the Multinomial Naive Bayes algorithm produces the best model with the highest recall value of 93.2% which has an accuracy value of 71.2% for the classification of hate speech. Therefore, the Multinomial Naïve Bayes algorithm without SMOTE is recommended as the model to detect hate speech on social media.","author":[{"dropping-particle":"","family":"Putri","given":"T. T.A.","non-dropping-particle":"","parse-names":false,"suffix":""},{"dropping-particle":"","family":"Sriadhi","given":"S.","non-dropping-particle":"","parse-names":false,"suffix":""},{"dropping-particle":"","family":"Sari","given":"R. D.","non-dropping-particle":"","parse-names":false,"suffix":""},{"dropping-particle":"","family":"Rahmadani","given":"R.","non-dropping-particle":"","parse-names":false,"suffix":""},{"dropping-particle":"","family":"Hutahaean","given":"H. D.","non-dropping-particle":"","parse-names":false,"suffix":""}],"container-title":"IOP Conference Series: Materials Science and Engineering","id":"ITEM-1","issue":"3","issued":{"date-parts":[["2020"]]},"title":"A comparison of classification algorithms for hate speech detection","type":"article-journal","volume":"830"},"uris":["http://www.mendeley.com/documents/?uuid=44e2c946-0830-46d0-a8d3-a7d08671bbac"]}],"mendeley":{"formattedCitation":"[40]","plainTextFormattedCitation":"[40]","previouslyFormattedCitation":"[26]"},"properties":{"noteIndex":0},"schema":"https://github.com/citation-style-language/schema/raw/master/csl-citation.json"}</w:instrText>
      </w:r>
      <w:r>
        <w:rPr>
          <w:color w:val="231F20"/>
        </w:rPr>
        <w:fldChar w:fldCharType="separate"/>
      </w:r>
      <w:r w:rsidR="001C25D2" w:rsidRPr="001C25D2">
        <w:rPr>
          <w:noProof/>
          <w:color w:val="231F20"/>
        </w:rPr>
        <w:t>[40]</w:t>
      </w:r>
      <w:r>
        <w:rPr>
          <w:color w:val="231F20"/>
        </w:rPr>
        <w:fldChar w:fldCharType="end"/>
      </w:r>
      <w:r w:rsidRPr="00CB174D">
        <w:rPr>
          <w:color w:val="231F20"/>
        </w:rPr>
        <w:t xml:space="preserve">. </w:t>
      </w:r>
      <w:r w:rsidRPr="002A180B">
        <w:rPr>
          <w:bCs/>
          <w:lang w:val="id-ID"/>
        </w:rPr>
        <w:t xml:space="preserve">The accuracy acquired is 73.2% using Multinomial Naive Bayes. Similarly, </w:t>
      </w:r>
      <w:r>
        <w:rPr>
          <w:color w:val="231F20"/>
        </w:rPr>
        <w:fldChar w:fldCharType="begin" w:fldLock="1"/>
      </w:r>
      <w:r w:rsidR="001C25D2">
        <w:rPr>
          <w:color w:val="231F20"/>
        </w:rPr>
        <w:instrText>ADDIN CSL_CITATION {"citationItems":[{"id":"ITEM-1","itemData":{"DOI":"10.1007/s40860-021-00133-6","ISBN":"0123456789","ISSN":"21994676","abstract":"Detection of heart disease through early-stage symptoms is a great challenge in the current world scenario. If not diagnosed timely then this may become the cause of death. In developing countries where heart specialist doctors are not available in remote, semi-urban, and rural areas; an accurate decision support system can play a vital role in early-stage detection of heart disease. In this paper, the authors have proposed a hybrid decision support system that can assist in the early detection of heart disease based on the clinical parameters of the patient. Authors have used multivariate imputation by chained equations algorithm to handle the missing values. A hybridized feature selection algorithm combining the Genetic Algorithm (GA) and recursive feature elimination has been used for the selection of suitable features from the available dataset. Further for pre-processing of data, SMOTE (Synthetic Minority Oversampling Technique) and standard scalar methods have been used. In the last step of the development of the proposed hybrid system, authors have used support vector machine, naive bayes, logistic regression, random forest, and adaboost classifiers. It has been found that the system has given the most accurate results with random forest classifier. The proposed hybrid system was tested in the simulation environment developed using Python. It was tested on the Cleveland heart disease dataset available at UCI (University of California, Irvine) machine learning repository. It has achieved an accuracy of 86.6%, which is superior to some of the existing heart disease prediction systems found in the literature.","author":[{"dropping-particle":"","family":"Rani","given":"Pooja","non-dropping-particle":"","parse-names":false,"suffix":""},{"dropping-particle":"","family":"Kumar","given":"Rajneesh","non-dropping-particle":"","parse-names":false,"suffix":""},{"dropping-particle":"","family":"Ahmed","given":"Nada M.O.Sid","non-dropping-particle":"","parse-names":false,"suffix":""},{"dropping-particle":"","family":"Jain","given":"Anurag","non-dropping-particle":"","parse-names":false,"suffix":""}],"container-title":"Journal of Reliable Intelligent Environments","id":"ITEM-1","issue":"3","issued":{"date-parts":[["2021"]]},"page":"263-275","publisher":"Springer International Publishing","title":"A decision support system for heart disease prediction based upon machine learning","type":"article-journal","volume":"7"},"uris":["http://www.mendeley.com/documents/?uuid=2c6b78ad-1b7d-492b-991f-8e1bda9f2ba4"]}],"mendeley":{"formattedCitation":"[41]","plainTextFormattedCitation":"[41]","previouslyFormattedCitation":"[27]"},"properties":{"noteIndex":0},"schema":"https://github.com/citation-style-language/schema/raw/master/csl-citation.json"}</w:instrText>
      </w:r>
      <w:r>
        <w:rPr>
          <w:color w:val="231F20"/>
        </w:rPr>
        <w:fldChar w:fldCharType="separate"/>
      </w:r>
      <w:r w:rsidR="001C25D2" w:rsidRPr="001C25D2">
        <w:rPr>
          <w:noProof/>
          <w:color w:val="231F20"/>
        </w:rPr>
        <w:t>[41]</w:t>
      </w:r>
      <w:r>
        <w:rPr>
          <w:color w:val="231F20"/>
        </w:rPr>
        <w:fldChar w:fldCharType="end"/>
      </w:r>
      <w:r>
        <w:rPr>
          <w:color w:val="231F20"/>
        </w:rPr>
        <w:t xml:space="preserve"> </w:t>
      </w:r>
      <w:r w:rsidRPr="002A180B">
        <w:rPr>
          <w:bCs/>
          <w:lang w:val="id-ID"/>
        </w:rPr>
        <w:t>explored coronary heart sickness detection with the system getting to know, and oversampling through SMOTE improved the accuracy of the Naive Bayes classifier to 85.07%.</w:t>
      </w:r>
    </w:p>
    <w:p w14:paraId="4613A0AD" w14:textId="47379397" w:rsidR="00E619D6" w:rsidRDefault="002A180B" w:rsidP="002A180B">
      <w:pPr>
        <w:ind w:firstLine="720"/>
        <w:jc w:val="both"/>
        <w:rPr>
          <w:bCs/>
          <w:lang w:val="id-ID"/>
        </w:rPr>
      </w:pPr>
      <w:r w:rsidRPr="002A180B">
        <w:rPr>
          <w:bCs/>
          <w:lang w:val="id-ID"/>
        </w:rPr>
        <w:t xml:space="preserve">In the context of Android malware detection, confirmed the effectiveness of the SMOTE approach with the KNN algorithm, achieving a high accuracy of 98.69% </w:t>
      </w:r>
      <w:r>
        <w:rPr>
          <w:color w:val="231F20"/>
        </w:rPr>
        <w:fldChar w:fldCharType="begin" w:fldLock="1"/>
      </w:r>
      <w:r w:rsidR="001C25D2">
        <w:rPr>
          <w:color w:val="231F20"/>
        </w:rPr>
        <w:instrText>ADDIN CSL_CITATION {"citationItems":[{"id":"ITEM-1","itemData":{"DOI":"10.1007/s11042-021-10647-z","ISSN":"15737721","abstract":"Nowadays, malware applications are dangerous threats to Android devices, users, developers, and application stores. Researchers are trying to discover new methods for malware detection because the complexity of malwares, their continuous changes, and damages caused by their attacks have increased. One of the most important challenges in detecting malware is to have a balanced dataset. In this paper, a detection method is proposed to identify malware to improve accuracy and reduce error rates by preprocessing the used dataset and balancing it. To attain these purposes, the static analysis is used to extract features of the applications. The ranking methods of features are used to preprocess the feature set and the low-effective features are removed. The proposed method also balances the dataset by using the techniques of undersampling, the Synthetic Minority Oversampling Technique (SMOTE), and a combination of both methods, which have not yet been studied among detection methods. Then, the classifiers of K-Nearest Neighbor (KNN), Support Vector Machine, and Iterative Dichotomiser 3 are used to create the detection model. The performance of KNN with SMOTE is better than the performance of the other classifiers. The obtained results indicate that the criteria of precision, recall, accuracy, F-measure, and Matthews Correlation Coefficient are over 97%. The proposed method is effective in detecting 99.49% of the malware’s existing in the used dataset and new malware.","author":[{"dropping-particle":"","family":"Dehkordy","given":"Diyana Tehrany","non-dropping-particle":"","parse-names":false,"suffix":""},{"dropping-particle":"","family":"Rasoolzadegan","given":"Abbas","non-dropping-particle":"","parse-names":false,"suffix":""}],"container-title":"Multimedia Tools and Applications","id":"ITEM-1","issue":"16","issued":{"date-parts":[["2021"]]},"page":"24533-24554","publisher":"Multimedia Tools and Applications","title":"A new machine learning-based method for android malware detection on imbalanced dataset","type":"article-journal","volume":"80"},"uris":["http://www.mendeley.com/documents/?uuid=43dcd9f8-4228-41c1-82e1-524a219a5c1a"]}],"mendeley":{"formattedCitation":"[42]","plainTextFormattedCitation":"[42]","previouslyFormattedCitation":"[28]"},"properties":{"noteIndex":0},"schema":"https://github.com/citation-style-language/schema/raw/master/csl-citation.json"}</w:instrText>
      </w:r>
      <w:r>
        <w:rPr>
          <w:color w:val="231F20"/>
        </w:rPr>
        <w:fldChar w:fldCharType="separate"/>
      </w:r>
      <w:r w:rsidR="001C25D2" w:rsidRPr="001C25D2">
        <w:rPr>
          <w:noProof/>
          <w:color w:val="231F20"/>
        </w:rPr>
        <w:t>[42]</w:t>
      </w:r>
      <w:r>
        <w:rPr>
          <w:color w:val="231F20"/>
        </w:rPr>
        <w:fldChar w:fldCharType="end"/>
      </w:r>
      <w:r>
        <w:rPr>
          <w:color w:val="231F20"/>
        </w:rPr>
        <w:t xml:space="preserve">. </w:t>
      </w:r>
      <w:r w:rsidRPr="002A180B">
        <w:rPr>
          <w:bCs/>
          <w:lang w:val="id-ID"/>
        </w:rPr>
        <w:t>Their findings corroborate the blessings of employing oversampling strategies to enhance class effects. Finally, centered on classifying client messages on e-trade websites through supervised mastering with the Support Vector Machine algorithm. The research uses Random</w:t>
      </w:r>
      <w:r w:rsidR="007A61A9">
        <w:rPr>
          <w:bCs/>
        </w:rPr>
        <w:t xml:space="preserve"> </w:t>
      </w:r>
      <w:r w:rsidRPr="002A180B">
        <w:rPr>
          <w:bCs/>
          <w:lang w:val="id-ID"/>
        </w:rPr>
        <w:t>Over</w:t>
      </w:r>
      <w:r w:rsidR="007A61A9">
        <w:rPr>
          <w:bCs/>
        </w:rPr>
        <w:t xml:space="preserve"> </w:t>
      </w:r>
      <w:r w:rsidR="00476947">
        <w:rPr>
          <w:rStyle w:val="normaltextrun"/>
          <w:rFonts w:cs="Palatino Linotype"/>
          <w:color w:val="000000" w:themeColor="text1"/>
          <w:shd w:val="clear" w:color="auto" w:fill="FFFFFF"/>
        </w:rPr>
        <w:t>Sampling</w:t>
      </w:r>
      <w:r w:rsidR="00476947" w:rsidRPr="002A180B">
        <w:rPr>
          <w:bCs/>
          <w:lang w:val="id-ID"/>
        </w:rPr>
        <w:t xml:space="preserve"> </w:t>
      </w:r>
      <w:r w:rsidRPr="002A180B">
        <w:rPr>
          <w:bCs/>
          <w:lang w:val="id-ID"/>
        </w:rPr>
        <w:t xml:space="preserve">to stability records and produces 78.5% accuracy </w:t>
      </w:r>
      <w:r>
        <w:rPr>
          <w:color w:val="231F20"/>
        </w:rPr>
        <w:fldChar w:fldCharType="begin" w:fldLock="1"/>
      </w:r>
      <w:r w:rsidR="001C25D2">
        <w:rPr>
          <w:color w:val="231F20"/>
        </w:rPr>
        <w:instrText>ADDIN CSL_CITATION {"citationItems":[{"id":"ITEM-1","itemData":{"DOI":"10.1007/978-3-031-19647-8_7","ISBN":"9783031196461","ISSN":"18650937","abstract":"Throughout the world, the provision of online goods and services has increased significantly over the last few years. We consider the case of Tango Discos, a small company in Colombia that sells entertainment products through an e-commerce website and receives customer messages through various channels, including a webform, email, Facebook and Twitter. This dataset comprises 29,970 messages collected from 2019 to 2021. Each message can be categorized as being either being a sale, request or complaint. In this work we evaluate different supervised classification models to automate the task of classifying the messages, viz. decision trees, Naive Bayes, linear Support Vector Machines and logistic regression. As the data set is unbalanced, the different models are evaluated in combination with various data balancing approaches to obtain the best performance. In order to maximize revenue, the management is interested in prioritizing messages that may result in potential sales. As such, the best model for deployment is one that minimizes false positives in the sales category, so that these are processed in a timely fashion. As such, the best performing model is found to be the Linear Support Vector Machine using the Random Over Sampler balancing technique. This model is deployed in the cloud and exposed using a RESTful interface.","author":[{"dropping-particle":"","family":"Albañil Sánchez","given":"Misael Andrey","non-dropping-particle":"","parse-names":false,"suffix":""},{"dropping-particle":"","family":"Galpin","given":"Ixent","non-dropping-particle":"","parse-names":false,"suffix":""}],"container-title":"Communications in Computer and Information Science","id":"ITEM-1","issued":{"date-parts":[["2022"]]},"page":"91-105","title":"Classifying Incoming Customer Messages for an e-Commerce Site Using Supervised Learning","type":"article-journal","volume":"1643 CCIS"},"uris":["http://www.mendeley.com/documents/?uuid=53d4fdfb-40e9-48a0-955f-10e94fad00fa"]}],"mendeley":{"formattedCitation":"[44]","plainTextFormattedCitation":"[44]","previouslyFormattedCitation":"[30]"},"properties":{"noteIndex":0},"schema":"https://github.com/citation-style-language/schema/raw/master/csl-citation.json"}</w:instrText>
      </w:r>
      <w:r>
        <w:rPr>
          <w:color w:val="231F20"/>
        </w:rPr>
        <w:fldChar w:fldCharType="separate"/>
      </w:r>
      <w:r w:rsidR="001C25D2" w:rsidRPr="001C25D2">
        <w:rPr>
          <w:noProof/>
          <w:color w:val="231F20"/>
        </w:rPr>
        <w:t>[44]</w:t>
      </w:r>
      <w:r>
        <w:rPr>
          <w:color w:val="231F20"/>
        </w:rPr>
        <w:fldChar w:fldCharType="end"/>
      </w:r>
      <w:r w:rsidRPr="00CB174D">
        <w:rPr>
          <w:color w:val="231F20"/>
        </w:rPr>
        <w:t>.</w:t>
      </w:r>
      <w:r>
        <w:rPr>
          <w:color w:val="231F20"/>
        </w:rPr>
        <w:t xml:space="preserve"> </w:t>
      </w:r>
      <w:r w:rsidRPr="002A180B">
        <w:rPr>
          <w:bCs/>
          <w:lang w:val="id-ID"/>
        </w:rPr>
        <w:t>Overall, this study gives treasured insights for enhancing sentiment analysis techniques within the destiny, emphasizing balancing facts and decisions for each splitting-oversampling and oversampling-splitting approach. By comparing the results with preceding paintings, it's far located that oversampling techniques can enhance accuracy and higher version performance, particularly in unbalanced information.</w:t>
      </w:r>
    </w:p>
    <w:p w14:paraId="278F6BCA" w14:textId="77777777" w:rsidR="002A180B" w:rsidRPr="003D6B19" w:rsidRDefault="002A180B" w:rsidP="002A180B">
      <w:pPr>
        <w:rPr>
          <w:lang w:val="id-ID"/>
        </w:rPr>
      </w:pPr>
    </w:p>
    <w:p w14:paraId="7A07F5E5" w14:textId="77777777" w:rsidR="00E619D6" w:rsidRPr="003D6B19" w:rsidRDefault="00E619D6" w:rsidP="00E619D6">
      <w:pPr>
        <w:numPr>
          <w:ilvl w:val="0"/>
          <w:numId w:val="15"/>
        </w:numPr>
        <w:tabs>
          <w:tab w:val="left" w:pos="426"/>
        </w:tabs>
        <w:ind w:left="426" w:hanging="426"/>
        <w:rPr>
          <w:b/>
          <w:bCs/>
          <w:lang w:val="id-ID"/>
        </w:rPr>
      </w:pPr>
      <w:r w:rsidRPr="003D6B19">
        <w:rPr>
          <w:b/>
          <w:bCs/>
          <w:lang w:val="id-ID"/>
        </w:rPr>
        <w:t>CONCLUSION</w:t>
      </w:r>
      <w:r w:rsidRPr="003D6B19">
        <w:rPr>
          <w:b/>
          <w:bCs/>
        </w:rPr>
        <w:t xml:space="preserve"> (10 PT)</w:t>
      </w:r>
    </w:p>
    <w:p w14:paraId="2C72F40B" w14:textId="1A3A3F1C" w:rsidR="00D72FE5" w:rsidRDefault="001C25D2" w:rsidP="00F67E3C">
      <w:pPr>
        <w:ind w:firstLine="709"/>
        <w:jc w:val="both"/>
        <w:rPr>
          <w:lang w:val="id-ID"/>
        </w:rPr>
      </w:pPr>
      <w:r w:rsidRPr="001C25D2">
        <w:rPr>
          <w:lang w:val="id-ID"/>
        </w:rPr>
        <w:t>This study focused on sentiment analysis related to the global recession using Indonesian-language tweets. The dataset consisted of 38,000 tweets collected from news portal accounts on Twitter. The data underwent several stages of data preprocessing, including data cleansing, translation from Indonesian to English, and labeling using automatic techniques such as VADER and TextBlob. The labeled data was split into training and testing sets in a 75:25 ratio. To address data imbalance, oversampling techniques, specifically SMOTE and Random</w:t>
      </w:r>
      <w:r w:rsidR="007A61A9">
        <w:t xml:space="preserve"> </w:t>
      </w:r>
      <w:r w:rsidRPr="001C25D2">
        <w:rPr>
          <w:lang w:val="id-ID"/>
        </w:rPr>
        <w:t>Over</w:t>
      </w:r>
      <w:r w:rsidR="007A61A9">
        <w:t xml:space="preserve"> </w:t>
      </w:r>
      <w:r w:rsidR="00476947">
        <w:rPr>
          <w:rStyle w:val="normaltextrun"/>
          <w:rFonts w:cs="Palatino Linotype"/>
          <w:color w:val="000000" w:themeColor="text1"/>
          <w:shd w:val="clear" w:color="auto" w:fill="FFFFFF"/>
        </w:rPr>
        <w:t>Sampling</w:t>
      </w:r>
      <w:r w:rsidRPr="001C25D2">
        <w:rPr>
          <w:lang w:val="id-ID"/>
        </w:rPr>
        <w:t>, were applied.</w:t>
      </w:r>
      <w:r>
        <w:t xml:space="preserve"> </w:t>
      </w:r>
      <w:r w:rsidRPr="001C25D2">
        <w:rPr>
          <w:lang w:val="id-ID"/>
        </w:rPr>
        <w:t>The study compared popular classification algorithms in sentiment classification, namely Naïve Bayes, SVM, and KNN. It also compared labeling techniques such as VADER and TextBlob. Additionally, the study explored the impact of oversampling techniques and the order of splitting and oversampling in the classification process. Various parameters were considered, with a focus on accuracy as well as other relevant metrics</w:t>
      </w:r>
      <w:r w:rsidR="00F67E3C">
        <w:t xml:space="preserve">. </w:t>
      </w:r>
      <w:r w:rsidRPr="001C25D2">
        <w:rPr>
          <w:lang w:val="id-ID"/>
        </w:rPr>
        <w:t>In the Splitting-Oversampling approach, the highest accuracy was achieved using VADER-SMOTE-Naïve Bayes (BernoulliNB) with 84% accuracy, 84% precision, 84% recall, 83% F</w:t>
      </w:r>
      <w:r w:rsidR="00045B0B">
        <w:t xml:space="preserve">-1 </w:t>
      </w:r>
      <w:r w:rsidRPr="001C25D2">
        <w:rPr>
          <w:lang w:val="id-ID"/>
        </w:rPr>
        <w:t>score, and an execution time of 16,500ms. TextBlob-SVM achieved 84% accuracy, 84% precision, 84% recall, 84% F</w:t>
      </w:r>
      <w:r w:rsidR="007C4689">
        <w:t>-1</w:t>
      </w:r>
      <w:r w:rsidRPr="001C25D2">
        <w:rPr>
          <w:lang w:val="id-ID"/>
        </w:rPr>
        <w:t xml:space="preserve"> score, and an execution time of 110,000</w:t>
      </w:r>
      <w:r w:rsidR="00BD2B7C">
        <w:t xml:space="preserve"> </w:t>
      </w:r>
      <w:r w:rsidRPr="001C25D2">
        <w:rPr>
          <w:lang w:val="id-ID"/>
        </w:rPr>
        <w:t>ms.</w:t>
      </w:r>
      <w:r>
        <w:t xml:space="preserve"> </w:t>
      </w:r>
      <w:r w:rsidRPr="001C25D2">
        <w:rPr>
          <w:lang w:val="id-ID"/>
        </w:rPr>
        <w:t>In the Oversampling-Splitting approach, the highest accuracy was obtained with VADER-SMOTE-SVM at 93% accuracy, 94% precision, 94% recall, 93% F</w:t>
      </w:r>
      <w:r w:rsidR="007C4689">
        <w:t xml:space="preserve">-1 </w:t>
      </w:r>
      <w:r w:rsidRPr="001C25D2">
        <w:rPr>
          <w:lang w:val="id-ID"/>
        </w:rPr>
        <w:t>score, and an execution time of 212,000ms. TextBlob-SMOTE-SVM achieved 85% accuracy, 86% precision, 86% recall, 86% F</w:t>
      </w:r>
      <w:r w:rsidR="007C4689">
        <w:t xml:space="preserve">-1 </w:t>
      </w:r>
      <w:r w:rsidRPr="001C25D2">
        <w:rPr>
          <w:lang w:val="id-ID"/>
        </w:rPr>
        <w:t>score, and an execution time of 200,000 ms.</w:t>
      </w:r>
      <w:r w:rsidR="00F67E3C">
        <w:t xml:space="preserve"> </w:t>
      </w:r>
      <w:r w:rsidR="00283DE9" w:rsidRPr="00283DE9">
        <w:rPr>
          <w:lang w:val="id-ID"/>
        </w:rPr>
        <w:t>Overall, this research contributes to sentiment analysis by applying it to global recession using Indonesian-language tweets. It compares classification algorithms, labeling techniques, oversampling techniques, and splitting and oversampling sequences. The findings highlight the importance of choosing the right method based on the specific context and requirements of the analysis, particularly in addressing data imbalances. The oversampling and labeling technique has successfully dealt with unbalanced data in sentiment analysis. Future research will compare other oversampling techniques such as BorderLine Smote, KMeans Smote, SVM Smote, ADASYN, and Smote-NC. Future research can also add other supervised classification methods or deep learning methods to improve further sentiment analysis capabilities, such as the accuracy and performance of sentiment analysis in various domains.</w:t>
      </w:r>
    </w:p>
    <w:p w14:paraId="6524B611" w14:textId="510924A9" w:rsidR="00E619D6" w:rsidRPr="003D6B19" w:rsidRDefault="00E619D6" w:rsidP="00D72FE5">
      <w:pPr>
        <w:ind w:firstLine="709"/>
        <w:jc w:val="both"/>
        <w:rPr>
          <w:b/>
          <w:bCs/>
        </w:rPr>
      </w:pPr>
    </w:p>
    <w:p w14:paraId="4C69A62F" w14:textId="77777777" w:rsidR="00E619D6" w:rsidRPr="003D6B19" w:rsidRDefault="00E619D6" w:rsidP="00E619D6">
      <w:pPr>
        <w:rPr>
          <w:rStyle w:val="apple-style-span"/>
          <w:b/>
          <w:color w:val="000000"/>
          <w:lang w:val="pt-BR"/>
        </w:rPr>
      </w:pPr>
      <w:r w:rsidRPr="003D6B19">
        <w:rPr>
          <w:rStyle w:val="apple-style-span"/>
          <w:b/>
          <w:color w:val="000000"/>
          <w:lang w:val="pt-BR"/>
        </w:rPr>
        <w:t xml:space="preserve">ACKNOWLEDGEMENTS </w:t>
      </w:r>
      <w:r w:rsidRPr="003D6B19">
        <w:rPr>
          <w:b/>
          <w:bCs/>
        </w:rPr>
        <w:t>(10 PT)</w:t>
      </w:r>
    </w:p>
    <w:p w14:paraId="229ACC24" w14:textId="4793C966" w:rsidR="00E619D6" w:rsidRDefault="00F86CD6" w:rsidP="00220879">
      <w:pPr>
        <w:ind w:firstLine="720"/>
        <w:jc w:val="both"/>
      </w:pPr>
      <w:r>
        <w:t>T</w:t>
      </w:r>
      <w:r w:rsidRPr="00F86CD6">
        <w:t xml:space="preserve">his research and the article processing charge were funded by the </w:t>
      </w:r>
      <w:r>
        <w:t>Internal</w:t>
      </w:r>
      <w:r w:rsidRPr="00F86CD6">
        <w:t xml:space="preserve"> Research Grant, </w:t>
      </w:r>
      <w:r>
        <w:t>Universitas Multimedia Nusantara</w:t>
      </w:r>
      <w:r w:rsidRPr="00F86CD6">
        <w:t xml:space="preserve"> number</w:t>
      </w:r>
      <w:r>
        <w:t xml:space="preserve"> 0039-RD-LPPM-UMN/P-INT/II/2023</w:t>
      </w:r>
      <w:r w:rsidRPr="00F86CD6">
        <w:t>.</w:t>
      </w:r>
      <w:r w:rsidR="007A61A9">
        <w:t xml:space="preserve"> </w:t>
      </w:r>
    </w:p>
    <w:p w14:paraId="0BA218B0" w14:textId="77777777" w:rsidR="00F67E3C" w:rsidRPr="003D6B19" w:rsidRDefault="00F67E3C" w:rsidP="00220879">
      <w:pPr>
        <w:ind w:firstLine="720"/>
        <w:jc w:val="both"/>
        <w:rPr>
          <w:rStyle w:val="apple-style-span"/>
          <w:bCs/>
          <w:color w:val="000000"/>
          <w:lang w:val="pt-BR"/>
        </w:rPr>
      </w:pPr>
    </w:p>
    <w:p w14:paraId="2796523A" w14:textId="77777777" w:rsidR="00E619D6" w:rsidRPr="003D6B19" w:rsidRDefault="00E619D6" w:rsidP="00E619D6">
      <w:pPr>
        <w:rPr>
          <w:color w:val="000000"/>
          <w:lang w:val="pt-BR"/>
        </w:rPr>
      </w:pPr>
      <w:r w:rsidRPr="003D6B19">
        <w:rPr>
          <w:rStyle w:val="apple-style-span"/>
          <w:b/>
          <w:color w:val="000000"/>
          <w:lang w:val="pt-BR"/>
        </w:rPr>
        <w:t xml:space="preserve">REFERENCES </w:t>
      </w:r>
      <w:r w:rsidRPr="003D6B19">
        <w:rPr>
          <w:b/>
          <w:bCs/>
        </w:rPr>
        <w:t>(10 PT)</w:t>
      </w:r>
    </w:p>
    <w:bookmarkStart w:id="4" w:name="_Hlk78354977"/>
    <w:p w14:paraId="4904E151" w14:textId="0668EF05" w:rsidR="001C25D2" w:rsidRPr="001C25D2" w:rsidRDefault="006424E5" w:rsidP="00D102BB">
      <w:pPr>
        <w:widowControl w:val="0"/>
        <w:autoSpaceDE w:val="0"/>
        <w:autoSpaceDN w:val="0"/>
        <w:adjustRightInd w:val="0"/>
        <w:ind w:left="640" w:hanging="640"/>
        <w:jc w:val="both"/>
        <w:rPr>
          <w:noProof/>
          <w:sz w:val="16"/>
        </w:rPr>
      </w:pPr>
      <w:r w:rsidRPr="006C2D70">
        <w:rPr>
          <w:rStyle w:val="apple-style-span"/>
          <w:b/>
          <w:color w:val="000000"/>
          <w:sz w:val="16"/>
          <w:szCs w:val="16"/>
          <w:lang w:val="pt-BR"/>
        </w:rPr>
        <w:fldChar w:fldCharType="begin" w:fldLock="1"/>
      </w:r>
      <w:r w:rsidRPr="006C2D70">
        <w:rPr>
          <w:rStyle w:val="apple-style-span"/>
          <w:b/>
          <w:color w:val="000000"/>
          <w:sz w:val="16"/>
          <w:szCs w:val="16"/>
          <w:lang w:val="pt-BR"/>
        </w:rPr>
        <w:instrText xml:space="preserve">ADDIN Mendeley Bibliography CSL_BIBLIOGRAPHY </w:instrText>
      </w:r>
      <w:r w:rsidRPr="006C2D70">
        <w:rPr>
          <w:rStyle w:val="apple-style-span"/>
          <w:b/>
          <w:color w:val="000000"/>
          <w:sz w:val="16"/>
          <w:szCs w:val="16"/>
          <w:lang w:val="pt-BR"/>
        </w:rPr>
        <w:fldChar w:fldCharType="separate"/>
      </w:r>
      <w:r w:rsidR="001C25D2" w:rsidRPr="001C25D2">
        <w:rPr>
          <w:noProof/>
          <w:sz w:val="16"/>
        </w:rPr>
        <w:t>[1]</w:t>
      </w:r>
      <w:r w:rsidR="001C25D2" w:rsidRPr="001C25D2">
        <w:rPr>
          <w:noProof/>
          <w:sz w:val="16"/>
        </w:rPr>
        <w:tab/>
        <w:t xml:space="preserve">J. D. Guenette, M. A. Kose, and N. Sugawara, “Is a Global Recession Imminent?,” </w:t>
      </w:r>
      <w:r w:rsidR="001C25D2" w:rsidRPr="001C25D2">
        <w:rPr>
          <w:i/>
          <w:iCs/>
          <w:noProof/>
          <w:sz w:val="16"/>
        </w:rPr>
        <w:t>SSRN Electronic Journal</w:t>
      </w:r>
      <w:r w:rsidR="001C25D2" w:rsidRPr="001C25D2">
        <w:rPr>
          <w:noProof/>
          <w:sz w:val="16"/>
        </w:rPr>
        <w:t>, 2022. .</w:t>
      </w:r>
    </w:p>
    <w:p w14:paraId="5B44BD56"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[2]</w:t>
      </w:r>
      <w:r w:rsidRPr="001C25D2">
        <w:rPr>
          <w:noProof/>
          <w:sz w:val="16"/>
        </w:rPr>
        <w:tab/>
        <w:t xml:space="preserve">D. Rodeck, “Recession Definition: What Is A Recession? – Forbes Advisor,” </w:t>
      </w:r>
      <w:r w:rsidRPr="001C25D2">
        <w:rPr>
          <w:i/>
          <w:iCs/>
          <w:noProof/>
          <w:sz w:val="16"/>
        </w:rPr>
        <w:t>Forbes.Com</w:t>
      </w:r>
      <w:r w:rsidRPr="001C25D2">
        <w:rPr>
          <w:noProof/>
          <w:sz w:val="16"/>
        </w:rPr>
        <w:t>, 2021. .</w:t>
      </w:r>
    </w:p>
    <w:p w14:paraId="77206F12"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[3]</w:t>
      </w:r>
      <w:r w:rsidRPr="001C25D2">
        <w:rPr>
          <w:noProof/>
          <w:sz w:val="16"/>
        </w:rPr>
        <w:tab/>
        <w:t>“HSBC: Global economies are out of sync; 2024 will be a ‘year of contraction.’” .</w:t>
      </w:r>
    </w:p>
    <w:p w14:paraId="3251F5C8"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[4]</w:t>
      </w:r>
      <w:r w:rsidRPr="001C25D2">
        <w:rPr>
          <w:noProof/>
          <w:sz w:val="16"/>
        </w:rPr>
        <w:tab/>
        <w:t xml:space="preserve">PWC, “How should Indonesia navigate 2023’s economic challenges?,” </w:t>
      </w:r>
      <w:r w:rsidRPr="001C25D2">
        <w:rPr>
          <w:i/>
          <w:iCs/>
          <w:noProof/>
          <w:sz w:val="16"/>
        </w:rPr>
        <w:t>Pwc</w:t>
      </w:r>
      <w:r w:rsidRPr="001C25D2">
        <w:rPr>
          <w:noProof/>
          <w:sz w:val="16"/>
        </w:rPr>
        <w:t>, 2023. .</w:t>
      </w:r>
    </w:p>
    <w:p w14:paraId="0D4ED765"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[5]</w:t>
      </w:r>
      <w:r w:rsidRPr="001C25D2">
        <w:rPr>
          <w:noProof/>
          <w:sz w:val="16"/>
        </w:rPr>
        <w:tab/>
        <w:t xml:space="preserve">D. Aprian, “Threat Of Recession 2023, President Jokowi: Indonesia’s Economy Grows 5.44 Percent In Quarter II,” </w:t>
      </w:r>
      <w:r w:rsidRPr="001C25D2">
        <w:rPr>
          <w:i/>
          <w:iCs/>
          <w:noProof/>
          <w:sz w:val="16"/>
        </w:rPr>
        <w:t>Voi</w:t>
      </w:r>
      <w:r w:rsidRPr="001C25D2">
        <w:rPr>
          <w:noProof/>
          <w:sz w:val="16"/>
        </w:rPr>
        <w:t>, 2022. .</w:t>
      </w:r>
    </w:p>
    <w:p w14:paraId="24A9FA16"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[6]</w:t>
      </w:r>
      <w:r w:rsidRPr="001C25D2">
        <w:rPr>
          <w:noProof/>
          <w:sz w:val="16"/>
        </w:rPr>
        <w:tab/>
        <w:t xml:space="preserve">B. J. Josephs, “Global recession warning as World Bank cuts economic forecast,” </w:t>
      </w:r>
      <w:r w:rsidRPr="001C25D2">
        <w:rPr>
          <w:i/>
          <w:iCs/>
          <w:noProof/>
          <w:sz w:val="16"/>
        </w:rPr>
        <w:t>BBC News</w:t>
      </w:r>
      <w:r w:rsidRPr="001C25D2">
        <w:rPr>
          <w:noProof/>
          <w:sz w:val="16"/>
        </w:rPr>
        <w:t>, 10-Jan-2023. [Online]. Available: https://www.bbc.com/news/business-64213830.</w:t>
      </w:r>
    </w:p>
    <w:p w14:paraId="27EBE0E8"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[7]</w:t>
      </w:r>
      <w:r w:rsidRPr="001C25D2">
        <w:rPr>
          <w:noProof/>
          <w:sz w:val="16"/>
        </w:rPr>
        <w:tab/>
        <w:t xml:space="preserve">The World Bank Group, “Risk of Global Recession in 2023 Rises Amid Simultaneous Rate Hikes,” </w:t>
      </w:r>
      <w:r w:rsidRPr="001C25D2">
        <w:rPr>
          <w:i/>
          <w:iCs/>
          <w:noProof/>
          <w:sz w:val="16"/>
        </w:rPr>
        <w:t>The World Bank Group</w:t>
      </w:r>
      <w:r w:rsidRPr="001C25D2">
        <w:rPr>
          <w:noProof/>
          <w:sz w:val="16"/>
        </w:rPr>
        <w:t>, 2022. [Online]. Available: https://www.worldbank.org/en/news/press-release/2022/09/15/risk-of-global-recession-in-2023-rises-amid-simultaneous-rate-hikes.</w:t>
      </w:r>
    </w:p>
    <w:p w14:paraId="1F1FDFA0"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[8]</w:t>
      </w:r>
      <w:r w:rsidRPr="001C25D2">
        <w:rPr>
          <w:noProof/>
          <w:sz w:val="16"/>
        </w:rPr>
        <w:tab/>
        <w:t xml:space="preserve">B. S. Tewari and P. Hoskins, “Third of world in recession this year , IMF head warns,” </w:t>
      </w:r>
      <w:r w:rsidRPr="001C25D2">
        <w:rPr>
          <w:i/>
          <w:iCs/>
          <w:noProof/>
          <w:sz w:val="16"/>
        </w:rPr>
        <w:t>BBC News</w:t>
      </w:r>
      <w:r w:rsidRPr="001C25D2">
        <w:rPr>
          <w:noProof/>
          <w:sz w:val="16"/>
        </w:rPr>
        <w:t>, 02-Jan-2023. [Online]. Available: https://www.worldbank.org/en/news/press-release/2022/09/15/risk-of-global-recession-in-2023-rises-amid-simultaneous-rate-hikes.</w:t>
      </w:r>
    </w:p>
    <w:p w14:paraId="24D2D192"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[9]</w:t>
      </w:r>
      <w:r w:rsidRPr="001C25D2">
        <w:rPr>
          <w:noProof/>
          <w:sz w:val="16"/>
        </w:rPr>
        <w:tab/>
        <w:t xml:space="preserve">J. Strömbäck </w:t>
      </w:r>
      <w:r w:rsidRPr="001C25D2">
        <w:rPr>
          <w:i/>
          <w:iCs/>
          <w:noProof/>
          <w:sz w:val="16"/>
        </w:rPr>
        <w:t>et al.</w:t>
      </w:r>
      <w:r w:rsidRPr="001C25D2">
        <w:rPr>
          <w:noProof/>
          <w:sz w:val="16"/>
        </w:rPr>
        <w:t xml:space="preserve">, “News media trust and its impact on media use: toward a framework for future research,” </w:t>
      </w:r>
      <w:r w:rsidRPr="001C25D2">
        <w:rPr>
          <w:i/>
          <w:iCs/>
          <w:noProof/>
          <w:sz w:val="16"/>
        </w:rPr>
        <w:t>Ann. Int. Commun. Assoc.</w:t>
      </w:r>
      <w:r w:rsidRPr="001C25D2">
        <w:rPr>
          <w:noProof/>
          <w:sz w:val="16"/>
        </w:rPr>
        <w:t>, vol. 44, no. 2, pp. 139–156, Apr. 2020.</w:t>
      </w:r>
    </w:p>
    <w:p w14:paraId="46BE9CB7"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[10]</w:t>
      </w:r>
      <w:r w:rsidRPr="001C25D2">
        <w:rPr>
          <w:noProof/>
          <w:sz w:val="16"/>
        </w:rPr>
        <w:tab/>
        <w:t xml:space="preserve">E. S. Al-Sheikh and M. H. A. Hasanat, “Social Media Mining for Assessing Brand Popularity,” </w:t>
      </w:r>
      <w:r w:rsidRPr="001C25D2">
        <w:rPr>
          <w:i/>
          <w:iCs/>
          <w:noProof/>
          <w:sz w:val="16"/>
        </w:rPr>
        <w:t>Int. J. Data Warehous. Min.</w:t>
      </w:r>
      <w:r w:rsidRPr="001C25D2">
        <w:rPr>
          <w:noProof/>
          <w:sz w:val="16"/>
        </w:rPr>
        <w:t>, vol. 14, no. 1, pp. 40–59, 2018.</w:t>
      </w:r>
    </w:p>
    <w:p w14:paraId="198EE7AF"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[11]</w:t>
      </w:r>
      <w:r w:rsidRPr="001C25D2">
        <w:rPr>
          <w:noProof/>
          <w:sz w:val="16"/>
        </w:rPr>
        <w:tab/>
        <w:t>W. are S. Hootsuite, “Digital 2022 Global Overview Report,” 26-Jan-2022. [Online]. Available: https://wearesocial.com/sg/blog/2022/01/digital-2022-another-year-of-bumper-growth/. [Accessed: 02-Feb-2020].</w:t>
      </w:r>
    </w:p>
    <w:p w14:paraId="1A5AD7D4"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[12]</w:t>
      </w:r>
      <w:r w:rsidRPr="001C25D2">
        <w:rPr>
          <w:noProof/>
          <w:sz w:val="16"/>
        </w:rPr>
        <w:tab/>
        <w:t xml:space="preserve">N. Azzouza, K. Akli-Astouati, and R. Ibrahim, “Twitterbert: Framework for twitter sentiment analysis based on pre-trained language model representations,” </w:t>
      </w:r>
      <w:r w:rsidRPr="001C25D2">
        <w:rPr>
          <w:i/>
          <w:iCs/>
          <w:noProof/>
          <w:sz w:val="16"/>
        </w:rPr>
        <w:t>Adv. Intell. Syst. Comput.</w:t>
      </w:r>
      <w:r w:rsidRPr="001C25D2">
        <w:rPr>
          <w:noProof/>
          <w:sz w:val="16"/>
        </w:rPr>
        <w:t>, vol. 1073, pp. 428–437, 2020.</w:t>
      </w:r>
    </w:p>
    <w:p w14:paraId="2A169CC9"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[13]</w:t>
      </w:r>
      <w:r w:rsidRPr="001C25D2">
        <w:rPr>
          <w:noProof/>
          <w:sz w:val="16"/>
        </w:rPr>
        <w:tab/>
        <w:t xml:space="preserve">A. L. Alten, G. Gadre, S. Kulkarni, and C. S. Wu, “Analyzing Happiness Index Based on Geographical Locations,” </w:t>
      </w:r>
      <w:r w:rsidRPr="001C25D2">
        <w:rPr>
          <w:i/>
          <w:iCs/>
          <w:noProof/>
          <w:sz w:val="16"/>
        </w:rPr>
        <w:t>2019 2nd Int. Conf. Artif. Intell. Big Data, ICAIBD 2019</w:t>
      </w:r>
      <w:r w:rsidRPr="001C25D2">
        <w:rPr>
          <w:noProof/>
          <w:sz w:val="16"/>
        </w:rPr>
        <w:t>, pp. 45–51, 2019.</w:t>
      </w:r>
    </w:p>
    <w:p w14:paraId="40898A69"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[14]</w:t>
      </w:r>
      <w:r w:rsidRPr="001C25D2">
        <w:rPr>
          <w:noProof/>
          <w:sz w:val="16"/>
        </w:rPr>
        <w:tab/>
        <w:t xml:space="preserve">N. Berry, F. Lobban, M. Belousov, R. Emsley, G. Nenadic, and S. Bucci, “#WhyWeTweetMH: Understanding why people use Twitter to discuss mental health problems,” </w:t>
      </w:r>
      <w:r w:rsidRPr="001C25D2">
        <w:rPr>
          <w:i/>
          <w:iCs/>
          <w:noProof/>
          <w:sz w:val="16"/>
        </w:rPr>
        <w:t>J. Med. Internet Res.</w:t>
      </w:r>
      <w:r w:rsidRPr="001C25D2">
        <w:rPr>
          <w:noProof/>
          <w:sz w:val="16"/>
        </w:rPr>
        <w:t>, vol. 19, no. 4, 2017.</w:t>
      </w:r>
    </w:p>
    <w:p w14:paraId="778FAB3E"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[15]</w:t>
      </w:r>
      <w:r w:rsidRPr="001C25D2">
        <w:rPr>
          <w:noProof/>
          <w:sz w:val="16"/>
        </w:rPr>
        <w:tab/>
        <w:t xml:space="preserve">W. Ahmed, J. Vidal-Alaball, J. Downing, and F. L. Seguí, “COVID-19 and the 5G conspiracy theory: Social network analysis of twitter data,” </w:t>
      </w:r>
      <w:r w:rsidRPr="001C25D2">
        <w:rPr>
          <w:i/>
          <w:iCs/>
          <w:noProof/>
          <w:sz w:val="16"/>
        </w:rPr>
        <w:t>J. Med. Internet Res.</w:t>
      </w:r>
      <w:r w:rsidRPr="001C25D2">
        <w:rPr>
          <w:noProof/>
          <w:sz w:val="16"/>
        </w:rPr>
        <w:t>, vol. 22, no. 5, 2020.</w:t>
      </w:r>
    </w:p>
    <w:p w14:paraId="5DA96634"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[16]</w:t>
      </w:r>
      <w:r w:rsidRPr="001C25D2">
        <w:rPr>
          <w:noProof/>
          <w:sz w:val="16"/>
        </w:rPr>
        <w:tab/>
        <w:t xml:space="preserve">D. A. Kristiyanti, A. H. Umam, M. Wahyudi, R. Amin, and L. Marlinda, “Comparison of SVM Naïve Bayes Algorithm for Sentiment Analysis Toward West Java Governor Candidate Period 2018-2023 Based on Public Opinion on Twitter,” in </w:t>
      </w:r>
      <w:r w:rsidRPr="001C25D2">
        <w:rPr>
          <w:i/>
          <w:iCs/>
          <w:noProof/>
          <w:sz w:val="16"/>
        </w:rPr>
        <w:t>2018 6th International Conference on Cyber and IT Service Management, CITSM 2018</w:t>
      </w:r>
      <w:r w:rsidRPr="001C25D2">
        <w:rPr>
          <w:noProof/>
          <w:sz w:val="16"/>
        </w:rPr>
        <w:t>, 2019.</w:t>
      </w:r>
    </w:p>
    <w:p w14:paraId="46C2BC52"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[17]</w:t>
      </w:r>
      <w:r w:rsidRPr="001C25D2">
        <w:rPr>
          <w:noProof/>
          <w:sz w:val="16"/>
        </w:rPr>
        <w:tab/>
        <w:t xml:space="preserve">H. Karayiğit, A. Akdagli, and Ç. İ. Aci, “Homophobic and Hate Speech Detection Using Multilingual-BERT Model on Turkish Social Media,” </w:t>
      </w:r>
      <w:r w:rsidRPr="001C25D2">
        <w:rPr>
          <w:i/>
          <w:iCs/>
          <w:noProof/>
          <w:sz w:val="16"/>
        </w:rPr>
        <w:t>Inf. Technol. Control</w:t>
      </w:r>
      <w:r w:rsidRPr="001C25D2">
        <w:rPr>
          <w:noProof/>
          <w:sz w:val="16"/>
        </w:rPr>
        <w:t>, vol. 51, no. 2, pp. 356–375, 2022.</w:t>
      </w:r>
    </w:p>
    <w:p w14:paraId="37BF710D"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[18]</w:t>
      </w:r>
      <w:r w:rsidRPr="001C25D2">
        <w:rPr>
          <w:noProof/>
          <w:sz w:val="16"/>
        </w:rPr>
        <w:tab/>
        <w:t xml:space="preserve">G. Li, Q. S. Zheng, L. Zhang, S. Z. Guo, and L. Y. Niu, “Sentiment Infomation based Model for Chinese text Sentiment Analysis,” </w:t>
      </w:r>
      <w:r w:rsidRPr="001C25D2">
        <w:rPr>
          <w:i/>
          <w:iCs/>
          <w:noProof/>
          <w:sz w:val="16"/>
        </w:rPr>
        <w:t>2020 IEEE 3rd Int. Conf. Autom. Electron. Electr. Eng. AUTEEE 2020</w:t>
      </w:r>
      <w:r w:rsidRPr="001C25D2">
        <w:rPr>
          <w:noProof/>
          <w:sz w:val="16"/>
        </w:rPr>
        <w:t>, pp. 366–371, Nov. 2020.</w:t>
      </w:r>
    </w:p>
    <w:p w14:paraId="4660E2B4"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[19]</w:t>
      </w:r>
      <w:r w:rsidRPr="001C25D2">
        <w:rPr>
          <w:noProof/>
          <w:sz w:val="16"/>
        </w:rPr>
        <w:tab/>
        <w:t xml:space="preserve">M. Abdullah, M. AlMasawa, I. Makki, M. Alsolmi, and S. Mahrous, “Emotions extraction from Arabic tweets,” </w:t>
      </w:r>
      <w:r w:rsidRPr="001C25D2">
        <w:rPr>
          <w:i/>
          <w:iCs/>
          <w:noProof/>
          <w:sz w:val="16"/>
        </w:rPr>
        <w:t>Int. J. Comput. Appl.</w:t>
      </w:r>
      <w:r w:rsidRPr="001C25D2">
        <w:rPr>
          <w:noProof/>
          <w:sz w:val="16"/>
        </w:rPr>
        <w:t>, vol. 42, no. 7, pp. 661–675, 2020.</w:t>
      </w:r>
    </w:p>
    <w:p w14:paraId="0DE5EB36"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[20]</w:t>
      </w:r>
      <w:r w:rsidRPr="001C25D2">
        <w:rPr>
          <w:noProof/>
          <w:sz w:val="16"/>
        </w:rPr>
        <w:tab/>
        <w:t xml:space="preserve">Z. Guo, “Text classification based on naive bayes with adjusted weights via frequency ratio of feature words,” </w:t>
      </w:r>
      <w:r w:rsidRPr="001C25D2">
        <w:rPr>
          <w:i/>
          <w:iCs/>
          <w:noProof/>
          <w:sz w:val="16"/>
        </w:rPr>
        <w:t>Proc. - 2021 Int. Conf. Comput. Technol. Media Converg. Des. CTMCD 2021</w:t>
      </w:r>
      <w:r w:rsidRPr="001C25D2">
        <w:rPr>
          <w:noProof/>
          <w:sz w:val="16"/>
        </w:rPr>
        <w:t>, pp. 263–267, Apr. 2021.</w:t>
      </w:r>
    </w:p>
    <w:p w14:paraId="487D2599"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[21]</w:t>
      </w:r>
      <w:r w:rsidRPr="001C25D2">
        <w:rPr>
          <w:noProof/>
          <w:sz w:val="16"/>
        </w:rPr>
        <w:tab/>
        <w:t xml:space="preserve">F. H. Khan, U. Qamar, and S. Bashir, “Enhanced cross-domain sentiment classification utilizing a multi-source transfer learning approach,” </w:t>
      </w:r>
      <w:r w:rsidRPr="001C25D2">
        <w:rPr>
          <w:i/>
          <w:iCs/>
          <w:noProof/>
          <w:sz w:val="16"/>
        </w:rPr>
        <w:t>Soft Computing</w:t>
      </w:r>
      <w:r w:rsidRPr="001C25D2">
        <w:rPr>
          <w:noProof/>
          <w:sz w:val="16"/>
        </w:rPr>
        <w:t>, vol. 23, no. 14. pp. 5431–5442, 2019.</w:t>
      </w:r>
    </w:p>
    <w:p w14:paraId="04183427"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[22]</w:t>
      </w:r>
      <w:r w:rsidRPr="001C25D2">
        <w:rPr>
          <w:noProof/>
          <w:sz w:val="16"/>
        </w:rPr>
        <w:tab/>
        <w:t xml:space="preserve">S. Jiang, G. Pang, M. Wu, and L. Kuang, “An improved K-nearest-neighbor algorithm for text categorization,” </w:t>
      </w:r>
      <w:r w:rsidRPr="001C25D2">
        <w:rPr>
          <w:i/>
          <w:iCs/>
          <w:noProof/>
          <w:sz w:val="16"/>
        </w:rPr>
        <w:t>Expert Syst. Appl.</w:t>
      </w:r>
      <w:r w:rsidRPr="001C25D2">
        <w:rPr>
          <w:noProof/>
          <w:sz w:val="16"/>
        </w:rPr>
        <w:t>, vol. 39, no. 1, pp. 1503–1509, 2012.</w:t>
      </w:r>
    </w:p>
    <w:p w14:paraId="2F958047"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[23]</w:t>
      </w:r>
      <w:r w:rsidRPr="001C25D2">
        <w:rPr>
          <w:noProof/>
          <w:sz w:val="16"/>
        </w:rPr>
        <w:tab/>
        <w:t xml:space="preserve">D. A. Kristiyanti, Normah, and A. H. Umam, “Prediction of Indonesia presidential election results for the 2019-2024 period using twitter sentiment analysis,” </w:t>
      </w:r>
      <w:r w:rsidRPr="001C25D2">
        <w:rPr>
          <w:i/>
          <w:iCs/>
          <w:noProof/>
          <w:sz w:val="16"/>
        </w:rPr>
        <w:t>Proc. 2019 5th Int. Conf. New Media Stud. CONMEDIA 2019</w:t>
      </w:r>
      <w:r w:rsidRPr="001C25D2">
        <w:rPr>
          <w:noProof/>
          <w:sz w:val="16"/>
        </w:rPr>
        <w:t>, pp. 36–42, 2019.</w:t>
      </w:r>
    </w:p>
    <w:p w14:paraId="156701E8"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[24]</w:t>
      </w:r>
      <w:r w:rsidRPr="001C25D2">
        <w:rPr>
          <w:noProof/>
          <w:sz w:val="16"/>
        </w:rPr>
        <w:tab/>
        <w:t xml:space="preserve">D. A. Kristiyanti, D. A. Putri, E. Indrayuni, A. Nurhadi, and A. H. Umam, “E-Wallet Sentiment Analysis Using Naïve Bayes and Support Vector Machine Algorithm,” </w:t>
      </w:r>
      <w:r w:rsidRPr="001C25D2">
        <w:rPr>
          <w:i/>
          <w:iCs/>
          <w:noProof/>
          <w:sz w:val="16"/>
        </w:rPr>
        <w:t>J. Phys. Conf. Ser.</w:t>
      </w:r>
      <w:r w:rsidRPr="001C25D2">
        <w:rPr>
          <w:noProof/>
          <w:sz w:val="16"/>
        </w:rPr>
        <w:t>, vol. 1641, no. 1, 2020.</w:t>
      </w:r>
    </w:p>
    <w:p w14:paraId="2BC0DA27"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[25]</w:t>
      </w:r>
      <w:r w:rsidRPr="001C25D2">
        <w:rPr>
          <w:noProof/>
          <w:sz w:val="16"/>
        </w:rPr>
        <w:tab/>
        <w:t xml:space="preserve">T. Mustaqim, K. Umam, and M. A. Muslim, “Twitter text mining for sentiment analysis on government’s response to forest fires with vader lexicon polarity detection and k-nearest neighbor algorithm,” </w:t>
      </w:r>
      <w:r w:rsidRPr="001C25D2">
        <w:rPr>
          <w:i/>
          <w:iCs/>
          <w:noProof/>
          <w:sz w:val="16"/>
        </w:rPr>
        <w:t>Journal of Physics: Conference Series</w:t>
      </w:r>
      <w:r w:rsidRPr="001C25D2">
        <w:rPr>
          <w:noProof/>
          <w:sz w:val="16"/>
        </w:rPr>
        <w:t>, vol. 1567, no. 3. 2020.</w:t>
      </w:r>
    </w:p>
    <w:p w14:paraId="207DDED7"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[26]</w:t>
      </w:r>
      <w:r w:rsidRPr="001C25D2">
        <w:rPr>
          <w:noProof/>
          <w:sz w:val="16"/>
        </w:rPr>
        <w:tab/>
        <w:t xml:space="preserve">O. Oyebode, R. Lomotey, and R. Orji, “‘I Tried to Breastfeed but...’: Exploring Factors Influencing Breastfeeding Behaviours Based on Tweets Using Machine Learning and Thematic Analysis,” </w:t>
      </w:r>
      <w:r w:rsidRPr="001C25D2">
        <w:rPr>
          <w:i/>
          <w:iCs/>
          <w:noProof/>
          <w:sz w:val="16"/>
        </w:rPr>
        <w:t>IEEE Access</w:t>
      </w:r>
      <w:r w:rsidRPr="001C25D2">
        <w:rPr>
          <w:noProof/>
          <w:sz w:val="16"/>
        </w:rPr>
        <w:t>, vol. 9, pp. 61074–61089, 2021.</w:t>
      </w:r>
    </w:p>
    <w:p w14:paraId="17DA9B53"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[27]</w:t>
      </w:r>
      <w:r w:rsidRPr="001C25D2">
        <w:rPr>
          <w:noProof/>
          <w:sz w:val="16"/>
        </w:rPr>
        <w:tab/>
        <w:t xml:space="preserve">N. Pombo, M. Rodrigues, Z. Babic, M. Punceva, and N. Garcia, “Computerised Sentiment Analysis on Social Networks. Two Case Studies: FIFA World Cup 2018 and Cristiano Ronaldo Joining Juventus,” </w:t>
      </w:r>
      <w:r w:rsidRPr="001C25D2">
        <w:rPr>
          <w:i/>
          <w:iCs/>
          <w:noProof/>
          <w:sz w:val="16"/>
        </w:rPr>
        <w:t>Advances in Intelligent Systems and Computing</w:t>
      </w:r>
      <w:r w:rsidRPr="001C25D2">
        <w:rPr>
          <w:noProof/>
          <w:sz w:val="16"/>
        </w:rPr>
        <w:t>, vol. 1366 AISC. pp. 126–140, 2021.</w:t>
      </w:r>
    </w:p>
    <w:p w14:paraId="388581FD"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[28]</w:t>
      </w:r>
      <w:r w:rsidRPr="001C25D2">
        <w:rPr>
          <w:noProof/>
          <w:sz w:val="16"/>
        </w:rPr>
        <w:tab/>
        <w:t xml:space="preserve">P. Koukaras, C. Nousi, and C. Tjortjis, “Stock Market Prediction Using Microblogging Sentiment Analysis and Machine Learning,” </w:t>
      </w:r>
      <w:r w:rsidRPr="001C25D2">
        <w:rPr>
          <w:i/>
          <w:iCs/>
          <w:noProof/>
          <w:sz w:val="16"/>
        </w:rPr>
        <w:t>Telecom</w:t>
      </w:r>
      <w:r w:rsidRPr="001C25D2">
        <w:rPr>
          <w:noProof/>
          <w:sz w:val="16"/>
        </w:rPr>
        <w:t>, vol. 3, no. 2, pp. 358–378, 2022.</w:t>
      </w:r>
    </w:p>
    <w:p w14:paraId="74D8A1A5"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[29]</w:t>
      </w:r>
      <w:r w:rsidRPr="001C25D2">
        <w:rPr>
          <w:noProof/>
          <w:sz w:val="16"/>
        </w:rPr>
        <w:tab/>
        <w:t xml:space="preserve">M. Shahzad and H. Alhoori, “Public Reaction to Scientific Research via Twitter Sentiment Prediction,” </w:t>
      </w:r>
      <w:r w:rsidRPr="001C25D2">
        <w:rPr>
          <w:i/>
          <w:iCs/>
          <w:noProof/>
          <w:sz w:val="16"/>
        </w:rPr>
        <w:t>J. Data Inf. Sci.</w:t>
      </w:r>
      <w:r w:rsidRPr="001C25D2">
        <w:rPr>
          <w:noProof/>
          <w:sz w:val="16"/>
        </w:rPr>
        <w:t>, vol. 7, no. 1, pp. 97–124, Feb. 2022.</w:t>
      </w:r>
    </w:p>
    <w:p w14:paraId="35BE35DF"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[30]</w:t>
      </w:r>
      <w:r w:rsidRPr="001C25D2">
        <w:rPr>
          <w:noProof/>
          <w:sz w:val="16"/>
        </w:rPr>
        <w:tab/>
        <w:t xml:space="preserve">K. Sharma and R. Bhalla, “Decision Support Machine- A Hybrid Model for Sentiment Analysis of News Headlines of Stock Market,” </w:t>
      </w:r>
      <w:r w:rsidRPr="001C25D2">
        <w:rPr>
          <w:i/>
          <w:iCs/>
          <w:noProof/>
          <w:sz w:val="16"/>
        </w:rPr>
        <w:t>International Journal of Electrical and Computer Engineering Systems</w:t>
      </w:r>
      <w:r w:rsidRPr="001C25D2">
        <w:rPr>
          <w:noProof/>
          <w:sz w:val="16"/>
        </w:rPr>
        <w:t>, 2022. .</w:t>
      </w:r>
    </w:p>
    <w:p w14:paraId="5D257A76"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[31]</w:t>
      </w:r>
      <w:r w:rsidRPr="001C25D2">
        <w:rPr>
          <w:noProof/>
          <w:sz w:val="16"/>
        </w:rPr>
        <w:tab/>
        <w:t xml:space="preserve">W. Aljedaani, F. Rustam, S. Ludi, A. Ouni, and M. W. Mkaouer, “Learning Sentiment Analysis for Accessibility User Reviews,” </w:t>
      </w:r>
      <w:r w:rsidRPr="001C25D2">
        <w:rPr>
          <w:i/>
          <w:iCs/>
          <w:noProof/>
          <w:sz w:val="16"/>
        </w:rPr>
        <w:t>Proceedings - 2021 36th IEEE/ACM International Conference on Automated Software Engineering Workshops, ASEW 2021</w:t>
      </w:r>
      <w:r w:rsidRPr="001C25D2">
        <w:rPr>
          <w:noProof/>
          <w:sz w:val="16"/>
        </w:rPr>
        <w:t>. pp. 239–246, 2021.</w:t>
      </w:r>
    </w:p>
    <w:p w14:paraId="01D7E187"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[32]</w:t>
      </w:r>
      <w:r w:rsidRPr="001C25D2">
        <w:rPr>
          <w:noProof/>
          <w:sz w:val="16"/>
        </w:rPr>
        <w:tab/>
        <w:t>S. W. Min, D. Komunikasi, and D. Komunikasi, “Comparative Evaluation of Lexicons in Performing,” 2020.</w:t>
      </w:r>
    </w:p>
    <w:p w14:paraId="51F3B7A8"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[33]</w:t>
      </w:r>
      <w:r w:rsidRPr="001C25D2">
        <w:rPr>
          <w:noProof/>
          <w:sz w:val="16"/>
        </w:rPr>
        <w:tab/>
        <w:t>A. jhi, M. Alshehri, L. Alrajhi, A. Alamri, and A. I. Cristea, “MOOCSent: a Sentiment Predictor for Massive Open Online Courses,” 2021.</w:t>
      </w:r>
    </w:p>
    <w:p w14:paraId="0DD98A0B"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[34]</w:t>
      </w:r>
      <w:r w:rsidRPr="001C25D2">
        <w:rPr>
          <w:noProof/>
          <w:sz w:val="16"/>
        </w:rPr>
        <w:tab/>
        <w:t xml:space="preserve">Fransiscus and A. S. Girsang, “Sentiment Analysis of COVID-19 Public Activity Restriction (PPKM) Impact using BERT </w:t>
      </w:r>
      <w:r w:rsidRPr="001C25D2">
        <w:rPr>
          <w:noProof/>
          <w:sz w:val="16"/>
        </w:rPr>
        <w:lastRenderedPageBreak/>
        <w:t xml:space="preserve">Method,” </w:t>
      </w:r>
      <w:r w:rsidRPr="001C25D2">
        <w:rPr>
          <w:i/>
          <w:iCs/>
          <w:noProof/>
          <w:sz w:val="16"/>
        </w:rPr>
        <w:t>Int. J. Eng. Trends Technol.</w:t>
      </w:r>
      <w:r w:rsidRPr="001C25D2">
        <w:rPr>
          <w:noProof/>
          <w:sz w:val="16"/>
        </w:rPr>
        <w:t>, vol. 70, no. 12, pp. 281–288, 2022.</w:t>
      </w:r>
    </w:p>
    <w:p w14:paraId="6D918296"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[35]</w:t>
      </w:r>
      <w:r w:rsidRPr="001C25D2">
        <w:rPr>
          <w:noProof/>
          <w:sz w:val="16"/>
        </w:rPr>
        <w:tab/>
        <w:t xml:space="preserve">K. Ghosh, A. Banerjee, S. Chatterjee, and S. Sen, “Imbalanced Twitter Sentiment Analysis using Minority Oversampling,” in </w:t>
      </w:r>
      <w:r w:rsidRPr="001C25D2">
        <w:rPr>
          <w:i/>
          <w:iCs/>
          <w:noProof/>
          <w:sz w:val="16"/>
        </w:rPr>
        <w:t>2019 IEEE 10th International Conference on Awareness Science and Technology, iCAST 2019 - Proceedings</w:t>
      </w:r>
      <w:r w:rsidRPr="001C25D2">
        <w:rPr>
          <w:noProof/>
          <w:sz w:val="16"/>
        </w:rPr>
        <w:t>, 2019.</w:t>
      </w:r>
    </w:p>
    <w:p w14:paraId="024BB659"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[36]</w:t>
      </w:r>
      <w:r w:rsidRPr="001C25D2">
        <w:rPr>
          <w:noProof/>
          <w:sz w:val="16"/>
        </w:rPr>
        <w:tab/>
        <w:t xml:space="preserve">E. Kurniawan, F. Nhita, A. Aditsania, and D. Saepudin, “C5.0 algorithm and synthetic minority oversampling technique (SMOTE) for rainfall forecasting in bandung regency,” in </w:t>
      </w:r>
      <w:r w:rsidRPr="001C25D2">
        <w:rPr>
          <w:i/>
          <w:iCs/>
          <w:noProof/>
          <w:sz w:val="16"/>
        </w:rPr>
        <w:t>2019 7th International Conference on Information and Communication Technology, ICoICT 2019</w:t>
      </w:r>
      <w:r w:rsidRPr="001C25D2">
        <w:rPr>
          <w:noProof/>
          <w:sz w:val="16"/>
        </w:rPr>
        <w:t>, 2019, vol. 4, pp. 1–5.</w:t>
      </w:r>
    </w:p>
    <w:p w14:paraId="2D9F1F91"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[37]</w:t>
      </w:r>
      <w:r w:rsidRPr="001C25D2">
        <w:rPr>
          <w:noProof/>
          <w:sz w:val="16"/>
        </w:rPr>
        <w:tab/>
        <w:t xml:space="preserve">W. Gata and A. Bayhaqy, “Analysis sentiment about islamophobia when Christchurch attack on social media,” </w:t>
      </w:r>
      <w:r w:rsidRPr="001C25D2">
        <w:rPr>
          <w:i/>
          <w:iCs/>
          <w:noProof/>
          <w:sz w:val="16"/>
        </w:rPr>
        <w:t>Telkomnika (Telecommunication Comput. Electron. Control.</w:t>
      </w:r>
      <w:r w:rsidRPr="001C25D2">
        <w:rPr>
          <w:noProof/>
          <w:sz w:val="16"/>
        </w:rPr>
        <w:t>, vol. 18, no. 4, pp. 1819–1827, 2020.</w:t>
      </w:r>
    </w:p>
    <w:p w14:paraId="4C8AD019"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[38]</w:t>
      </w:r>
      <w:r w:rsidRPr="001C25D2">
        <w:rPr>
          <w:noProof/>
          <w:sz w:val="16"/>
        </w:rPr>
        <w:tab/>
        <w:t xml:space="preserve">M. I. Marwat </w:t>
      </w:r>
      <w:r w:rsidRPr="001C25D2">
        <w:rPr>
          <w:i/>
          <w:iCs/>
          <w:noProof/>
          <w:sz w:val="16"/>
        </w:rPr>
        <w:t>et al.</w:t>
      </w:r>
      <w:r w:rsidRPr="001C25D2">
        <w:rPr>
          <w:noProof/>
          <w:sz w:val="16"/>
        </w:rPr>
        <w:t xml:space="preserve">, “Sentiment Analysis of Product Reviews to Identify Deceptive Rating Information in Social Media: A SentiDeceptive Approach,” </w:t>
      </w:r>
      <w:r w:rsidRPr="001C25D2">
        <w:rPr>
          <w:i/>
          <w:iCs/>
          <w:noProof/>
          <w:sz w:val="16"/>
        </w:rPr>
        <w:t>KSII Trans. Internet Inf. Syst.</w:t>
      </w:r>
      <w:r w:rsidRPr="001C25D2">
        <w:rPr>
          <w:noProof/>
          <w:sz w:val="16"/>
        </w:rPr>
        <w:t>, vol. 16, no. 3, pp. 830–860, 2022.</w:t>
      </w:r>
    </w:p>
    <w:p w14:paraId="045E386F"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[39]</w:t>
      </w:r>
      <w:r w:rsidRPr="001C25D2">
        <w:rPr>
          <w:noProof/>
          <w:sz w:val="16"/>
        </w:rPr>
        <w:tab/>
        <w:t xml:space="preserve">A. Alhudhaif, B. Almaslukh, A. O. Aseeri, O. Guler, and K. Polat, “A novel nonlinear automated multi-class skin lesion detection system using soft-attention based convolutional neural networks,” </w:t>
      </w:r>
      <w:r w:rsidRPr="001C25D2">
        <w:rPr>
          <w:i/>
          <w:iCs/>
          <w:noProof/>
          <w:sz w:val="16"/>
        </w:rPr>
        <w:t>Chaos, Solitons and Fractals</w:t>
      </w:r>
      <w:r w:rsidRPr="001C25D2">
        <w:rPr>
          <w:noProof/>
          <w:sz w:val="16"/>
        </w:rPr>
        <w:t>, vol. 170, p. 113409, May 2023.</w:t>
      </w:r>
    </w:p>
    <w:p w14:paraId="2DA7BCA3"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[40]</w:t>
      </w:r>
      <w:r w:rsidRPr="001C25D2">
        <w:rPr>
          <w:noProof/>
          <w:sz w:val="16"/>
        </w:rPr>
        <w:tab/>
        <w:t xml:space="preserve">T. T. A. Putri, S. Sriadhi, R. D. Sari, R. Rahmadani, and H. D. Hutahaean, “A comparison of classification algorithms for hate speech detection,” </w:t>
      </w:r>
      <w:r w:rsidRPr="001C25D2">
        <w:rPr>
          <w:i/>
          <w:iCs/>
          <w:noProof/>
          <w:sz w:val="16"/>
        </w:rPr>
        <w:t>IOP Conf. Ser. Mater. Sci. Eng.</w:t>
      </w:r>
      <w:r w:rsidRPr="001C25D2">
        <w:rPr>
          <w:noProof/>
          <w:sz w:val="16"/>
        </w:rPr>
        <w:t>, vol. 830, no. 3, 2020.</w:t>
      </w:r>
    </w:p>
    <w:p w14:paraId="16FC898A"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[41]</w:t>
      </w:r>
      <w:r w:rsidRPr="001C25D2">
        <w:rPr>
          <w:noProof/>
          <w:sz w:val="16"/>
        </w:rPr>
        <w:tab/>
        <w:t xml:space="preserve">P. Rani, R. Kumar, N. M. O. S. Ahmed, and A. Jain, “A decision support system for heart disease prediction based upon machine learning,” </w:t>
      </w:r>
      <w:r w:rsidRPr="001C25D2">
        <w:rPr>
          <w:i/>
          <w:iCs/>
          <w:noProof/>
          <w:sz w:val="16"/>
        </w:rPr>
        <w:t>J. Reliab. Intell. Environ.</w:t>
      </w:r>
      <w:r w:rsidRPr="001C25D2">
        <w:rPr>
          <w:noProof/>
          <w:sz w:val="16"/>
        </w:rPr>
        <w:t>, vol. 7, no. 3, pp. 263–275, 2021.</w:t>
      </w:r>
    </w:p>
    <w:p w14:paraId="7135422E"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[42]</w:t>
      </w:r>
      <w:r w:rsidRPr="001C25D2">
        <w:rPr>
          <w:noProof/>
          <w:sz w:val="16"/>
        </w:rPr>
        <w:tab/>
        <w:t xml:space="preserve">D. T. Dehkordy and A. Rasoolzadegan, “A new machine learning-based method for android malware detection on imbalanced dataset,” </w:t>
      </w:r>
      <w:r w:rsidRPr="001C25D2">
        <w:rPr>
          <w:i/>
          <w:iCs/>
          <w:noProof/>
          <w:sz w:val="16"/>
        </w:rPr>
        <w:t>Multimed. Tools Appl.</w:t>
      </w:r>
      <w:r w:rsidRPr="001C25D2">
        <w:rPr>
          <w:noProof/>
          <w:sz w:val="16"/>
        </w:rPr>
        <w:t>, vol. 80, no. 16, pp. 24533–24554, 2021.</w:t>
      </w:r>
    </w:p>
    <w:p w14:paraId="2338D0C1"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[43]</w:t>
      </w:r>
      <w:r w:rsidRPr="001C25D2">
        <w:rPr>
          <w:noProof/>
          <w:sz w:val="16"/>
        </w:rPr>
        <w:tab/>
        <w:t xml:space="preserve">M. Ashraf, M. Zaman, and M. Ahmed, </w:t>
      </w:r>
      <w:r w:rsidRPr="001C25D2">
        <w:rPr>
          <w:i/>
          <w:iCs/>
          <w:noProof/>
          <w:sz w:val="16"/>
        </w:rPr>
        <w:t>To ameliorate classification accuracy using ensemble vote approach and base classifiers</w:t>
      </w:r>
      <w:r w:rsidRPr="001C25D2">
        <w:rPr>
          <w:noProof/>
          <w:sz w:val="16"/>
        </w:rPr>
        <w:t>, vol. 813. Springer Singapore, 2019.</w:t>
      </w:r>
    </w:p>
    <w:p w14:paraId="55AD4145"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[44]</w:t>
      </w:r>
      <w:r w:rsidRPr="001C25D2">
        <w:rPr>
          <w:noProof/>
          <w:sz w:val="16"/>
        </w:rPr>
        <w:tab/>
        <w:t xml:space="preserve">M. A. Albañil Sánchez and I. Galpin, “Classifying Incoming Customer Messages for an e-Commerce Site Using Supervised Learning,” </w:t>
      </w:r>
      <w:r w:rsidRPr="001C25D2">
        <w:rPr>
          <w:i/>
          <w:iCs/>
          <w:noProof/>
          <w:sz w:val="16"/>
        </w:rPr>
        <w:t>Commun. Comput. Inf. Sci.</w:t>
      </w:r>
      <w:r w:rsidRPr="001C25D2">
        <w:rPr>
          <w:noProof/>
          <w:sz w:val="16"/>
        </w:rPr>
        <w:t>, vol. 1643 CCIS, pp. 91–105, 2022.</w:t>
      </w:r>
    </w:p>
    <w:p w14:paraId="72ADE701"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[45]</w:t>
      </w:r>
      <w:r w:rsidRPr="001C25D2">
        <w:rPr>
          <w:noProof/>
          <w:sz w:val="16"/>
        </w:rPr>
        <w:tab/>
        <w:t xml:space="preserve">S. Symeonidis, D. Effrosynidis, and A. Arampatzis, “A comparative evaluation of pre-processing techniques and their interactions for twitter sentiment analysis,” </w:t>
      </w:r>
      <w:r w:rsidRPr="001C25D2">
        <w:rPr>
          <w:i/>
          <w:iCs/>
          <w:noProof/>
          <w:sz w:val="16"/>
        </w:rPr>
        <w:t>Expert Syst. Appl.</w:t>
      </w:r>
      <w:r w:rsidRPr="001C25D2">
        <w:rPr>
          <w:noProof/>
          <w:sz w:val="16"/>
        </w:rPr>
        <w:t>, vol. 110, pp. 298–310, 2018.</w:t>
      </w:r>
    </w:p>
    <w:p w14:paraId="148403A2"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[46]</w:t>
      </w:r>
      <w:r w:rsidRPr="001C25D2">
        <w:rPr>
          <w:noProof/>
          <w:sz w:val="16"/>
        </w:rPr>
        <w:tab/>
        <w:t xml:space="preserve">T. Jo, </w:t>
      </w:r>
      <w:r w:rsidRPr="001C25D2">
        <w:rPr>
          <w:i/>
          <w:iCs/>
          <w:noProof/>
          <w:sz w:val="16"/>
        </w:rPr>
        <w:t>Text Mining (Concept, Implementation, and Big Data Challenge)</w:t>
      </w:r>
      <w:r w:rsidRPr="001C25D2">
        <w:rPr>
          <w:noProof/>
          <w:sz w:val="16"/>
        </w:rPr>
        <w:t>, Studies in., vol. 36, no. 2. Switzerland: Springer International Publishing AG part of Springer Nature, 2019.</w:t>
      </w:r>
    </w:p>
    <w:p w14:paraId="278C117B"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[47]</w:t>
      </w:r>
      <w:r w:rsidRPr="001C25D2">
        <w:rPr>
          <w:noProof/>
          <w:sz w:val="16"/>
        </w:rPr>
        <w:tab/>
        <w:t xml:space="preserve">S. Wrycza and J. Maślankowski, “Social Media Users’ Opinions on Remote Work during the COVID-19 Pandemic. Thematic and Sentiment Analysis,” </w:t>
      </w:r>
      <w:r w:rsidRPr="001C25D2">
        <w:rPr>
          <w:i/>
          <w:iCs/>
          <w:noProof/>
          <w:sz w:val="16"/>
        </w:rPr>
        <w:t>Inf. Syst. Manag.</w:t>
      </w:r>
      <w:r w:rsidRPr="001C25D2">
        <w:rPr>
          <w:noProof/>
          <w:sz w:val="16"/>
        </w:rPr>
        <w:t>, vol. 37, no. 4, pp. 288–297, 2020.</w:t>
      </w:r>
    </w:p>
    <w:p w14:paraId="438754EE"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[48]</w:t>
      </w:r>
      <w:r w:rsidRPr="001C25D2">
        <w:rPr>
          <w:noProof/>
          <w:sz w:val="16"/>
        </w:rPr>
        <w:tab/>
        <w:t xml:space="preserve">D. Sharma and M. Sabharwal, “Sentiment analysis for social media using SVM classifier of machine learning,” </w:t>
      </w:r>
      <w:r w:rsidRPr="001C25D2">
        <w:rPr>
          <w:i/>
          <w:iCs/>
          <w:noProof/>
          <w:sz w:val="16"/>
        </w:rPr>
        <w:t>Int. J. Innov. Technol. Explor. Eng.</w:t>
      </w:r>
      <w:r w:rsidRPr="001C25D2">
        <w:rPr>
          <w:noProof/>
          <w:sz w:val="16"/>
        </w:rPr>
        <w:t>, vol. 8, no. 9 Special Issue 4, pp. 39–47, 2019.</w:t>
      </w:r>
    </w:p>
    <w:p w14:paraId="39D1FF9C"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[49]</w:t>
      </w:r>
      <w:r w:rsidRPr="001C25D2">
        <w:rPr>
          <w:noProof/>
          <w:sz w:val="16"/>
        </w:rPr>
        <w:tab/>
        <w:t xml:space="preserve">M. V. M. Buladaco, J. S. Buladaco, and L. M. Cantero, “Sentiments analysis on public land transport infrastructure in davao region using machine learning algorithms,” </w:t>
      </w:r>
      <w:r w:rsidRPr="001C25D2">
        <w:rPr>
          <w:i/>
          <w:iCs/>
          <w:noProof/>
          <w:sz w:val="16"/>
        </w:rPr>
        <w:t>Int. J. Adv. Trends Comput. Sci. Eng.</w:t>
      </w:r>
      <w:r w:rsidRPr="001C25D2">
        <w:rPr>
          <w:noProof/>
          <w:sz w:val="16"/>
        </w:rPr>
        <w:t>, vol. 9, no. 1, pp. 685–690, 2020.</w:t>
      </w:r>
    </w:p>
    <w:p w14:paraId="4847D2A5" w14:textId="77777777" w:rsidR="001C25D2" w:rsidRPr="001C25D2" w:rsidRDefault="001C25D2" w:rsidP="00D102BB">
      <w:pPr>
        <w:widowControl w:val="0"/>
        <w:autoSpaceDE w:val="0"/>
        <w:autoSpaceDN w:val="0"/>
        <w:adjustRightInd w:val="0"/>
        <w:ind w:left="640" w:hanging="640"/>
        <w:jc w:val="both"/>
        <w:rPr>
          <w:noProof/>
          <w:sz w:val="16"/>
        </w:rPr>
      </w:pPr>
      <w:r w:rsidRPr="001C25D2">
        <w:rPr>
          <w:noProof/>
          <w:sz w:val="16"/>
        </w:rPr>
        <w:t>[50]</w:t>
      </w:r>
      <w:r w:rsidRPr="001C25D2">
        <w:rPr>
          <w:noProof/>
          <w:sz w:val="16"/>
        </w:rPr>
        <w:tab/>
        <w:t xml:space="preserve">C. Kariya and P. Khodke, “Twitter sentiment analysis,” </w:t>
      </w:r>
      <w:r w:rsidRPr="001C25D2">
        <w:rPr>
          <w:i/>
          <w:iCs/>
          <w:noProof/>
          <w:sz w:val="16"/>
        </w:rPr>
        <w:t>2020 International Conference for Emerging Technology, INCET 2020</w:t>
      </w:r>
      <w:r w:rsidRPr="001C25D2">
        <w:rPr>
          <w:noProof/>
          <w:sz w:val="16"/>
        </w:rPr>
        <w:t>. 2020.</w:t>
      </w:r>
    </w:p>
    <w:p w14:paraId="4F41441C" w14:textId="477C8514" w:rsidR="006424E5" w:rsidRDefault="006424E5" w:rsidP="00D102BB">
      <w:pPr>
        <w:widowControl w:val="0"/>
        <w:autoSpaceDE w:val="0"/>
        <w:autoSpaceDN w:val="0"/>
        <w:adjustRightInd w:val="0"/>
        <w:ind w:left="640" w:hanging="640"/>
        <w:jc w:val="both"/>
        <w:rPr>
          <w:rStyle w:val="apple-style-span"/>
          <w:b/>
          <w:color w:val="000000"/>
          <w:lang w:val="pt-BR"/>
        </w:rPr>
      </w:pPr>
      <w:r w:rsidRPr="006C2D70">
        <w:rPr>
          <w:rStyle w:val="apple-style-span"/>
          <w:b/>
          <w:color w:val="000000"/>
          <w:sz w:val="16"/>
          <w:szCs w:val="16"/>
          <w:lang w:val="pt-BR"/>
        </w:rPr>
        <w:fldChar w:fldCharType="end"/>
      </w:r>
    </w:p>
    <w:bookmarkEnd w:id="4"/>
    <w:p w14:paraId="4F881FD8" w14:textId="4D0A30E7" w:rsidR="006E1F55" w:rsidRDefault="006E1F55" w:rsidP="006E1F55">
      <w:pPr>
        <w:rPr>
          <w:b/>
          <w:bCs/>
        </w:rPr>
      </w:pPr>
      <w:r>
        <w:rPr>
          <w:rStyle w:val="apple-style-span"/>
          <w:b/>
          <w:color w:val="000000"/>
          <w:lang w:val="pt-BR"/>
        </w:rPr>
        <w:t xml:space="preserve">BIOGRAPHIES OF AUTHORS </w:t>
      </w:r>
      <w:r>
        <w:rPr>
          <w:b/>
          <w:bCs/>
        </w:rPr>
        <w:t xml:space="preserve">(10 PT) </w:t>
      </w:r>
    </w:p>
    <w:p w14:paraId="721A4DFA" w14:textId="02755983" w:rsidR="006E1F55" w:rsidRPr="006E1F55" w:rsidRDefault="006E1F55" w:rsidP="006E1F55">
      <w:pPr>
        <w:rPr>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374"/>
      </w:tblGrid>
      <w:tr w:rsidR="008A2048" w14:paraId="2170DB4A" w14:textId="77777777" w:rsidTr="002A3ED5">
        <w:tc>
          <w:tcPr>
            <w:tcW w:w="1083" w:type="pct"/>
          </w:tcPr>
          <w:p w14:paraId="0237C8E6" w14:textId="127C1B47" w:rsidR="009F4E50" w:rsidRPr="00103DBD" w:rsidRDefault="00CC3BAA" w:rsidP="002A3ED5">
            <w:pPr>
              <w:jc w:val="center"/>
              <w:rPr>
                <w:color w:val="000000"/>
                <w:highlight w:val="yellow"/>
                <w:lang w:val="pt-BR"/>
              </w:rPr>
            </w:pPr>
            <w:r>
              <w:rPr>
                <w:noProof/>
                <w:color w:val="000000"/>
                <w:lang w:val="pt-BR"/>
              </w:rPr>
              <w:drawing>
                <wp:inline distT="0" distB="0" distL="0" distR="0" wp14:anchorId="3E2F3A6D" wp14:editId="73C2E87B">
                  <wp:extent cx="1069675" cy="142619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703201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69675" cy="1426193"/>
                          </a:xfrm>
                          <a:prstGeom prst="rect">
                            <a:avLst/>
                          </a:prstGeom>
                        </pic:spPr>
                      </pic:pic>
                    </a:graphicData>
                  </a:graphic>
                </wp:inline>
              </w:drawing>
            </w:r>
          </w:p>
        </w:tc>
        <w:tc>
          <w:tcPr>
            <w:tcW w:w="3917" w:type="pct"/>
          </w:tcPr>
          <w:p w14:paraId="2E9585F7" w14:textId="5459071C" w:rsidR="00CC3BAA" w:rsidRDefault="00CC3BAA" w:rsidP="00CC3BAA">
            <w:pPr>
              <w:jc w:val="both"/>
              <w:rPr>
                <w:color w:val="000000"/>
                <w:sz w:val="18"/>
                <w:szCs w:val="18"/>
              </w:rPr>
            </w:pPr>
            <w:r>
              <w:rPr>
                <w:b/>
                <w:bCs/>
                <w:color w:val="000000"/>
                <w:sz w:val="18"/>
                <w:szCs w:val="18"/>
              </w:rPr>
              <w:t xml:space="preserve">Dinar Ajeng Kristiyanti </w:t>
            </w:r>
            <w:r>
              <w:rPr>
                <w:noProof/>
                <w:color w:val="000000"/>
                <w:sz w:val="18"/>
                <w:szCs w:val="18"/>
              </w:rPr>
              <w:drawing>
                <wp:inline distT="0" distB="0" distL="0" distR="0" wp14:anchorId="39410FB3" wp14:editId="10041DFF">
                  <wp:extent cx="114935" cy="114935"/>
                  <wp:effectExtent l="0" t="0" r="0" b="0"/>
                  <wp:docPr id="19" name="Picture 1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08FF7C8F" wp14:editId="4C5A20E9">
                  <wp:extent cx="114935" cy="114935"/>
                  <wp:effectExtent l="0" t="0" r="0" b="0"/>
                  <wp:docPr id="35" name="Picture 3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38AD75DE" wp14:editId="718F9CB6">
                  <wp:extent cx="114935" cy="114935"/>
                  <wp:effectExtent l="0" t="0" r="0" b="0"/>
                  <wp:docPr id="36" name="Graphic 36">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7" name="Graphic 17">
                            <a:hlinkClick r:id="rId22"/>
                          </pic:cNvPr>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14935" cy="114935"/>
                          </a:xfrm>
                          <a:prstGeom prst="rect">
                            <a:avLst/>
                          </a:prstGeom>
                        </pic:spPr>
                      </pic:pic>
                    </a:graphicData>
                  </a:graphic>
                </wp:inline>
              </w:drawing>
            </w:r>
            <w:r>
              <w:rPr>
                <w:color w:val="000000"/>
                <w:sz w:val="18"/>
                <w:szCs w:val="18"/>
              </w:rPr>
              <w:t xml:space="preserve"> </w:t>
            </w:r>
            <w:r>
              <w:rPr>
                <w:noProof/>
                <w:color w:val="000000"/>
                <w:sz w:val="18"/>
                <w:szCs w:val="18"/>
              </w:rPr>
              <w:drawing>
                <wp:inline distT="0" distB="0" distL="0" distR="0" wp14:anchorId="2D7BF4DE" wp14:editId="69DA2E53">
                  <wp:extent cx="364210" cy="185123"/>
                  <wp:effectExtent l="0" t="0" r="4445" b="5715"/>
                  <wp:docPr id="16" name="Picture 16" descr="Web Of Sciences - WO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eb Of Sciences - WOS">
                            <a:hlinkClick r:id="rId25"/>
                          </pic:cNvPr>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bwMode="auto">
                          <a:xfrm>
                            <a:off x="0" y="0"/>
                            <a:ext cx="381880" cy="194104"/>
                          </a:xfrm>
                          <a:prstGeom prst="rect">
                            <a:avLst/>
                          </a:prstGeom>
                          <a:noFill/>
                          <a:ln>
                            <a:noFill/>
                          </a:ln>
                        </pic:spPr>
                      </pic:pic>
                    </a:graphicData>
                  </a:graphic>
                </wp:inline>
              </w:drawing>
            </w:r>
            <w:r w:rsidRPr="001664A6">
              <w:rPr>
                <w:color w:val="000000"/>
                <w:sz w:val="18"/>
                <w:szCs w:val="18"/>
              </w:rPr>
              <w:t xml:space="preserve"> received </w:t>
            </w:r>
            <w:r>
              <w:rPr>
                <w:color w:val="000000"/>
                <w:sz w:val="18"/>
                <w:szCs w:val="18"/>
              </w:rPr>
              <w:t xml:space="preserve">her </w:t>
            </w:r>
            <w:r w:rsidR="00AA2750">
              <w:rPr>
                <w:color w:val="000000"/>
                <w:sz w:val="18"/>
                <w:szCs w:val="18"/>
              </w:rPr>
              <w:t xml:space="preserve">Master’s degree </w:t>
            </w:r>
            <w:r w:rsidRPr="00371CE9">
              <w:rPr>
                <w:color w:val="000000"/>
                <w:sz w:val="18"/>
                <w:szCs w:val="18"/>
              </w:rPr>
              <w:t xml:space="preserve">in </w:t>
            </w:r>
            <w:r w:rsidR="00AA2750">
              <w:rPr>
                <w:color w:val="000000"/>
                <w:sz w:val="18"/>
                <w:szCs w:val="18"/>
              </w:rPr>
              <w:t>Computer Science</w:t>
            </w:r>
            <w:r>
              <w:rPr>
                <w:color w:val="000000"/>
                <w:sz w:val="18"/>
                <w:szCs w:val="18"/>
              </w:rPr>
              <w:t xml:space="preserve">, and ’s </w:t>
            </w:r>
            <w:r w:rsidR="00AA2750">
              <w:rPr>
                <w:color w:val="000000"/>
                <w:sz w:val="18"/>
                <w:szCs w:val="18"/>
              </w:rPr>
              <w:t xml:space="preserve">Bachelor </w:t>
            </w:r>
            <w:r>
              <w:rPr>
                <w:color w:val="000000"/>
                <w:sz w:val="18"/>
                <w:szCs w:val="18"/>
              </w:rPr>
              <w:t xml:space="preserve">degree in </w:t>
            </w:r>
            <w:r w:rsidR="00AA2750">
              <w:rPr>
                <w:color w:val="000000"/>
                <w:sz w:val="18"/>
                <w:szCs w:val="18"/>
              </w:rPr>
              <w:t>Information System</w:t>
            </w:r>
            <w:r>
              <w:rPr>
                <w:color w:val="000000"/>
                <w:sz w:val="18"/>
                <w:szCs w:val="18"/>
              </w:rPr>
              <w:t xml:space="preserve"> from Universitas Nusa Mandiri</w:t>
            </w:r>
            <w:r w:rsidR="00AA2750">
              <w:rPr>
                <w:color w:val="000000"/>
                <w:sz w:val="18"/>
                <w:szCs w:val="18"/>
              </w:rPr>
              <w:t>, Indonesia</w:t>
            </w:r>
            <w:r>
              <w:rPr>
                <w:color w:val="000000"/>
                <w:sz w:val="18"/>
                <w:szCs w:val="18"/>
              </w:rPr>
              <w:t xml:space="preserve">. </w:t>
            </w:r>
            <w:r w:rsidRPr="00371CE9">
              <w:rPr>
                <w:color w:val="000000"/>
                <w:sz w:val="18"/>
                <w:szCs w:val="18"/>
              </w:rPr>
              <w:t xml:space="preserve">Currently </w:t>
            </w:r>
            <w:r>
              <w:rPr>
                <w:color w:val="000000"/>
                <w:sz w:val="18"/>
                <w:szCs w:val="18"/>
              </w:rPr>
              <w:t xml:space="preserve">she is </w:t>
            </w:r>
            <w:r w:rsidRPr="00371CE9">
              <w:rPr>
                <w:color w:val="000000"/>
                <w:sz w:val="18"/>
                <w:szCs w:val="18"/>
              </w:rPr>
              <w:t>a P</w:t>
            </w:r>
            <w:r>
              <w:rPr>
                <w:color w:val="000000"/>
                <w:sz w:val="18"/>
                <w:szCs w:val="18"/>
              </w:rPr>
              <w:t>h</w:t>
            </w:r>
            <w:r w:rsidR="00AA2750">
              <w:rPr>
                <w:color w:val="000000"/>
                <w:sz w:val="18"/>
                <w:szCs w:val="18"/>
              </w:rPr>
              <w:t xml:space="preserve">. </w:t>
            </w:r>
            <w:r>
              <w:rPr>
                <w:color w:val="000000"/>
                <w:sz w:val="18"/>
                <w:szCs w:val="18"/>
              </w:rPr>
              <w:t>D</w:t>
            </w:r>
            <w:r w:rsidRPr="00371CE9">
              <w:rPr>
                <w:color w:val="000000"/>
                <w:sz w:val="18"/>
                <w:szCs w:val="18"/>
              </w:rPr>
              <w:t xml:space="preserve"> </w:t>
            </w:r>
            <w:r>
              <w:rPr>
                <w:color w:val="000000"/>
                <w:sz w:val="18"/>
                <w:szCs w:val="18"/>
              </w:rPr>
              <w:t>c</w:t>
            </w:r>
            <w:r w:rsidRPr="00371CE9">
              <w:rPr>
                <w:color w:val="000000"/>
                <w:sz w:val="18"/>
                <w:szCs w:val="18"/>
              </w:rPr>
              <w:t xml:space="preserve">andidate in </w:t>
            </w:r>
            <w:r>
              <w:rPr>
                <w:color w:val="000000"/>
                <w:sz w:val="18"/>
                <w:szCs w:val="18"/>
              </w:rPr>
              <w:t>C</w:t>
            </w:r>
            <w:r w:rsidRPr="00371CE9">
              <w:rPr>
                <w:color w:val="000000"/>
                <w:sz w:val="18"/>
                <w:szCs w:val="18"/>
              </w:rPr>
              <w:t xml:space="preserve">omputer </w:t>
            </w:r>
            <w:r>
              <w:rPr>
                <w:color w:val="000000"/>
                <w:sz w:val="18"/>
                <w:szCs w:val="18"/>
              </w:rPr>
              <w:t>S</w:t>
            </w:r>
            <w:r w:rsidRPr="00371CE9">
              <w:rPr>
                <w:color w:val="000000"/>
                <w:sz w:val="18"/>
                <w:szCs w:val="18"/>
              </w:rPr>
              <w:t>cience at IPB Universit</w:t>
            </w:r>
            <w:r w:rsidR="00AA2750">
              <w:rPr>
                <w:color w:val="000000"/>
                <w:sz w:val="18"/>
                <w:szCs w:val="18"/>
              </w:rPr>
              <w:t>y, Indonesia. S</w:t>
            </w:r>
            <w:r w:rsidRPr="00371CE9">
              <w:rPr>
                <w:color w:val="000000"/>
                <w:sz w:val="18"/>
                <w:szCs w:val="18"/>
              </w:rPr>
              <w:t xml:space="preserve">he is a lecturer </w:t>
            </w:r>
            <w:r w:rsidR="00AA2750">
              <w:rPr>
                <w:color w:val="000000"/>
                <w:sz w:val="18"/>
                <w:szCs w:val="18"/>
              </w:rPr>
              <w:t>at</w:t>
            </w:r>
            <w:r w:rsidRPr="00371CE9">
              <w:rPr>
                <w:color w:val="000000"/>
                <w:sz w:val="18"/>
                <w:szCs w:val="18"/>
              </w:rPr>
              <w:t xml:space="preserve"> </w:t>
            </w:r>
            <w:r>
              <w:rPr>
                <w:color w:val="000000"/>
                <w:sz w:val="18"/>
                <w:szCs w:val="18"/>
              </w:rPr>
              <w:t>Information System</w:t>
            </w:r>
            <w:r w:rsidR="00AA2750">
              <w:rPr>
                <w:color w:val="000000"/>
                <w:sz w:val="18"/>
                <w:szCs w:val="18"/>
              </w:rPr>
              <w:t xml:space="preserve"> Department</w:t>
            </w:r>
            <w:r w:rsidRPr="00371CE9">
              <w:rPr>
                <w:color w:val="000000"/>
                <w:sz w:val="18"/>
                <w:szCs w:val="18"/>
              </w:rPr>
              <w:t xml:space="preserve"> </w:t>
            </w:r>
            <w:r w:rsidR="00AA2750">
              <w:rPr>
                <w:color w:val="000000"/>
                <w:sz w:val="18"/>
                <w:szCs w:val="18"/>
              </w:rPr>
              <w:t>in</w:t>
            </w:r>
            <w:r w:rsidRPr="00371CE9">
              <w:rPr>
                <w:color w:val="000000"/>
                <w:sz w:val="18"/>
                <w:szCs w:val="18"/>
              </w:rPr>
              <w:t xml:space="preserve"> Universitas Multimedia Nusantara</w:t>
            </w:r>
            <w:r w:rsidR="00AA2750">
              <w:rPr>
                <w:color w:val="000000"/>
                <w:sz w:val="18"/>
                <w:szCs w:val="18"/>
              </w:rPr>
              <w:t>, Indonesia</w:t>
            </w:r>
            <w:r w:rsidRPr="00371CE9">
              <w:rPr>
                <w:color w:val="000000"/>
                <w:sz w:val="18"/>
                <w:szCs w:val="18"/>
              </w:rPr>
              <w:t>.</w:t>
            </w:r>
            <w:r>
              <w:t xml:space="preserve"> </w:t>
            </w:r>
            <w:r w:rsidRPr="00371CE9">
              <w:rPr>
                <w:color w:val="000000"/>
                <w:sz w:val="18"/>
                <w:szCs w:val="18"/>
              </w:rPr>
              <w:t xml:space="preserve">Her research interests include </w:t>
            </w:r>
            <w:r>
              <w:rPr>
                <w:color w:val="000000"/>
                <w:sz w:val="18"/>
                <w:szCs w:val="18"/>
              </w:rPr>
              <w:t>Sentiment Analysis</w:t>
            </w:r>
            <w:r w:rsidRPr="00371CE9">
              <w:rPr>
                <w:color w:val="000000"/>
                <w:sz w:val="18"/>
                <w:szCs w:val="18"/>
              </w:rPr>
              <w:t xml:space="preserve">, </w:t>
            </w:r>
            <w:r>
              <w:rPr>
                <w:color w:val="000000"/>
                <w:sz w:val="18"/>
                <w:szCs w:val="18"/>
              </w:rPr>
              <w:t>Text Mining</w:t>
            </w:r>
            <w:r w:rsidRPr="00371CE9">
              <w:rPr>
                <w:color w:val="000000"/>
                <w:sz w:val="18"/>
                <w:szCs w:val="18"/>
              </w:rPr>
              <w:t xml:space="preserve">, </w:t>
            </w:r>
            <w:r>
              <w:rPr>
                <w:color w:val="000000"/>
                <w:sz w:val="18"/>
                <w:szCs w:val="18"/>
              </w:rPr>
              <w:t xml:space="preserve">Feature Selection, Optimization, Data Science, </w:t>
            </w:r>
            <w:r w:rsidRPr="00371CE9">
              <w:rPr>
                <w:color w:val="000000"/>
                <w:sz w:val="18"/>
                <w:szCs w:val="18"/>
              </w:rPr>
              <w:t xml:space="preserve">and </w:t>
            </w:r>
            <w:r>
              <w:rPr>
                <w:color w:val="000000"/>
                <w:sz w:val="18"/>
                <w:szCs w:val="18"/>
              </w:rPr>
              <w:t>Machine Learning</w:t>
            </w:r>
            <w:r w:rsidRPr="00371CE9">
              <w:rPr>
                <w:color w:val="000000"/>
                <w:sz w:val="18"/>
                <w:szCs w:val="18"/>
              </w:rPr>
              <w:t>.</w:t>
            </w:r>
            <w:r>
              <w:rPr>
                <w:color w:val="000000"/>
                <w:sz w:val="18"/>
                <w:szCs w:val="18"/>
              </w:rPr>
              <w:t xml:space="preserve"> </w:t>
            </w:r>
            <w:r w:rsidR="00AA2750">
              <w:rPr>
                <w:color w:val="000000"/>
                <w:sz w:val="18"/>
                <w:szCs w:val="18"/>
              </w:rPr>
              <w:t>She</w:t>
            </w:r>
            <w:r w:rsidR="00AA2750" w:rsidRPr="00CC3BAA">
              <w:rPr>
                <w:color w:val="000000"/>
                <w:sz w:val="18"/>
                <w:szCs w:val="18"/>
              </w:rPr>
              <w:t xml:space="preserve"> has published over </w:t>
            </w:r>
            <w:r w:rsidR="00AA2750">
              <w:rPr>
                <w:color w:val="000000"/>
                <w:sz w:val="18"/>
                <w:szCs w:val="18"/>
              </w:rPr>
              <w:t>1</w:t>
            </w:r>
            <w:r w:rsidR="008A2048">
              <w:rPr>
                <w:color w:val="000000"/>
                <w:sz w:val="18"/>
                <w:szCs w:val="18"/>
              </w:rPr>
              <w:t>3</w:t>
            </w:r>
            <w:r w:rsidR="00AA2750" w:rsidRPr="00CC3BAA">
              <w:rPr>
                <w:color w:val="000000"/>
                <w:sz w:val="18"/>
                <w:szCs w:val="18"/>
              </w:rPr>
              <w:t xml:space="preserve"> papers in international journals and conferences</w:t>
            </w:r>
            <w:r w:rsidR="009E5411">
              <w:rPr>
                <w:color w:val="000000"/>
                <w:sz w:val="18"/>
                <w:szCs w:val="18"/>
              </w:rPr>
              <w:t>.</w:t>
            </w:r>
            <w:r w:rsidR="00AA2750" w:rsidRPr="00371CE9">
              <w:rPr>
                <w:color w:val="000000"/>
                <w:sz w:val="18"/>
                <w:szCs w:val="18"/>
              </w:rPr>
              <w:t xml:space="preserve"> </w:t>
            </w:r>
            <w:r w:rsidRPr="00371CE9">
              <w:rPr>
                <w:color w:val="000000"/>
                <w:sz w:val="18"/>
                <w:szCs w:val="18"/>
              </w:rPr>
              <w:t xml:space="preserve">She can be contacted at email: </w:t>
            </w:r>
            <w:r>
              <w:rPr>
                <w:color w:val="000000"/>
                <w:sz w:val="18"/>
                <w:szCs w:val="18"/>
              </w:rPr>
              <w:t>dinar.kristiyanti</w:t>
            </w:r>
            <w:r w:rsidRPr="00371CE9">
              <w:rPr>
                <w:color w:val="000000"/>
                <w:sz w:val="18"/>
                <w:szCs w:val="18"/>
              </w:rPr>
              <w:t>@umn.ac.id.</w:t>
            </w:r>
          </w:p>
          <w:p w14:paraId="3122DC79" w14:textId="718C4DE7" w:rsidR="009F4E50" w:rsidRPr="00FD6DB9" w:rsidRDefault="009F4E50" w:rsidP="002A3ED5">
            <w:pPr>
              <w:jc w:val="both"/>
              <w:rPr>
                <w:color w:val="000000"/>
                <w:sz w:val="18"/>
                <w:szCs w:val="18"/>
              </w:rPr>
            </w:pPr>
          </w:p>
        </w:tc>
      </w:tr>
      <w:tr w:rsidR="008A2048" w14:paraId="6745CD28" w14:textId="77777777" w:rsidTr="002A3ED5">
        <w:tc>
          <w:tcPr>
            <w:tcW w:w="1083" w:type="pct"/>
          </w:tcPr>
          <w:p w14:paraId="01995B63" w14:textId="77777777" w:rsidR="009F4E50" w:rsidRPr="00103DBD" w:rsidRDefault="009F4E50" w:rsidP="002A3ED5">
            <w:pPr>
              <w:rPr>
                <w:color w:val="000000"/>
                <w:highlight w:val="yellow"/>
                <w:lang w:val="pt-BR"/>
              </w:rPr>
            </w:pPr>
          </w:p>
        </w:tc>
        <w:tc>
          <w:tcPr>
            <w:tcW w:w="3917" w:type="pct"/>
          </w:tcPr>
          <w:p w14:paraId="73538C99" w14:textId="77777777" w:rsidR="009F4E50" w:rsidRPr="00103DBD" w:rsidRDefault="009F4E50" w:rsidP="002A3ED5">
            <w:pPr>
              <w:jc w:val="both"/>
              <w:rPr>
                <w:color w:val="000000"/>
                <w:sz w:val="18"/>
                <w:szCs w:val="18"/>
                <w:highlight w:val="yellow"/>
              </w:rPr>
            </w:pPr>
          </w:p>
        </w:tc>
      </w:tr>
      <w:tr w:rsidR="008A2048" w14:paraId="07A000D1" w14:textId="77777777" w:rsidTr="002A3ED5">
        <w:trPr>
          <w:trHeight w:val="1547"/>
        </w:trPr>
        <w:tc>
          <w:tcPr>
            <w:tcW w:w="1083" w:type="pct"/>
          </w:tcPr>
          <w:p w14:paraId="7BDC5B68" w14:textId="0C91CF62" w:rsidR="009F4E50" w:rsidRPr="00103DBD" w:rsidRDefault="00CC3BAA" w:rsidP="002A3ED5">
            <w:pPr>
              <w:jc w:val="center"/>
              <w:rPr>
                <w:color w:val="000000"/>
                <w:highlight w:val="yellow"/>
                <w:lang w:val="pt-BR"/>
              </w:rPr>
            </w:pPr>
            <w:r>
              <w:rPr>
                <w:noProof/>
                <w:color w:val="000000"/>
                <w:sz w:val="18"/>
                <w:szCs w:val="18"/>
              </w:rPr>
              <w:drawing>
                <wp:inline distT="0" distB="0" distL="0" distR="0" wp14:anchorId="50CD9F84" wp14:editId="175DA91A">
                  <wp:extent cx="1080770" cy="1611686"/>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hatsApp Image 2023-08-10 at 16.29.40.jpeg"/>
                          <pic:cNvPicPr/>
                        </pic:nvPicPr>
                        <pic:blipFill>
                          <a:blip r:embed="rId28" cstate="print">
                            <a:extLst>
                              <a:ext uri="{28A0092B-C50C-407E-A947-70E740481C1C}">
                                <a14:useLocalDpi xmlns:a14="http://schemas.microsoft.com/office/drawing/2010/main" val="0"/>
                              </a:ext>
                            </a:extLst>
                          </a:blip>
                          <a:stretch>
                            <a:fillRect/>
                          </a:stretch>
                        </pic:blipFill>
                        <pic:spPr>
                          <a:xfrm flipH="1">
                            <a:off x="0" y="0"/>
                            <a:ext cx="1080770" cy="1611686"/>
                          </a:xfrm>
                          <a:prstGeom prst="rect">
                            <a:avLst/>
                          </a:prstGeom>
                        </pic:spPr>
                      </pic:pic>
                    </a:graphicData>
                  </a:graphic>
                </wp:inline>
              </w:drawing>
            </w:r>
          </w:p>
        </w:tc>
        <w:tc>
          <w:tcPr>
            <w:tcW w:w="3917" w:type="pct"/>
          </w:tcPr>
          <w:p w14:paraId="4FABA9DA" w14:textId="43F1A13D" w:rsidR="009F4E50" w:rsidRPr="00CD5ADF" w:rsidRDefault="00CC3BAA" w:rsidP="002A3ED5">
            <w:pPr>
              <w:jc w:val="both"/>
              <w:rPr>
                <w:color w:val="000000"/>
                <w:sz w:val="18"/>
                <w:szCs w:val="18"/>
              </w:rPr>
            </w:pPr>
            <w:r w:rsidRPr="00CC3BAA">
              <w:rPr>
                <w:b/>
                <w:bCs/>
                <w:color w:val="000000"/>
                <w:sz w:val="18"/>
                <w:szCs w:val="18"/>
              </w:rPr>
              <w:t>Samuel Ady Sanjaya</w:t>
            </w:r>
            <w:r w:rsidR="00AA3557">
              <w:rPr>
                <w:b/>
                <w:bCs/>
                <w:color w:val="000000"/>
                <w:sz w:val="18"/>
                <w:szCs w:val="18"/>
              </w:rPr>
              <w:t xml:space="preserve"> </w:t>
            </w:r>
            <w:r w:rsidR="00703AD5">
              <w:rPr>
                <w:noProof/>
                <w:color w:val="000000"/>
                <w:sz w:val="18"/>
                <w:szCs w:val="18"/>
              </w:rPr>
              <w:drawing>
                <wp:inline distT="0" distB="0" distL="0" distR="0" wp14:anchorId="20A5693D" wp14:editId="13E1E330">
                  <wp:extent cx="114935" cy="114935"/>
                  <wp:effectExtent l="0" t="0" r="0" b="0"/>
                  <wp:docPr id="5" name="Picture 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29"/>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703AD5">
              <w:rPr>
                <w:color w:val="000000"/>
                <w:sz w:val="18"/>
                <w:szCs w:val="18"/>
              </w:rPr>
              <w:t xml:space="preserve"> </w:t>
            </w:r>
            <w:r w:rsidR="00703AD5">
              <w:rPr>
                <w:noProof/>
                <w:color w:val="000000"/>
                <w:sz w:val="18"/>
                <w:szCs w:val="18"/>
              </w:rPr>
              <w:drawing>
                <wp:inline distT="0" distB="0" distL="0" distR="0" wp14:anchorId="4A84C6CE" wp14:editId="27C38C16">
                  <wp:extent cx="114935" cy="114935"/>
                  <wp:effectExtent l="0" t="0" r="0" b="0"/>
                  <wp:docPr id="6" name="Picture 6">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3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703AD5">
              <w:rPr>
                <w:color w:val="000000"/>
                <w:sz w:val="18"/>
                <w:szCs w:val="18"/>
              </w:rPr>
              <w:t xml:space="preserve"> </w:t>
            </w:r>
            <w:r w:rsidR="00703AD5">
              <w:rPr>
                <w:noProof/>
                <w:color w:val="000000"/>
                <w:sz w:val="18"/>
                <w:szCs w:val="18"/>
              </w:rPr>
              <w:drawing>
                <wp:inline distT="0" distB="0" distL="0" distR="0" wp14:anchorId="39DFEB5B" wp14:editId="5BD56EF2">
                  <wp:extent cx="114935" cy="114935"/>
                  <wp:effectExtent l="0" t="0" r="0" b="0"/>
                  <wp:docPr id="7" name="Graphic 7">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7" name="Graphic 7">
                            <a:hlinkClick r:id="rId31"/>
                          </pic:cNvPr>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14935" cy="114935"/>
                          </a:xfrm>
                          <a:prstGeom prst="rect">
                            <a:avLst/>
                          </a:prstGeom>
                        </pic:spPr>
                      </pic:pic>
                    </a:graphicData>
                  </a:graphic>
                </wp:inline>
              </w:drawing>
            </w:r>
            <w:r w:rsidR="00703AD5">
              <w:rPr>
                <w:color w:val="000000"/>
                <w:sz w:val="18"/>
                <w:szCs w:val="18"/>
              </w:rPr>
              <w:t xml:space="preserve"> </w:t>
            </w:r>
            <w:r w:rsidR="00703AD5">
              <w:rPr>
                <w:noProof/>
                <w:color w:val="000000"/>
                <w:sz w:val="18"/>
                <w:szCs w:val="18"/>
              </w:rPr>
              <w:drawing>
                <wp:inline distT="0" distB="0" distL="0" distR="0" wp14:anchorId="78A476CD" wp14:editId="6E9F21A2">
                  <wp:extent cx="364210" cy="185123"/>
                  <wp:effectExtent l="0" t="0" r="4445" b="5715"/>
                  <wp:docPr id="9" name="Picture 9" descr="Web Of Sciences - WO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eb Of Sciences - WOS">
                            <a:hlinkClick r:id="rId32"/>
                          </pic:cNvPr>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bwMode="auto">
                          <a:xfrm>
                            <a:off x="0" y="0"/>
                            <a:ext cx="381880" cy="194104"/>
                          </a:xfrm>
                          <a:prstGeom prst="rect">
                            <a:avLst/>
                          </a:prstGeom>
                          <a:noFill/>
                          <a:ln>
                            <a:noFill/>
                          </a:ln>
                        </pic:spPr>
                      </pic:pic>
                    </a:graphicData>
                  </a:graphic>
                </wp:inline>
              </w:drawing>
            </w:r>
            <w:r w:rsidR="00703AD5" w:rsidRPr="001664A6">
              <w:rPr>
                <w:color w:val="000000"/>
                <w:sz w:val="18"/>
                <w:szCs w:val="18"/>
              </w:rPr>
              <w:t xml:space="preserve"> </w:t>
            </w:r>
            <w:r w:rsidRPr="00CC3BAA">
              <w:rPr>
                <w:color w:val="000000"/>
                <w:sz w:val="18"/>
                <w:szCs w:val="18"/>
              </w:rPr>
              <w:t xml:space="preserve">holds a Master of Informatics degree from Institut Teknologi Bandung, Indonesia in 2019. He also received his Bachelor of Informatics from Atma Jaya Yogyakarta University, Indonesia in 2016, respectively. He is currently a Lecturer at Information Systems Department in Universitas Multimedia Nusantara, Indonesia. His research includes Data Analysis, Machine Learning, Data Mining, </w:t>
            </w:r>
            <w:r>
              <w:rPr>
                <w:color w:val="000000"/>
                <w:sz w:val="18"/>
                <w:szCs w:val="18"/>
              </w:rPr>
              <w:t>and</w:t>
            </w:r>
            <w:r w:rsidRPr="00CC3BAA">
              <w:rPr>
                <w:color w:val="000000"/>
                <w:sz w:val="18"/>
                <w:szCs w:val="18"/>
              </w:rPr>
              <w:t xml:space="preserve"> Social Network Analysis. He has published over 5 papers in international journals and conferences. He can be contacted at email: samuel.ady@umn.ac.id.</w:t>
            </w:r>
          </w:p>
        </w:tc>
      </w:tr>
      <w:tr w:rsidR="008A2048" w14:paraId="272E136B" w14:textId="77777777" w:rsidTr="002A3ED5">
        <w:trPr>
          <w:trHeight w:val="54"/>
        </w:trPr>
        <w:tc>
          <w:tcPr>
            <w:tcW w:w="1083" w:type="pct"/>
          </w:tcPr>
          <w:p w14:paraId="204C05A1" w14:textId="77777777" w:rsidR="009F4E50" w:rsidRPr="00094C56" w:rsidRDefault="009F4E50" w:rsidP="002A3ED5">
            <w:pPr>
              <w:jc w:val="center"/>
              <w:rPr>
                <w:noProof/>
                <w:sz w:val="18"/>
                <w:szCs w:val="18"/>
              </w:rPr>
            </w:pPr>
          </w:p>
        </w:tc>
        <w:tc>
          <w:tcPr>
            <w:tcW w:w="3917" w:type="pct"/>
          </w:tcPr>
          <w:p w14:paraId="1F80B1B4" w14:textId="77777777" w:rsidR="009F4E50" w:rsidRPr="00AD6DD0" w:rsidRDefault="009F4E50" w:rsidP="002A3ED5">
            <w:pPr>
              <w:jc w:val="both"/>
              <w:rPr>
                <w:b/>
                <w:bCs/>
                <w:sz w:val="18"/>
                <w:szCs w:val="18"/>
              </w:rPr>
            </w:pPr>
          </w:p>
        </w:tc>
      </w:tr>
      <w:tr w:rsidR="008A2048" w14:paraId="43E96214" w14:textId="77777777" w:rsidTr="002A3ED5">
        <w:trPr>
          <w:trHeight w:val="54"/>
        </w:trPr>
        <w:tc>
          <w:tcPr>
            <w:tcW w:w="1083" w:type="pct"/>
          </w:tcPr>
          <w:p w14:paraId="2DABBF39" w14:textId="70F4736B" w:rsidR="009F4E50" w:rsidRPr="00094C56" w:rsidRDefault="00AA4E11" w:rsidP="002A3ED5">
            <w:pPr>
              <w:jc w:val="center"/>
              <w:rPr>
                <w:noProof/>
                <w:sz w:val="18"/>
                <w:szCs w:val="18"/>
              </w:rPr>
            </w:pPr>
            <w:r>
              <w:rPr>
                <w:noProof/>
                <w:sz w:val="18"/>
                <w:szCs w:val="18"/>
              </w:rPr>
              <w:lastRenderedPageBreak/>
              <w:drawing>
                <wp:inline distT="0" distB="0" distL="0" distR="0" wp14:anchorId="6CFCBED6" wp14:editId="7F2D0C01">
                  <wp:extent cx="1029221" cy="1414732"/>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Vincencius Christiano Tjokro_00000053887_Sistem_Informasi.png"/>
                          <pic:cNvPicPr/>
                        </pic:nvPicPr>
                        <pic:blipFill rotWithShape="1">
                          <a:blip r:embed="rId33" cstate="print">
                            <a:extLst>
                              <a:ext uri="{28A0092B-C50C-407E-A947-70E740481C1C}">
                                <a14:useLocalDpi xmlns:a14="http://schemas.microsoft.com/office/drawing/2010/main" val="0"/>
                              </a:ext>
                            </a:extLst>
                          </a:blip>
                          <a:srcRect t="8362" b="-1"/>
                          <a:stretch/>
                        </pic:blipFill>
                        <pic:spPr bwMode="auto">
                          <a:xfrm>
                            <a:off x="0" y="0"/>
                            <a:ext cx="1029221" cy="1414732"/>
                          </a:xfrm>
                          <a:prstGeom prst="rect">
                            <a:avLst/>
                          </a:prstGeom>
                          <a:ln>
                            <a:noFill/>
                          </a:ln>
                          <a:extLst>
                            <a:ext uri="{53640926-AAD7-44D8-BBD7-CCE9431645EC}">
                              <a14:shadowObscured xmlns:a14="http://schemas.microsoft.com/office/drawing/2010/main"/>
                            </a:ext>
                          </a:extLst>
                        </pic:spPr>
                      </pic:pic>
                    </a:graphicData>
                  </a:graphic>
                </wp:inline>
              </w:drawing>
            </w:r>
          </w:p>
        </w:tc>
        <w:tc>
          <w:tcPr>
            <w:tcW w:w="3917" w:type="pct"/>
          </w:tcPr>
          <w:p w14:paraId="30D3AEE5" w14:textId="4B64F6A1" w:rsidR="009F4E50" w:rsidRPr="00AD6DD0" w:rsidRDefault="00F57D3A" w:rsidP="002A3ED5">
            <w:pPr>
              <w:jc w:val="both"/>
              <w:rPr>
                <w:b/>
                <w:bCs/>
                <w:sz w:val="18"/>
                <w:szCs w:val="18"/>
              </w:rPr>
            </w:pPr>
            <w:r w:rsidRPr="00F57D3A">
              <w:rPr>
                <w:b/>
                <w:bCs/>
                <w:color w:val="000000" w:themeColor="text1"/>
                <w:sz w:val="18"/>
                <w:szCs w:val="18"/>
              </w:rPr>
              <w:t>Vincencius Christiano Tjokro</w:t>
            </w:r>
            <w:r>
              <w:rPr>
                <w:b/>
                <w:bCs/>
                <w:color w:val="000000" w:themeColor="text1"/>
                <w:sz w:val="18"/>
                <w:szCs w:val="18"/>
              </w:rPr>
              <w:t xml:space="preserve"> </w:t>
            </w:r>
            <w:r w:rsidR="0041441C">
              <w:rPr>
                <w:noProof/>
                <w:color w:val="000000"/>
                <w:sz w:val="18"/>
                <w:szCs w:val="18"/>
              </w:rPr>
              <w:drawing>
                <wp:inline distT="0" distB="0" distL="0" distR="0" wp14:anchorId="762BEBFB" wp14:editId="29182942">
                  <wp:extent cx="114935" cy="114935"/>
                  <wp:effectExtent l="0" t="0" r="0" b="0"/>
                  <wp:docPr id="10" name="Picture 1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4"/>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8B506D">
              <w:rPr>
                <w:b/>
                <w:bCs/>
                <w:color w:val="000000" w:themeColor="text1"/>
                <w:sz w:val="18"/>
                <w:szCs w:val="18"/>
              </w:rPr>
              <w:t xml:space="preserve"> </w:t>
            </w:r>
            <w:r w:rsidR="0041441C">
              <w:rPr>
                <w:noProof/>
                <w:color w:val="000000"/>
                <w:sz w:val="18"/>
                <w:szCs w:val="18"/>
              </w:rPr>
              <w:drawing>
                <wp:inline distT="0" distB="0" distL="0" distR="0" wp14:anchorId="065D5B08" wp14:editId="557D82B4">
                  <wp:extent cx="114935" cy="114935"/>
                  <wp:effectExtent l="0" t="0" r="0" b="0"/>
                  <wp:docPr id="11" name="Picture 1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35"/>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8B506D">
              <w:rPr>
                <w:b/>
                <w:bCs/>
                <w:color w:val="000000" w:themeColor="text1"/>
                <w:sz w:val="18"/>
                <w:szCs w:val="18"/>
              </w:rPr>
              <w:t xml:space="preserve"> </w:t>
            </w:r>
            <w:r w:rsidR="005F27E4">
              <w:rPr>
                <w:noProof/>
                <w:color w:val="000000"/>
                <w:sz w:val="18"/>
                <w:szCs w:val="18"/>
              </w:rPr>
              <w:drawing>
                <wp:inline distT="0" distB="0" distL="0" distR="0" wp14:anchorId="7B565BFF" wp14:editId="4058A0F1">
                  <wp:extent cx="114935" cy="114935"/>
                  <wp:effectExtent l="0" t="0" r="0" b="0"/>
                  <wp:docPr id="22" name="Graphic 22">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22" name="Graphic 22">
                            <a:hlinkClick r:id="rId36"/>
                          </pic:cNvPr>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14935" cy="114935"/>
                          </a:xfrm>
                          <a:prstGeom prst="rect">
                            <a:avLst/>
                          </a:prstGeom>
                        </pic:spPr>
                      </pic:pic>
                    </a:graphicData>
                  </a:graphic>
                </wp:inline>
              </w:drawing>
            </w:r>
            <w:r w:rsidR="005F27E4">
              <w:rPr>
                <w:color w:val="000000"/>
                <w:sz w:val="18"/>
                <w:szCs w:val="18"/>
              </w:rPr>
              <w:t xml:space="preserve"> </w:t>
            </w:r>
            <w:r w:rsidR="0041441C">
              <w:rPr>
                <w:noProof/>
                <w:color w:val="000000"/>
                <w:sz w:val="18"/>
                <w:szCs w:val="18"/>
              </w:rPr>
              <w:drawing>
                <wp:inline distT="0" distB="0" distL="0" distR="0" wp14:anchorId="3081B478" wp14:editId="249E7945">
                  <wp:extent cx="364210" cy="185123"/>
                  <wp:effectExtent l="0" t="0" r="4445" b="5715"/>
                  <wp:docPr id="13" name="Picture 13" descr="Web Of Sciences - WO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eb Of Sciences - WOS">
                            <a:hlinkClick r:id="rId37"/>
                          </pic:cNvPr>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bwMode="auto">
                          <a:xfrm>
                            <a:off x="0" y="0"/>
                            <a:ext cx="381880" cy="194104"/>
                          </a:xfrm>
                          <a:prstGeom prst="rect">
                            <a:avLst/>
                          </a:prstGeom>
                          <a:noFill/>
                          <a:ln>
                            <a:noFill/>
                          </a:ln>
                        </pic:spPr>
                      </pic:pic>
                    </a:graphicData>
                  </a:graphic>
                </wp:inline>
              </w:drawing>
            </w:r>
            <w:r w:rsidR="008B506D">
              <w:rPr>
                <w:color w:val="000000"/>
                <w:sz w:val="18"/>
                <w:szCs w:val="18"/>
              </w:rPr>
              <w:t xml:space="preserve"> </w:t>
            </w:r>
            <w:r>
              <w:rPr>
                <w:color w:val="000000" w:themeColor="text1"/>
                <w:sz w:val="18"/>
                <w:szCs w:val="18"/>
              </w:rPr>
              <w:t>c</w:t>
            </w:r>
            <w:r w:rsidRPr="00F57D3A">
              <w:rPr>
                <w:color w:val="000000" w:themeColor="text1"/>
                <w:sz w:val="18"/>
                <w:szCs w:val="18"/>
              </w:rPr>
              <w:t>urrently enrolled as a</w:t>
            </w:r>
            <w:r>
              <w:rPr>
                <w:color w:val="000000" w:themeColor="text1"/>
                <w:sz w:val="18"/>
                <w:szCs w:val="18"/>
              </w:rPr>
              <w:t>n</w:t>
            </w:r>
            <w:r w:rsidRPr="00F57D3A">
              <w:rPr>
                <w:color w:val="000000" w:themeColor="text1"/>
                <w:sz w:val="18"/>
                <w:szCs w:val="18"/>
              </w:rPr>
              <w:t xml:space="preserve"> undergraduate student, majoring in Information System at </w:t>
            </w:r>
            <w:r w:rsidR="0029333C">
              <w:rPr>
                <w:color w:val="000000" w:themeColor="text1"/>
                <w:sz w:val="18"/>
                <w:szCs w:val="18"/>
              </w:rPr>
              <w:t>Universitas Multimedia Nusantara, Indonesia</w:t>
            </w:r>
            <w:r w:rsidRPr="00F57D3A">
              <w:rPr>
                <w:color w:val="000000" w:themeColor="text1"/>
                <w:sz w:val="18"/>
                <w:szCs w:val="18"/>
              </w:rPr>
              <w:t>. Research areas of interest include Artificial Intelligent</w:t>
            </w:r>
            <w:r w:rsidR="0029333C">
              <w:rPr>
                <w:color w:val="000000" w:themeColor="text1"/>
                <w:sz w:val="18"/>
                <w:szCs w:val="18"/>
              </w:rPr>
              <w:t xml:space="preserve">, </w:t>
            </w:r>
            <w:r w:rsidRPr="00F57D3A">
              <w:rPr>
                <w:color w:val="000000" w:themeColor="text1"/>
                <w:sz w:val="18"/>
                <w:szCs w:val="18"/>
              </w:rPr>
              <w:t xml:space="preserve">and MLOps. </w:t>
            </w:r>
            <w:r w:rsidR="0029333C">
              <w:rPr>
                <w:color w:val="000000" w:themeColor="text1"/>
                <w:sz w:val="18"/>
                <w:szCs w:val="18"/>
              </w:rPr>
              <w:t>He c</w:t>
            </w:r>
            <w:r w:rsidRPr="00F57D3A">
              <w:rPr>
                <w:color w:val="000000" w:themeColor="text1"/>
                <w:sz w:val="18"/>
                <w:szCs w:val="18"/>
              </w:rPr>
              <w:t xml:space="preserve">an be contacted at email: </w:t>
            </w:r>
            <w:r w:rsidR="0029333C">
              <w:rPr>
                <w:color w:val="000000" w:themeColor="text1"/>
                <w:sz w:val="18"/>
                <w:szCs w:val="18"/>
              </w:rPr>
              <w:t>v</w:t>
            </w:r>
            <w:r w:rsidRPr="00F57D3A">
              <w:rPr>
                <w:color w:val="000000" w:themeColor="text1"/>
                <w:sz w:val="18"/>
                <w:szCs w:val="18"/>
              </w:rPr>
              <w:t>incencius@student.umn.ac.id</w:t>
            </w:r>
          </w:p>
        </w:tc>
      </w:tr>
      <w:tr w:rsidR="00F77D73" w14:paraId="44717A68" w14:textId="77777777" w:rsidTr="002A3ED5">
        <w:trPr>
          <w:trHeight w:val="54"/>
        </w:trPr>
        <w:tc>
          <w:tcPr>
            <w:tcW w:w="1083" w:type="pct"/>
          </w:tcPr>
          <w:p w14:paraId="63D902D6" w14:textId="77777777" w:rsidR="00A35199" w:rsidRDefault="00A35199" w:rsidP="002A3ED5">
            <w:pPr>
              <w:jc w:val="center"/>
              <w:rPr>
                <w:noProof/>
                <w:sz w:val="18"/>
                <w:szCs w:val="18"/>
              </w:rPr>
            </w:pPr>
          </w:p>
        </w:tc>
        <w:tc>
          <w:tcPr>
            <w:tcW w:w="3917" w:type="pct"/>
          </w:tcPr>
          <w:p w14:paraId="174EC893" w14:textId="77777777" w:rsidR="00A35199" w:rsidRPr="00F57D3A" w:rsidRDefault="00A35199" w:rsidP="002A3ED5">
            <w:pPr>
              <w:jc w:val="both"/>
              <w:rPr>
                <w:b/>
                <w:bCs/>
                <w:color w:val="000000" w:themeColor="text1"/>
                <w:sz w:val="18"/>
                <w:szCs w:val="18"/>
              </w:rPr>
            </w:pPr>
          </w:p>
        </w:tc>
      </w:tr>
      <w:tr w:rsidR="00F77D73" w14:paraId="224DCBEE" w14:textId="77777777" w:rsidTr="002A3ED5">
        <w:trPr>
          <w:trHeight w:val="54"/>
        </w:trPr>
        <w:tc>
          <w:tcPr>
            <w:tcW w:w="1083" w:type="pct"/>
          </w:tcPr>
          <w:p w14:paraId="58B151AA" w14:textId="60008CD6" w:rsidR="00A35199" w:rsidRDefault="00F77D73" w:rsidP="002A3ED5">
            <w:pPr>
              <w:jc w:val="center"/>
              <w:rPr>
                <w:noProof/>
                <w:sz w:val="18"/>
                <w:szCs w:val="18"/>
              </w:rPr>
            </w:pPr>
            <w:r>
              <w:rPr>
                <w:noProof/>
              </w:rPr>
              <w:drawing>
                <wp:anchor distT="0" distB="0" distL="114300" distR="114300" simplePos="0" relativeHeight="251676160" behindDoc="1" locked="0" layoutInCell="1" allowOverlap="1" wp14:anchorId="1027E388" wp14:editId="57E36429">
                  <wp:simplePos x="0" y="0"/>
                  <wp:positionH relativeFrom="column">
                    <wp:posOffset>-5080</wp:posOffset>
                  </wp:positionH>
                  <wp:positionV relativeFrom="paragraph">
                    <wp:posOffset>68149</wp:posOffset>
                  </wp:positionV>
                  <wp:extent cx="1389380" cy="1319530"/>
                  <wp:effectExtent l="0" t="0" r="0" b="1270"/>
                  <wp:wrapTight wrapText="bothSides">
                    <wp:wrapPolygon edited="0">
                      <wp:start x="0" y="0"/>
                      <wp:lineTo x="0" y="21413"/>
                      <wp:lineTo x="21324" y="21413"/>
                      <wp:lineTo x="21324" y="0"/>
                      <wp:lineTo x="0" y="0"/>
                    </wp:wrapPolygon>
                  </wp:wrapTight>
                  <wp:docPr id="1515842629" name="Picture 1" descr="A person in a whit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42629" name="Picture 1" descr="A person in a white shirt&#10;&#10;Description automatically generated"/>
                          <pic:cNvPicPr/>
                        </pic:nvPicPr>
                        <pic:blipFill rotWithShape="1">
                          <a:blip r:embed="rId38" cstate="print">
                            <a:extLst>
                              <a:ext uri="{28A0092B-C50C-407E-A947-70E740481C1C}">
                                <a14:useLocalDpi xmlns:a14="http://schemas.microsoft.com/office/drawing/2010/main" val="0"/>
                              </a:ext>
                            </a:extLst>
                          </a:blip>
                          <a:srcRect t="28752"/>
                          <a:stretch/>
                        </pic:blipFill>
                        <pic:spPr bwMode="auto">
                          <a:xfrm>
                            <a:off x="0" y="0"/>
                            <a:ext cx="1389380" cy="1319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917" w:type="pct"/>
          </w:tcPr>
          <w:p w14:paraId="1DD00918" w14:textId="12B8CF0D" w:rsidR="00A35199" w:rsidRPr="00F77D73" w:rsidRDefault="00A35199" w:rsidP="002A3ED5">
            <w:pPr>
              <w:jc w:val="both"/>
              <w:rPr>
                <w:color w:val="FFFFFF" w:themeColor="background1"/>
                <w:sz w:val="18"/>
                <w:szCs w:val="18"/>
              </w:rPr>
            </w:pPr>
            <w:r w:rsidRPr="00A35199">
              <w:rPr>
                <w:b/>
                <w:bCs/>
                <w:color w:val="000000" w:themeColor="text1"/>
                <w:sz w:val="18"/>
                <w:szCs w:val="18"/>
              </w:rPr>
              <w:t>Jason Suhali</w:t>
            </w:r>
            <w:r w:rsidR="0041441C">
              <w:rPr>
                <w:b/>
                <w:bCs/>
                <w:color w:val="000000" w:themeColor="text1"/>
                <w:sz w:val="18"/>
                <w:szCs w:val="18"/>
              </w:rPr>
              <w:t xml:space="preserve"> </w:t>
            </w:r>
            <w:r w:rsidR="0041441C">
              <w:rPr>
                <w:noProof/>
                <w:color w:val="000000"/>
                <w:sz w:val="18"/>
                <w:szCs w:val="18"/>
              </w:rPr>
              <w:drawing>
                <wp:inline distT="0" distB="0" distL="0" distR="0" wp14:anchorId="4AD54CF1" wp14:editId="17F18F6E">
                  <wp:extent cx="114935" cy="114935"/>
                  <wp:effectExtent l="0" t="0" r="0" b="0"/>
                  <wp:docPr id="17" name="Picture 17">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39"/>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41441C">
              <w:rPr>
                <w:color w:val="000000"/>
                <w:sz w:val="18"/>
                <w:szCs w:val="18"/>
              </w:rPr>
              <w:t xml:space="preserve"> </w:t>
            </w:r>
            <w:r w:rsidR="0041441C">
              <w:rPr>
                <w:noProof/>
                <w:color w:val="000000"/>
                <w:sz w:val="18"/>
                <w:szCs w:val="18"/>
              </w:rPr>
              <w:drawing>
                <wp:inline distT="0" distB="0" distL="0" distR="0" wp14:anchorId="2E8BDBDB" wp14:editId="21C24074">
                  <wp:extent cx="114935" cy="114935"/>
                  <wp:effectExtent l="0" t="0" r="0" b="0"/>
                  <wp:docPr id="18" name="Picture 18">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hlinkClick r:id="rId4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41441C">
              <w:rPr>
                <w:color w:val="000000"/>
                <w:sz w:val="18"/>
                <w:szCs w:val="18"/>
              </w:rPr>
              <w:t xml:space="preserve">  </w:t>
            </w:r>
            <w:r w:rsidR="005F27E4">
              <w:rPr>
                <w:noProof/>
                <w:color w:val="000000"/>
                <w:sz w:val="18"/>
                <w:szCs w:val="18"/>
              </w:rPr>
              <w:drawing>
                <wp:inline distT="0" distB="0" distL="0" distR="0" wp14:anchorId="56EBDA3F" wp14:editId="23231106">
                  <wp:extent cx="114935" cy="114935"/>
                  <wp:effectExtent l="0" t="0" r="0" b="0"/>
                  <wp:docPr id="23" name="Graphic 23">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23" name="Graphic 23">
                            <a:hlinkClick r:id="rId36"/>
                          </pic:cNvPr>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14935" cy="114935"/>
                          </a:xfrm>
                          <a:prstGeom prst="rect">
                            <a:avLst/>
                          </a:prstGeom>
                        </pic:spPr>
                      </pic:pic>
                    </a:graphicData>
                  </a:graphic>
                </wp:inline>
              </w:drawing>
            </w:r>
            <w:r w:rsidR="005F27E4">
              <w:rPr>
                <w:color w:val="000000"/>
                <w:sz w:val="18"/>
                <w:szCs w:val="18"/>
              </w:rPr>
              <w:t xml:space="preserve"> </w:t>
            </w:r>
            <w:r w:rsidR="0041441C">
              <w:rPr>
                <w:noProof/>
                <w:color w:val="000000"/>
                <w:sz w:val="18"/>
                <w:szCs w:val="18"/>
              </w:rPr>
              <w:drawing>
                <wp:inline distT="0" distB="0" distL="0" distR="0" wp14:anchorId="280B4ED2" wp14:editId="4D327AD1">
                  <wp:extent cx="364210" cy="185123"/>
                  <wp:effectExtent l="0" t="0" r="4445" b="5715"/>
                  <wp:docPr id="21" name="Picture 21" descr="Web Of Sciences - WO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eb Of Sciences - WOS">
                            <a:hlinkClick r:id="rId41"/>
                          </pic:cNvPr>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bwMode="auto">
                          <a:xfrm>
                            <a:off x="0" y="0"/>
                            <a:ext cx="381880" cy="194104"/>
                          </a:xfrm>
                          <a:prstGeom prst="rect">
                            <a:avLst/>
                          </a:prstGeom>
                          <a:noFill/>
                          <a:ln>
                            <a:noFill/>
                          </a:ln>
                        </pic:spPr>
                      </pic:pic>
                    </a:graphicData>
                  </a:graphic>
                </wp:inline>
              </w:drawing>
            </w:r>
            <w:r w:rsidR="0041441C" w:rsidRPr="001664A6">
              <w:rPr>
                <w:color w:val="000000"/>
                <w:sz w:val="18"/>
                <w:szCs w:val="18"/>
              </w:rPr>
              <w:t xml:space="preserve"> </w:t>
            </w:r>
            <w:r w:rsidRPr="00A35199">
              <w:rPr>
                <w:color w:val="000000" w:themeColor="text1"/>
                <w:sz w:val="18"/>
                <w:szCs w:val="18"/>
              </w:rPr>
              <w:t>holds a</w:t>
            </w:r>
            <w:r w:rsidR="00F77D73">
              <w:rPr>
                <w:color w:val="000000" w:themeColor="text1"/>
                <w:sz w:val="18"/>
                <w:szCs w:val="18"/>
              </w:rPr>
              <w:t>n</w:t>
            </w:r>
            <w:r w:rsidRPr="00A35199">
              <w:rPr>
                <w:color w:val="000000" w:themeColor="text1"/>
                <w:sz w:val="18"/>
                <w:szCs w:val="18"/>
              </w:rPr>
              <w:t xml:space="preserve"> Undergraduate Bachelor of Information System at </w:t>
            </w:r>
            <w:r w:rsidR="00F77D73">
              <w:rPr>
                <w:color w:val="000000" w:themeColor="text1"/>
                <w:sz w:val="18"/>
                <w:szCs w:val="18"/>
              </w:rPr>
              <w:t>Universitas Multimedia Nusantara, Indonesia</w:t>
            </w:r>
            <w:r w:rsidRPr="00A35199">
              <w:rPr>
                <w:color w:val="000000" w:themeColor="text1"/>
                <w:sz w:val="18"/>
                <w:szCs w:val="18"/>
              </w:rPr>
              <w:t xml:space="preserve">. He is currently having internship at Sinarmas Land as Project Implementor Analyst. He is alumnus of Bangkit Academy 2023 led by Google, GoTo, and Traveloka in Machine Learning path. His research areas of interest include Sentiment Analysis, Feature Selection, and Social Network Analysis. He can be contacted at email: </w:t>
            </w:r>
            <w:hyperlink r:id="rId42" w:history="1">
              <w:r w:rsidRPr="00F77D73">
                <w:rPr>
                  <w:rStyle w:val="Hyperlink"/>
                  <w:color w:val="000000" w:themeColor="text1"/>
                  <w:sz w:val="18"/>
                  <w:szCs w:val="18"/>
                  <w:u w:val="none"/>
                </w:rPr>
                <w:t>jason.suhali@student.umn.ac.id</w:t>
              </w:r>
            </w:hyperlink>
          </w:p>
          <w:p w14:paraId="7910DAF8" w14:textId="77777777" w:rsidR="00A35199" w:rsidRDefault="00A35199" w:rsidP="002A3ED5">
            <w:pPr>
              <w:jc w:val="both"/>
              <w:rPr>
                <w:b/>
                <w:bCs/>
                <w:color w:val="000000" w:themeColor="text1"/>
                <w:sz w:val="18"/>
                <w:szCs w:val="18"/>
              </w:rPr>
            </w:pPr>
          </w:p>
          <w:p w14:paraId="1305896F" w14:textId="77777777" w:rsidR="00A35199" w:rsidRDefault="00A35199" w:rsidP="002A3ED5">
            <w:pPr>
              <w:jc w:val="both"/>
              <w:rPr>
                <w:b/>
                <w:bCs/>
                <w:color w:val="000000" w:themeColor="text1"/>
                <w:sz w:val="18"/>
                <w:szCs w:val="18"/>
              </w:rPr>
            </w:pPr>
          </w:p>
          <w:p w14:paraId="2596B941" w14:textId="16AD5794" w:rsidR="00A35199" w:rsidRPr="00F57D3A" w:rsidRDefault="00A35199" w:rsidP="002A3ED5">
            <w:pPr>
              <w:jc w:val="both"/>
              <w:rPr>
                <w:b/>
                <w:bCs/>
                <w:color w:val="000000" w:themeColor="text1"/>
                <w:sz w:val="18"/>
                <w:szCs w:val="18"/>
              </w:rPr>
            </w:pPr>
          </w:p>
        </w:tc>
      </w:tr>
    </w:tbl>
    <w:p w14:paraId="41B57CED" w14:textId="77777777" w:rsidR="00E619D6" w:rsidRPr="003D6B19" w:rsidRDefault="00E619D6" w:rsidP="00C65E31">
      <w:pPr>
        <w:jc w:val="both"/>
        <w:rPr>
          <w:color w:val="000000"/>
        </w:rPr>
      </w:pPr>
    </w:p>
    <w:sectPr w:rsidR="00E619D6" w:rsidRPr="003D6B19" w:rsidSect="002A276C">
      <w:headerReference w:type="even" r:id="rId43"/>
      <w:headerReference w:type="default" r:id="rId44"/>
      <w:footerReference w:type="even" r:id="rId45"/>
      <w:footerReference w:type="default" r:id="rId46"/>
      <w:headerReference w:type="first" r:id="rId47"/>
      <w:footerReference w:type="first" r:id="rId48"/>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0760F" w14:textId="77777777" w:rsidR="00295625" w:rsidRDefault="00295625">
      <w:r>
        <w:separator/>
      </w:r>
    </w:p>
  </w:endnote>
  <w:endnote w:type="continuationSeparator" w:id="0">
    <w:p w14:paraId="5F56D122" w14:textId="77777777" w:rsidR="00295625" w:rsidRDefault="00295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4D"/>
    <w:family w:val="auto"/>
    <w:notTrueType/>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notTrueType/>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notTrueType/>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62BC2" w14:textId="2858D19F" w:rsidR="00F620BB" w:rsidRPr="003D5B84" w:rsidRDefault="00F620BB"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70016" behindDoc="0" locked="0" layoutInCell="1" allowOverlap="1" wp14:anchorId="307E942D" wp14:editId="5F14731A">
              <wp:simplePos x="0" y="0"/>
              <wp:positionH relativeFrom="column">
                <wp:posOffset>-17780</wp:posOffset>
              </wp:positionH>
              <wp:positionV relativeFrom="paragraph">
                <wp:posOffset>144145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C854AB" id="Line 3"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"/>
          </w:pict>
        </mc:Fallback>
      </mc:AlternateContent>
    </w:r>
    <w:r>
      <w:rPr>
        <w:noProof/>
      </w:rPr>
      <w:t>Int J Artif</w:t>
    </w:r>
    <w:r w:rsidRPr="005133A9">
      <w:rPr>
        <w:noProof/>
      </w:rPr>
      <w:t xml:space="preserve"> Intell</w:t>
    </w:r>
    <w:r w:rsidRPr="00E619D6">
      <w:t xml:space="preserve">, Vol. </w:t>
    </w:r>
    <w:r>
      <w:t>99</w:t>
    </w:r>
    <w:r w:rsidRPr="00E619D6">
      <w:t xml:space="preserve">, No. </w:t>
    </w:r>
    <w:r>
      <w:t>1</w:t>
    </w:r>
    <w:r w:rsidRPr="00E619D6">
      <w:t xml:space="preserve">, </w:t>
    </w:r>
    <w:r w:rsidRPr="00735BBC">
      <w:t>Month 20</w:t>
    </w:r>
    <w:r>
      <w:t>99</w:t>
    </w:r>
    <w:r w:rsidRPr="00735BBC">
      <w:t xml:space="preserve">: </w:t>
    </w:r>
    <w:r>
      <w:t>1</w:t>
    </w:r>
    <w:r w:rsidRPr="00735BBC">
      <w:t>-</w:t>
    </w:r>
    <w:r>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B96C" w14:textId="2CA8CBE9" w:rsidR="00F620BB" w:rsidRPr="00C07BEF" w:rsidRDefault="00F620BB" w:rsidP="00DA3BBA">
    <w:pPr>
      <w:pStyle w:val="Footer"/>
      <w:jc w:val="right"/>
      <w:rPr>
        <w:i/>
      </w:rPr>
    </w:pPr>
    <w:r>
      <w:rPr>
        <w:noProof/>
      </w:rPr>
      <mc:AlternateContent>
        <mc:Choice Requires="wps">
          <w:drawing>
            <wp:anchor distT="0" distB="0" distL="114300" distR="114300" simplePos="0" relativeHeight="251657216" behindDoc="0" locked="0" layoutInCell="1" allowOverlap="1" wp14:anchorId="62A3734C" wp14:editId="2E9084F0">
              <wp:simplePos x="0" y="0"/>
              <wp:positionH relativeFrom="column">
                <wp:posOffset>-17780</wp:posOffset>
              </wp:positionH>
              <wp:positionV relativeFrom="paragraph">
                <wp:posOffset>0</wp:posOffset>
              </wp:positionV>
              <wp:extent cx="5616000" cy="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FA402"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"/>
          </w:pict>
        </mc:Fallback>
      </mc:AlternateContent>
    </w:r>
    <w:r w:rsidRPr="00552051">
      <w:rPr>
        <w:i/>
        <w:iCs/>
        <w:noProof/>
      </w:rPr>
      <w:t>Paper’s should be the fewest possible</w:t>
    </w:r>
    <w:r>
      <w:rPr>
        <w:i/>
        <w:iCs/>
        <w:noProof/>
      </w:rPr>
      <w:t xml:space="preserve"> </w:t>
    </w:r>
    <w:r w:rsidRPr="00552051">
      <w:rPr>
        <w:i/>
        <w:iCs/>
        <w:noProof/>
      </w:rPr>
      <w:t xml:space="preserve">that accurately describe </w:t>
    </w:r>
    <w:r>
      <w:rPr>
        <w:i/>
      </w:rPr>
      <w:t>…</w:t>
    </w:r>
    <w:r w:rsidRPr="00C07BEF">
      <w:rPr>
        <w:i/>
      </w:rPr>
      <w:t xml:space="preserve">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DD03" w14:textId="277FB8B4" w:rsidR="00F620BB" w:rsidRPr="003D5B84" w:rsidRDefault="00F620BB" w:rsidP="00453F49">
    <w:pPr>
      <w:pStyle w:val="Footer"/>
      <w:spacing w:before="240"/>
      <w:rPr>
        <w:i/>
        <w:szCs w:val="18"/>
      </w:rPr>
    </w:pPr>
    <w:r>
      <w:rPr>
        <w:noProof/>
      </w:rPr>
      <mc:AlternateContent>
        <mc:Choice Requires="wps">
          <w:drawing>
            <wp:anchor distT="0" distB="0" distL="114300" distR="114300" simplePos="0" relativeHeight="251659264" behindDoc="0" locked="0" layoutInCell="1" allowOverlap="1" wp14:anchorId="066E0B6C" wp14:editId="04BDC7AF">
              <wp:simplePos x="0" y="0"/>
              <wp:positionH relativeFrom="column">
                <wp:posOffset>-17780</wp:posOffset>
              </wp:positionH>
              <wp:positionV relativeFrom="paragraph">
                <wp:posOffset>144145</wp:posOffset>
              </wp:positionV>
              <wp:extent cx="5616000" cy="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F7D02C" id="_x0000_t32" coordsize="21600,21600" o:spt="32" o:oned="t" path="m,l21600,21600e" filled="f">
              <v:path arrowok="t" fillok="f" o:connecttype="none"/>
              <o:lock v:ext="edit" shapetype="t"/>
            </v:shapetype>
            <v:shape id="AutoShape 6" o:spid="_x0000_s1026" type="#_x0000_t32" style="position:absolute;margin-left:-1.4pt;margin-top:11.35pt;width:442.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"/>
          </w:pict>
        </mc:Fallback>
      </mc:AlternateContent>
    </w:r>
    <w:r w:rsidRPr="00C854C1">
      <w:rPr>
        <w:b/>
        <w:i/>
        <w:szCs w:val="18"/>
      </w:rPr>
      <w:t>Journal homepage</w:t>
    </w:r>
    <w:r>
      <w:rPr>
        <w:i/>
        <w:szCs w:val="18"/>
      </w:rPr>
      <w:t xml:space="preserve">: </w:t>
    </w:r>
    <w:r w:rsidRPr="002A2485">
      <w:rPr>
        <w:i/>
        <w:szCs w:val="18"/>
      </w:rPr>
      <w:t>http://ijai.iaescore.com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294C" w14:textId="77777777" w:rsidR="00295625" w:rsidRDefault="00295625">
      <w:r>
        <w:separator/>
      </w:r>
    </w:p>
  </w:footnote>
  <w:footnote w:type="continuationSeparator" w:id="0">
    <w:p w14:paraId="4AB02C4F" w14:textId="77777777" w:rsidR="00295625" w:rsidRDefault="00295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E139" w14:textId="77777777" w:rsidR="00F620BB" w:rsidRPr="003D5B84" w:rsidRDefault="00F620BB" w:rsidP="00BD2B86">
    <w:pPr>
      <w:pStyle w:val="Header"/>
      <w:framePr w:wrap="around" w:vAnchor="text" w:hAnchor="page" w:x="1697" w:y="-2"/>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Pr>
        <w:rStyle w:val="PageNumber"/>
        <w:noProof/>
      </w:rPr>
      <w:t>102</w:t>
    </w:r>
    <w:r w:rsidRPr="003D5B84">
      <w:rPr>
        <w:rStyle w:val="PageNumber"/>
      </w:rPr>
      <w:fldChar w:fldCharType="end"/>
    </w:r>
  </w:p>
  <w:p w14:paraId="7F150106" w14:textId="59D2732E" w:rsidR="00F620BB" w:rsidRPr="003D5B84" w:rsidRDefault="00F620BB"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5168" behindDoc="0" locked="0" layoutInCell="1" allowOverlap="1" wp14:anchorId="36240665" wp14:editId="3438703A">
              <wp:simplePos x="0" y="0"/>
              <wp:positionH relativeFrom="column">
                <wp:posOffset>-17780</wp:posOffset>
              </wp:positionH>
              <wp:positionV relativeFrom="paragraph">
                <wp:posOffset>180340</wp:posOffset>
              </wp:positionV>
              <wp:extent cx="5616000"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F174C9" id="_x0000_t32" coordsize="21600,21600" o:spt="32" o:oned="t" path="m,l21600,21600e" filled="f">
              <v:path arrowok="t" fillok="f" o:connecttype="none"/>
              <o:lock v:ext="edit" shapetype="t"/>
            </v:shapetype>
            <v:shape id="AutoShape 7" o:spid="_x0000_s1026" type="#_x0000_t32" style="position:absolute;margin-left:-1.4pt;margin-top:14.2pt;width:442.2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"/>
          </w:pict>
        </mc:Fallback>
      </mc:AlternateContent>
    </w:r>
    <w:r w:rsidRPr="003D5B84">
      <w:t xml:space="preserve">     </w:t>
    </w:r>
    <w:r w:rsidRPr="003D5B84">
      <w:tab/>
    </w:r>
    <w:r>
      <w:sym w:font="Wingdings" w:char="F072"/>
    </w:r>
    <w:r w:rsidRPr="003D5B84">
      <w:t xml:space="preserve"> </w:t>
    </w:r>
    <w:r w:rsidRPr="003D5B84">
      <w:tab/>
    </w:r>
    <w:r w:rsidRPr="003D5B84">
      <w:tab/>
      <w:t xml:space="preserve">       ISSN</w:t>
    </w:r>
    <w:r>
      <w:t>:</w:t>
    </w:r>
    <w:r w:rsidRPr="003D5B84">
      <w:t xml:space="preserve"> </w:t>
    </w:r>
    <w:r w:rsidRPr="00DD2BCF">
      <w:t>2252-8938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BB40" w14:textId="77777777" w:rsidR="00F620BB" w:rsidRPr="003D5B84" w:rsidRDefault="00F620BB"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Pr>
        <w:rStyle w:val="PageNumber"/>
        <w:noProof/>
      </w:rPr>
      <w:t>103</w:t>
    </w:r>
    <w:r w:rsidRPr="003D5B84">
      <w:rPr>
        <w:rStyle w:val="PageNumber"/>
      </w:rPr>
      <w:fldChar w:fldCharType="end"/>
    </w:r>
  </w:p>
  <w:p w14:paraId="72D04B55" w14:textId="39DD6849" w:rsidR="00F620BB" w:rsidRPr="003D5B84" w:rsidRDefault="00F620BB" w:rsidP="00222701">
    <w:pPr>
      <w:pStyle w:val="Header"/>
      <w:tabs>
        <w:tab w:val="clear" w:pos="4320"/>
        <w:tab w:val="clear" w:pos="8640"/>
        <w:tab w:val="left" w:pos="0"/>
        <w:tab w:val="center" w:pos="4301"/>
        <w:tab w:val="left" w:pos="7938"/>
      </w:tabs>
    </w:pPr>
    <w:r>
      <w:rPr>
        <w:noProof/>
      </w:rPr>
      <w:t>Int J Artif</w:t>
    </w:r>
    <w:r w:rsidRPr="005133A9">
      <w:rPr>
        <w:noProof/>
      </w:rPr>
      <w:t xml:space="preserve"> Intell</w:t>
    </w:r>
    <w:r w:rsidRPr="003D5B84">
      <w:t xml:space="preserve"> </w:t>
    </w:r>
    <w:r w:rsidRPr="003D5B84">
      <w:tab/>
      <w:t>ISSN:</w:t>
    </w:r>
    <w:r>
      <w:t xml:space="preserve"> </w:t>
    </w:r>
    <w:r w:rsidRPr="001028D2">
      <w:t>2252-8938</w:t>
    </w:r>
    <w:r w:rsidRPr="003D5B84">
      <w:tab/>
    </w:r>
    <w:r>
      <w:sym w:font="Wingdings" w:char="F072"/>
    </w:r>
  </w:p>
  <w:p w14:paraId="3BE6E7DA" w14:textId="7CB50A32" w:rsidR="00F620BB" w:rsidRPr="003D5B84" w:rsidRDefault="00F620BB" w:rsidP="0094367D">
    <w:pPr>
      <w:pStyle w:val="Header"/>
      <w:ind w:right="360" w:firstLine="360"/>
    </w:pPr>
    <w:r>
      <w:rPr>
        <w:noProof/>
      </w:rPr>
      <mc:AlternateContent>
        <mc:Choice Requires="wps">
          <w:drawing>
            <wp:anchor distT="0" distB="0" distL="114300" distR="114300" simplePos="0" relativeHeight="251658240" behindDoc="0" locked="0" layoutInCell="1" allowOverlap="1" wp14:anchorId="485510DB" wp14:editId="74363822">
              <wp:simplePos x="0" y="0"/>
              <wp:positionH relativeFrom="column">
                <wp:posOffset>-17780</wp:posOffset>
              </wp:positionH>
              <wp:positionV relativeFrom="paragraph">
                <wp:posOffset>17780</wp:posOffset>
              </wp:positionV>
              <wp:extent cx="5616000" cy="0"/>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04858E" id="_x0000_t32" coordsize="21600,21600" o:spt="32" o:oned="t" path="m,l21600,21600e" filled="f">
              <v:path arrowok="t" fillok="f" o:connecttype="none"/>
              <o:lock v:ext="edit" shapetype="t"/>
            </v:shapetype>
            <v:shape id="AutoShape 7" o:spid="_x0000_s1026" type="#_x0000_t32" style="position:absolute;margin-left:-1.4pt;margin-top:1.4pt;width:442.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ADC5" w14:textId="77777777" w:rsidR="00F620BB" w:rsidRDefault="00F620BB" w:rsidP="00A15523">
    <w:pPr>
      <w:pStyle w:val="Header"/>
      <w:tabs>
        <w:tab w:val="clear" w:pos="4320"/>
        <w:tab w:val="clear" w:pos="8640"/>
      </w:tabs>
      <w:ind w:right="45"/>
      <w:rPr>
        <w:b/>
        <w:bCs/>
      </w:rPr>
    </w:pPr>
    <w:r w:rsidRPr="005E2339">
      <w:rPr>
        <w:b/>
      </w:rPr>
      <w:t>IAES International Journal of Artificial Intelligence (IJ-AI</w:t>
    </w:r>
    <w:r>
      <w:rPr>
        <w:b/>
      </w:rPr>
      <w:t>)</w:t>
    </w:r>
  </w:p>
  <w:p w14:paraId="69794571" w14:textId="19AEAE84" w:rsidR="00F620BB" w:rsidRPr="003D5B84" w:rsidRDefault="00F620BB" w:rsidP="00A15523">
    <w:pPr>
      <w:pStyle w:val="Header"/>
      <w:tabs>
        <w:tab w:val="clear" w:pos="4320"/>
        <w:tab w:val="clear" w:pos="8640"/>
      </w:tabs>
      <w:ind w:right="45"/>
    </w:pPr>
    <w:r w:rsidRPr="003D5B84">
      <w:t>Vol.</w:t>
    </w:r>
    <w:r>
      <w:t xml:space="preserve"> 99</w:t>
    </w:r>
    <w:r w:rsidRPr="003D5B84">
      <w:t>, No.</w:t>
    </w:r>
    <w:r>
      <w:t xml:space="preserve"> 1</w:t>
    </w:r>
    <w:r w:rsidRPr="003D5B84">
      <w:t xml:space="preserve">, </w:t>
    </w:r>
    <w:r>
      <w:rPr>
        <w:lang w:val="id-ID"/>
      </w:rPr>
      <w:t>Month</w:t>
    </w:r>
    <w:r w:rsidRPr="003D5B84">
      <w:t xml:space="preserve"> </w:t>
    </w:r>
    <w:r>
      <w:t>2099</w:t>
    </w:r>
    <w:r w:rsidRPr="003D5B84">
      <w:t xml:space="preserve">, pp. </w:t>
    </w:r>
    <w:r>
      <w:t>1</w:t>
    </w:r>
    <w:r w:rsidRPr="003D5B84">
      <w:t>~</w:t>
    </w:r>
    <w:r>
      <w:t>1x</w:t>
    </w:r>
  </w:p>
  <w:p w14:paraId="2A371CCD" w14:textId="7707C3ED" w:rsidR="00F620BB" w:rsidRDefault="00F620BB" w:rsidP="00A15523">
    <w:pPr>
      <w:pStyle w:val="Header"/>
      <w:tabs>
        <w:tab w:val="clear" w:pos="4320"/>
        <w:tab w:val="clear" w:pos="8640"/>
        <w:tab w:val="left" w:pos="7938"/>
        <w:tab w:val="right" w:pos="8789"/>
      </w:tabs>
      <w:rPr>
        <w:rStyle w:val="PageNumber"/>
      </w:rPr>
    </w:pPr>
    <w:r w:rsidRPr="005E2339">
      <w:t>ISSN: 2252-8938</w:t>
    </w:r>
    <w:r w:rsidRPr="005E2339">
      <w:rPr>
        <w:lang w:val="id-ID"/>
      </w:rPr>
      <w:t>,</w:t>
    </w:r>
    <w:r w:rsidRPr="005E2339">
      <w:t xml:space="preserve"> DOI: 10.11591/ijai.v</w:t>
    </w:r>
    <w:r>
      <w:t>99</w:t>
    </w:r>
    <w:r w:rsidRPr="005E2339">
      <w:t>.i</w:t>
    </w:r>
    <w:r>
      <w:t>1</w:t>
    </w:r>
    <w:r w:rsidRPr="005E2339">
      <w:t>.pp</w:t>
    </w:r>
    <w:r>
      <w:t>1</w:t>
    </w:r>
    <w:r w:rsidRPr="005E2339">
      <w:t>-</w:t>
    </w:r>
    <w:r>
      <w:t>1x</w:t>
    </w:r>
    <w:r w:rsidRPr="003D5B84">
      <w:tab/>
    </w:r>
    <w:r>
      <w:sym w:font="Wingdings" w:char="F072"/>
    </w:r>
    <w:r w:rsidRPr="003D5B84">
      <w:t xml:space="preserve">    </w:t>
    </w:r>
    <w:r w:rsidRPr="003D5B84">
      <w:tab/>
    </w:r>
    <w:r w:rsidRPr="003D5B84">
      <w:rPr>
        <w:rStyle w:val="PageNumber"/>
      </w:rPr>
      <w:fldChar w:fldCharType="begin"/>
    </w:r>
    <w:r w:rsidRPr="003D5B84">
      <w:rPr>
        <w:rStyle w:val="PageNumber"/>
      </w:rPr>
      <w:instrText xml:space="preserve"> PAGE </w:instrText>
    </w:r>
    <w:r w:rsidRPr="003D5B84">
      <w:rPr>
        <w:rStyle w:val="PageNumber"/>
      </w:rPr>
      <w:fldChar w:fldCharType="separate"/>
    </w:r>
    <w:r>
      <w:rPr>
        <w:rStyle w:val="PageNumber"/>
        <w:noProof/>
      </w:rPr>
      <w:t>101</w:t>
    </w:r>
    <w:r w:rsidRPr="003D5B84">
      <w:rPr>
        <w:rStyle w:val="PageNumber"/>
      </w:rPr>
      <w:fldChar w:fldCharType="end"/>
    </w:r>
    <w:r>
      <w:rPr>
        <w:noProof/>
      </w:rPr>
      <mc:AlternateContent>
        <mc:Choice Requires="wps">
          <w:drawing>
            <wp:anchor distT="0" distB="0" distL="114300" distR="114300" simplePos="0" relativeHeight="251660800" behindDoc="0" locked="0" layoutInCell="1" allowOverlap="1" wp14:anchorId="480481AD" wp14:editId="7948B284">
              <wp:simplePos x="0" y="0"/>
              <wp:positionH relativeFrom="column">
                <wp:posOffset>-19050</wp:posOffset>
              </wp:positionH>
              <wp:positionV relativeFrom="paragraph">
                <wp:posOffset>180975</wp:posOffset>
              </wp:positionV>
              <wp:extent cx="56160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02CC40" id="_x0000_t32" coordsize="21600,21600" o:spt="32" o:oned="t" path="m,l21600,21600e" filled="f">
              <v:path arrowok="t" fillok="f" o:connecttype="none"/>
              <o:lock v:ext="edit" shapetype="t"/>
            </v:shapetype>
            <v:shape id="AutoShape 6" o:spid="_x0000_s1026" type="#_x0000_t32" style="position:absolute;margin-left:-1.5pt;margin-top:14.25pt;width:442.2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"/>
          </w:pict>
        </mc:Fallback>
      </mc:AlternateContent>
    </w:r>
    <w:r w:rsidRPr="003D5B84">
      <w:rPr>
        <w:rStyle w:val="PageNumber"/>
      </w:rPr>
      <w:tab/>
    </w:r>
  </w:p>
  <w:p w14:paraId="0F8E6846" w14:textId="77777777" w:rsidR="00F620BB" w:rsidRPr="003D5B84" w:rsidRDefault="00F620BB"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735F8B"/>
    <w:multiLevelType w:val="hybridMultilevel"/>
    <w:tmpl w:val="DDD25426"/>
    <w:lvl w:ilvl="0" w:tplc="9BE0664C">
      <w:start w:val="1"/>
      <w:numFmt w:val="decimal"/>
      <w:lvlText w:val="3.%1."/>
      <w:lvlJc w:val="left"/>
      <w:pPr>
        <w:ind w:left="1211" w:hanging="360"/>
      </w:pPr>
      <w:rPr>
        <w:rFonts w:cs="Times New Roman" w:hint="default"/>
      </w:rPr>
    </w:lvl>
    <w:lvl w:ilvl="1" w:tplc="09263A78">
      <w:start w:val="1"/>
      <w:numFmt w:val="decimal"/>
      <w:lvlText w:val="3.%2."/>
      <w:lvlJc w:val="left"/>
      <w:pPr>
        <w:ind w:left="1931" w:hanging="360"/>
      </w:pPr>
      <w:rPr>
        <w:rFonts w:cs="Times New Roman" w:hint="default"/>
      </w:rPr>
    </w:lvl>
    <w:lvl w:ilvl="2" w:tplc="6F5A69BE">
      <w:start w:val="1"/>
      <w:numFmt w:val="lowerRoman"/>
      <w:lvlText w:val="%3."/>
      <w:lvlJc w:val="right"/>
      <w:pPr>
        <w:ind w:left="2651" w:hanging="180"/>
      </w:pPr>
      <w:rPr>
        <w:rFonts w:cs="Times New Roman"/>
      </w:rPr>
    </w:lvl>
    <w:lvl w:ilvl="3" w:tplc="2AA2F926">
      <w:start w:val="1"/>
      <w:numFmt w:val="decimal"/>
      <w:lvlText w:val="%4."/>
      <w:lvlJc w:val="left"/>
      <w:pPr>
        <w:ind w:left="3371" w:hanging="360"/>
      </w:pPr>
      <w:rPr>
        <w:rFonts w:cs="Times New Roman"/>
      </w:rPr>
    </w:lvl>
    <w:lvl w:ilvl="4" w:tplc="E1D0797C">
      <w:start w:val="1"/>
      <w:numFmt w:val="lowerLetter"/>
      <w:lvlText w:val="%5."/>
      <w:lvlJc w:val="left"/>
      <w:pPr>
        <w:ind w:left="4091" w:hanging="360"/>
      </w:pPr>
      <w:rPr>
        <w:rFonts w:cs="Times New Roman"/>
      </w:rPr>
    </w:lvl>
    <w:lvl w:ilvl="5" w:tplc="11B462DA">
      <w:start w:val="1"/>
      <w:numFmt w:val="lowerRoman"/>
      <w:lvlText w:val="%6."/>
      <w:lvlJc w:val="right"/>
      <w:pPr>
        <w:ind w:left="4811" w:hanging="180"/>
      </w:pPr>
      <w:rPr>
        <w:rFonts w:cs="Times New Roman"/>
      </w:rPr>
    </w:lvl>
    <w:lvl w:ilvl="6" w:tplc="DF601112" w:tentative="1">
      <w:start w:val="1"/>
      <w:numFmt w:val="decimal"/>
      <w:lvlText w:val="%7."/>
      <w:lvlJc w:val="left"/>
      <w:pPr>
        <w:ind w:left="5531" w:hanging="360"/>
      </w:pPr>
      <w:rPr>
        <w:rFonts w:cs="Times New Roman"/>
      </w:rPr>
    </w:lvl>
    <w:lvl w:ilvl="7" w:tplc="2730D5AE" w:tentative="1">
      <w:start w:val="1"/>
      <w:numFmt w:val="lowerLetter"/>
      <w:lvlText w:val="%8."/>
      <w:lvlJc w:val="left"/>
      <w:pPr>
        <w:ind w:left="6251" w:hanging="360"/>
      </w:pPr>
      <w:rPr>
        <w:rFonts w:cs="Times New Roman"/>
      </w:rPr>
    </w:lvl>
    <w:lvl w:ilvl="8" w:tplc="1EB09BF6" w:tentative="1">
      <w:start w:val="1"/>
      <w:numFmt w:val="lowerRoman"/>
      <w:lvlText w:val="%9."/>
      <w:lvlJc w:val="right"/>
      <w:pPr>
        <w:ind w:left="6971" w:hanging="180"/>
      </w:pPr>
      <w:rPr>
        <w:rFonts w:cs="Times New Roman"/>
      </w:rPr>
    </w:lvl>
  </w:abstractNum>
  <w:abstractNum w:abstractNumId="12" w15:restartNumberingAfterBreak="0">
    <w:nsid w:val="560B2A53"/>
    <w:multiLevelType w:val="hybridMultilevel"/>
    <w:tmpl w:val="1BFE696E"/>
    <w:lvl w:ilvl="0" w:tplc="13EEE518">
      <w:start w:val="1"/>
      <w:numFmt w:val="lowerLetter"/>
      <w:lvlText w:val="(%1)"/>
      <w:lvlJc w:val="left"/>
      <w:pPr>
        <w:ind w:left="2520" w:hanging="360"/>
      </w:pPr>
      <w:rPr>
        <w:rFonts w:ascii="Times New Roman" w:hAnsi="Times New Roman" w:cs="Times New Roman" w:hint="default"/>
      </w:rPr>
    </w:lvl>
    <w:lvl w:ilvl="1" w:tplc="043E0019" w:tentative="1">
      <w:start w:val="1"/>
      <w:numFmt w:val="lowerLetter"/>
      <w:lvlText w:val="%2."/>
      <w:lvlJc w:val="left"/>
      <w:pPr>
        <w:ind w:left="3240" w:hanging="360"/>
      </w:pPr>
    </w:lvl>
    <w:lvl w:ilvl="2" w:tplc="043E001B" w:tentative="1">
      <w:start w:val="1"/>
      <w:numFmt w:val="lowerRoman"/>
      <w:lvlText w:val="%3."/>
      <w:lvlJc w:val="right"/>
      <w:pPr>
        <w:ind w:left="3960" w:hanging="180"/>
      </w:pPr>
    </w:lvl>
    <w:lvl w:ilvl="3" w:tplc="043E000F" w:tentative="1">
      <w:start w:val="1"/>
      <w:numFmt w:val="decimal"/>
      <w:lvlText w:val="%4."/>
      <w:lvlJc w:val="left"/>
      <w:pPr>
        <w:ind w:left="4680" w:hanging="360"/>
      </w:pPr>
    </w:lvl>
    <w:lvl w:ilvl="4" w:tplc="043E0019" w:tentative="1">
      <w:start w:val="1"/>
      <w:numFmt w:val="lowerLetter"/>
      <w:lvlText w:val="%5."/>
      <w:lvlJc w:val="left"/>
      <w:pPr>
        <w:ind w:left="5400" w:hanging="360"/>
      </w:pPr>
    </w:lvl>
    <w:lvl w:ilvl="5" w:tplc="043E001B" w:tentative="1">
      <w:start w:val="1"/>
      <w:numFmt w:val="lowerRoman"/>
      <w:lvlText w:val="%6."/>
      <w:lvlJc w:val="right"/>
      <w:pPr>
        <w:ind w:left="6120" w:hanging="180"/>
      </w:pPr>
    </w:lvl>
    <w:lvl w:ilvl="6" w:tplc="043E000F" w:tentative="1">
      <w:start w:val="1"/>
      <w:numFmt w:val="decimal"/>
      <w:lvlText w:val="%7."/>
      <w:lvlJc w:val="left"/>
      <w:pPr>
        <w:ind w:left="6840" w:hanging="360"/>
      </w:pPr>
    </w:lvl>
    <w:lvl w:ilvl="7" w:tplc="043E0019" w:tentative="1">
      <w:start w:val="1"/>
      <w:numFmt w:val="lowerLetter"/>
      <w:lvlText w:val="%8."/>
      <w:lvlJc w:val="left"/>
      <w:pPr>
        <w:ind w:left="7560" w:hanging="360"/>
      </w:pPr>
    </w:lvl>
    <w:lvl w:ilvl="8" w:tplc="043E001B" w:tentative="1">
      <w:start w:val="1"/>
      <w:numFmt w:val="lowerRoman"/>
      <w:lvlText w:val="%9."/>
      <w:lvlJc w:val="right"/>
      <w:pPr>
        <w:ind w:left="8280" w:hanging="180"/>
      </w:pPr>
    </w:lvl>
  </w:abstractNum>
  <w:abstractNum w:abstractNumId="13"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7"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8"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21251524">
    <w:abstractNumId w:val="16"/>
  </w:num>
  <w:num w:numId="2" w16cid:durableId="335766074">
    <w:abstractNumId w:val="9"/>
  </w:num>
  <w:num w:numId="3" w16cid:durableId="739253186">
    <w:abstractNumId w:val="20"/>
  </w:num>
  <w:num w:numId="4" w16cid:durableId="1336886588">
    <w:abstractNumId w:val="8"/>
  </w:num>
  <w:num w:numId="5" w16cid:durableId="861212478">
    <w:abstractNumId w:val="13"/>
  </w:num>
  <w:num w:numId="6" w16cid:durableId="1452674352">
    <w:abstractNumId w:val="17"/>
  </w:num>
  <w:num w:numId="7" w16cid:durableId="1199509151">
    <w:abstractNumId w:val="14"/>
  </w:num>
  <w:num w:numId="8" w16cid:durableId="1187796361">
    <w:abstractNumId w:val="10"/>
  </w:num>
  <w:num w:numId="9" w16cid:durableId="1736466515">
    <w:abstractNumId w:val="6"/>
  </w:num>
  <w:num w:numId="10" w16cid:durableId="1814523101">
    <w:abstractNumId w:val="1"/>
  </w:num>
  <w:num w:numId="11" w16cid:durableId="921182215">
    <w:abstractNumId w:val="0"/>
  </w:num>
  <w:num w:numId="12" w16cid:durableId="262156196">
    <w:abstractNumId w:val="3"/>
  </w:num>
  <w:num w:numId="13" w16cid:durableId="28069207">
    <w:abstractNumId w:val="2"/>
  </w:num>
  <w:num w:numId="14" w16cid:durableId="454716173">
    <w:abstractNumId w:val="4"/>
  </w:num>
  <w:num w:numId="15" w16cid:durableId="1297638406">
    <w:abstractNumId w:val="19"/>
  </w:num>
  <w:num w:numId="16" w16cid:durableId="1038580459">
    <w:abstractNumId w:val="5"/>
  </w:num>
  <w:num w:numId="17" w16cid:durableId="1367869350">
    <w:abstractNumId w:val="18"/>
  </w:num>
  <w:num w:numId="18" w16cid:durableId="16073448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49196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1080739">
    <w:abstractNumId w:val="15"/>
  </w:num>
  <w:num w:numId="21" w16cid:durableId="303579985">
    <w:abstractNumId w:val="7"/>
  </w:num>
  <w:num w:numId="22" w16cid:durableId="1771125571">
    <w:abstractNumId w:val="12"/>
  </w:num>
  <w:num w:numId="23" w16cid:durableId="331952380">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4633"/>
    <w:rsid w:val="000157FD"/>
    <w:rsid w:val="00015F2A"/>
    <w:rsid w:val="000165AB"/>
    <w:rsid w:val="00017858"/>
    <w:rsid w:val="00020BBB"/>
    <w:rsid w:val="00022D47"/>
    <w:rsid w:val="00027142"/>
    <w:rsid w:val="000279BE"/>
    <w:rsid w:val="00034C84"/>
    <w:rsid w:val="000416A3"/>
    <w:rsid w:val="000437AE"/>
    <w:rsid w:val="000442C6"/>
    <w:rsid w:val="00045B0B"/>
    <w:rsid w:val="000474E3"/>
    <w:rsid w:val="00047710"/>
    <w:rsid w:val="00050148"/>
    <w:rsid w:val="000516AB"/>
    <w:rsid w:val="000523C5"/>
    <w:rsid w:val="00053FB7"/>
    <w:rsid w:val="0006020A"/>
    <w:rsid w:val="00060330"/>
    <w:rsid w:val="00060F5C"/>
    <w:rsid w:val="00061D77"/>
    <w:rsid w:val="00062720"/>
    <w:rsid w:val="00062EE6"/>
    <w:rsid w:val="00064AB2"/>
    <w:rsid w:val="00065191"/>
    <w:rsid w:val="00066063"/>
    <w:rsid w:val="0007067D"/>
    <w:rsid w:val="0007154C"/>
    <w:rsid w:val="0007236F"/>
    <w:rsid w:val="00073422"/>
    <w:rsid w:val="00073635"/>
    <w:rsid w:val="00076C16"/>
    <w:rsid w:val="000776D4"/>
    <w:rsid w:val="00080CCD"/>
    <w:rsid w:val="000830A2"/>
    <w:rsid w:val="00083B9D"/>
    <w:rsid w:val="00083DD6"/>
    <w:rsid w:val="00085121"/>
    <w:rsid w:val="00086551"/>
    <w:rsid w:val="000877AC"/>
    <w:rsid w:val="00087876"/>
    <w:rsid w:val="00087AF7"/>
    <w:rsid w:val="00090B78"/>
    <w:rsid w:val="00091730"/>
    <w:rsid w:val="00093380"/>
    <w:rsid w:val="00094EB8"/>
    <w:rsid w:val="00095C3E"/>
    <w:rsid w:val="00095F2F"/>
    <w:rsid w:val="00096883"/>
    <w:rsid w:val="000973CC"/>
    <w:rsid w:val="00097958"/>
    <w:rsid w:val="00097E2D"/>
    <w:rsid w:val="000A15DA"/>
    <w:rsid w:val="000A1794"/>
    <w:rsid w:val="000A1A82"/>
    <w:rsid w:val="000A4375"/>
    <w:rsid w:val="000A592D"/>
    <w:rsid w:val="000A643C"/>
    <w:rsid w:val="000A6F9C"/>
    <w:rsid w:val="000A7ACA"/>
    <w:rsid w:val="000A7D11"/>
    <w:rsid w:val="000B0641"/>
    <w:rsid w:val="000B1AEE"/>
    <w:rsid w:val="000B5480"/>
    <w:rsid w:val="000B682B"/>
    <w:rsid w:val="000C03DA"/>
    <w:rsid w:val="000C1E64"/>
    <w:rsid w:val="000C4B17"/>
    <w:rsid w:val="000C730A"/>
    <w:rsid w:val="000D099B"/>
    <w:rsid w:val="000D11F9"/>
    <w:rsid w:val="000D3712"/>
    <w:rsid w:val="000D50C8"/>
    <w:rsid w:val="000D6591"/>
    <w:rsid w:val="000D67F7"/>
    <w:rsid w:val="000D6BC3"/>
    <w:rsid w:val="000E0AE1"/>
    <w:rsid w:val="000E0C84"/>
    <w:rsid w:val="000E0CE9"/>
    <w:rsid w:val="000E0E3C"/>
    <w:rsid w:val="000E1C9D"/>
    <w:rsid w:val="000E28E0"/>
    <w:rsid w:val="000E4462"/>
    <w:rsid w:val="000E46C5"/>
    <w:rsid w:val="000E46CF"/>
    <w:rsid w:val="000E4FD6"/>
    <w:rsid w:val="000E708C"/>
    <w:rsid w:val="000F279B"/>
    <w:rsid w:val="000F29E1"/>
    <w:rsid w:val="000F449F"/>
    <w:rsid w:val="000F61E2"/>
    <w:rsid w:val="000F6808"/>
    <w:rsid w:val="000F703D"/>
    <w:rsid w:val="000F718B"/>
    <w:rsid w:val="000F7ED5"/>
    <w:rsid w:val="0010046E"/>
    <w:rsid w:val="00100FD3"/>
    <w:rsid w:val="00101373"/>
    <w:rsid w:val="00102A61"/>
    <w:rsid w:val="001041EB"/>
    <w:rsid w:val="001045B1"/>
    <w:rsid w:val="00104BF1"/>
    <w:rsid w:val="00106F02"/>
    <w:rsid w:val="001078A8"/>
    <w:rsid w:val="00107904"/>
    <w:rsid w:val="00111779"/>
    <w:rsid w:val="001129DE"/>
    <w:rsid w:val="0011369D"/>
    <w:rsid w:val="00113F18"/>
    <w:rsid w:val="00114470"/>
    <w:rsid w:val="00117326"/>
    <w:rsid w:val="00117C85"/>
    <w:rsid w:val="001212B3"/>
    <w:rsid w:val="00121C37"/>
    <w:rsid w:val="00122833"/>
    <w:rsid w:val="0012288F"/>
    <w:rsid w:val="00122C6F"/>
    <w:rsid w:val="0012593C"/>
    <w:rsid w:val="00125C41"/>
    <w:rsid w:val="001267F9"/>
    <w:rsid w:val="00126B1A"/>
    <w:rsid w:val="0013083F"/>
    <w:rsid w:val="0013179E"/>
    <w:rsid w:val="00131A6C"/>
    <w:rsid w:val="00131E4C"/>
    <w:rsid w:val="00133B59"/>
    <w:rsid w:val="001363DF"/>
    <w:rsid w:val="00136716"/>
    <w:rsid w:val="00137465"/>
    <w:rsid w:val="00137E25"/>
    <w:rsid w:val="00137F36"/>
    <w:rsid w:val="001414E2"/>
    <w:rsid w:val="00142661"/>
    <w:rsid w:val="001434C3"/>
    <w:rsid w:val="001441CB"/>
    <w:rsid w:val="00144CB0"/>
    <w:rsid w:val="00145453"/>
    <w:rsid w:val="00145D8D"/>
    <w:rsid w:val="0014611F"/>
    <w:rsid w:val="00146861"/>
    <w:rsid w:val="001478A1"/>
    <w:rsid w:val="001517E4"/>
    <w:rsid w:val="00151E7C"/>
    <w:rsid w:val="00153387"/>
    <w:rsid w:val="00153B62"/>
    <w:rsid w:val="00153D77"/>
    <w:rsid w:val="00154C55"/>
    <w:rsid w:val="00157C06"/>
    <w:rsid w:val="00157DAA"/>
    <w:rsid w:val="00161845"/>
    <w:rsid w:val="00162849"/>
    <w:rsid w:val="001643CB"/>
    <w:rsid w:val="00166432"/>
    <w:rsid w:val="00167012"/>
    <w:rsid w:val="001671A8"/>
    <w:rsid w:val="0016761A"/>
    <w:rsid w:val="00167BE2"/>
    <w:rsid w:val="00167DE8"/>
    <w:rsid w:val="0017238E"/>
    <w:rsid w:val="00177E2C"/>
    <w:rsid w:val="00180992"/>
    <w:rsid w:val="00180FD2"/>
    <w:rsid w:val="00180FD4"/>
    <w:rsid w:val="00181509"/>
    <w:rsid w:val="00181965"/>
    <w:rsid w:val="00185202"/>
    <w:rsid w:val="00186390"/>
    <w:rsid w:val="00187B69"/>
    <w:rsid w:val="0019050C"/>
    <w:rsid w:val="00192E8C"/>
    <w:rsid w:val="0019377B"/>
    <w:rsid w:val="0019391D"/>
    <w:rsid w:val="00193F7B"/>
    <w:rsid w:val="00195579"/>
    <w:rsid w:val="001A0839"/>
    <w:rsid w:val="001A33EF"/>
    <w:rsid w:val="001A45E4"/>
    <w:rsid w:val="001B2439"/>
    <w:rsid w:val="001B2EF9"/>
    <w:rsid w:val="001B4AB3"/>
    <w:rsid w:val="001B5250"/>
    <w:rsid w:val="001B5719"/>
    <w:rsid w:val="001B621C"/>
    <w:rsid w:val="001B64D0"/>
    <w:rsid w:val="001B7915"/>
    <w:rsid w:val="001C0FE6"/>
    <w:rsid w:val="001C19EB"/>
    <w:rsid w:val="001C1DDC"/>
    <w:rsid w:val="001C25D2"/>
    <w:rsid w:val="001C4F0B"/>
    <w:rsid w:val="001C7AC5"/>
    <w:rsid w:val="001D04CA"/>
    <w:rsid w:val="001D1969"/>
    <w:rsid w:val="001D19C3"/>
    <w:rsid w:val="001D218B"/>
    <w:rsid w:val="001D2D2C"/>
    <w:rsid w:val="001E0AB3"/>
    <w:rsid w:val="001E1922"/>
    <w:rsid w:val="001E2071"/>
    <w:rsid w:val="001E31DF"/>
    <w:rsid w:val="001E4341"/>
    <w:rsid w:val="001E5580"/>
    <w:rsid w:val="001E5CFB"/>
    <w:rsid w:val="001E608B"/>
    <w:rsid w:val="001E69C1"/>
    <w:rsid w:val="001E7DCD"/>
    <w:rsid w:val="001E7FFA"/>
    <w:rsid w:val="001F0AFC"/>
    <w:rsid w:val="001F470F"/>
    <w:rsid w:val="001F4ACD"/>
    <w:rsid w:val="001F5105"/>
    <w:rsid w:val="001F6170"/>
    <w:rsid w:val="001F63D7"/>
    <w:rsid w:val="001F6ACF"/>
    <w:rsid w:val="001F6FB1"/>
    <w:rsid w:val="00202495"/>
    <w:rsid w:val="00204431"/>
    <w:rsid w:val="0020464A"/>
    <w:rsid w:val="00204A25"/>
    <w:rsid w:val="0020608E"/>
    <w:rsid w:val="002073B6"/>
    <w:rsid w:val="002076CA"/>
    <w:rsid w:val="002079DD"/>
    <w:rsid w:val="00211BC5"/>
    <w:rsid w:val="00211DCB"/>
    <w:rsid w:val="00212DCC"/>
    <w:rsid w:val="00213D08"/>
    <w:rsid w:val="002141C1"/>
    <w:rsid w:val="00215A82"/>
    <w:rsid w:val="00216F2A"/>
    <w:rsid w:val="00220879"/>
    <w:rsid w:val="00220914"/>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52E2"/>
    <w:rsid w:val="0023537A"/>
    <w:rsid w:val="002378BD"/>
    <w:rsid w:val="00237B26"/>
    <w:rsid w:val="00240303"/>
    <w:rsid w:val="0024180A"/>
    <w:rsid w:val="0024268D"/>
    <w:rsid w:val="0024380E"/>
    <w:rsid w:val="002457A1"/>
    <w:rsid w:val="00250442"/>
    <w:rsid w:val="00250A66"/>
    <w:rsid w:val="002546B8"/>
    <w:rsid w:val="00254EC2"/>
    <w:rsid w:val="002550AB"/>
    <w:rsid w:val="00255388"/>
    <w:rsid w:val="00256322"/>
    <w:rsid w:val="002575A8"/>
    <w:rsid w:val="00260476"/>
    <w:rsid w:val="00261B88"/>
    <w:rsid w:val="0026229E"/>
    <w:rsid w:val="002622CD"/>
    <w:rsid w:val="00266574"/>
    <w:rsid w:val="002668F8"/>
    <w:rsid w:val="00270E78"/>
    <w:rsid w:val="00271390"/>
    <w:rsid w:val="002714E9"/>
    <w:rsid w:val="002718C5"/>
    <w:rsid w:val="00271AB9"/>
    <w:rsid w:val="0027245E"/>
    <w:rsid w:val="002743A4"/>
    <w:rsid w:val="00274BCC"/>
    <w:rsid w:val="00275406"/>
    <w:rsid w:val="002769E7"/>
    <w:rsid w:val="00277772"/>
    <w:rsid w:val="00281882"/>
    <w:rsid w:val="00281D99"/>
    <w:rsid w:val="002821B9"/>
    <w:rsid w:val="002833E0"/>
    <w:rsid w:val="00283DE9"/>
    <w:rsid w:val="0028450D"/>
    <w:rsid w:val="002875B7"/>
    <w:rsid w:val="00291EBF"/>
    <w:rsid w:val="00291FA7"/>
    <w:rsid w:val="0029333C"/>
    <w:rsid w:val="00295625"/>
    <w:rsid w:val="00296D8E"/>
    <w:rsid w:val="002A0308"/>
    <w:rsid w:val="002A0772"/>
    <w:rsid w:val="002A180B"/>
    <w:rsid w:val="002A276C"/>
    <w:rsid w:val="002A3ED5"/>
    <w:rsid w:val="002B0601"/>
    <w:rsid w:val="002B10C7"/>
    <w:rsid w:val="002B495E"/>
    <w:rsid w:val="002B5D05"/>
    <w:rsid w:val="002B66EF"/>
    <w:rsid w:val="002B6EC9"/>
    <w:rsid w:val="002B7609"/>
    <w:rsid w:val="002C0665"/>
    <w:rsid w:val="002C2C92"/>
    <w:rsid w:val="002C365C"/>
    <w:rsid w:val="002C4749"/>
    <w:rsid w:val="002C49CF"/>
    <w:rsid w:val="002C5BBE"/>
    <w:rsid w:val="002C6317"/>
    <w:rsid w:val="002D07B9"/>
    <w:rsid w:val="002D0C71"/>
    <w:rsid w:val="002D0F04"/>
    <w:rsid w:val="002D31A6"/>
    <w:rsid w:val="002D4344"/>
    <w:rsid w:val="002D4A56"/>
    <w:rsid w:val="002D797A"/>
    <w:rsid w:val="002E04C1"/>
    <w:rsid w:val="002E0BC4"/>
    <w:rsid w:val="002E184C"/>
    <w:rsid w:val="002E2CAE"/>
    <w:rsid w:val="002E50E0"/>
    <w:rsid w:val="002E60FC"/>
    <w:rsid w:val="002E6409"/>
    <w:rsid w:val="002E68CA"/>
    <w:rsid w:val="002F137A"/>
    <w:rsid w:val="002F22FD"/>
    <w:rsid w:val="002F267D"/>
    <w:rsid w:val="002F3D30"/>
    <w:rsid w:val="002F41A4"/>
    <w:rsid w:val="002F4591"/>
    <w:rsid w:val="002F48E3"/>
    <w:rsid w:val="002F6BBA"/>
    <w:rsid w:val="002F6DFA"/>
    <w:rsid w:val="002F7C5F"/>
    <w:rsid w:val="0030038F"/>
    <w:rsid w:val="00302D7F"/>
    <w:rsid w:val="00303C65"/>
    <w:rsid w:val="00305125"/>
    <w:rsid w:val="00306442"/>
    <w:rsid w:val="003069FB"/>
    <w:rsid w:val="0031093C"/>
    <w:rsid w:val="00312C0C"/>
    <w:rsid w:val="00313AA2"/>
    <w:rsid w:val="003200C9"/>
    <w:rsid w:val="003209C7"/>
    <w:rsid w:val="0032306D"/>
    <w:rsid w:val="00326170"/>
    <w:rsid w:val="003263E9"/>
    <w:rsid w:val="00326D35"/>
    <w:rsid w:val="00331183"/>
    <w:rsid w:val="00331B83"/>
    <w:rsid w:val="00332063"/>
    <w:rsid w:val="00332EAD"/>
    <w:rsid w:val="00333AB9"/>
    <w:rsid w:val="00333C06"/>
    <w:rsid w:val="0033459B"/>
    <w:rsid w:val="00335BE8"/>
    <w:rsid w:val="00337C87"/>
    <w:rsid w:val="0034265F"/>
    <w:rsid w:val="003437DD"/>
    <w:rsid w:val="00343A49"/>
    <w:rsid w:val="0034452C"/>
    <w:rsid w:val="00346441"/>
    <w:rsid w:val="003475EC"/>
    <w:rsid w:val="0035076B"/>
    <w:rsid w:val="00352BEB"/>
    <w:rsid w:val="00353885"/>
    <w:rsid w:val="00354A58"/>
    <w:rsid w:val="003554A2"/>
    <w:rsid w:val="00356070"/>
    <w:rsid w:val="00361EB1"/>
    <w:rsid w:val="003629D1"/>
    <w:rsid w:val="003637CE"/>
    <w:rsid w:val="003642C5"/>
    <w:rsid w:val="003715EC"/>
    <w:rsid w:val="00373753"/>
    <w:rsid w:val="0037476F"/>
    <w:rsid w:val="003751C8"/>
    <w:rsid w:val="00376867"/>
    <w:rsid w:val="00376A96"/>
    <w:rsid w:val="003772AC"/>
    <w:rsid w:val="0038168A"/>
    <w:rsid w:val="0038172D"/>
    <w:rsid w:val="00381E56"/>
    <w:rsid w:val="003826FF"/>
    <w:rsid w:val="0038388D"/>
    <w:rsid w:val="00387BA2"/>
    <w:rsid w:val="00393D9D"/>
    <w:rsid w:val="00393E61"/>
    <w:rsid w:val="00396D02"/>
    <w:rsid w:val="003A0041"/>
    <w:rsid w:val="003A1C3E"/>
    <w:rsid w:val="003A2810"/>
    <w:rsid w:val="003A2970"/>
    <w:rsid w:val="003A483C"/>
    <w:rsid w:val="003A4D31"/>
    <w:rsid w:val="003A5088"/>
    <w:rsid w:val="003A662B"/>
    <w:rsid w:val="003A7D80"/>
    <w:rsid w:val="003B0E46"/>
    <w:rsid w:val="003B14AA"/>
    <w:rsid w:val="003B19C7"/>
    <w:rsid w:val="003B25A5"/>
    <w:rsid w:val="003B3120"/>
    <w:rsid w:val="003B3537"/>
    <w:rsid w:val="003B567E"/>
    <w:rsid w:val="003B6932"/>
    <w:rsid w:val="003B79EB"/>
    <w:rsid w:val="003B7D44"/>
    <w:rsid w:val="003B7ED0"/>
    <w:rsid w:val="003C06DF"/>
    <w:rsid w:val="003C0D91"/>
    <w:rsid w:val="003C3E42"/>
    <w:rsid w:val="003C4B05"/>
    <w:rsid w:val="003C578B"/>
    <w:rsid w:val="003C65E8"/>
    <w:rsid w:val="003C72E2"/>
    <w:rsid w:val="003D07D2"/>
    <w:rsid w:val="003D5B84"/>
    <w:rsid w:val="003D6B19"/>
    <w:rsid w:val="003D79CF"/>
    <w:rsid w:val="003E0207"/>
    <w:rsid w:val="003E0E36"/>
    <w:rsid w:val="003E23A5"/>
    <w:rsid w:val="003E304D"/>
    <w:rsid w:val="003E4AA5"/>
    <w:rsid w:val="003E4DD5"/>
    <w:rsid w:val="003F0964"/>
    <w:rsid w:val="003F18A1"/>
    <w:rsid w:val="003F1D93"/>
    <w:rsid w:val="003F2EB6"/>
    <w:rsid w:val="003F4897"/>
    <w:rsid w:val="003F6587"/>
    <w:rsid w:val="00402C7D"/>
    <w:rsid w:val="00402FCF"/>
    <w:rsid w:val="00403A74"/>
    <w:rsid w:val="00407351"/>
    <w:rsid w:val="00407C2D"/>
    <w:rsid w:val="004106DF"/>
    <w:rsid w:val="00411A71"/>
    <w:rsid w:val="00411C0C"/>
    <w:rsid w:val="0041364A"/>
    <w:rsid w:val="0041399A"/>
    <w:rsid w:val="0041441C"/>
    <w:rsid w:val="00414535"/>
    <w:rsid w:val="00414EA0"/>
    <w:rsid w:val="00415538"/>
    <w:rsid w:val="00416737"/>
    <w:rsid w:val="00420D64"/>
    <w:rsid w:val="00424E85"/>
    <w:rsid w:val="00425BE9"/>
    <w:rsid w:val="00427072"/>
    <w:rsid w:val="0043585C"/>
    <w:rsid w:val="0043749E"/>
    <w:rsid w:val="00441F35"/>
    <w:rsid w:val="00443205"/>
    <w:rsid w:val="004439D2"/>
    <w:rsid w:val="004503E9"/>
    <w:rsid w:val="00453463"/>
    <w:rsid w:val="00453F49"/>
    <w:rsid w:val="004550E4"/>
    <w:rsid w:val="004637E8"/>
    <w:rsid w:val="00467368"/>
    <w:rsid w:val="004674CD"/>
    <w:rsid w:val="004710EE"/>
    <w:rsid w:val="00472E56"/>
    <w:rsid w:val="004740EC"/>
    <w:rsid w:val="004750E1"/>
    <w:rsid w:val="00476947"/>
    <w:rsid w:val="004819CF"/>
    <w:rsid w:val="00481DA2"/>
    <w:rsid w:val="00482168"/>
    <w:rsid w:val="00482432"/>
    <w:rsid w:val="00483565"/>
    <w:rsid w:val="00484866"/>
    <w:rsid w:val="004859D6"/>
    <w:rsid w:val="00485FD1"/>
    <w:rsid w:val="0048797E"/>
    <w:rsid w:val="00487DD3"/>
    <w:rsid w:val="004902C8"/>
    <w:rsid w:val="004905D4"/>
    <w:rsid w:val="00492E44"/>
    <w:rsid w:val="004947B9"/>
    <w:rsid w:val="0049514C"/>
    <w:rsid w:val="004963E0"/>
    <w:rsid w:val="004967C7"/>
    <w:rsid w:val="00496DFD"/>
    <w:rsid w:val="004A0C8B"/>
    <w:rsid w:val="004A187E"/>
    <w:rsid w:val="004A1D04"/>
    <w:rsid w:val="004A1F5C"/>
    <w:rsid w:val="004A335F"/>
    <w:rsid w:val="004A3F3D"/>
    <w:rsid w:val="004A4FDB"/>
    <w:rsid w:val="004A5FC0"/>
    <w:rsid w:val="004A7C83"/>
    <w:rsid w:val="004B1FFE"/>
    <w:rsid w:val="004B2599"/>
    <w:rsid w:val="004B2F8C"/>
    <w:rsid w:val="004B4EDE"/>
    <w:rsid w:val="004B589F"/>
    <w:rsid w:val="004B661B"/>
    <w:rsid w:val="004B76DC"/>
    <w:rsid w:val="004B79F0"/>
    <w:rsid w:val="004C0908"/>
    <w:rsid w:val="004C0B2C"/>
    <w:rsid w:val="004C1E2F"/>
    <w:rsid w:val="004C3BEB"/>
    <w:rsid w:val="004C4266"/>
    <w:rsid w:val="004C59ED"/>
    <w:rsid w:val="004C6381"/>
    <w:rsid w:val="004C65D5"/>
    <w:rsid w:val="004D1340"/>
    <w:rsid w:val="004D7295"/>
    <w:rsid w:val="004E03B8"/>
    <w:rsid w:val="004E140A"/>
    <w:rsid w:val="004E154B"/>
    <w:rsid w:val="004E1914"/>
    <w:rsid w:val="004E3613"/>
    <w:rsid w:val="004E3AFD"/>
    <w:rsid w:val="004E3CAD"/>
    <w:rsid w:val="004E6C69"/>
    <w:rsid w:val="004E7D77"/>
    <w:rsid w:val="004F101E"/>
    <w:rsid w:val="004F2A11"/>
    <w:rsid w:val="004F3166"/>
    <w:rsid w:val="004F3208"/>
    <w:rsid w:val="004F4003"/>
    <w:rsid w:val="004F54D2"/>
    <w:rsid w:val="004F6193"/>
    <w:rsid w:val="00500785"/>
    <w:rsid w:val="00501713"/>
    <w:rsid w:val="00505A8D"/>
    <w:rsid w:val="00505F41"/>
    <w:rsid w:val="0050794C"/>
    <w:rsid w:val="0051075B"/>
    <w:rsid w:val="00511236"/>
    <w:rsid w:val="00511539"/>
    <w:rsid w:val="00512DE0"/>
    <w:rsid w:val="0051361F"/>
    <w:rsid w:val="00515455"/>
    <w:rsid w:val="005160A8"/>
    <w:rsid w:val="00516317"/>
    <w:rsid w:val="005174FF"/>
    <w:rsid w:val="00520EC3"/>
    <w:rsid w:val="0052138C"/>
    <w:rsid w:val="005213A1"/>
    <w:rsid w:val="00521EC1"/>
    <w:rsid w:val="00523156"/>
    <w:rsid w:val="00523362"/>
    <w:rsid w:val="00523B26"/>
    <w:rsid w:val="0052442F"/>
    <w:rsid w:val="0052645D"/>
    <w:rsid w:val="00526CFA"/>
    <w:rsid w:val="00530415"/>
    <w:rsid w:val="0053095F"/>
    <w:rsid w:val="00530CAF"/>
    <w:rsid w:val="0053172B"/>
    <w:rsid w:val="00532941"/>
    <w:rsid w:val="005342C1"/>
    <w:rsid w:val="00535A39"/>
    <w:rsid w:val="005373E3"/>
    <w:rsid w:val="00540DCE"/>
    <w:rsid w:val="00540DD7"/>
    <w:rsid w:val="00541F86"/>
    <w:rsid w:val="00541FCB"/>
    <w:rsid w:val="0054283A"/>
    <w:rsid w:val="005433E4"/>
    <w:rsid w:val="00545E9C"/>
    <w:rsid w:val="00547658"/>
    <w:rsid w:val="0054768C"/>
    <w:rsid w:val="0055343D"/>
    <w:rsid w:val="005560B4"/>
    <w:rsid w:val="0055649A"/>
    <w:rsid w:val="00563102"/>
    <w:rsid w:val="005648F7"/>
    <w:rsid w:val="00564B27"/>
    <w:rsid w:val="00567E96"/>
    <w:rsid w:val="00572013"/>
    <w:rsid w:val="00573257"/>
    <w:rsid w:val="00575F6D"/>
    <w:rsid w:val="005778F7"/>
    <w:rsid w:val="00577A3F"/>
    <w:rsid w:val="005805DF"/>
    <w:rsid w:val="0058279C"/>
    <w:rsid w:val="00582E17"/>
    <w:rsid w:val="0058326E"/>
    <w:rsid w:val="005833B8"/>
    <w:rsid w:val="00583A03"/>
    <w:rsid w:val="005841BA"/>
    <w:rsid w:val="00584301"/>
    <w:rsid w:val="005857EE"/>
    <w:rsid w:val="005877F2"/>
    <w:rsid w:val="00591B32"/>
    <w:rsid w:val="00592442"/>
    <w:rsid w:val="0059283B"/>
    <w:rsid w:val="00593E92"/>
    <w:rsid w:val="005949F1"/>
    <w:rsid w:val="00594C35"/>
    <w:rsid w:val="005956F7"/>
    <w:rsid w:val="00595CB2"/>
    <w:rsid w:val="005978C8"/>
    <w:rsid w:val="005A0A0F"/>
    <w:rsid w:val="005A18C4"/>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C640E"/>
    <w:rsid w:val="005D02EE"/>
    <w:rsid w:val="005D0C1B"/>
    <w:rsid w:val="005D210E"/>
    <w:rsid w:val="005D3D27"/>
    <w:rsid w:val="005D464B"/>
    <w:rsid w:val="005D68A1"/>
    <w:rsid w:val="005D7D3A"/>
    <w:rsid w:val="005D7EB1"/>
    <w:rsid w:val="005E1032"/>
    <w:rsid w:val="005E3927"/>
    <w:rsid w:val="005E51F9"/>
    <w:rsid w:val="005E6EF7"/>
    <w:rsid w:val="005E736A"/>
    <w:rsid w:val="005E75FC"/>
    <w:rsid w:val="005E7FBC"/>
    <w:rsid w:val="005F042D"/>
    <w:rsid w:val="005F227D"/>
    <w:rsid w:val="005F27E4"/>
    <w:rsid w:val="005F3D1C"/>
    <w:rsid w:val="005F534C"/>
    <w:rsid w:val="005F75F8"/>
    <w:rsid w:val="006021BA"/>
    <w:rsid w:val="006044C7"/>
    <w:rsid w:val="006123B6"/>
    <w:rsid w:val="00613977"/>
    <w:rsid w:val="0061627D"/>
    <w:rsid w:val="00617711"/>
    <w:rsid w:val="006179BE"/>
    <w:rsid w:val="006206C7"/>
    <w:rsid w:val="00622EC4"/>
    <w:rsid w:val="0062468D"/>
    <w:rsid w:val="0062488B"/>
    <w:rsid w:val="00627C42"/>
    <w:rsid w:val="006327F1"/>
    <w:rsid w:val="00635E86"/>
    <w:rsid w:val="00636167"/>
    <w:rsid w:val="006424E5"/>
    <w:rsid w:val="00644417"/>
    <w:rsid w:val="00647075"/>
    <w:rsid w:val="00652EBE"/>
    <w:rsid w:val="006533C9"/>
    <w:rsid w:val="006549EF"/>
    <w:rsid w:val="00655972"/>
    <w:rsid w:val="00655C14"/>
    <w:rsid w:val="00656420"/>
    <w:rsid w:val="0065699B"/>
    <w:rsid w:val="00656AAA"/>
    <w:rsid w:val="00662070"/>
    <w:rsid w:val="0066237A"/>
    <w:rsid w:val="006628A9"/>
    <w:rsid w:val="0066416E"/>
    <w:rsid w:val="00665A9F"/>
    <w:rsid w:val="00665B37"/>
    <w:rsid w:val="00665DA0"/>
    <w:rsid w:val="006719D8"/>
    <w:rsid w:val="0067364F"/>
    <w:rsid w:val="00675B69"/>
    <w:rsid w:val="00675D81"/>
    <w:rsid w:val="00676455"/>
    <w:rsid w:val="00676EB9"/>
    <w:rsid w:val="00677E6B"/>
    <w:rsid w:val="00681A53"/>
    <w:rsid w:val="00682510"/>
    <w:rsid w:val="00682661"/>
    <w:rsid w:val="00682B00"/>
    <w:rsid w:val="00685AA5"/>
    <w:rsid w:val="00685FB4"/>
    <w:rsid w:val="006863DA"/>
    <w:rsid w:val="006871ED"/>
    <w:rsid w:val="00687CA7"/>
    <w:rsid w:val="00687D3A"/>
    <w:rsid w:val="006925E2"/>
    <w:rsid w:val="006A0231"/>
    <w:rsid w:val="006A090C"/>
    <w:rsid w:val="006A1384"/>
    <w:rsid w:val="006A34DA"/>
    <w:rsid w:val="006A6246"/>
    <w:rsid w:val="006A6AEE"/>
    <w:rsid w:val="006B027E"/>
    <w:rsid w:val="006B0965"/>
    <w:rsid w:val="006B29E6"/>
    <w:rsid w:val="006B6754"/>
    <w:rsid w:val="006B71FD"/>
    <w:rsid w:val="006C0661"/>
    <w:rsid w:val="006C0E3B"/>
    <w:rsid w:val="006C18AF"/>
    <w:rsid w:val="006C1D12"/>
    <w:rsid w:val="006C2384"/>
    <w:rsid w:val="006C2D70"/>
    <w:rsid w:val="006C5EC9"/>
    <w:rsid w:val="006C7C8B"/>
    <w:rsid w:val="006D29E6"/>
    <w:rsid w:val="006D3D6E"/>
    <w:rsid w:val="006D428D"/>
    <w:rsid w:val="006D449D"/>
    <w:rsid w:val="006D5851"/>
    <w:rsid w:val="006D5DAA"/>
    <w:rsid w:val="006D60D9"/>
    <w:rsid w:val="006D6178"/>
    <w:rsid w:val="006E1271"/>
    <w:rsid w:val="006E1F55"/>
    <w:rsid w:val="006E361D"/>
    <w:rsid w:val="006E3810"/>
    <w:rsid w:val="006E44B1"/>
    <w:rsid w:val="006E492E"/>
    <w:rsid w:val="006E4C9D"/>
    <w:rsid w:val="006E5333"/>
    <w:rsid w:val="006E54F5"/>
    <w:rsid w:val="006E5DCF"/>
    <w:rsid w:val="006E669C"/>
    <w:rsid w:val="006E786F"/>
    <w:rsid w:val="006E7CD2"/>
    <w:rsid w:val="006E7CF8"/>
    <w:rsid w:val="006F01C3"/>
    <w:rsid w:val="006F1251"/>
    <w:rsid w:val="006F509E"/>
    <w:rsid w:val="006F5B9E"/>
    <w:rsid w:val="006F7480"/>
    <w:rsid w:val="006F7DB3"/>
    <w:rsid w:val="0070124C"/>
    <w:rsid w:val="007017C6"/>
    <w:rsid w:val="007027BB"/>
    <w:rsid w:val="00703AD5"/>
    <w:rsid w:val="00705140"/>
    <w:rsid w:val="007066C5"/>
    <w:rsid w:val="00710CA7"/>
    <w:rsid w:val="00712FFF"/>
    <w:rsid w:val="007142C8"/>
    <w:rsid w:val="00717A32"/>
    <w:rsid w:val="00720729"/>
    <w:rsid w:val="007212E2"/>
    <w:rsid w:val="007237EE"/>
    <w:rsid w:val="00723DEB"/>
    <w:rsid w:val="007240E7"/>
    <w:rsid w:val="007277F9"/>
    <w:rsid w:val="00731AEB"/>
    <w:rsid w:val="00735BBC"/>
    <w:rsid w:val="00737BCD"/>
    <w:rsid w:val="00740C36"/>
    <w:rsid w:val="00741A8F"/>
    <w:rsid w:val="00742008"/>
    <w:rsid w:val="00743BA0"/>
    <w:rsid w:val="00747DFD"/>
    <w:rsid w:val="00753C3E"/>
    <w:rsid w:val="00754329"/>
    <w:rsid w:val="007547A1"/>
    <w:rsid w:val="00755EFD"/>
    <w:rsid w:val="00756A93"/>
    <w:rsid w:val="0075769A"/>
    <w:rsid w:val="007635F3"/>
    <w:rsid w:val="00765DEF"/>
    <w:rsid w:val="00766E46"/>
    <w:rsid w:val="00770E6E"/>
    <w:rsid w:val="00771A7C"/>
    <w:rsid w:val="0077230A"/>
    <w:rsid w:val="00772725"/>
    <w:rsid w:val="00773EB7"/>
    <w:rsid w:val="007751AA"/>
    <w:rsid w:val="0077769E"/>
    <w:rsid w:val="00777AD7"/>
    <w:rsid w:val="00783B0A"/>
    <w:rsid w:val="00784C44"/>
    <w:rsid w:val="007912CE"/>
    <w:rsid w:val="007934C4"/>
    <w:rsid w:val="0079398A"/>
    <w:rsid w:val="0079451D"/>
    <w:rsid w:val="00795966"/>
    <w:rsid w:val="007A04C8"/>
    <w:rsid w:val="007A3102"/>
    <w:rsid w:val="007A3B30"/>
    <w:rsid w:val="007A3FC0"/>
    <w:rsid w:val="007A49BA"/>
    <w:rsid w:val="007A58E7"/>
    <w:rsid w:val="007A609F"/>
    <w:rsid w:val="007A61A9"/>
    <w:rsid w:val="007A7484"/>
    <w:rsid w:val="007B3EF9"/>
    <w:rsid w:val="007B57A1"/>
    <w:rsid w:val="007B7535"/>
    <w:rsid w:val="007C0D3D"/>
    <w:rsid w:val="007C2A08"/>
    <w:rsid w:val="007C4689"/>
    <w:rsid w:val="007C60D8"/>
    <w:rsid w:val="007D0AC6"/>
    <w:rsid w:val="007D2077"/>
    <w:rsid w:val="007D4DC3"/>
    <w:rsid w:val="007D60C6"/>
    <w:rsid w:val="007D7A78"/>
    <w:rsid w:val="007E5812"/>
    <w:rsid w:val="007E68A5"/>
    <w:rsid w:val="007F1EC7"/>
    <w:rsid w:val="007F286F"/>
    <w:rsid w:val="007F2C82"/>
    <w:rsid w:val="007F36F4"/>
    <w:rsid w:val="007F3EAF"/>
    <w:rsid w:val="007F40B0"/>
    <w:rsid w:val="007F5F38"/>
    <w:rsid w:val="007F665B"/>
    <w:rsid w:val="00800BFC"/>
    <w:rsid w:val="008042C8"/>
    <w:rsid w:val="00805CFD"/>
    <w:rsid w:val="00807E26"/>
    <w:rsid w:val="00807F15"/>
    <w:rsid w:val="0081359D"/>
    <w:rsid w:val="008136A0"/>
    <w:rsid w:val="00813CDD"/>
    <w:rsid w:val="00814164"/>
    <w:rsid w:val="00814AD7"/>
    <w:rsid w:val="00815A2E"/>
    <w:rsid w:val="008167BC"/>
    <w:rsid w:val="008168B9"/>
    <w:rsid w:val="00817787"/>
    <w:rsid w:val="00820B4E"/>
    <w:rsid w:val="00822488"/>
    <w:rsid w:val="00822945"/>
    <w:rsid w:val="00823B38"/>
    <w:rsid w:val="00823F1C"/>
    <w:rsid w:val="00824697"/>
    <w:rsid w:val="00827A30"/>
    <w:rsid w:val="008318B8"/>
    <w:rsid w:val="00831DDD"/>
    <w:rsid w:val="00832386"/>
    <w:rsid w:val="008332DA"/>
    <w:rsid w:val="00833DF4"/>
    <w:rsid w:val="008344C2"/>
    <w:rsid w:val="00834BAC"/>
    <w:rsid w:val="00836D01"/>
    <w:rsid w:val="008373F8"/>
    <w:rsid w:val="008379F3"/>
    <w:rsid w:val="00837EA3"/>
    <w:rsid w:val="00840495"/>
    <w:rsid w:val="00843390"/>
    <w:rsid w:val="008439A0"/>
    <w:rsid w:val="00843BE9"/>
    <w:rsid w:val="00843C50"/>
    <w:rsid w:val="00847569"/>
    <w:rsid w:val="008508FF"/>
    <w:rsid w:val="00850CAC"/>
    <w:rsid w:val="0085238C"/>
    <w:rsid w:val="00852B12"/>
    <w:rsid w:val="008530DA"/>
    <w:rsid w:val="0085352C"/>
    <w:rsid w:val="008538D0"/>
    <w:rsid w:val="00853BF4"/>
    <w:rsid w:val="00854E64"/>
    <w:rsid w:val="00854ED5"/>
    <w:rsid w:val="00855965"/>
    <w:rsid w:val="00856356"/>
    <w:rsid w:val="008563F2"/>
    <w:rsid w:val="00860671"/>
    <w:rsid w:val="00860F0E"/>
    <w:rsid w:val="0086296D"/>
    <w:rsid w:val="00862CD2"/>
    <w:rsid w:val="0086508B"/>
    <w:rsid w:val="00866E4F"/>
    <w:rsid w:val="0087156B"/>
    <w:rsid w:val="00872D7E"/>
    <w:rsid w:val="008754E6"/>
    <w:rsid w:val="0087776F"/>
    <w:rsid w:val="008778A0"/>
    <w:rsid w:val="0088233C"/>
    <w:rsid w:val="0088280A"/>
    <w:rsid w:val="00883816"/>
    <w:rsid w:val="00883EB7"/>
    <w:rsid w:val="00884999"/>
    <w:rsid w:val="00891420"/>
    <w:rsid w:val="0089284C"/>
    <w:rsid w:val="00892C9F"/>
    <w:rsid w:val="00892FBD"/>
    <w:rsid w:val="00893AD8"/>
    <w:rsid w:val="00893D2C"/>
    <w:rsid w:val="00894D11"/>
    <w:rsid w:val="0089523F"/>
    <w:rsid w:val="008967E5"/>
    <w:rsid w:val="00897BCF"/>
    <w:rsid w:val="008A07FE"/>
    <w:rsid w:val="008A12AD"/>
    <w:rsid w:val="008A1677"/>
    <w:rsid w:val="008A2048"/>
    <w:rsid w:val="008A5452"/>
    <w:rsid w:val="008A5FE3"/>
    <w:rsid w:val="008A62DC"/>
    <w:rsid w:val="008A6436"/>
    <w:rsid w:val="008A6E5D"/>
    <w:rsid w:val="008B04B3"/>
    <w:rsid w:val="008B060F"/>
    <w:rsid w:val="008B144F"/>
    <w:rsid w:val="008B1A88"/>
    <w:rsid w:val="008B279B"/>
    <w:rsid w:val="008B3B85"/>
    <w:rsid w:val="008B42E3"/>
    <w:rsid w:val="008B4E8C"/>
    <w:rsid w:val="008B506D"/>
    <w:rsid w:val="008B60B8"/>
    <w:rsid w:val="008B7CA2"/>
    <w:rsid w:val="008C12BE"/>
    <w:rsid w:val="008C1B93"/>
    <w:rsid w:val="008C22C7"/>
    <w:rsid w:val="008C38EB"/>
    <w:rsid w:val="008C3CF4"/>
    <w:rsid w:val="008C414B"/>
    <w:rsid w:val="008C54EA"/>
    <w:rsid w:val="008C6701"/>
    <w:rsid w:val="008C671C"/>
    <w:rsid w:val="008C78FF"/>
    <w:rsid w:val="008D1843"/>
    <w:rsid w:val="008D28A9"/>
    <w:rsid w:val="008D3BDF"/>
    <w:rsid w:val="008D4B71"/>
    <w:rsid w:val="008D7EA2"/>
    <w:rsid w:val="008E0F80"/>
    <w:rsid w:val="008E1CA4"/>
    <w:rsid w:val="008E3FAA"/>
    <w:rsid w:val="008E737C"/>
    <w:rsid w:val="008E7BD3"/>
    <w:rsid w:val="008F04A3"/>
    <w:rsid w:val="008F05B8"/>
    <w:rsid w:val="008F0C9D"/>
    <w:rsid w:val="008F0D5A"/>
    <w:rsid w:val="008F1C12"/>
    <w:rsid w:val="008F4353"/>
    <w:rsid w:val="008F5A4B"/>
    <w:rsid w:val="008F5EF9"/>
    <w:rsid w:val="008F5F6F"/>
    <w:rsid w:val="008F7FD5"/>
    <w:rsid w:val="00900EC1"/>
    <w:rsid w:val="00901214"/>
    <w:rsid w:val="00904D6D"/>
    <w:rsid w:val="00904EC8"/>
    <w:rsid w:val="00906951"/>
    <w:rsid w:val="0091187A"/>
    <w:rsid w:val="00912FBC"/>
    <w:rsid w:val="00913D3B"/>
    <w:rsid w:val="00913F75"/>
    <w:rsid w:val="009162AB"/>
    <w:rsid w:val="00921D05"/>
    <w:rsid w:val="0092257C"/>
    <w:rsid w:val="00923121"/>
    <w:rsid w:val="00925CC8"/>
    <w:rsid w:val="009314C3"/>
    <w:rsid w:val="009317FD"/>
    <w:rsid w:val="009406FF"/>
    <w:rsid w:val="00941203"/>
    <w:rsid w:val="009416C1"/>
    <w:rsid w:val="0094264B"/>
    <w:rsid w:val="0094367D"/>
    <w:rsid w:val="00943FA1"/>
    <w:rsid w:val="00945A5C"/>
    <w:rsid w:val="00946389"/>
    <w:rsid w:val="0094738D"/>
    <w:rsid w:val="009475DB"/>
    <w:rsid w:val="00950EF7"/>
    <w:rsid w:val="00954DC1"/>
    <w:rsid w:val="00955462"/>
    <w:rsid w:val="00956EB6"/>
    <w:rsid w:val="00956F83"/>
    <w:rsid w:val="00957C11"/>
    <w:rsid w:val="009617A9"/>
    <w:rsid w:val="009665BE"/>
    <w:rsid w:val="009673AB"/>
    <w:rsid w:val="009679CE"/>
    <w:rsid w:val="00970E84"/>
    <w:rsid w:val="00971153"/>
    <w:rsid w:val="00973A60"/>
    <w:rsid w:val="00981036"/>
    <w:rsid w:val="00981E5F"/>
    <w:rsid w:val="00981F5C"/>
    <w:rsid w:val="00983846"/>
    <w:rsid w:val="00990CC8"/>
    <w:rsid w:val="0099227E"/>
    <w:rsid w:val="009949C5"/>
    <w:rsid w:val="00997C10"/>
    <w:rsid w:val="009A19B2"/>
    <w:rsid w:val="009B3EC0"/>
    <w:rsid w:val="009B46BC"/>
    <w:rsid w:val="009B4878"/>
    <w:rsid w:val="009B5FE8"/>
    <w:rsid w:val="009B62B1"/>
    <w:rsid w:val="009B76C2"/>
    <w:rsid w:val="009C0516"/>
    <w:rsid w:val="009C080D"/>
    <w:rsid w:val="009C142A"/>
    <w:rsid w:val="009C5293"/>
    <w:rsid w:val="009C7457"/>
    <w:rsid w:val="009D2D79"/>
    <w:rsid w:val="009D41DF"/>
    <w:rsid w:val="009D709E"/>
    <w:rsid w:val="009E0249"/>
    <w:rsid w:val="009E055A"/>
    <w:rsid w:val="009E0F0F"/>
    <w:rsid w:val="009E25B2"/>
    <w:rsid w:val="009E2DB3"/>
    <w:rsid w:val="009E36AC"/>
    <w:rsid w:val="009E41D1"/>
    <w:rsid w:val="009E4FB4"/>
    <w:rsid w:val="009E5411"/>
    <w:rsid w:val="009E5694"/>
    <w:rsid w:val="009E585B"/>
    <w:rsid w:val="009E7D5A"/>
    <w:rsid w:val="009F040E"/>
    <w:rsid w:val="009F1F65"/>
    <w:rsid w:val="009F3146"/>
    <w:rsid w:val="009F4E50"/>
    <w:rsid w:val="009F5D33"/>
    <w:rsid w:val="009F713D"/>
    <w:rsid w:val="00A01765"/>
    <w:rsid w:val="00A02DD3"/>
    <w:rsid w:val="00A04D6C"/>
    <w:rsid w:val="00A05622"/>
    <w:rsid w:val="00A100B6"/>
    <w:rsid w:val="00A1136A"/>
    <w:rsid w:val="00A135A2"/>
    <w:rsid w:val="00A15523"/>
    <w:rsid w:val="00A16250"/>
    <w:rsid w:val="00A17296"/>
    <w:rsid w:val="00A17D28"/>
    <w:rsid w:val="00A21621"/>
    <w:rsid w:val="00A22457"/>
    <w:rsid w:val="00A22900"/>
    <w:rsid w:val="00A26D18"/>
    <w:rsid w:val="00A30A93"/>
    <w:rsid w:val="00A31E71"/>
    <w:rsid w:val="00A3312E"/>
    <w:rsid w:val="00A3340E"/>
    <w:rsid w:val="00A35199"/>
    <w:rsid w:val="00A3788A"/>
    <w:rsid w:val="00A42248"/>
    <w:rsid w:val="00A426C8"/>
    <w:rsid w:val="00A42ABF"/>
    <w:rsid w:val="00A4427E"/>
    <w:rsid w:val="00A45398"/>
    <w:rsid w:val="00A45A8B"/>
    <w:rsid w:val="00A46733"/>
    <w:rsid w:val="00A46ECF"/>
    <w:rsid w:val="00A477B8"/>
    <w:rsid w:val="00A47AD5"/>
    <w:rsid w:val="00A47F03"/>
    <w:rsid w:val="00A51683"/>
    <w:rsid w:val="00A51892"/>
    <w:rsid w:val="00A52037"/>
    <w:rsid w:val="00A52149"/>
    <w:rsid w:val="00A52366"/>
    <w:rsid w:val="00A52EAC"/>
    <w:rsid w:val="00A52FC1"/>
    <w:rsid w:val="00A54785"/>
    <w:rsid w:val="00A5654D"/>
    <w:rsid w:val="00A56DE3"/>
    <w:rsid w:val="00A5724F"/>
    <w:rsid w:val="00A57664"/>
    <w:rsid w:val="00A6214E"/>
    <w:rsid w:val="00A6261F"/>
    <w:rsid w:val="00A662A3"/>
    <w:rsid w:val="00A6661A"/>
    <w:rsid w:val="00A6697F"/>
    <w:rsid w:val="00A71C8A"/>
    <w:rsid w:val="00A71ED6"/>
    <w:rsid w:val="00A760E0"/>
    <w:rsid w:val="00A77E76"/>
    <w:rsid w:val="00A80090"/>
    <w:rsid w:val="00A82646"/>
    <w:rsid w:val="00A839BA"/>
    <w:rsid w:val="00A85A64"/>
    <w:rsid w:val="00A85B04"/>
    <w:rsid w:val="00A86785"/>
    <w:rsid w:val="00A92430"/>
    <w:rsid w:val="00A93118"/>
    <w:rsid w:val="00A93D4E"/>
    <w:rsid w:val="00A94333"/>
    <w:rsid w:val="00A94C5E"/>
    <w:rsid w:val="00A950F7"/>
    <w:rsid w:val="00A97D90"/>
    <w:rsid w:val="00AA2750"/>
    <w:rsid w:val="00AA3557"/>
    <w:rsid w:val="00AA3EC5"/>
    <w:rsid w:val="00AA48F5"/>
    <w:rsid w:val="00AA4B39"/>
    <w:rsid w:val="00AA4E11"/>
    <w:rsid w:val="00AA512B"/>
    <w:rsid w:val="00AA59BE"/>
    <w:rsid w:val="00AA608B"/>
    <w:rsid w:val="00AA77C0"/>
    <w:rsid w:val="00AB1BD8"/>
    <w:rsid w:val="00AB1CD7"/>
    <w:rsid w:val="00AB1F5C"/>
    <w:rsid w:val="00AB4311"/>
    <w:rsid w:val="00AB49DA"/>
    <w:rsid w:val="00AB59A7"/>
    <w:rsid w:val="00AB68F7"/>
    <w:rsid w:val="00AC06A7"/>
    <w:rsid w:val="00AC077B"/>
    <w:rsid w:val="00AC0C82"/>
    <w:rsid w:val="00AC0E55"/>
    <w:rsid w:val="00AC1F08"/>
    <w:rsid w:val="00AC374E"/>
    <w:rsid w:val="00AC60ED"/>
    <w:rsid w:val="00AD2373"/>
    <w:rsid w:val="00AD4DF3"/>
    <w:rsid w:val="00AD564C"/>
    <w:rsid w:val="00AD5DF4"/>
    <w:rsid w:val="00AD7639"/>
    <w:rsid w:val="00AE3182"/>
    <w:rsid w:val="00AE43A3"/>
    <w:rsid w:val="00AF095A"/>
    <w:rsid w:val="00AF1119"/>
    <w:rsid w:val="00AF59C3"/>
    <w:rsid w:val="00AF7EB3"/>
    <w:rsid w:val="00B011BB"/>
    <w:rsid w:val="00B012F2"/>
    <w:rsid w:val="00B0163B"/>
    <w:rsid w:val="00B04312"/>
    <w:rsid w:val="00B0539A"/>
    <w:rsid w:val="00B06669"/>
    <w:rsid w:val="00B06F09"/>
    <w:rsid w:val="00B07DF0"/>
    <w:rsid w:val="00B13C9E"/>
    <w:rsid w:val="00B14782"/>
    <w:rsid w:val="00B149AD"/>
    <w:rsid w:val="00B14B32"/>
    <w:rsid w:val="00B14BA4"/>
    <w:rsid w:val="00B14C9C"/>
    <w:rsid w:val="00B14CD3"/>
    <w:rsid w:val="00B14E05"/>
    <w:rsid w:val="00B162E1"/>
    <w:rsid w:val="00B17156"/>
    <w:rsid w:val="00B17A29"/>
    <w:rsid w:val="00B17D85"/>
    <w:rsid w:val="00B17DB4"/>
    <w:rsid w:val="00B21966"/>
    <w:rsid w:val="00B2363C"/>
    <w:rsid w:val="00B252F9"/>
    <w:rsid w:val="00B25977"/>
    <w:rsid w:val="00B271D8"/>
    <w:rsid w:val="00B27C45"/>
    <w:rsid w:val="00B3098A"/>
    <w:rsid w:val="00B313EB"/>
    <w:rsid w:val="00B3178E"/>
    <w:rsid w:val="00B3198A"/>
    <w:rsid w:val="00B33799"/>
    <w:rsid w:val="00B34812"/>
    <w:rsid w:val="00B357AE"/>
    <w:rsid w:val="00B37E57"/>
    <w:rsid w:val="00B42FA5"/>
    <w:rsid w:val="00B44E93"/>
    <w:rsid w:val="00B514D3"/>
    <w:rsid w:val="00B51BC7"/>
    <w:rsid w:val="00B52134"/>
    <w:rsid w:val="00B524F7"/>
    <w:rsid w:val="00B54DE8"/>
    <w:rsid w:val="00B56063"/>
    <w:rsid w:val="00B570B0"/>
    <w:rsid w:val="00B57714"/>
    <w:rsid w:val="00B61620"/>
    <w:rsid w:val="00B64061"/>
    <w:rsid w:val="00B65BB6"/>
    <w:rsid w:val="00B67FA4"/>
    <w:rsid w:val="00B7048C"/>
    <w:rsid w:val="00B712AD"/>
    <w:rsid w:val="00B71D8A"/>
    <w:rsid w:val="00B73F7D"/>
    <w:rsid w:val="00B743B9"/>
    <w:rsid w:val="00B74929"/>
    <w:rsid w:val="00B768D7"/>
    <w:rsid w:val="00B768E2"/>
    <w:rsid w:val="00B778A3"/>
    <w:rsid w:val="00B809F3"/>
    <w:rsid w:val="00B85932"/>
    <w:rsid w:val="00B87588"/>
    <w:rsid w:val="00B921E3"/>
    <w:rsid w:val="00B92474"/>
    <w:rsid w:val="00B953F1"/>
    <w:rsid w:val="00B961BE"/>
    <w:rsid w:val="00BA2419"/>
    <w:rsid w:val="00BA2A58"/>
    <w:rsid w:val="00BB0F2F"/>
    <w:rsid w:val="00BB1C66"/>
    <w:rsid w:val="00BB3596"/>
    <w:rsid w:val="00BB48F9"/>
    <w:rsid w:val="00BB524D"/>
    <w:rsid w:val="00BB5385"/>
    <w:rsid w:val="00BB5653"/>
    <w:rsid w:val="00BB6E3C"/>
    <w:rsid w:val="00BC06CF"/>
    <w:rsid w:val="00BC133D"/>
    <w:rsid w:val="00BC37CF"/>
    <w:rsid w:val="00BC3E9C"/>
    <w:rsid w:val="00BC4AF5"/>
    <w:rsid w:val="00BC4B07"/>
    <w:rsid w:val="00BC5AA5"/>
    <w:rsid w:val="00BC7482"/>
    <w:rsid w:val="00BC7CC2"/>
    <w:rsid w:val="00BD049F"/>
    <w:rsid w:val="00BD0E9D"/>
    <w:rsid w:val="00BD218A"/>
    <w:rsid w:val="00BD2B7C"/>
    <w:rsid w:val="00BD2B86"/>
    <w:rsid w:val="00BD399A"/>
    <w:rsid w:val="00BD557E"/>
    <w:rsid w:val="00BD5B18"/>
    <w:rsid w:val="00BD5F64"/>
    <w:rsid w:val="00BE0201"/>
    <w:rsid w:val="00BE3232"/>
    <w:rsid w:val="00BE520C"/>
    <w:rsid w:val="00BF16AD"/>
    <w:rsid w:val="00BF2C8B"/>
    <w:rsid w:val="00BF34A7"/>
    <w:rsid w:val="00BF3B14"/>
    <w:rsid w:val="00BF544C"/>
    <w:rsid w:val="00BF618B"/>
    <w:rsid w:val="00BF6218"/>
    <w:rsid w:val="00BF6972"/>
    <w:rsid w:val="00C00EA2"/>
    <w:rsid w:val="00C011EE"/>
    <w:rsid w:val="00C02535"/>
    <w:rsid w:val="00C0352A"/>
    <w:rsid w:val="00C0425B"/>
    <w:rsid w:val="00C05811"/>
    <w:rsid w:val="00C06C5A"/>
    <w:rsid w:val="00C0712B"/>
    <w:rsid w:val="00C07BEF"/>
    <w:rsid w:val="00C1015B"/>
    <w:rsid w:val="00C101D0"/>
    <w:rsid w:val="00C103A1"/>
    <w:rsid w:val="00C10A10"/>
    <w:rsid w:val="00C10D6A"/>
    <w:rsid w:val="00C10EC0"/>
    <w:rsid w:val="00C13B9C"/>
    <w:rsid w:val="00C14063"/>
    <w:rsid w:val="00C14623"/>
    <w:rsid w:val="00C148FD"/>
    <w:rsid w:val="00C15102"/>
    <w:rsid w:val="00C15A56"/>
    <w:rsid w:val="00C20353"/>
    <w:rsid w:val="00C22F0A"/>
    <w:rsid w:val="00C2325B"/>
    <w:rsid w:val="00C255F5"/>
    <w:rsid w:val="00C25B1C"/>
    <w:rsid w:val="00C26299"/>
    <w:rsid w:val="00C266D8"/>
    <w:rsid w:val="00C311E4"/>
    <w:rsid w:val="00C31EF4"/>
    <w:rsid w:val="00C322BB"/>
    <w:rsid w:val="00C33540"/>
    <w:rsid w:val="00C350F2"/>
    <w:rsid w:val="00C35B73"/>
    <w:rsid w:val="00C35B8F"/>
    <w:rsid w:val="00C35FBE"/>
    <w:rsid w:val="00C3666D"/>
    <w:rsid w:val="00C40DFB"/>
    <w:rsid w:val="00C40E59"/>
    <w:rsid w:val="00C418BF"/>
    <w:rsid w:val="00C4258F"/>
    <w:rsid w:val="00C42DD4"/>
    <w:rsid w:val="00C44562"/>
    <w:rsid w:val="00C453FB"/>
    <w:rsid w:val="00C45DED"/>
    <w:rsid w:val="00C4630B"/>
    <w:rsid w:val="00C50166"/>
    <w:rsid w:val="00C502FF"/>
    <w:rsid w:val="00C55BED"/>
    <w:rsid w:val="00C55D03"/>
    <w:rsid w:val="00C55F3E"/>
    <w:rsid w:val="00C57311"/>
    <w:rsid w:val="00C6059B"/>
    <w:rsid w:val="00C61929"/>
    <w:rsid w:val="00C62E71"/>
    <w:rsid w:val="00C63059"/>
    <w:rsid w:val="00C631FE"/>
    <w:rsid w:val="00C63C08"/>
    <w:rsid w:val="00C65E31"/>
    <w:rsid w:val="00C66CCC"/>
    <w:rsid w:val="00C676A4"/>
    <w:rsid w:val="00C67EA4"/>
    <w:rsid w:val="00C700B6"/>
    <w:rsid w:val="00C7182A"/>
    <w:rsid w:val="00C723B3"/>
    <w:rsid w:val="00C72659"/>
    <w:rsid w:val="00C734AC"/>
    <w:rsid w:val="00C73BD7"/>
    <w:rsid w:val="00C80CAC"/>
    <w:rsid w:val="00C81C9C"/>
    <w:rsid w:val="00C82105"/>
    <w:rsid w:val="00C82791"/>
    <w:rsid w:val="00C82E71"/>
    <w:rsid w:val="00C8516B"/>
    <w:rsid w:val="00C854C1"/>
    <w:rsid w:val="00C85B81"/>
    <w:rsid w:val="00C85D0F"/>
    <w:rsid w:val="00C87391"/>
    <w:rsid w:val="00C9178F"/>
    <w:rsid w:val="00C93F76"/>
    <w:rsid w:val="00C9655A"/>
    <w:rsid w:val="00C96FCA"/>
    <w:rsid w:val="00C9754D"/>
    <w:rsid w:val="00C975DF"/>
    <w:rsid w:val="00CA029C"/>
    <w:rsid w:val="00CA5D84"/>
    <w:rsid w:val="00CB02E2"/>
    <w:rsid w:val="00CB67C2"/>
    <w:rsid w:val="00CC0D3B"/>
    <w:rsid w:val="00CC1960"/>
    <w:rsid w:val="00CC3BAA"/>
    <w:rsid w:val="00CC79F1"/>
    <w:rsid w:val="00CD4F70"/>
    <w:rsid w:val="00CD5ADF"/>
    <w:rsid w:val="00CE1CF3"/>
    <w:rsid w:val="00CE4BC0"/>
    <w:rsid w:val="00CE70F3"/>
    <w:rsid w:val="00CE7659"/>
    <w:rsid w:val="00CF0E18"/>
    <w:rsid w:val="00CF29A4"/>
    <w:rsid w:val="00CF2F2E"/>
    <w:rsid w:val="00CF4D01"/>
    <w:rsid w:val="00CF5D26"/>
    <w:rsid w:val="00CF624D"/>
    <w:rsid w:val="00CF6E34"/>
    <w:rsid w:val="00D0495F"/>
    <w:rsid w:val="00D0506E"/>
    <w:rsid w:val="00D060CE"/>
    <w:rsid w:val="00D066D9"/>
    <w:rsid w:val="00D076EF"/>
    <w:rsid w:val="00D07778"/>
    <w:rsid w:val="00D102BB"/>
    <w:rsid w:val="00D108C5"/>
    <w:rsid w:val="00D10D7A"/>
    <w:rsid w:val="00D1187F"/>
    <w:rsid w:val="00D11C2D"/>
    <w:rsid w:val="00D13535"/>
    <w:rsid w:val="00D1618D"/>
    <w:rsid w:val="00D167B1"/>
    <w:rsid w:val="00D16D1B"/>
    <w:rsid w:val="00D17D68"/>
    <w:rsid w:val="00D21F66"/>
    <w:rsid w:val="00D24B66"/>
    <w:rsid w:val="00D24C22"/>
    <w:rsid w:val="00D26476"/>
    <w:rsid w:val="00D31492"/>
    <w:rsid w:val="00D3478B"/>
    <w:rsid w:val="00D35E12"/>
    <w:rsid w:val="00D40661"/>
    <w:rsid w:val="00D413DD"/>
    <w:rsid w:val="00D4189D"/>
    <w:rsid w:val="00D424E3"/>
    <w:rsid w:val="00D42604"/>
    <w:rsid w:val="00D43436"/>
    <w:rsid w:val="00D4389A"/>
    <w:rsid w:val="00D4400C"/>
    <w:rsid w:val="00D4436A"/>
    <w:rsid w:val="00D45829"/>
    <w:rsid w:val="00D45DEF"/>
    <w:rsid w:val="00D45FB7"/>
    <w:rsid w:val="00D46020"/>
    <w:rsid w:val="00D46347"/>
    <w:rsid w:val="00D46954"/>
    <w:rsid w:val="00D4725C"/>
    <w:rsid w:val="00D51E72"/>
    <w:rsid w:val="00D520E6"/>
    <w:rsid w:val="00D534EA"/>
    <w:rsid w:val="00D540A4"/>
    <w:rsid w:val="00D54DBC"/>
    <w:rsid w:val="00D570F3"/>
    <w:rsid w:val="00D61C85"/>
    <w:rsid w:val="00D624E5"/>
    <w:rsid w:val="00D634A8"/>
    <w:rsid w:val="00D64C3D"/>
    <w:rsid w:val="00D65A1C"/>
    <w:rsid w:val="00D67099"/>
    <w:rsid w:val="00D71939"/>
    <w:rsid w:val="00D72D27"/>
    <w:rsid w:val="00D72FE5"/>
    <w:rsid w:val="00D73317"/>
    <w:rsid w:val="00D743C8"/>
    <w:rsid w:val="00D743DA"/>
    <w:rsid w:val="00D744B5"/>
    <w:rsid w:val="00D745B1"/>
    <w:rsid w:val="00D7478D"/>
    <w:rsid w:val="00D74C5F"/>
    <w:rsid w:val="00D753F3"/>
    <w:rsid w:val="00D76CA0"/>
    <w:rsid w:val="00D772DC"/>
    <w:rsid w:val="00D879AF"/>
    <w:rsid w:val="00D87E67"/>
    <w:rsid w:val="00D9045B"/>
    <w:rsid w:val="00D90EA9"/>
    <w:rsid w:val="00D93083"/>
    <w:rsid w:val="00D941C3"/>
    <w:rsid w:val="00D94A99"/>
    <w:rsid w:val="00D95324"/>
    <w:rsid w:val="00D95482"/>
    <w:rsid w:val="00DA0390"/>
    <w:rsid w:val="00DA1940"/>
    <w:rsid w:val="00DA3BBA"/>
    <w:rsid w:val="00DA3C3C"/>
    <w:rsid w:val="00DA544D"/>
    <w:rsid w:val="00DA7399"/>
    <w:rsid w:val="00DB05EC"/>
    <w:rsid w:val="00DB166E"/>
    <w:rsid w:val="00DB3D8C"/>
    <w:rsid w:val="00DB3E4C"/>
    <w:rsid w:val="00DB43B8"/>
    <w:rsid w:val="00DB7BD1"/>
    <w:rsid w:val="00DB7C8A"/>
    <w:rsid w:val="00DC1999"/>
    <w:rsid w:val="00DC2DC5"/>
    <w:rsid w:val="00DC341B"/>
    <w:rsid w:val="00DD0E87"/>
    <w:rsid w:val="00DD2BCD"/>
    <w:rsid w:val="00DD2BCF"/>
    <w:rsid w:val="00DD30AE"/>
    <w:rsid w:val="00DD35E7"/>
    <w:rsid w:val="00DD5486"/>
    <w:rsid w:val="00DD650E"/>
    <w:rsid w:val="00DD66E1"/>
    <w:rsid w:val="00DD7968"/>
    <w:rsid w:val="00DE0B7E"/>
    <w:rsid w:val="00DE1418"/>
    <w:rsid w:val="00DE2205"/>
    <w:rsid w:val="00DE421E"/>
    <w:rsid w:val="00DE5454"/>
    <w:rsid w:val="00DE6831"/>
    <w:rsid w:val="00DE7C7C"/>
    <w:rsid w:val="00DE7F41"/>
    <w:rsid w:val="00DF0F50"/>
    <w:rsid w:val="00DF2309"/>
    <w:rsid w:val="00DF28DC"/>
    <w:rsid w:val="00DF3742"/>
    <w:rsid w:val="00DF3915"/>
    <w:rsid w:val="00DF44AC"/>
    <w:rsid w:val="00DF4CE2"/>
    <w:rsid w:val="00E0168F"/>
    <w:rsid w:val="00E0474A"/>
    <w:rsid w:val="00E0562E"/>
    <w:rsid w:val="00E10E5A"/>
    <w:rsid w:val="00E12071"/>
    <w:rsid w:val="00E12660"/>
    <w:rsid w:val="00E12838"/>
    <w:rsid w:val="00E12896"/>
    <w:rsid w:val="00E15BBF"/>
    <w:rsid w:val="00E15ECD"/>
    <w:rsid w:val="00E230D8"/>
    <w:rsid w:val="00E239E2"/>
    <w:rsid w:val="00E23F00"/>
    <w:rsid w:val="00E252A9"/>
    <w:rsid w:val="00E253B7"/>
    <w:rsid w:val="00E2599A"/>
    <w:rsid w:val="00E26A0F"/>
    <w:rsid w:val="00E305A0"/>
    <w:rsid w:val="00E318D4"/>
    <w:rsid w:val="00E339EE"/>
    <w:rsid w:val="00E3557A"/>
    <w:rsid w:val="00E4014C"/>
    <w:rsid w:val="00E401FC"/>
    <w:rsid w:val="00E40DFF"/>
    <w:rsid w:val="00E42D1B"/>
    <w:rsid w:val="00E4558E"/>
    <w:rsid w:val="00E46C0B"/>
    <w:rsid w:val="00E46FAB"/>
    <w:rsid w:val="00E474DC"/>
    <w:rsid w:val="00E5155C"/>
    <w:rsid w:val="00E52FF2"/>
    <w:rsid w:val="00E5385B"/>
    <w:rsid w:val="00E55EA9"/>
    <w:rsid w:val="00E56307"/>
    <w:rsid w:val="00E56D55"/>
    <w:rsid w:val="00E56F52"/>
    <w:rsid w:val="00E57D47"/>
    <w:rsid w:val="00E57F76"/>
    <w:rsid w:val="00E60696"/>
    <w:rsid w:val="00E607BC"/>
    <w:rsid w:val="00E6152A"/>
    <w:rsid w:val="00E619D6"/>
    <w:rsid w:val="00E62028"/>
    <w:rsid w:val="00E6393C"/>
    <w:rsid w:val="00E6443B"/>
    <w:rsid w:val="00E67E51"/>
    <w:rsid w:val="00E76BE0"/>
    <w:rsid w:val="00E7790B"/>
    <w:rsid w:val="00E77E1F"/>
    <w:rsid w:val="00E80346"/>
    <w:rsid w:val="00E81714"/>
    <w:rsid w:val="00E91546"/>
    <w:rsid w:val="00E91678"/>
    <w:rsid w:val="00E9206E"/>
    <w:rsid w:val="00E93438"/>
    <w:rsid w:val="00E93F64"/>
    <w:rsid w:val="00E94443"/>
    <w:rsid w:val="00E96092"/>
    <w:rsid w:val="00E96737"/>
    <w:rsid w:val="00E96B5C"/>
    <w:rsid w:val="00EA0668"/>
    <w:rsid w:val="00EA127F"/>
    <w:rsid w:val="00EA1F53"/>
    <w:rsid w:val="00EA2C41"/>
    <w:rsid w:val="00EA4376"/>
    <w:rsid w:val="00EA70DC"/>
    <w:rsid w:val="00EA7A84"/>
    <w:rsid w:val="00EB01FF"/>
    <w:rsid w:val="00EB06C6"/>
    <w:rsid w:val="00EB16EA"/>
    <w:rsid w:val="00EB1B47"/>
    <w:rsid w:val="00EB46E1"/>
    <w:rsid w:val="00EB7BD6"/>
    <w:rsid w:val="00EC20FD"/>
    <w:rsid w:val="00EC2A3F"/>
    <w:rsid w:val="00EC2EF8"/>
    <w:rsid w:val="00EC3296"/>
    <w:rsid w:val="00EC3DAC"/>
    <w:rsid w:val="00EC42FF"/>
    <w:rsid w:val="00EC455B"/>
    <w:rsid w:val="00EC5A73"/>
    <w:rsid w:val="00EC5CF8"/>
    <w:rsid w:val="00ED0CD8"/>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040A"/>
    <w:rsid w:val="00EF08B4"/>
    <w:rsid w:val="00EF1185"/>
    <w:rsid w:val="00EF1245"/>
    <w:rsid w:val="00EF754D"/>
    <w:rsid w:val="00F027E9"/>
    <w:rsid w:val="00F0775E"/>
    <w:rsid w:val="00F15BF4"/>
    <w:rsid w:val="00F15F69"/>
    <w:rsid w:val="00F1612D"/>
    <w:rsid w:val="00F173DD"/>
    <w:rsid w:val="00F1746B"/>
    <w:rsid w:val="00F21119"/>
    <w:rsid w:val="00F25164"/>
    <w:rsid w:val="00F277D3"/>
    <w:rsid w:val="00F30997"/>
    <w:rsid w:val="00F32896"/>
    <w:rsid w:val="00F33522"/>
    <w:rsid w:val="00F33C08"/>
    <w:rsid w:val="00F35ADB"/>
    <w:rsid w:val="00F41AE7"/>
    <w:rsid w:val="00F41C75"/>
    <w:rsid w:val="00F41F44"/>
    <w:rsid w:val="00F42D17"/>
    <w:rsid w:val="00F44916"/>
    <w:rsid w:val="00F457A0"/>
    <w:rsid w:val="00F46492"/>
    <w:rsid w:val="00F477B5"/>
    <w:rsid w:val="00F47B01"/>
    <w:rsid w:val="00F5057E"/>
    <w:rsid w:val="00F53410"/>
    <w:rsid w:val="00F5358D"/>
    <w:rsid w:val="00F541F8"/>
    <w:rsid w:val="00F5470A"/>
    <w:rsid w:val="00F551E6"/>
    <w:rsid w:val="00F5563D"/>
    <w:rsid w:val="00F557FD"/>
    <w:rsid w:val="00F56891"/>
    <w:rsid w:val="00F57D3A"/>
    <w:rsid w:val="00F620BB"/>
    <w:rsid w:val="00F64CD4"/>
    <w:rsid w:val="00F64F37"/>
    <w:rsid w:val="00F65AB2"/>
    <w:rsid w:val="00F67E3C"/>
    <w:rsid w:val="00F70C2E"/>
    <w:rsid w:val="00F735D5"/>
    <w:rsid w:val="00F73E78"/>
    <w:rsid w:val="00F740C2"/>
    <w:rsid w:val="00F7591E"/>
    <w:rsid w:val="00F75EF9"/>
    <w:rsid w:val="00F76375"/>
    <w:rsid w:val="00F77A9B"/>
    <w:rsid w:val="00F77D73"/>
    <w:rsid w:val="00F83035"/>
    <w:rsid w:val="00F866B0"/>
    <w:rsid w:val="00F869EF"/>
    <w:rsid w:val="00F86BE4"/>
    <w:rsid w:val="00F86C7B"/>
    <w:rsid w:val="00F86CD6"/>
    <w:rsid w:val="00F86D61"/>
    <w:rsid w:val="00F905B6"/>
    <w:rsid w:val="00F90B31"/>
    <w:rsid w:val="00F90DAC"/>
    <w:rsid w:val="00F90E8A"/>
    <w:rsid w:val="00F914B2"/>
    <w:rsid w:val="00F926B9"/>
    <w:rsid w:val="00F9541D"/>
    <w:rsid w:val="00FA0403"/>
    <w:rsid w:val="00FA0CE6"/>
    <w:rsid w:val="00FA35FB"/>
    <w:rsid w:val="00FA5742"/>
    <w:rsid w:val="00FA597D"/>
    <w:rsid w:val="00FA5B9A"/>
    <w:rsid w:val="00FB01B9"/>
    <w:rsid w:val="00FB72E6"/>
    <w:rsid w:val="00FB763A"/>
    <w:rsid w:val="00FB79C0"/>
    <w:rsid w:val="00FC2EB8"/>
    <w:rsid w:val="00FC5C43"/>
    <w:rsid w:val="00FD1598"/>
    <w:rsid w:val="00FD3146"/>
    <w:rsid w:val="00FD576E"/>
    <w:rsid w:val="00FD596B"/>
    <w:rsid w:val="00FD5FA9"/>
    <w:rsid w:val="00FD6DB9"/>
    <w:rsid w:val="00FE58CC"/>
    <w:rsid w:val="00FE75A9"/>
    <w:rsid w:val="00FF058D"/>
    <w:rsid w:val="00FF1D8E"/>
    <w:rsid w:val="00FF2440"/>
    <w:rsid w:val="00FF322C"/>
    <w:rsid w:val="00FF3922"/>
    <w:rsid w:val="00FF7745"/>
    <w:rsid w:val="00FF797F"/>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3768E8"/>
  <w15:docId w15:val="{BB16303D-D086-4628-A39C-71F039D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styleId="UnresolvedMention">
    <w:name w:val="Unresolved Mention"/>
    <w:basedOn w:val="DefaultParagraphFont"/>
    <w:uiPriority w:val="99"/>
    <w:semiHidden/>
    <w:unhideWhenUsed/>
    <w:rsid w:val="00E619D6"/>
    <w:rPr>
      <w:color w:val="605E5C"/>
      <w:shd w:val="clear" w:color="auto" w:fill="E1DFDD"/>
    </w:rPr>
  </w:style>
  <w:style w:type="character" w:customStyle="1" w:styleId="HeaderChar">
    <w:name w:val="Header Char"/>
    <w:basedOn w:val="DefaultParagraphFont"/>
    <w:link w:val="Header"/>
    <w:rsid w:val="00981F5C"/>
  </w:style>
  <w:style w:type="character" w:customStyle="1" w:styleId="uxksbf">
    <w:name w:val="uxksbf"/>
    <w:basedOn w:val="DefaultParagraphFont"/>
    <w:rsid w:val="00C65E31"/>
  </w:style>
  <w:style w:type="character" w:customStyle="1" w:styleId="normaltextrun">
    <w:name w:val="normaltextrun"/>
    <w:basedOn w:val="DefaultParagraphFont"/>
    <w:rsid w:val="000A6F9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7332">
      <w:bodyDiv w:val="1"/>
      <w:marLeft w:val="0"/>
      <w:marRight w:val="0"/>
      <w:marTop w:val="0"/>
      <w:marBottom w:val="0"/>
      <w:divBdr>
        <w:top w:val="none" w:sz="0" w:space="0" w:color="auto"/>
        <w:left w:val="none" w:sz="0" w:space="0" w:color="auto"/>
        <w:bottom w:val="none" w:sz="0" w:space="0" w:color="auto"/>
        <w:right w:val="none" w:sz="0" w:space="0" w:color="auto"/>
      </w:divBdr>
    </w:div>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435947803">
      <w:bodyDiv w:val="1"/>
      <w:marLeft w:val="0"/>
      <w:marRight w:val="0"/>
      <w:marTop w:val="0"/>
      <w:marBottom w:val="0"/>
      <w:divBdr>
        <w:top w:val="none" w:sz="0" w:space="0" w:color="auto"/>
        <w:left w:val="none" w:sz="0" w:space="0" w:color="auto"/>
        <w:bottom w:val="none" w:sz="0" w:space="0" w:color="auto"/>
        <w:right w:val="none" w:sz="0" w:space="0" w:color="auto"/>
      </w:divBdr>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40324375">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11677246">
      <w:bodyDiv w:val="1"/>
      <w:marLeft w:val="0"/>
      <w:marRight w:val="0"/>
      <w:marTop w:val="0"/>
      <w:marBottom w:val="0"/>
      <w:divBdr>
        <w:top w:val="none" w:sz="0" w:space="0" w:color="auto"/>
        <w:left w:val="none" w:sz="0" w:space="0" w:color="auto"/>
        <w:bottom w:val="none" w:sz="0" w:space="0" w:color="auto"/>
        <w:right w:val="none" w:sz="0" w:space="0" w:color="auto"/>
      </w:divBdr>
    </w:div>
    <w:div w:id="840120105">
      <w:bodyDiv w:val="1"/>
      <w:marLeft w:val="0"/>
      <w:marRight w:val="0"/>
      <w:marTop w:val="0"/>
      <w:marBottom w:val="0"/>
      <w:divBdr>
        <w:top w:val="none" w:sz="0" w:space="0" w:color="auto"/>
        <w:left w:val="none" w:sz="0" w:space="0" w:color="auto"/>
        <w:bottom w:val="none" w:sz="0" w:space="0" w:color="auto"/>
        <w:right w:val="none" w:sz="0" w:space="0" w:color="auto"/>
      </w:divBdr>
    </w:div>
    <w:div w:id="843202558">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orcid.org/0000-0001-7887-9842" TargetMode="External"/><Relationship Id="rId26" Type="http://schemas.openxmlformats.org/officeDocument/2006/relationships/image" Target="media/image14.jpeg"/><Relationship Id="rId39" Type="http://schemas.openxmlformats.org/officeDocument/2006/relationships/hyperlink" Target="https://orcid.org/0009-0002-5436-6502" TargetMode="External"/><Relationship Id="rId21" Type="http://schemas.openxmlformats.org/officeDocument/2006/relationships/image" Target="media/image11.png"/><Relationship Id="rId34" Type="http://schemas.openxmlformats.org/officeDocument/2006/relationships/hyperlink" Target="https://orcid.org/0009-0001-8476-3659" TargetMode="External"/><Relationship Id="rId42" Type="http://schemas.openxmlformats.org/officeDocument/2006/relationships/hyperlink" Target="mailto:jason.suhali@student.umn.ac.id"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orcid.org/0000-0001-7374-5968" TargetMode="External"/><Relationship Id="rId11" Type="http://schemas.openxmlformats.org/officeDocument/2006/relationships/image" Target="media/image3.jpeg"/><Relationship Id="rId24" Type="http://schemas.openxmlformats.org/officeDocument/2006/relationships/image" Target="media/image13.svg"/><Relationship Id="rId32" Type="http://schemas.openxmlformats.org/officeDocument/2006/relationships/hyperlink" Target="https://www.webofscience.com/wos/author/record/JBJ-8503-2023" TargetMode="External"/><Relationship Id="rId37" Type="http://schemas.openxmlformats.org/officeDocument/2006/relationships/hyperlink" Target="https://www.webofscience.com/wos/author/record/JBJ-7391-2023" TargetMode="External"/><Relationship Id="rId40" Type="http://schemas.openxmlformats.org/officeDocument/2006/relationships/hyperlink" Target="https://scholar.google.com/citations?user=N-n-nT8AAAAJ&amp;hl=id"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5.jpeg"/><Relationship Id="rId36" Type="http://schemas.openxmlformats.org/officeDocument/2006/relationships/hyperlink" Target="-"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scopus.com/authid/detail.uri?authorId=57215669077"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copus.com/authid/detail.uri?authorId=57191189495" TargetMode="External"/><Relationship Id="rId27" Type="http://schemas.openxmlformats.org/officeDocument/2006/relationships/hyperlink" Target="https://www.jmbfs.org/" TargetMode="External"/><Relationship Id="rId30" Type="http://schemas.openxmlformats.org/officeDocument/2006/relationships/hyperlink" Target="https://scholar.google.co.id/citations?hl=id&amp;user=iQssrOQAAAAJ" TargetMode="External"/><Relationship Id="rId35" Type="http://schemas.openxmlformats.org/officeDocument/2006/relationships/hyperlink" Target="https://scholar.google.com/citations?user=sQIDsUAAAAAJ&amp;hl=en"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s://creativecommons.org/licenses/by-sa/4.0/" TargetMode="Externa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webofscience.com/wos/author/record/AAD-2544-2021" TargetMode="External"/><Relationship Id="rId33" Type="http://schemas.openxmlformats.org/officeDocument/2006/relationships/image" Target="media/image16.png"/><Relationship Id="rId38" Type="http://schemas.openxmlformats.org/officeDocument/2006/relationships/image" Target="media/image17.png"/><Relationship Id="rId46" Type="http://schemas.openxmlformats.org/officeDocument/2006/relationships/footer" Target="footer2.xml"/><Relationship Id="rId20" Type="http://schemas.openxmlformats.org/officeDocument/2006/relationships/hyperlink" Target="https://scholar.google.co.id/citations?user=MfUD4S8AAAAJ&amp;hl=id&amp;oi=ao" TargetMode="External"/><Relationship Id="rId41" Type="http://schemas.openxmlformats.org/officeDocument/2006/relationships/hyperlink" Target="https://www.webofscience.com/wos/author/record/JBJ-6910-2023"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5C254-4165-1140-AC17-5AC164E65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13</Pages>
  <Words>37102</Words>
  <Characters>211484</Characters>
  <Application>Microsoft Office Word</Application>
  <DocSecurity>0</DocSecurity>
  <Lines>1762</Lines>
  <Paragraphs>496</Paragraphs>
  <ScaleCrop>false</ScaleCrop>
  <HeadingPairs>
    <vt:vector size="2" baseType="variant">
      <vt:variant>
        <vt:lpstr>Title</vt:lpstr>
      </vt:variant>
      <vt:variant>
        <vt:i4>1</vt:i4>
      </vt:variant>
    </vt:vector>
  </HeadingPairs>
  <TitlesOfParts>
    <vt:vector size="1" baseType="lpstr">
      <vt:lpstr>IAES International Journal of Artificial Intelligence (IJ-AI)</vt:lpstr>
    </vt:vector>
  </TitlesOfParts>
  <Company>IAES | Institute of Advanced Engineering and Science</Company>
  <LinksUpToDate>false</LinksUpToDate>
  <CharactersWithSpaces>248090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IAES International Journal of Artificial Intelligence (IJ-AI)</dc:title>
  <dc:creator>IJ-AI</dc:creator>
  <cp:keywords>AI planning strategies &amp; tools; artificial intelligence (AI); big data; bioinformatics; computational theories of learning; computer vision &amp; speech understanding; data mining &amp; machine learning tools; deep learning; fuzzy logic; intelligence applications; intelligent system architectures; knowledge representation; learning with generative adversarial networks; machine learning; multiagent systems; multimedia &amp; cognitive informatics; natural language processing; neural networks; reasoning &amp; evolution; reinforcement learning; simulated biological evolution algorithms; supervised learning; technology &amp; computing; unsupervised learning;</cp:keywords>
  <dc:description>IJ-AI Template and Guide of Authors</dc:description>
  <cp:lastModifiedBy>Jason Suhali</cp:lastModifiedBy>
  <cp:revision>87</cp:revision>
  <cp:lastPrinted>2021-08-05T08:35:00Z</cp:lastPrinted>
  <dcterms:created xsi:type="dcterms:W3CDTF">2023-08-10T03:41:00Z</dcterms:created>
  <dcterms:modified xsi:type="dcterms:W3CDTF">2023-10-07T08:24:00Z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28a00849-7d78-3b86-aca0-a591232b75f6</vt:lpwstr>
  </property>
</Properties>
</file>