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F0B90B"/>
          <w:sz w:val="52"/>
        </w:rPr>
        <w:t>QuantaEX 거래소 프로젝트 보고서</w:t>
      </w:r>
    </w:p>
    <w:p>
      <w:pPr>
        <w:jc w:val="center"/>
      </w:pPr>
      <w:r>
        <w:rPr>
          <w:rFonts w:ascii="Malgun Gothic" w:hAnsi="Malgun Gothic"/>
          <w:color w:val="848E9C"/>
          <w:sz w:val="26"/>
        </w:rPr>
        <w:t>Cloudflare Edge 기반 글로벌 디지털 자산 거래소</w:t>
      </w:r>
    </w:p>
    <w:p>
      <w:pPr>
        <w:jc w:val="center"/>
      </w:pPr>
      <w:r>
        <w:rPr>
          <w:rFonts w:ascii="Malgun Gothic" w:hAnsi="Malgun Gothic"/>
          <w:color w:val="646464"/>
          <w:sz w:val="20"/>
        </w:rPr>
        <w:br/>
        <w:t>작성일: 2026-04-28</w:t>
        <w:br/>
        <w:t>도메인: https://quantaex.io</w:t>
        <w:br/>
        <w:t>저장소: github.com/Stevewon/-</w:t>
        <w:br/>
      </w:r>
    </w:p>
    <w:p/>
    <w:p>
      <w:pPr>
        <w:pStyle w:val="Heading1"/>
      </w:pPr>
      <w:r>
        <w:rPr>
          <w:rFonts w:ascii="Malgun Gothic" w:hAnsi="Malgun Gothic" w:eastAsia="Malgun Gothic"/>
          <w:color w:val="0B0E11"/>
        </w:rPr>
        <w:t>1. 한줄 요약</w:t>
      </w:r>
    </w:p>
    <w:p>
      <w:r>
        <w:rPr>
          <w:rFonts w:ascii="Malgun Gothic" w:hAnsi="Malgun Gothic" w:eastAsia="Malgun Gothic"/>
          <w:b w:val="0"/>
          <w:color w:val="282828"/>
          <w:sz w:val="22"/>
        </w:rPr>
        <w:t>QuantaEX는 Cloudflare 엣지(Workers + D1 + R2) 위에서 풀스택으로 동작하는 글로벌 USDT/USDC 기반 디지털 자산 거래소입니다. KRW를 제거하고 USD 표기로 통일한 글로벌 노선이며, 자체 매칭 엔진· VIP 수수료 구조·관리자 콘솔·옵저버빌리티·자동 백업까지 갖춘 풀스펙 거래소 플랫폼입니다.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2. 기술 스택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레이어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기술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프론트엔드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React 18 + TypeScript + Vite + TailwindCSS, Zustand 상태관리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차트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lightweight-charts (Binance식 캔들·볼륨 차트, 6개 인터벌)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백엔드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Workers (Hono 라우팅, SSR 워커)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DB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D1 (SQLite, 마이그레이션 14건+)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스토리지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R2 (D1 백업·로그 아카이브)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배포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Pages + GitHub Actions (Push → 40초 자동 배포)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모니터링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Sentry + Logflare + 자체 헬스체크 시스템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부하테스트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k6 시나리오</w:t>
            </w:r>
          </w:p>
        </w:tc>
      </w:tr>
    </w:tbl>
    <w:p>
      <w:r>
        <w:rPr>
          <w:rFonts w:ascii="Malgun Gothic" w:hAnsi="Malgun Gothic" w:eastAsia="Malgun Gothic"/>
          <w:b/>
          <w:color w:val="0ECB81"/>
          <w:sz w:val="20"/>
        </w:rPr>
        <w:t>핵심: 콜드 스타트 0ms, 글로벌 200+ 엣지에서 즉시 응답 — 전통적 클라우드 대비 응답 지연 1/10 수준.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3. 핵심 기능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3.1 매칭 엔진 / 주문 시스템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시장가 / 지정가 / Stop-Limit 주문 (트리거 가격 도달 시 자동 매칭)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Time-In-Force: IOC / FOK / POST_ONLY 옵션 지원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VIP 수수료 티어 + Maker/Taker 분리, append-only fee_ledger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시뮬 데이터 100% 제거 → 실제 D1 오더북·체결 내역만 사용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3.2 자산 / 지갑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글로벌 USDT/USDC 듀얼 베이스 페어 (BTC, ETH, BNB, SOL, XRP, ADA, DOGE, DOT, AVAX, MATIC, QTA — 11개 코인 × 2 견적)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사용자별 코인 지갑 자동 생성, 출금 검증 + 2FA 챌린지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KRW 완전 제거 (Sprint 4 Phase A) — 글로벌 거래소 노선 확정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3.3 보안 / 인증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JWT 토큰 + localStorage 동기 하이드레이션 (새로고침 시 로그인 유지)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회원가입 1,000 QTA 보너스 (이메일 인증 시 잠금 해제)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거래·지갑 이벤트 트랜잭션 이메일 알림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회원가입 / 로그인 / 출금 / 비밀번호 변경 시 2FA 챌린지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3.4 시장 데이터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실시간 SSE 스트림 (orderbook, trades, ticker)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캔들 차트 6 인터벌 (1m/5m/15m/1h/4h/1d) + 5초 폴링 라이브 업데이트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24h 변동률·볼륨·고/저가 자동 집계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3.5 가격 알림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사용자 정의 가격 트리거 → 도달 시 푸시/이메일 알림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관리자 강제 알림 체크 트리거 가능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4. 관리자 콘솔 (PC 최적화)</w:t>
      </w:r>
    </w:p>
    <w:p>
      <w:r>
        <w:rPr>
          <w:rFonts w:ascii="Malgun Gothic" w:hAnsi="Malgun Gothic" w:eastAsia="Malgun Gothic"/>
          <w:b w:val="0"/>
          <w:color w:val="282828"/>
          <w:sz w:val="20"/>
        </w:rPr>
        <w:t>PC 최적화 사이드바 레이아웃 (240px 고정), 11개 탭 그룹화: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그룹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탭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기능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Overview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Overview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사용자/거래/볼륨/수수료/대기 KYC 등 통계 + 14일 트렌드 차트 + Top Markets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Operations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Users / KYC / Deposits / Withdrawals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KYC 승인, 입출금 검토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Market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Trades / Coins / Broadcast / Fees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거래 모니터링, 코인 ON/OFF, 공지 푸시, 수수료 원장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System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Audit / System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모든 어드민 액션 감사 로그, DB 마이그레이션·백업·헬스체크</w:t>
            </w:r>
          </w:p>
        </w:tc>
      </w:tr>
    </w:tbl>
    <w:p>
      <w:r>
        <w:rPr>
          <w:rFonts w:ascii="Malgun Gothic" w:hAnsi="Malgun Gothic" w:eastAsia="Malgun Gothic"/>
          <w:b w:val="0"/>
          <w:color w:val="282828"/>
          <w:sz w:val="20"/>
        </w:rPr>
        <w:t>특히 System 탭: 6개 시스템 마커(테이블·인덱스·컬럼) 자동 검증, R2 마지막 백업 시각, Sentry/Logflare 연결 상태를 한눈에 확인 가능.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5. 옵저버빌리티 / DevOps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Sentry — 에러 추적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Logflare — 구조화 로그 수집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D1 → R2 일일 자동 백업 — JSONL 압축, 30일 보존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헬스체크 엔드포인트 — /api/health, /api/admin/system-status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k6 부하 테스트 시나리오 — 회원가입·로그인·주문·출금 풀 저니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GitHub Actions CI/CD — 빌드·마이그레이션·Pages 배포 40초 이내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6. 성능 지표 (Sprint 4 직전 측정)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항목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수치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/api/market/markets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0.15s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/api/market/tickers (콜드)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0.30s (N+1 → 3쿼리, 3배 개선)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/api/market/tickers (웜)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0.28s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마켓 페이지 첫 화면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&lt;1초 (이전 8~15초 → 10배 개선)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캔들 차트 초기 로드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&lt;0.5초 + 5초 라이브 폴링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Pages 빌드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평균 38~44초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7. 최근 주요 마일스톤 (Sprint 3 → Sprint 4)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Sprint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핵심 성과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3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시뮬 데이터 제거 / 어드민 감사 로그 / Stop-Limit / TIF / VIP 수수료 / 거래 이메일 / 가입 보너스 잠금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3+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옵저버빌리티(Sentry/Logflare) / D1→R2 백업 / k6 부하 테스트 / Audit·Fees 탭 / System 헬스 / PC 어드민 사이드바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4 Phase A 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KRW 완전 제거 + USDC 추가 + 글로벌화 + Markets 페이지 10배 가속 + 차트 setInterval 셰도잉 버그 수정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4 Phase B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TRON TRC20 USDT/USDC 입출금 PoC (Shasta 테스트넷) — 진행 예정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4 Phase C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어드민 추가: Wallets·Withdrawal Queue·Risk 탭 — 진행 예정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4 Phase 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ERC-20 / BEP-20 확장 — 진행 예정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8. 차별화 포인트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엣지 네이티브 풀스택: 별도 인프라·k8s 없이 글로벌 200+ POP에서 ms 응답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append-only fee_ledger: 수수료 변조 불가능, 회계 감사 친화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시뮬 데이터 0%: 모든 가격·체결이 실제 D1 데이터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PC 최적화 어드민: 240px 사이드바, 1600px max-width, 모바일 드로어 동시 지원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자동 백업 + 헬스체크 + 감사 로그: 운영 책임 추적성 확보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글로벌 USD 단일 표기: 환산 환율(×1350) 의존 0, 환위험 0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VIP 티어 자동 적용: 30일 거래량 기반 자동 강등/승급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9. 향후 로드맵 요약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Phase B (다음): TRON TRC20 USDT/USDC 실제 입출금 (HD 지갑, 5분 모니터링 cron, 19 confirmations)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Phase C: Wallets / Withdrawal Queue / Risk 탭 어드민 확장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Phase D: Ethereum ERC-20 + BSC BEP-20 다중 체인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Phase E (계획): 선물(Perpetual) / 마진 거래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Phase F (계획): API Trading + WebSocket 공식 키 발급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10. 결론</w:t>
      </w:r>
    </w:p>
    <w:p>
      <w:r>
        <w:rPr>
          <w:rFonts w:ascii="Malgun Gothic" w:hAnsi="Malgun Gothic" w:eastAsia="Malgun Gothic"/>
          <w:b w:val="0"/>
          <w:color w:val="282828"/>
          <w:sz w:val="22"/>
        </w:rPr>
        <w:t>QuantaEX는 "전통 거래소 풀스펙 + 엣지 네이티브 성능 + 운영 친화 어드민" 세 축을 모두 만족하는 거래소입니다. Sprint 3까지 거래소 코어 기능 완성, Sprint 4 Phase A에서 글로벌화 완료, Phase B부터는 진짜 블록체인 입출금이 붙으면서 테스트넷 거래소 → 실거래 글로벌 거래소로 전환되는 단계입니다.</w:t>
      </w:r>
    </w:p>
    <w:p/>
    <w:p>
      <w:pPr>
        <w:jc w:val="center"/>
      </w:pPr>
      <w:r>
        <w:rPr>
          <w:rFonts w:ascii="Malgun Gothic" w:hAnsi="Malgun Gothic"/>
          <w:i/>
          <w:color w:val="969696"/>
          <w:sz w:val="18"/>
        </w:rPr>
        <w:t>— QuantaEX Project Report · 2026-04-28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