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10" name="image1.png"/>
            <a:graphic>
              <a:graphicData uri="http://schemas.openxmlformats.org/drawingml/2006/picture">
                <pic:pic>
                  <pic:nvPicPr>
                    <pic:cNvPr descr="C:\Users\EPIS\Documents\upt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FACULTAD DE INGENIERIA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 Propuesta del Proyecto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36"/>
          <w:szCs w:val="36"/>
          <w:rtl w:val="0"/>
        </w:rPr>
        <w:t xml:space="preserve">DB-Shield: Antivirus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rtl w:val="0"/>
        </w:rPr>
        <w:t xml:space="preserve">Base de Datos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Mtro. Patrick Cuadros Quiroga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Stevie Gerald Marca Aguilar </w:t>
        <w:tab/>
        <w:tab/>
        <w:tab/>
        <w:tab/>
        <w:t xml:space="preserve">(2023076802)</w:t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Soanny Geraldine Rivas Gutierrez </w:t>
        <w:tab/>
        <w:tab/>
        <w:tab/>
        <w:t xml:space="preserve">(2023078694)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Proyecto</w:t>
      </w:r>
    </w:p>
    <w:p w:rsidR="00000000" w:rsidDel="00000000" w:rsidP="00000000" w:rsidRDefault="00000000" w:rsidRPr="00000000" w14:paraId="0000002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rtl w:val="0"/>
        </w:rPr>
        <w:t xml:space="preserve">DB-Shield, Tacna,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Presentado por:</w:t>
      </w:r>
    </w:p>
    <w:p w:rsidR="00000000" w:rsidDel="00000000" w:rsidP="00000000" w:rsidRDefault="00000000" w:rsidRPr="00000000" w14:paraId="0000002C">
      <w:pPr>
        <w:spacing w:after="0" w:line="36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Equipo de Desarrollo DB-Shield</w:t>
      </w:r>
    </w:p>
    <w:p w:rsidR="00000000" w:rsidDel="00000000" w:rsidP="00000000" w:rsidRDefault="00000000" w:rsidRPr="00000000" w14:paraId="0000002D">
      <w:pPr>
        <w:spacing w:after="0" w:line="36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Desarrollador / Arquitecto de Software</w:t>
      </w:r>
    </w:p>
    <w:p w:rsidR="00000000" w:rsidDel="00000000" w:rsidP="00000000" w:rsidRDefault="00000000" w:rsidRPr="00000000" w14:paraId="0000002E">
      <w:pPr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Octubre 2026 </w:t>
      </w:r>
    </w:p>
    <w:p w:rsidR="00000000" w:rsidDel="00000000" w:rsidP="00000000" w:rsidRDefault="00000000" w:rsidRPr="00000000" w14:paraId="0000002F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MPV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ELV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10/10/2020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4C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id w:val="13777885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k80a4x5q8lw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Propuesta narrativa</w:t>
              <w:tab/>
            </w:r>
          </w:hyperlink>
          <w:r w:rsidDel="00000000" w:rsidR="00000000" w:rsidRPr="00000000">
            <w:fldChar w:fldCharType="begin"/>
            <w:instrText xml:space="preserve"> PAGEREF _heading=h.k80a4x5q8lwz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qpmukfuwct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Planteamiento del Problema</w:t>
              <w:tab/>
            </w:r>
          </w:hyperlink>
          <w:r w:rsidDel="00000000" w:rsidR="00000000" w:rsidRPr="00000000">
            <w:fldChar w:fldCharType="begin"/>
            <w:instrText xml:space="preserve"> PAGEREF _heading=h.qpmukfuwct2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i082lfcg41t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Justificación del proyecto</w:t>
              <w:tab/>
            </w:r>
          </w:hyperlink>
          <w:r w:rsidDel="00000000" w:rsidR="00000000" w:rsidRPr="00000000">
            <w:fldChar w:fldCharType="begin"/>
            <w:instrText xml:space="preserve"> PAGEREF _heading=h.i082lfcg41ta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vvegtg67s6z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Objetivo general</w:t>
              <w:tab/>
            </w:r>
          </w:hyperlink>
          <w:r w:rsidDel="00000000" w:rsidR="00000000" w:rsidRPr="00000000">
            <w:fldChar w:fldCharType="begin"/>
            <w:instrText xml:space="preserve"> PAGEREF _heading=h.vvegtg67s6zi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ydcn6vxpnxp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 Beneficios</w:t>
              <w:tab/>
            </w:r>
          </w:hyperlink>
          <w:r w:rsidDel="00000000" w:rsidR="00000000" w:rsidRPr="00000000">
            <w:fldChar w:fldCharType="begin"/>
            <w:instrText xml:space="preserve"> PAGEREF _heading=h.ydcn6vxpnxpf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7pnr9r8xhh3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 Alcance</w:t>
              <w:tab/>
            </w:r>
          </w:hyperlink>
          <w:r w:rsidDel="00000000" w:rsidR="00000000" w:rsidRPr="00000000">
            <w:fldChar w:fldCharType="begin"/>
            <w:instrText xml:space="preserve"> PAGEREF _heading=h.7pnr9r8xhh3e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hgng4ib4fpp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1.5 Requerimientos del sistema</w:t>
              <w:tab/>
            </w:r>
          </w:hyperlink>
          <w:r w:rsidDel="00000000" w:rsidR="00000000" w:rsidRPr="00000000">
            <w:fldChar w:fldCharType="begin"/>
            <w:instrText xml:space="preserve"> PAGEREF _heading=h.hgng4ib4fpp7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yv7g8vfn1be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1.6 Restricciones</w:t>
              <w:tab/>
            </w:r>
          </w:hyperlink>
          <w:r w:rsidDel="00000000" w:rsidR="00000000" w:rsidRPr="00000000">
            <w:fldChar w:fldCharType="begin"/>
            <w:instrText xml:space="preserve"> PAGEREF _heading=h.yv7g8vfn1beb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n5u7a8uzxjz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1.7Supuestos</w:t>
              <w:tab/>
            </w:r>
          </w:hyperlink>
          <w:r w:rsidDel="00000000" w:rsidR="00000000" w:rsidRPr="00000000">
            <w:fldChar w:fldCharType="begin"/>
            <w:instrText xml:space="preserve"> PAGEREF _heading=h.n5u7a8uzxjz4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nm82w6f7acp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1.8 Resultados esperados</w:t>
              <w:tab/>
            </w:r>
          </w:hyperlink>
          <w:r w:rsidDel="00000000" w:rsidR="00000000" w:rsidRPr="00000000">
            <w:fldChar w:fldCharType="begin"/>
            <w:instrText xml:space="preserve"> PAGEREF _heading=h.nm82w6f7acpt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2gvn717pa25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1.9 Metodología de implementación</w:t>
              <w:tab/>
            </w:r>
          </w:hyperlink>
          <w:r w:rsidDel="00000000" w:rsidR="00000000" w:rsidRPr="00000000">
            <w:fldChar w:fldCharType="begin"/>
            <w:instrText xml:space="preserve"> PAGEREF _heading=h.2gvn717pa25n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b16mo34h4ma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1.10Actores claves</w:t>
              <w:tab/>
            </w:r>
          </w:hyperlink>
          <w:r w:rsidDel="00000000" w:rsidR="00000000" w:rsidRPr="00000000">
            <w:fldChar w:fldCharType="begin"/>
            <w:instrText xml:space="preserve"> PAGEREF _heading=h.b16mo34h4ma7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16rtrbm8y2r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1.11Papel y responsabilidades del personal</w:t>
              <w:tab/>
            </w:r>
          </w:hyperlink>
          <w:r w:rsidDel="00000000" w:rsidR="00000000" w:rsidRPr="00000000">
            <w:fldChar w:fldCharType="begin"/>
            <w:instrText xml:space="preserve"> PAGEREF _heading=h.16rtrbm8y2rf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1bm3kcrzsp5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1.12Plan de monitoreo y evaluación</w:t>
              <w:tab/>
            </w:r>
          </w:hyperlink>
          <w:r w:rsidDel="00000000" w:rsidR="00000000" w:rsidRPr="00000000">
            <w:fldChar w:fldCharType="begin"/>
            <w:instrText xml:space="preserve"> PAGEREF _heading=h.1bm3kcrzsp5a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5t6nfkpjilu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1.13Cronograma del proyecto</w:t>
              <w:tab/>
            </w:r>
          </w:hyperlink>
          <w:r w:rsidDel="00000000" w:rsidR="00000000" w:rsidRPr="00000000">
            <w:fldChar w:fldCharType="begin"/>
            <w:instrText xml:space="preserve"> PAGEREF _heading=h.5t6nfkpjilui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flcendz1sl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1.14 Hitos de entregables</w:t>
              <w:tab/>
            </w:r>
          </w:hyperlink>
          <w:r w:rsidDel="00000000" w:rsidR="00000000" w:rsidRPr="00000000">
            <w:fldChar w:fldCharType="begin"/>
            <w:instrText xml:space="preserve"> PAGEREF _heading=h.flcendz1slr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71xm3slgy0b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Presupuesto</w:t>
              <w:tab/>
            </w:r>
          </w:hyperlink>
          <w:r w:rsidDel="00000000" w:rsidR="00000000" w:rsidRPr="00000000">
            <w:fldChar w:fldCharType="begin"/>
            <w:instrText xml:space="preserve"> PAGEREF _heading=h.71xm3slgy0bc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hze0tteaezp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2.1Planteamiento de aplicación del presupuesto</w:t>
              <w:tab/>
            </w:r>
          </w:hyperlink>
          <w:r w:rsidDel="00000000" w:rsidR="00000000" w:rsidRPr="00000000">
            <w:fldChar w:fldCharType="begin"/>
            <w:instrText xml:space="preserve"> PAGEREF _heading=h.hze0tteaezp4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qdothgt33tu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2.2Presupuesto</w:t>
              <w:tab/>
            </w:r>
          </w:hyperlink>
          <w:r w:rsidDel="00000000" w:rsidR="00000000" w:rsidRPr="00000000">
            <w:fldChar w:fldCharType="begin"/>
            <w:instrText xml:space="preserve"> PAGEREF _heading=h.qdothgt33tue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eckeojhqj7c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 Análisis de Factibilidad</w:t>
              <w:tab/>
            </w:r>
          </w:hyperlink>
          <w:r w:rsidDel="00000000" w:rsidR="00000000" w:rsidRPr="00000000">
            <w:fldChar w:fldCharType="begin"/>
            <w:instrText xml:space="preserve"> PAGEREF _heading=h.eckeojhqj7cm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uazlmzkwiso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 Evaluación Financiera</w:t>
              <w:tab/>
            </w:r>
          </w:hyperlink>
          <w:r w:rsidDel="00000000" w:rsidR="00000000" w:rsidRPr="00000000">
            <w:fldChar w:fldCharType="begin"/>
            <w:instrText xml:space="preserve"> PAGEREF _heading=h.uazlmzkwiso9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2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Resumen Ejecutivo</w:t>
      </w:r>
    </w:p>
    <w:p w:rsidR="00000000" w:rsidDel="00000000" w:rsidP="00000000" w:rsidRDefault="00000000" w:rsidRPr="00000000" w14:paraId="00000070">
      <w:pPr>
        <w:spacing w:after="0" w:line="360" w:lineRule="auto"/>
        <w:jc w:val="left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Propuesta narrativa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numPr>
          <w:ilvl w:val="0"/>
          <w:numId w:val="1"/>
        </w:numPr>
        <w:spacing w:after="0" w:line="36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heading=h.qpmukfuwct2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Planteamiento del Problema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  <w:t xml:space="preserve">Los sistemas de gestión de bases de datos relacionales (RDBMS) son el núcleo de almacenamiento corporativo. Sin embargo, las soluciones de seguridad perimetrales (Firewalls WAF) y de servidor (Antivirus/EDR) carecen de visibilidad dentro de la capa interna de almacenamiento. Esta ceguera estructural permite ataques de inyección de código persistente (Second-Order SQLi) que se ejecutan con retardo, el encapsulamiento y almacenamiento de malware en campos binarios (BLOBs), y un riesgo altísimo de indisponibilidad comercial cuando los antivirus de disco tradicionales borran o bloquean físicamente archivos de datos (.mdf, .ibd) ante sospechas, corrompiendo la base de datos.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line="360" w:lineRule="auto"/>
        <w:rPr>
          <w:sz w:val="24"/>
          <w:szCs w:val="24"/>
        </w:rPr>
      </w:pPr>
      <w:bookmarkStart w:colFirst="0" w:colLast="0" w:name="_heading=h.i082lfcg41ta" w:id="1"/>
      <w:bookmarkEnd w:id="1"/>
      <w:r w:rsidDel="00000000" w:rsidR="00000000" w:rsidRPr="00000000">
        <w:rPr>
          <w:sz w:val="24"/>
          <w:szCs w:val="24"/>
          <w:rtl w:val="0"/>
        </w:rPr>
        <w:t xml:space="preserve">          1.1 Justificación del proyecto</w:t>
        <w:tab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DB-Shield se justifica ante la necesidad crítica de implementar una capa de defensa en profundidad (</w:t>
      </w:r>
      <w:r w:rsidDel="00000000" w:rsidR="00000000" w:rsidRPr="00000000">
        <w:rPr>
          <w:i w:val="1"/>
          <w:iCs w:val="1"/>
          <w:rtl w:val="0"/>
        </w:rPr>
        <w:t xml:space="preserve">Defense-in-Depth</w:t>
      </w:r>
      <w:r w:rsidDel="00000000" w:rsidR="00000000" w:rsidRPr="00000000">
        <w:rPr>
          <w:rtl w:val="0"/>
        </w:rPr>
        <w:t xml:space="preserve">) que garantice el aislamiento total mediante una cuarentena lógica, neutralizando binarios anómalos sin afectar la integridad referencial del negocio por borrados físicos. Además, proveerá un registro inmutable de auditoría (syslog/JSON) esencial para la trazabilidad y el cumplimiento normativo internacional (ISO 27001, GDPR, Ley N° 29733).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0" w:line="360" w:lineRule="auto"/>
        <w:rPr>
          <w:sz w:val="24"/>
          <w:szCs w:val="24"/>
        </w:rPr>
      </w:pPr>
      <w:bookmarkStart w:colFirst="0" w:colLast="0" w:name="_heading=h.vvegtg67s6zi" w:id="2"/>
      <w:bookmarkEnd w:id="2"/>
      <w:r w:rsidDel="00000000" w:rsidR="00000000" w:rsidRPr="00000000">
        <w:rPr>
          <w:sz w:val="24"/>
          <w:szCs w:val="24"/>
          <w:rtl w:val="0"/>
        </w:rPr>
        <w:t xml:space="preserve">          1.2 Objetivo general</w:t>
        <w:tab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Desarrollar un sistema de detección y escaneo de amenazas (Antivirus de Base de Datos) para gestores de bases de datos relacionales (RDBMS) que identifique y neutralice binarios maliciosos y patrones de inyección persistentes en capas de almacenamiento y metadatos.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0" w:line="360" w:lineRule="auto"/>
        <w:ind w:left="576" w:firstLine="0"/>
        <w:rPr>
          <w:sz w:val="24"/>
          <w:szCs w:val="24"/>
        </w:rPr>
      </w:pPr>
      <w:bookmarkStart w:colFirst="0" w:colLast="0" w:name="_heading=h.ydcn6vxpnxpf" w:id="3"/>
      <w:bookmarkEnd w:id="3"/>
      <w:r w:rsidDel="00000000" w:rsidR="00000000" w:rsidRPr="00000000">
        <w:rPr>
          <w:sz w:val="24"/>
          <w:szCs w:val="24"/>
          <w:rtl w:val="0"/>
        </w:rPr>
        <w:t xml:space="preserve">1.3 Beneficios</w:t>
        <w:tab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Reducción significativa de costos operativos derivados de la remediación de incidentes y optimización de horas-hombre para administradores (DBA) y analistas de seguridad SOC.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Prevención de pérdidas financieras ocasionadas por la indisponibilidad de servicio a causa de falsos positivos y borrados físicos de antivirus tradicionales.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Fortalecimiento de la cultura de seguridad (DevSecOps) y simplificación de las auditorías técnicas mediante reportes estructurados.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0" w:line="360" w:lineRule="auto"/>
        <w:ind w:left="576" w:firstLine="0"/>
        <w:rPr>
          <w:sz w:val="24"/>
          <w:szCs w:val="24"/>
        </w:rPr>
      </w:pPr>
      <w:bookmarkStart w:colFirst="0" w:colLast="0" w:name="_heading=h.7pnr9r8xhh3e" w:id="4"/>
      <w:bookmarkEnd w:id="4"/>
      <w:r w:rsidDel="00000000" w:rsidR="00000000" w:rsidRPr="00000000">
        <w:rPr>
          <w:sz w:val="24"/>
          <w:szCs w:val="24"/>
          <w:rtl w:val="0"/>
        </w:rPr>
        <w:t xml:space="preserve">1.4 Alcance</w:t>
        <w:tab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El sistema funcionará sin instalación de agentes intrusivos (</w:t>
      </w:r>
      <w:r w:rsidDel="00000000" w:rsidR="00000000" w:rsidRPr="00000000">
        <w:rPr>
          <w:i w:val="1"/>
          <w:iCs w:val="1"/>
          <w:rtl w:val="0"/>
        </w:rPr>
        <w:t xml:space="preserve">Agentless</w:t>
      </w:r>
      <w:r w:rsidDel="00000000" w:rsidR="00000000" w:rsidRPr="00000000">
        <w:rPr>
          <w:rtl w:val="0"/>
        </w:rPr>
        <w:t xml:space="preserve">), conectándose a los motores PostgreSQL (v14+) y MySQL (v8.0+) mediante controladores JDBC. El backend se desarrollará en Java 21 LTS con Spring Boot 3.x, apoyado en Apache Tika, firmas SHA-256 y JSqlParser para escaneo estático. La interfaz administrativa será construida en React y TypeScript para gestionar el panel de monitoreo y la cuarentena.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0" w:line="360" w:lineRule="auto"/>
        <w:ind w:left="576" w:firstLine="0"/>
        <w:rPr>
          <w:sz w:val="24"/>
          <w:szCs w:val="24"/>
        </w:rPr>
      </w:pPr>
      <w:bookmarkStart w:colFirst="0" w:colLast="0" w:name="_heading=h.hgng4ib4fpp7" w:id="5"/>
      <w:bookmarkEnd w:id="5"/>
      <w:r w:rsidDel="00000000" w:rsidR="00000000" w:rsidRPr="00000000">
        <w:rPr>
          <w:sz w:val="24"/>
          <w:szCs w:val="24"/>
          <w:rtl w:val="0"/>
        </w:rPr>
        <w:t xml:space="preserve">1.5 Requerimientos del sistema</w:t>
      </w:r>
    </w:p>
    <w:p w:rsidR="00000000" w:rsidDel="00000000" w:rsidP="00000000" w:rsidRDefault="00000000" w:rsidRPr="00000000" w14:paraId="0000007F">
      <w:pPr>
        <w:pStyle w:val="Heading2"/>
        <w:spacing w:after="0" w:before="0" w:line="360" w:lineRule="auto"/>
        <w:jc w:val="both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heading=h.s34jtzv0ezis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Software: Máquina Virtual de Java (JDK 21 LTS), Controladores JDBC y Docker para orquestación.</w:t>
      </w:r>
    </w:p>
    <w:p w:rsidR="00000000" w:rsidDel="00000000" w:rsidP="00000000" w:rsidRDefault="00000000" w:rsidRPr="00000000" w14:paraId="00000080">
      <w:pPr>
        <w:pStyle w:val="Heading2"/>
        <w:spacing w:after="0" w:before="0" w:line="360" w:lineRule="auto"/>
        <w:jc w:val="both"/>
        <w:rPr>
          <w:sz w:val="24"/>
          <w:szCs w:val="24"/>
        </w:rPr>
      </w:pPr>
      <w:bookmarkStart w:colFirst="0" w:colLast="0" w:name="_heading=h.axbousal4077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Hardware: Servidor backend con procesador de 4 a 8 núcleos, memoria RAM de 8 GB a 16 GB y almacenamiento SSD NVMe mínimo de 50 GB con conexión Gigabit Ethernet.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0" w:line="360" w:lineRule="auto"/>
        <w:ind w:left="576" w:firstLine="0"/>
        <w:rPr>
          <w:sz w:val="24"/>
          <w:szCs w:val="24"/>
        </w:rPr>
      </w:pPr>
      <w:bookmarkStart w:colFirst="0" w:colLast="0" w:name="_heading=h.yv7g8vfn1beb" w:id="8"/>
      <w:bookmarkEnd w:id="8"/>
      <w:r w:rsidDel="00000000" w:rsidR="00000000" w:rsidRPr="00000000">
        <w:rPr>
          <w:sz w:val="24"/>
          <w:szCs w:val="24"/>
          <w:rtl w:val="0"/>
        </w:rPr>
        <w:t xml:space="preserve">1.6 Restricciones</w:t>
        <w:tab/>
      </w:r>
    </w:p>
    <w:p w:rsidR="00000000" w:rsidDel="00000000" w:rsidP="00000000" w:rsidRDefault="00000000" w:rsidRPr="00000000" w14:paraId="00000082">
      <w:pPr>
        <w:spacing w:line="276" w:lineRule="auto"/>
        <w:rPr/>
      </w:pPr>
      <w:r w:rsidDel="00000000" w:rsidR="00000000" w:rsidRPr="00000000">
        <w:rPr>
          <w:rtl w:val="0"/>
        </w:rPr>
        <w:t xml:space="preserve">Utilización obligatoria de credenciales de conexión con el mínimo privilegio (solo permisos de lectura general y actualización a la bandera de cuarentena).</w:t>
      </w:r>
    </w:p>
    <w:p w:rsidR="00000000" w:rsidDel="00000000" w:rsidP="00000000" w:rsidRDefault="00000000" w:rsidRPr="00000000" w14:paraId="00000083">
      <w:pPr>
        <w:spacing w:line="276" w:lineRule="auto"/>
        <w:rPr/>
      </w:pPr>
      <w:r w:rsidDel="00000000" w:rsidR="00000000" w:rsidRPr="00000000">
        <w:rPr>
          <w:rtl w:val="0"/>
        </w:rPr>
        <w:t xml:space="preserve">La versión inicial (MVP) no dará soporte a bases de datos NoSQL ni motores orientados a grafos.</w:t>
      </w:r>
    </w:p>
    <w:p w:rsidR="00000000" w:rsidDel="00000000" w:rsidP="00000000" w:rsidRDefault="00000000" w:rsidRPr="00000000" w14:paraId="00000084">
      <w:pPr>
        <w:spacing w:line="276" w:lineRule="auto"/>
        <w:rPr/>
      </w:pPr>
      <w:r w:rsidDel="00000000" w:rsidR="00000000" w:rsidRPr="00000000">
        <w:rPr>
          <w:rtl w:val="0"/>
        </w:rPr>
        <w:t xml:space="preserve">El proyecto debe ceñirse a un tope presupuestal estricto de S/ 49,600.00 y desarrollarse en exactamente 4 meses, usando exclusivamente librerías de código abierto para evitar costos de licenciamiento.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0" w:line="360" w:lineRule="auto"/>
        <w:ind w:left="576" w:firstLine="0"/>
        <w:rPr>
          <w:sz w:val="24"/>
          <w:szCs w:val="24"/>
        </w:rPr>
      </w:pPr>
      <w:bookmarkStart w:colFirst="0" w:colLast="0" w:name="_heading=h.n5u7a8uzxjz4" w:id="9"/>
      <w:bookmarkEnd w:id="9"/>
      <w:r w:rsidDel="00000000" w:rsidR="00000000" w:rsidRPr="00000000">
        <w:rPr>
          <w:sz w:val="24"/>
          <w:szCs w:val="24"/>
          <w:rtl w:val="0"/>
        </w:rPr>
        <w:t xml:space="preserve">1.7 Supuestos</w:t>
      </w:r>
    </w:p>
    <w:p w:rsidR="00000000" w:rsidDel="00000000" w:rsidP="00000000" w:rsidRDefault="00000000" w:rsidRPr="00000000" w14:paraId="00000087">
      <w:pPr>
        <w:spacing w:line="276" w:lineRule="auto"/>
        <w:rPr/>
      </w:pPr>
      <w:r w:rsidDel="00000000" w:rsidR="00000000" w:rsidRPr="00000000">
        <w:rPr>
          <w:rtl w:val="0"/>
        </w:rPr>
        <w:t xml:space="preserve">Se contará con acceso de red constante, seguro y sin bloqueos al puerto de los servidores de bases de datos objetivo.</w:t>
      </w:r>
    </w:p>
    <w:p w:rsidR="00000000" w:rsidDel="00000000" w:rsidP="00000000" w:rsidRDefault="00000000" w:rsidRPr="00000000" w14:paraId="00000088">
      <w:pPr>
        <w:spacing w:line="276" w:lineRule="auto"/>
        <w:rPr/>
      </w:pPr>
      <w:r w:rsidDel="00000000" w:rsidR="00000000" w:rsidRPr="00000000">
        <w:rPr>
          <w:rtl w:val="0"/>
        </w:rPr>
        <w:t xml:space="preserve">La organización cliente otorgará los permisos mínimos (lectura y actualización de estado) para garantizar la cuarentena lógica.</w:t>
      </w:r>
    </w:p>
    <w:p w:rsidR="00000000" w:rsidDel="00000000" w:rsidP="00000000" w:rsidRDefault="00000000" w:rsidRPr="00000000" w14:paraId="00000089">
      <w:pPr>
        <w:spacing w:line="276" w:lineRule="auto"/>
        <w:rPr/>
      </w:pPr>
      <w:r w:rsidDel="00000000" w:rsidR="00000000" w:rsidRPr="00000000">
        <w:rPr>
          <w:rtl w:val="0"/>
        </w:rPr>
        <w:t xml:space="preserve">Será factible habilitar ventanas de mantenimiento (horarios valle) para efectuar escaneos asíncronos y pesados.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0" w:line="360" w:lineRule="auto"/>
        <w:ind w:left="576" w:firstLine="0"/>
        <w:rPr>
          <w:sz w:val="24"/>
          <w:szCs w:val="24"/>
        </w:rPr>
      </w:pPr>
      <w:bookmarkStart w:colFirst="0" w:colLast="0" w:name="_heading=h.nm82w6f7acpt" w:id="10"/>
      <w:bookmarkEnd w:id="10"/>
      <w:r w:rsidDel="00000000" w:rsidR="00000000" w:rsidRPr="00000000">
        <w:rPr>
          <w:sz w:val="24"/>
          <w:szCs w:val="24"/>
          <w:rtl w:val="0"/>
        </w:rPr>
        <w:t xml:space="preserve">1.8 Resultados esperados</w:t>
        <w:tab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La entrega de una plataforma MVP automatizada y empaquetada en Docker, que posea extracción de BLOBs y validación criptográfica, parseo y auditoría AST para evitar ataques persistentes de inyección, visualización de Monitoreo de Actividad de Base de Datos (DAM), e inyección de cuarentena lógica no destructiva en menos de 2 segundos.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0" w:line="360" w:lineRule="auto"/>
        <w:ind w:left="576" w:firstLine="0"/>
        <w:rPr>
          <w:sz w:val="24"/>
          <w:szCs w:val="24"/>
        </w:rPr>
      </w:pPr>
      <w:bookmarkStart w:colFirst="0" w:colLast="0" w:name="_heading=h.2gvn717pa25n" w:id="11"/>
      <w:bookmarkEnd w:id="11"/>
      <w:r w:rsidDel="00000000" w:rsidR="00000000" w:rsidRPr="00000000">
        <w:rPr>
          <w:sz w:val="24"/>
          <w:szCs w:val="24"/>
          <w:rtl w:val="0"/>
        </w:rPr>
        <w:t xml:space="preserve">1.9 Metodología de implementación</w:t>
        <w:tab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 adoptará un diseño </w:t>
      </w:r>
      <w:r w:rsidDel="00000000" w:rsidR="00000000" w:rsidRPr="00000000">
        <w:rPr>
          <w:i w:val="1"/>
          <w:iCs w:val="1"/>
          <w:rtl w:val="0"/>
        </w:rPr>
        <w:t xml:space="preserve">Cloud-Native</w:t>
      </w:r>
      <w:r w:rsidDel="00000000" w:rsidR="00000000" w:rsidRPr="00000000">
        <w:rPr>
          <w:rtl w:val="0"/>
        </w:rPr>
        <w:t xml:space="preserve"> apoyado por una Arquitectura Hexagonal Estricta para separar reglas de negocio de los componentes de entrega web. Se implementarán hilos virtuales de Java y </w:t>
      </w:r>
      <w:r w:rsidDel="00000000" w:rsidR="00000000" w:rsidRPr="00000000">
        <w:rPr>
          <w:i w:val="1"/>
          <w:iCs w:val="1"/>
          <w:rtl w:val="0"/>
        </w:rPr>
        <w:t xml:space="preserve">Streaming/Chunking</w:t>
      </w:r>
      <w:r w:rsidDel="00000000" w:rsidR="00000000" w:rsidRPr="00000000">
        <w:rPr>
          <w:rtl w:val="0"/>
        </w:rPr>
        <w:t xml:space="preserve"> (InputStream fragmentado) para inspeccionar los archivos pesados (BLOB) dinámicamente sin saturar la RAM y evitar cuellos de botella. El despliegue se realizará a través de imágenes inmutables de Docker (OCI).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0" w:line="360" w:lineRule="auto"/>
        <w:ind w:left="576" w:firstLine="0"/>
        <w:rPr>
          <w:sz w:val="24"/>
          <w:szCs w:val="24"/>
        </w:rPr>
      </w:pPr>
      <w:bookmarkStart w:colFirst="0" w:colLast="0" w:name="_heading=h.b16mo34h4ma7" w:id="12"/>
      <w:bookmarkEnd w:id="12"/>
      <w:r w:rsidDel="00000000" w:rsidR="00000000" w:rsidRPr="00000000">
        <w:rPr>
          <w:sz w:val="24"/>
          <w:szCs w:val="24"/>
          <w:rtl w:val="0"/>
        </w:rPr>
        <w:t xml:space="preserve">1.10 Actores claves</w:t>
        <w:tab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Gerencia de TI / CISO.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Líder de Arquitectura de Software / Infraestructura.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Administrador de Base de Datos (DBA).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Analista de Ciberseguridad (SOC / DevSecOps).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0" w:line="360" w:lineRule="auto"/>
        <w:ind w:left="576" w:firstLine="0"/>
        <w:rPr>
          <w:sz w:val="24"/>
          <w:szCs w:val="24"/>
        </w:rPr>
      </w:pPr>
      <w:bookmarkStart w:colFirst="0" w:colLast="0" w:name="_heading=h.16rtrbm8y2rf" w:id="13"/>
      <w:bookmarkEnd w:id="13"/>
      <w:r w:rsidDel="00000000" w:rsidR="00000000" w:rsidRPr="00000000">
        <w:rPr>
          <w:sz w:val="24"/>
          <w:szCs w:val="24"/>
          <w:rtl w:val="0"/>
        </w:rPr>
        <w:t xml:space="preserve">1.11Papel y responsabilidades del personal</w:t>
        <w:tab/>
      </w:r>
    </w:p>
    <w:p w:rsidR="00000000" w:rsidDel="00000000" w:rsidP="00000000" w:rsidRDefault="00000000" w:rsidRPr="00000000" w14:paraId="0000009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 / CISO:</w:t>
      </w:r>
      <w:r w:rsidDel="00000000" w:rsidR="00000000" w:rsidRPr="00000000">
        <w:rPr>
          <w:rFonts w:ascii="Arial" w:cs="Arial" w:eastAsia="Arial" w:hAnsi="Arial"/>
          <w:rtl w:val="0"/>
        </w:rPr>
        <w:t xml:space="preserve"> Garantizar la protección de los datos y velar por el cumplimiento regulatorio derivado de la evidencia forense.</w:t>
      </w:r>
    </w:p>
    <w:p w:rsidR="00000000" w:rsidDel="00000000" w:rsidP="00000000" w:rsidRDefault="00000000" w:rsidRPr="00000000" w14:paraId="0000009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Arquitectura:</w:t>
      </w:r>
      <w:r w:rsidDel="00000000" w:rsidR="00000000" w:rsidRPr="00000000">
        <w:rPr>
          <w:rFonts w:ascii="Arial" w:cs="Arial" w:eastAsia="Arial" w:hAnsi="Arial"/>
          <w:rtl w:val="0"/>
        </w:rPr>
        <w:t xml:space="preserve"> Velar por que la integración de la herramienta no degrade la latencia ni exija dependencias invasivas a nivel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kernel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DBA: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Configurar conexiones JDBC, definir umbrales de escaneo, revisar y, si aplica, restaurar los registros que entren en cuarentena.</w:t>
      </w:r>
    </w:p>
    <w:p w:rsidR="00000000" w:rsidDel="00000000" w:rsidP="00000000" w:rsidRDefault="00000000" w:rsidRPr="00000000" w14:paraId="0000009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Analista SOC: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Interpretar los registros y bitácoras encadenadas para estudiar patrones anómalos de inyección e ingestar nuevas firmas SHA-256 de amenazas conocidas.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0" w:line="360" w:lineRule="auto"/>
        <w:ind w:left="576" w:firstLine="0"/>
        <w:rPr>
          <w:sz w:val="24"/>
          <w:szCs w:val="24"/>
        </w:rPr>
      </w:pPr>
      <w:bookmarkStart w:colFirst="0" w:colLast="0" w:name="_heading=h.1bm3kcrzsp5a" w:id="14"/>
      <w:bookmarkEnd w:id="14"/>
      <w:r w:rsidDel="00000000" w:rsidR="00000000" w:rsidRPr="00000000">
        <w:rPr>
          <w:sz w:val="24"/>
          <w:szCs w:val="24"/>
          <w:rtl w:val="0"/>
        </w:rPr>
        <w:t xml:space="preserve">1.12Plan de monitoreo y evaluación</w:t>
        <w:tab/>
      </w:r>
    </w:p>
    <w:p w:rsidR="00000000" w:rsidDel="00000000" w:rsidP="00000000" w:rsidRDefault="00000000" w:rsidRPr="00000000" w14:paraId="0000009C">
      <w:pPr>
        <w:pStyle w:val="Heading2"/>
        <w:spacing w:after="0" w:line="360" w:lineRule="auto"/>
        <w:ind w:left="576" w:firstLine="0"/>
        <w:rPr>
          <w:sz w:val="24"/>
          <w:szCs w:val="24"/>
        </w:rPr>
      </w:pPr>
      <w:bookmarkStart w:colFirst="0" w:colLast="0" w:name="_heading=h.5t6nfkpjilui" w:id="15"/>
      <w:bookmarkEnd w:id="15"/>
      <w:r w:rsidDel="00000000" w:rsidR="00000000" w:rsidRPr="00000000">
        <w:rPr>
          <w:sz w:val="24"/>
          <w:szCs w:val="24"/>
          <w:rtl w:val="0"/>
        </w:rPr>
        <w:t xml:space="preserve">1.13Cronograma del proyecto </w:t>
      </w:r>
    </w:p>
    <w:p w:rsidR="00000000" w:rsidDel="00000000" w:rsidP="00000000" w:rsidRDefault="00000000" w:rsidRPr="00000000" w14:paraId="0000009D">
      <w:pPr>
        <w:pStyle w:val="Heading2"/>
        <w:spacing w:after="0" w:line="360" w:lineRule="auto"/>
        <w:rPr>
          <w:sz w:val="24"/>
          <w:szCs w:val="24"/>
        </w:rPr>
      </w:pPr>
      <w:bookmarkStart w:colFirst="0" w:colLast="0" w:name="_heading=h.flcendz1slr" w:id="16"/>
      <w:bookmarkEnd w:id="16"/>
      <w:r w:rsidDel="00000000" w:rsidR="00000000" w:rsidRPr="00000000">
        <w:rPr>
          <w:sz w:val="24"/>
          <w:szCs w:val="24"/>
          <w:rtl w:val="0"/>
        </w:rPr>
        <w:t xml:space="preserve">        1.14 Hitos de entregables</w:t>
      </w:r>
    </w:p>
    <w:p w:rsidR="00000000" w:rsidDel="00000000" w:rsidP="00000000" w:rsidRDefault="00000000" w:rsidRPr="00000000" w14:paraId="0000009E">
      <w:pPr>
        <w:pStyle w:val="Heading1"/>
        <w:spacing w:after="0" w:line="360" w:lineRule="auto"/>
        <w:rPr>
          <w:color w:val="000000"/>
          <w:sz w:val="24"/>
          <w:szCs w:val="24"/>
        </w:rPr>
      </w:pPr>
      <w:bookmarkStart w:colFirst="0" w:colLast="0" w:name="_heading=h.y6943kkd9ec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71xm3slgy0bc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Presupuesto</w:t>
      </w:r>
    </w:p>
    <w:p w:rsidR="00000000" w:rsidDel="00000000" w:rsidP="00000000" w:rsidRDefault="00000000" w:rsidRPr="00000000" w14:paraId="000000A0">
      <w:pPr>
        <w:pStyle w:val="Heading2"/>
        <w:spacing w:after="0" w:line="360" w:lineRule="auto"/>
        <w:ind w:left="576" w:firstLine="0"/>
        <w:rPr>
          <w:sz w:val="24"/>
          <w:szCs w:val="24"/>
        </w:rPr>
      </w:pPr>
      <w:bookmarkStart w:colFirst="0" w:colLast="0" w:name="_heading=h.hze0tteaezp4" w:id="19"/>
      <w:bookmarkEnd w:id="19"/>
      <w:r w:rsidDel="00000000" w:rsidR="00000000" w:rsidRPr="00000000">
        <w:rPr>
          <w:sz w:val="24"/>
          <w:szCs w:val="24"/>
          <w:rtl w:val="0"/>
        </w:rPr>
        <w:t xml:space="preserve">2.1Planteamiento de aplicación del presupuesto</w:t>
      </w:r>
    </w:p>
    <w:p w:rsidR="00000000" w:rsidDel="00000000" w:rsidP="00000000" w:rsidRDefault="00000000" w:rsidRPr="00000000" w14:paraId="000000A1">
      <w:pPr>
        <w:pStyle w:val="Heading2"/>
        <w:spacing w:after="0" w:line="360" w:lineRule="auto"/>
        <w:ind w:left="576" w:firstLine="0"/>
        <w:rPr>
          <w:sz w:val="24"/>
          <w:szCs w:val="24"/>
        </w:rPr>
      </w:pPr>
      <w:bookmarkStart w:colFirst="0" w:colLast="0" w:name="_heading=h.qdothgt33tue" w:id="20"/>
      <w:bookmarkEnd w:id="20"/>
      <w:r w:rsidDel="00000000" w:rsidR="00000000" w:rsidRPr="00000000">
        <w:rPr>
          <w:sz w:val="24"/>
          <w:szCs w:val="24"/>
          <w:rtl w:val="0"/>
        </w:rPr>
        <w:t xml:space="preserve">2.2Presupuesto </w:t>
      </w:r>
    </w:p>
    <w:p w:rsidR="00000000" w:rsidDel="00000000" w:rsidP="00000000" w:rsidRDefault="00000000" w:rsidRPr="00000000" w14:paraId="000000A2">
      <w:pPr>
        <w:pStyle w:val="Heading2"/>
        <w:rPr>
          <w:sz w:val="24"/>
          <w:szCs w:val="24"/>
        </w:rPr>
      </w:pPr>
      <w:bookmarkStart w:colFirst="0" w:colLast="0" w:name="_heading=h.eckeojhqj7cm" w:id="21"/>
      <w:bookmarkEnd w:id="21"/>
      <w:r w:rsidDel="00000000" w:rsidR="00000000" w:rsidRPr="00000000">
        <w:rPr>
          <w:sz w:val="24"/>
          <w:szCs w:val="24"/>
          <w:rtl w:val="0"/>
        </w:rPr>
        <w:t xml:space="preserve">          2.3 Análisis de Factibilidad</w:t>
      </w:r>
    </w:p>
    <w:p w:rsidR="00000000" w:rsidDel="00000000" w:rsidP="00000000" w:rsidRDefault="00000000" w:rsidRPr="00000000" w14:paraId="000000A3">
      <w:pPr>
        <w:pStyle w:val="Heading2"/>
        <w:rPr>
          <w:sz w:val="24"/>
          <w:szCs w:val="24"/>
        </w:rPr>
      </w:pPr>
      <w:bookmarkStart w:colFirst="0" w:colLast="0" w:name="_heading=h.uazlmzkwiso9" w:id="22"/>
      <w:bookmarkEnd w:id="22"/>
      <w:r w:rsidDel="00000000" w:rsidR="00000000" w:rsidRPr="00000000">
        <w:rPr>
          <w:sz w:val="24"/>
          <w:szCs w:val="24"/>
          <w:rtl w:val="0"/>
        </w:rPr>
        <w:t xml:space="preserve">          2.4 Evaluación Financiera</w:t>
      </w:r>
    </w:p>
    <w:p w:rsidR="00000000" w:rsidDel="00000000" w:rsidP="00000000" w:rsidRDefault="00000000" w:rsidRPr="00000000" w14:paraId="000000A4">
      <w:pPr>
        <w:pStyle w:val="Heading2"/>
        <w:spacing w:after="0" w:line="360" w:lineRule="auto"/>
        <w:rPr>
          <w:sz w:val="24"/>
          <w:szCs w:val="24"/>
        </w:rPr>
      </w:pPr>
      <w:bookmarkStart w:colFirst="0" w:colLast="0" w:name="_heading=h.gqnx32wsggkf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819.0" w:type="dxa"/>
        <w:jc w:val="left"/>
        <w:tblInd w:w="6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60"/>
        <w:gridCol w:w="4059"/>
        <w:tblGridChange w:id="0">
          <w:tblGrid>
            <w:gridCol w:w="3760"/>
            <w:gridCol w:w="4059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A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 del Proyecto propuesto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A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DB-Shield, Tacna,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A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Propósito del Proyecto y Resultados esperados: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propósito del proyecto es proteger bases de datos relacionales mediante escaneo automatizado y mitigación de amenazas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resultados esperados son: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1080" w:right="0" w:hanging="360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 motor backend con arquitectura hexagonal y un panel web de administración para cuarentena lógica y auditoría..</w:t>
            </w:r>
          </w:p>
          <w:p w:rsidR="00000000" w:rsidDel="00000000" w:rsidP="00000000" w:rsidRDefault="00000000" w:rsidRPr="00000000" w14:paraId="000000B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B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Población Objetivo: </w:t>
            </w:r>
          </w:p>
          <w:p w:rsidR="00000000" w:rsidDel="00000000" w:rsidP="00000000" w:rsidRDefault="00000000" w:rsidRPr="00000000" w14:paraId="000000B4">
            <w:pPr>
              <w:spacing w:line="36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Administradores de Bases de Datos (DBAs) y organizaciones con infraestructura de datos crítica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Monto de Inversión (En Soles):</w:t>
            </w:r>
          </w:p>
          <w:p w:rsidR="00000000" w:rsidDel="00000000" w:rsidP="00000000" w:rsidRDefault="00000000" w:rsidRPr="00000000" w14:paraId="000000B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S/ 49,600.00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Duración del Proyecto (En Meses):</w:t>
            </w:r>
          </w:p>
          <w:p w:rsidR="00000000" w:rsidDel="00000000" w:rsidP="00000000" w:rsidRDefault="00000000" w:rsidRPr="00000000" w14:paraId="000000B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                          4 meses</w:t>
            </w:r>
          </w:p>
          <w:p w:rsidR="00000000" w:rsidDel="00000000" w:rsidP="00000000" w:rsidRDefault="00000000" w:rsidRPr="00000000" w14:paraId="000000B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Logo de Mi Empresa</w:t>
      <w:tab/>
      <w:tab/>
      <w:t xml:space="preserve">Logo de mi Cliente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Default" w:customStyle="1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DB33BE"/>
    <w:pPr>
      <w:ind w:left="720"/>
      <w:contextualSpacing w:val="1"/>
    </w:pPr>
  </w:style>
  <w:style w:type="paragraph" w:styleId="SECRETARIADELAFUNCIONPUBLICA" w:customStyle="1">
    <w:name w:val="SECRETARIA DE LA FUNCION PUBLICA"/>
    <w:basedOn w:val="Normal"/>
    <w:rsid w:val="00E51FA4"/>
    <w:pPr>
      <w:spacing w:after="0" w:line="240" w:lineRule="auto"/>
    </w:pPr>
    <w:rPr>
      <w:rFonts w:ascii="Arial" w:cs="Times New Roman" w:eastAsia="Batang" w:hAnsi="Arial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0130A"/>
  </w:style>
  <w:style w:type="character" w:styleId="Ttulo1Car" w:customStyle="1">
    <w:name w:val="Título 1 Car"/>
    <w:basedOn w:val="Fuentedeprrafopredeter"/>
    <w:link w:val="Ttulo1"/>
    <w:uiPriority w:val="9"/>
    <w:rsid w:val="008055BC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8055BC"/>
    <w:pPr>
      <w:spacing w:before="480" w:line="276" w:lineRule="auto"/>
      <w:outlineLvl w:val="9"/>
    </w:pPr>
    <w:rPr>
      <w:b w:val="1"/>
      <w:bCs w:val="1"/>
      <w:sz w:val="28"/>
      <w:szCs w:val="28"/>
      <w:lang w:eastAsia="es-PE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jc w:val="both"/>
    </w:pPr>
    <w:rPr>
      <w:rFonts w:ascii="Calibri" w:cs="Times New Roman" w:eastAsia="Calibri" w:hAnsi="Calibri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ind w:left="220"/>
      <w:jc w:val="both"/>
    </w:pPr>
    <w:rPr>
      <w:rFonts w:ascii="Calibri" w:cs="Times New Roman" w:eastAsia="Calibri" w:hAnsi="Calibri"/>
    </w:rPr>
  </w:style>
  <w:style w:type="character" w:styleId="Hipervnculo">
    <w:name w:val="Hyperlink"/>
    <w:basedOn w:val="Fuentedeprrafopredeter"/>
    <w:uiPriority w:val="99"/>
    <w:unhideWhenUsed w:val="1"/>
    <w:rsid w:val="008055BC"/>
    <w:rPr>
      <w:color w:val="0563c1" w:themeColor="hyperlink"/>
      <w:u w:val="single"/>
    </w:rPr>
  </w:style>
  <w:style w:type="character" w:styleId="PuestoCar" w:customStyle="1">
    <w:name w:val="Puesto Car"/>
    <w:basedOn w:val="Fuentedeprrafopredeter"/>
    <w:link w:val="Puesto"/>
    <w:rsid w:val="001D3AB5"/>
    <w:rPr>
      <w:rFonts w:ascii="Arial" w:cs="Times New Roman" w:eastAsia="Times New Roman" w:hAnsi="Arial"/>
      <w:b w:val="1"/>
      <w:sz w:val="36"/>
      <w:szCs w:val="20"/>
      <w:lang w:val="en-US"/>
    </w:rPr>
  </w:style>
  <w:style w:type="paragraph" w:styleId="TDC3">
    <w:name w:val="toc 3"/>
    <w:basedOn w:val="Normal"/>
    <w:next w:val="Normal"/>
    <w:autoRedefine w:val="1"/>
    <w:uiPriority w:val="39"/>
    <w:semiHidden w:val="1"/>
    <w:unhideWhenUsed w:val="1"/>
    <w:rsid w:val="001541EA"/>
    <w:pPr>
      <w:spacing w:after="100"/>
      <w:ind w:left="440"/>
    </w:pPr>
  </w:style>
  <w:style w:type="table" w:styleId="Tablaconcuadrcula">
    <w:name w:val="Table Grid"/>
    <w:basedOn w:val="Tablanormal"/>
    <w:uiPriority w:val="59"/>
    <w:rsid w:val="001541EA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541EA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541EA"/>
    <w:rPr>
      <w:b w:val="1"/>
      <w:bCs w:val="1"/>
      <w:i w:val="1"/>
      <w:iCs w:val="1"/>
      <w:color w:val="5b9bd5" w:themeColor="accent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2wnziBWqUNGKNBbtV4eHFw8UzA==">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2020-10-03T02:22:00Z</dcterms:created>
  <dc:creator>USUARIO</dc:creator>
</cp:coreProperties>
</file>