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7BD8" w14:textId="77777777" w:rsidR="00990CCB" w:rsidRDefault="00000000">
      <w:pPr>
        <w:spacing w:after="40"/>
      </w:pPr>
      <w:r>
        <w:rPr>
          <w:rFonts w:ascii="Segoe UI" w:hAnsi="Segoe UI"/>
          <w:b/>
          <w:color w:val="C8791E"/>
          <w:sz w:val="48"/>
        </w:rPr>
        <w:t>CampusBites</w:t>
      </w:r>
    </w:p>
    <w:p w14:paraId="3D8AC4C4" w14:textId="77777777" w:rsidR="00990CCB" w:rsidRDefault="00000000">
      <w:pPr>
        <w:spacing w:after="160"/>
      </w:pPr>
      <w:r>
        <w:rPr>
          <w:rFonts w:ascii="Segoe UI" w:hAnsi="Segoe UI"/>
          <w:b/>
          <w:color w:val="191C1E"/>
          <w:sz w:val="26"/>
        </w:rPr>
        <w:t>High-Level System Overview &amp; Executive Brief</w:t>
      </w:r>
    </w:p>
    <w:p w14:paraId="0FAB6EFE" w14:textId="77777777" w:rsidR="00990CCB" w:rsidRDefault="00000000">
      <w:r>
        <w:rPr>
          <w:rFonts w:ascii="Segoe UI" w:hAnsi="Segoe UI"/>
          <w:b/>
          <w:color w:val="5A5046"/>
          <w:sz w:val="18"/>
        </w:rPr>
        <w:t xml:space="preserve">Author: </w:t>
      </w:r>
      <w:r>
        <w:rPr>
          <w:rFonts w:ascii="Segoe UI" w:hAnsi="Segoe UI"/>
          <w:sz w:val="18"/>
        </w:rPr>
        <w:t xml:space="preserve">Stevin Joseph B  |  </w:t>
      </w:r>
      <w:r>
        <w:rPr>
          <w:rFonts w:ascii="Segoe UI" w:hAnsi="Segoe UI"/>
          <w:b/>
          <w:sz w:val="18"/>
        </w:rPr>
        <w:t xml:space="preserve">Institution: </w:t>
      </w:r>
      <w:r>
        <w:rPr>
          <w:rFonts w:ascii="Segoe UI" w:hAnsi="Segoe UI"/>
          <w:sz w:val="18"/>
        </w:rPr>
        <w:t xml:space="preserve">Kristu Jayanti University  |  </w:t>
      </w:r>
      <w:r>
        <w:rPr>
          <w:rFonts w:ascii="Segoe UI" w:hAnsi="Segoe UI"/>
          <w:b/>
          <w:sz w:val="18"/>
        </w:rPr>
        <w:t xml:space="preserve">Version: </w:t>
      </w:r>
      <w:r>
        <w:rPr>
          <w:rFonts w:ascii="Segoe UI" w:hAnsi="Segoe UI"/>
          <w:sz w:val="18"/>
        </w:rPr>
        <w:t>1.0 (Production)</w:t>
      </w:r>
    </w:p>
    <w:p w14:paraId="3ECDCD4E" w14:textId="77777777" w:rsidR="00990CCB" w:rsidRDefault="00000000">
      <w:pPr>
        <w:spacing w:after="160"/>
      </w:pPr>
      <w:r>
        <w:rPr>
          <w:color w:val="DCDCDC"/>
        </w:rPr>
        <w:t>――――――――――――――――――――――――――――――――――――――――――――――――――――――――――――</w:t>
      </w:r>
    </w:p>
    <w:p w14:paraId="784A0AAA" w14:textId="77777777" w:rsidR="00990CCB" w:rsidRDefault="00000000">
      <w:pPr>
        <w:pStyle w:val="Heading1"/>
        <w:spacing w:before="80" w:after="60"/>
      </w:pPr>
      <w:r>
        <w:rPr>
          <w:rFonts w:ascii="Segoe UI" w:hAnsi="Segoe UI"/>
          <w:color w:val="C8791E"/>
          <w:sz w:val="26"/>
        </w:rPr>
        <w:t>1. Executive Summary &amp; Problem-Solution Fit</w:t>
      </w:r>
    </w:p>
    <w:p w14:paraId="4B881A16" w14:textId="77777777" w:rsidR="00990CCB" w:rsidRDefault="00000000">
      <w:pPr>
        <w:spacing w:after="80"/>
      </w:pPr>
      <w:r>
        <w:rPr>
          <w:rFonts w:ascii="Segoe UI" w:hAnsi="Segoe UI"/>
          <w:color w:val="191C1E"/>
          <w:sz w:val="19"/>
        </w:rPr>
        <w:t>CampusBites is an enterprise-grade campus food court pre-ordering, kitchen dispatch, and digital dining platform designed specifically for universities, colleges, and multi-campus institutions. It eliminates long queue wait times for students between classes, replaces manual counter shouting with 0-click automated thermal printing in kitchens, and provides university authorities with complete visibility over campus dining operations.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90CCB" w14:paraId="06068780" w14:textId="77777777">
        <w:trPr>
          <w:jc w:val="center"/>
        </w:trPr>
        <w:tc>
          <w:tcPr>
            <w:tcW w:w="10080" w:type="dxa"/>
            <w:tcBorders>
              <w:left w:val="single" w:sz="24" w:space="0" w:color="C8791E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DA16C" w14:textId="77777777" w:rsidR="00990CCB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C8791E"/>
                <w:sz w:val="19"/>
              </w:rPr>
              <w:t xml:space="preserve">CORE PROBLEM SOLVED: </w:t>
            </w:r>
            <w:r>
              <w:rPr>
                <w:rFonts w:ascii="Segoe UI" w:hAnsi="Segoe UI"/>
                <w:color w:val="3C3228"/>
                <w:sz w:val="19"/>
              </w:rPr>
              <w:t>Students waste 20-30 minutes standing in line between lectures. CampusBites converts food courts into a unified, app-based pre-ordering hub where students order in 15 seconds, pay via UPI, and pick up meals hot from the counter upon digital token call.</w:t>
            </w:r>
          </w:p>
        </w:tc>
      </w:tr>
    </w:tbl>
    <w:p w14:paraId="4388F61E" w14:textId="77777777" w:rsidR="00990CCB" w:rsidRDefault="00990CCB">
      <w:pPr>
        <w:spacing w:after="80"/>
      </w:pPr>
    </w:p>
    <w:p w14:paraId="7856B4B6" w14:textId="77777777" w:rsidR="00990CCB" w:rsidRDefault="00000000">
      <w:pPr>
        <w:pStyle w:val="Heading1"/>
        <w:spacing w:before="160" w:after="60"/>
      </w:pPr>
      <w:r>
        <w:rPr>
          <w:rFonts w:ascii="Segoe UI" w:hAnsi="Segoe UI"/>
          <w:color w:val="C8791E"/>
          <w:sz w:val="26"/>
        </w:rPr>
        <w:t>2. The Three Core Portals &amp; User Roles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5328"/>
      </w:tblGrid>
      <w:tr w:rsidR="00990CCB" w14:paraId="6C153CED" w14:textId="77777777">
        <w:trPr>
          <w:jc w:val="center"/>
        </w:trPr>
        <w:tc>
          <w:tcPr>
            <w:tcW w:w="2592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FA5D3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Portal &amp; Route</w:t>
            </w:r>
          </w:p>
        </w:tc>
        <w:tc>
          <w:tcPr>
            <w:tcW w:w="2160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9654C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Primary Users</w:t>
            </w:r>
          </w:p>
        </w:tc>
        <w:tc>
          <w:tcPr>
            <w:tcW w:w="5328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FDFB1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Key Capabilities &amp; Features</w:t>
            </w:r>
          </w:p>
        </w:tc>
      </w:tr>
      <w:tr w:rsidR="00990CCB" w14:paraId="1AC0AD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2FB6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Student &amp; Guest Portal</w:t>
            </w:r>
            <w:r>
              <w:rPr>
                <w:rFonts w:ascii="Segoe UI" w:hAnsi="Segoe UI"/>
                <w:color w:val="191C1E"/>
                <w:sz w:val="17"/>
              </w:rPr>
              <w:br/>
              <w:t>(/student/dashboard)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603E6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Students, Faculty, and Visiting Event Guests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083E4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• Multi-campus location selector (Airport Road, Central)</w:t>
            </w:r>
            <w:r>
              <w:rPr>
                <w:rFonts w:ascii="Segoe UI" w:hAnsi="Segoe UI"/>
                <w:color w:val="191C1E"/>
                <w:sz w:val="17"/>
              </w:rPr>
              <w:br/>
              <w:t>• Universal multi-stall cart (1 payment for dishes across stalls)</w:t>
            </w:r>
            <w:r>
              <w:rPr>
                <w:rFonts w:ascii="Segoe UI" w:hAnsi="Segoe UI"/>
                <w:color w:val="191C1E"/>
                <w:sz w:val="17"/>
              </w:rPr>
              <w:br/>
              <w:t>• Instant UPI payments &amp; dynamic live token tracker</w:t>
            </w:r>
            <w:r>
              <w:rPr>
                <w:rFonts w:ascii="Segoe UI" w:hAnsi="Segoe UI"/>
                <w:color w:val="191C1E"/>
                <w:sz w:val="17"/>
              </w:rPr>
              <w:br/>
              <w:t>• Smart 1-Day Guest Pass for fest/hackathon attendees</w:t>
            </w:r>
            <w:r>
              <w:rPr>
                <w:rFonts w:ascii="Segoe UI" w:hAnsi="Segoe UI"/>
                <w:color w:val="191C1E"/>
                <w:sz w:val="17"/>
              </w:rPr>
              <w:br/>
              <w:t>• Real-time browser push notifications when food is ready</w:t>
            </w:r>
          </w:p>
        </w:tc>
      </w:tr>
      <w:tr w:rsidR="00990CCB" w14:paraId="4E2A6FEE" w14:textId="77777777">
        <w:trPr>
          <w:jc w:val="center"/>
        </w:trPr>
        <w:tc>
          <w:tcPr>
            <w:tcW w:w="2592" w:type="dxa"/>
            <w:shd w:val="clear" w:color="auto" w:fill="F9F9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BA2DD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Vendor &amp; Kitchen Portal</w:t>
            </w:r>
            <w:r>
              <w:rPr>
                <w:rFonts w:ascii="Segoe UI" w:hAnsi="Segoe UI"/>
                <w:color w:val="191C1E"/>
                <w:sz w:val="17"/>
              </w:rPr>
              <w:br/>
              <w:t>(/vendor/orders)</w:t>
            </w:r>
          </w:p>
        </w:tc>
        <w:tc>
          <w:tcPr>
            <w:tcW w:w="2160" w:type="dxa"/>
            <w:shd w:val="clear" w:color="auto" w:fill="F9F9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3DBA3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Canteen Stall Owners, Cashiers, Chefs</w:t>
            </w:r>
          </w:p>
        </w:tc>
        <w:tc>
          <w:tcPr>
            <w:tcW w:w="5328" w:type="dxa"/>
            <w:shd w:val="clear" w:color="auto" w:fill="F9F9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F707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• Live kitchen display queue with sound alerts</w:t>
            </w:r>
            <w:r>
              <w:rPr>
                <w:rFonts w:ascii="Segoe UI" w:hAnsi="Segoe UI"/>
                <w:color w:val="191C1E"/>
                <w:sz w:val="17"/>
              </w:rPr>
              <w:br/>
              <w:t>• 0-Click Silent Thermal Printing (ESC/POS kitchen slips)</w:t>
            </w:r>
            <w:r>
              <w:rPr>
                <w:rFonts w:ascii="Segoe UI" w:hAnsi="Segoe UI"/>
                <w:color w:val="191C1E"/>
                <w:sz w:val="17"/>
              </w:rPr>
              <w:br/>
              <w:t>• Instant 1-click Out-of-Stock and Dine-In Only toggles</w:t>
            </w:r>
            <w:r>
              <w:rPr>
                <w:rFonts w:ascii="Segoe UI" w:hAnsi="Segoe UI"/>
                <w:color w:val="191C1E"/>
                <w:sz w:val="17"/>
              </w:rPr>
              <w:br/>
              <w:t>• Real-time sales analytics and settlement reports</w:t>
            </w:r>
          </w:p>
        </w:tc>
      </w:tr>
      <w:tr w:rsidR="00990CCB" w14:paraId="0EA53E2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D3A1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Admin Control Center</w:t>
            </w:r>
            <w:r>
              <w:rPr>
                <w:rFonts w:ascii="Segoe UI" w:hAnsi="Segoe UI"/>
                <w:color w:val="191C1E"/>
                <w:sz w:val="17"/>
              </w:rPr>
              <w:br/>
              <w:t>(/admin)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79CFC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University Management, Deanery, IT Admins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E2CB0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• Multi-college SaaS provisioning and campus settings</w:t>
            </w:r>
            <w:r>
              <w:rPr>
                <w:rFonts w:ascii="Segoe UI" w:hAnsi="Segoe UI"/>
                <w:color w:val="191C1E"/>
                <w:sz w:val="17"/>
              </w:rPr>
              <w:br/>
              <w:t>• Vendor onboarding directory &amp; password management</w:t>
            </w:r>
            <w:r>
              <w:rPr>
                <w:rFonts w:ascii="Segoe UI" w:hAnsi="Segoe UI"/>
                <w:color w:val="191C1E"/>
                <w:sz w:val="17"/>
              </w:rPr>
              <w:br/>
              <w:t>• Platform fee overrides, commission splits &amp; audit logs</w:t>
            </w:r>
          </w:p>
        </w:tc>
      </w:tr>
    </w:tbl>
    <w:p w14:paraId="744ED67A" w14:textId="77777777" w:rsidR="00990CCB" w:rsidRDefault="00990CCB">
      <w:pPr>
        <w:spacing w:after="120"/>
      </w:pPr>
    </w:p>
    <w:p w14:paraId="0F8704E1" w14:textId="77777777" w:rsidR="00990CCB" w:rsidRDefault="00000000">
      <w:pPr>
        <w:pStyle w:val="Heading1"/>
        <w:spacing w:before="160" w:after="60"/>
      </w:pPr>
      <w:r>
        <w:rPr>
          <w:rFonts w:ascii="Segoe UI" w:hAnsi="Segoe UI"/>
          <w:color w:val="C8791E"/>
          <w:sz w:val="26"/>
        </w:rPr>
        <w:t>3. End-to-End Order Lifecycle (4 Steps)</w:t>
      </w:r>
    </w:p>
    <w:p w14:paraId="49D2D745" w14:textId="77777777" w:rsidR="00990CCB" w:rsidRDefault="00000000">
      <w:pPr>
        <w:spacing w:before="20" w:after="40"/>
      </w:pPr>
      <w:r>
        <w:rPr>
          <w:rFonts w:ascii="Segoe UI" w:hAnsi="Segoe UI"/>
          <w:b/>
          <w:color w:val="C8791E"/>
          <w:sz w:val="19"/>
        </w:rPr>
        <w:t xml:space="preserve">• Step 1: Fast Pre-Ordering: </w:t>
      </w:r>
      <w:r>
        <w:rPr>
          <w:rFonts w:ascii="Segoe UI" w:hAnsi="Segoe UI"/>
          <w:color w:val="191C1E"/>
          <w:sz w:val="19"/>
        </w:rPr>
        <w:t>Student browses live canteen stalls, selects Dine-In or Takeaway, and pays in one click via UPI QR / Cashfree.</w:t>
      </w:r>
    </w:p>
    <w:p w14:paraId="3899605D" w14:textId="77777777" w:rsidR="00990CCB" w:rsidRDefault="00000000">
      <w:pPr>
        <w:spacing w:before="20" w:after="40"/>
      </w:pPr>
      <w:r>
        <w:rPr>
          <w:rFonts w:ascii="Segoe UI" w:hAnsi="Segoe UI"/>
          <w:b/>
          <w:color w:val="C8791E"/>
          <w:sz w:val="19"/>
        </w:rPr>
        <w:t xml:space="preserve">• Step 2: Instant Kitchen Dispatch &amp; 0-Click Print: </w:t>
      </w:r>
      <w:r>
        <w:rPr>
          <w:rFonts w:ascii="Segoe UI" w:hAnsi="Segoe UI"/>
          <w:color w:val="191C1E"/>
          <w:sz w:val="19"/>
        </w:rPr>
        <w:t>The master order is split per vendor. Kitchen terminals ring an audio alert and automatically print a physical 58mm/80mm thermal slip (KOT) with token number, roll number, and items.</w:t>
      </w:r>
    </w:p>
    <w:p w14:paraId="6F1291A5" w14:textId="77777777" w:rsidR="00990CCB" w:rsidRDefault="00000000">
      <w:pPr>
        <w:spacing w:before="20" w:after="40"/>
      </w:pPr>
      <w:r>
        <w:rPr>
          <w:rFonts w:ascii="Segoe UI" w:hAnsi="Segoe UI"/>
          <w:b/>
          <w:color w:val="C8791E"/>
          <w:sz w:val="19"/>
        </w:rPr>
        <w:t xml:space="preserve">• Step 3: Meal Preparation: </w:t>
      </w:r>
      <w:r>
        <w:rPr>
          <w:rFonts w:ascii="Segoe UI" w:hAnsi="Segoe UI"/>
          <w:color w:val="191C1E"/>
          <w:sz w:val="19"/>
        </w:rPr>
        <w:t>Chefs cook the order while students attend class or walk to the food court, eliminating lines completely.</w:t>
      </w:r>
    </w:p>
    <w:p w14:paraId="366A5A2F" w14:textId="77777777" w:rsidR="00990CCB" w:rsidRDefault="00000000">
      <w:pPr>
        <w:spacing w:before="20" w:after="40"/>
      </w:pPr>
      <w:r>
        <w:rPr>
          <w:rFonts w:ascii="Segoe UI" w:hAnsi="Segoe UI"/>
          <w:b/>
          <w:color w:val="C8791E"/>
          <w:sz w:val="19"/>
        </w:rPr>
        <w:lastRenderedPageBreak/>
        <w:t xml:space="preserve">• Step 4: Token Notification &amp; Pickup: </w:t>
      </w:r>
      <w:r>
        <w:rPr>
          <w:rFonts w:ascii="Segoe UI" w:hAnsi="Segoe UI"/>
          <w:color w:val="191C1E"/>
          <w:sz w:val="19"/>
        </w:rPr>
        <w:t>Vendor clicks 'Mark Ready'. The student receives an instant push notification on their phone, shows their digital token at the pickup counter, and collects hot food.</w:t>
      </w:r>
    </w:p>
    <w:p w14:paraId="29127EA3" w14:textId="77777777" w:rsidR="00990CCB" w:rsidRDefault="00000000">
      <w:pPr>
        <w:pStyle w:val="Heading1"/>
        <w:spacing w:before="160" w:after="60"/>
      </w:pPr>
      <w:r>
        <w:rPr>
          <w:rFonts w:ascii="Segoe UI" w:hAnsi="Segoe UI"/>
          <w:color w:val="C8791E"/>
          <w:sz w:val="26"/>
        </w:rPr>
        <w:t>4. Key Standout Innovations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3600"/>
      </w:tblGrid>
      <w:tr w:rsidR="00990CCB" w14:paraId="01E91630" w14:textId="77777777">
        <w:trPr>
          <w:jc w:val="center"/>
        </w:trPr>
        <w:tc>
          <w:tcPr>
            <w:tcW w:w="2592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10A95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Core Innovation</w:t>
            </w:r>
          </w:p>
        </w:tc>
        <w:tc>
          <w:tcPr>
            <w:tcW w:w="3888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FC806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How It Works</w:t>
            </w:r>
          </w:p>
        </w:tc>
        <w:tc>
          <w:tcPr>
            <w:tcW w:w="3600" w:type="dxa"/>
            <w:shd w:val="clear" w:color="auto" w:fill="C879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97C79" w14:textId="77777777" w:rsidR="00990CCB" w:rsidRDefault="00000000">
            <w:r>
              <w:rPr>
                <w:rFonts w:ascii="Segoe UI" w:hAnsi="Segoe UI"/>
                <w:b/>
                <w:color w:val="FFFFFF"/>
                <w:sz w:val="18"/>
              </w:rPr>
              <w:t>Strategic Benefit</w:t>
            </w:r>
          </w:p>
        </w:tc>
      </w:tr>
      <w:tr w:rsidR="00990CCB" w14:paraId="6D4ABF6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4D5F3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0-Click Silent Thermal Printing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0B30E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Direct ESC/POS binary printing over WebUSB &amp; WebBluetooth without browser print dialogs.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20084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Kitchens get immediate physical slips without touching sticky screens.</w:t>
            </w:r>
          </w:p>
        </w:tc>
      </w:tr>
      <w:tr w:rsidR="00990CCB" w14:paraId="30ADCB13" w14:textId="77777777">
        <w:trPr>
          <w:jc w:val="center"/>
        </w:trPr>
        <w:tc>
          <w:tcPr>
            <w:tcW w:w="2592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D2755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Deep Mailbox Existence Check</w:t>
            </w:r>
          </w:p>
        </w:tc>
        <w:tc>
          <w:tcPr>
            <w:tcW w:w="3888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AD727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Direct DNS MX lookup and port-25 SMTP envelope handshake before OTP dispatch.</w:t>
            </w:r>
          </w:p>
        </w:tc>
        <w:tc>
          <w:tcPr>
            <w:tcW w:w="3600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C9C87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100% genuine institutional student accounts; zero spam or fake emails.</w:t>
            </w:r>
          </w:p>
        </w:tc>
      </w:tr>
      <w:tr w:rsidR="00990CCB" w14:paraId="097C1F6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45E30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Smart 1-Day Event Guest Pass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E1973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External attendees verify personal email via OTP; pass valid until 11:59 PM today.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32B97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Fest &amp; competition participants can order meals without institutional login.</w:t>
            </w:r>
          </w:p>
        </w:tc>
      </w:tr>
      <w:tr w:rsidR="00990CCB" w14:paraId="03FEB6F0" w14:textId="77777777">
        <w:trPr>
          <w:jc w:val="center"/>
        </w:trPr>
        <w:tc>
          <w:tcPr>
            <w:tcW w:w="2592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D0981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Universal Multi-Stall Cart</w:t>
            </w:r>
          </w:p>
        </w:tc>
        <w:tc>
          <w:tcPr>
            <w:tcW w:w="3888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F29352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Combines dishes from multiple independent food stalls into one UPI checkout.</w:t>
            </w:r>
          </w:p>
        </w:tc>
        <w:tc>
          <w:tcPr>
            <w:tcW w:w="3600" w:type="dxa"/>
            <w:shd w:val="clear" w:color="auto" w:fill="F9F9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0A9B8F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One payment, separate digital pickup tokens per stall.</w:t>
            </w:r>
          </w:p>
        </w:tc>
      </w:tr>
      <w:tr w:rsidR="00990CCB" w14:paraId="1BA198E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CBD93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Dine-In Only Food Guard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18692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Flag dishes as Dine-In only (e.g. ice creams, hot soups) to block takeaway parcel fees.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546489" w14:textId="77777777" w:rsidR="00990CCB" w:rsidRDefault="00000000">
            <w:pPr>
              <w:spacing w:after="20"/>
            </w:pPr>
            <w:r>
              <w:rPr>
                <w:rFonts w:ascii="Segoe UI" w:hAnsi="Segoe UI"/>
                <w:color w:val="191C1E"/>
                <w:sz w:val="17"/>
              </w:rPr>
              <w:t>Prevents packaging confusion and food melting/spillage disputes.</w:t>
            </w:r>
          </w:p>
        </w:tc>
      </w:tr>
    </w:tbl>
    <w:p w14:paraId="217404E1" w14:textId="77777777" w:rsidR="00990CCB" w:rsidRDefault="00990CCB">
      <w:pPr>
        <w:spacing w:after="80"/>
      </w:pPr>
    </w:p>
    <w:p w14:paraId="469FA9FD" w14:textId="2694B34C" w:rsidR="00990CCB" w:rsidRDefault="00990CCB">
      <w:pPr>
        <w:spacing w:after="40"/>
      </w:pPr>
    </w:p>
    <w:sectPr w:rsidR="00990CC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844866">
    <w:abstractNumId w:val="8"/>
  </w:num>
  <w:num w:numId="2" w16cid:durableId="2041858394">
    <w:abstractNumId w:val="6"/>
  </w:num>
  <w:num w:numId="3" w16cid:durableId="1022898457">
    <w:abstractNumId w:val="5"/>
  </w:num>
  <w:num w:numId="4" w16cid:durableId="1436630637">
    <w:abstractNumId w:val="4"/>
  </w:num>
  <w:num w:numId="5" w16cid:durableId="1883589746">
    <w:abstractNumId w:val="7"/>
  </w:num>
  <w:num w:numId="6" w16cid:durableId="942568262">
    <w:abstractNumId w:val="3"/>
  </w:num>
  <w:num w:numId="7" w16cid:durableId="1654025677">
    <w:abstractNumId w:val="2"/>
  </w:num>
  <w:num w:numId="8" w16cid:durableId="1038553213">
    <w:abstractNumId w:val="1"/>
  </w:num>
  <w:num w:numId="9" w16cid:durableId="121519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8BD"/>
    <w:rsid w:val="00941EBD"/>
    <w:rsid w:val="00990C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2648F"/>
  <w14:defaultImageDpi w14:val="300"/>
  <w15:docId w15:val="{2586E9D0-52A6-45DD-A0B9-26629D4D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Stevin Joseph</cp:lastModifiedBy>
  <cp:revision>2</cp:revision>
  <dcterms:created xsi:type="dcterms:W3CDTF">2013-12-23T23:15:00Z</dcterms:created>
  <dcterms:modified xsi:type="dcterms:W3CDTF">2026-09-17T20:52:00Z</dcterms:modified>
  <cp:category/>
</cp:coreProperties>
</file>