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6759" w:val="left" w:leader="none"/>
          <w:tab w:pos="7959" w:val="left" w:leader="none"/>
        </w:tabs>
        <w:spacing w:line="232" w:lineRule="auto" w:before="78"/>
        <w:ind w:left="160" w:right="199"/>
      </w:pPr>
      <w:r>
        <w:rPr/>
        <w:t>Network Working Group</w:t>
        <w:tab/>
        <w:t>A.</w:t>
      </w:r>
      <w:r>
        <w:rPr>
          <w:spacing w:val="-20"/>
        </w:rPr>
        <w:t> </w:t>
      </w:r>
      <w:r>
        <w:rPr/>
        <w:t>Sciberras,</w:t>
      </w:r>
      <w:r>
        <w:rPr>
          <w:spacing w:val="-20"/>
        </w:rPr>
        <w:t> </w:t>
      </w:r>
      <w:r>
        <w:rPr/>
        <w:t>Ed. Request</w:t>
      </w:r>
      <w:r>
        <w:rPr>
          <w:spacing w:val="-7"/>
        </w:rPr>
        <w:t> </w:t>
      </w:r>
      <w:r>
        <w:rPr/>
        <w:t>for</w:t>
      </w:r>
      <w:r>
        <w:rPr>
          <w:spacing w:val="-6"/>
        </w:rPr>
        <w:t> </w:t>
      </w:r>
      <w:r>
        <w:rPr/>
        <w:t>Comments:</w:t>
      </w:r>
      <w:r>
        <w:rPr>
          <w:spacing w:val="-6"/>
        </w:rPr>
        <w:t> </w:t>
      </w:r>
      <w:r>
        <w:rPr>
          <w:spacing w:val="-4"/>
        </w:rPr>
        <w:t>4519</w:t>
      </w:r>
      <w:r>
        <w:rPr/>
        <w:tab/>
        <w:tab/>
      </w:r>
      <w:r>
        <w:rPr>
          <w:spacing w:val="-2"/>
        </w:rPr>
        <w:t>eB2Bcom</w:t>
      </w:r>
    </w:p>
    <w:p>
      <w:pPr>
        <w:pStyle w:val="BodyText"/>
        <w:tabs>
          <w:tab w:pos="7719" w:val="left" w:leader="none"/>
        </w:tabs>
        <w:spacing w:line="219" w:lineRule="exact"/>
        <w:ind w:left="160"/>
      </w:pPr>
      <w:r>
        <w:rPr/>
        <w:t>Obsoletes:</w:t>
      </w:r>
      <w:r>
        <w:rPr>
          <w:spacing w:val="-10"/>
        </w:rPr>
        <w:t> </w:t>
      </w:r>
      <w:r>
        <w:rPr>
          <w:spacing w:val="-4"/>
        </w:rPr>
        <w:t>2256</w:t>
      </w:r>
      <w:r>
        <w:rPr/>
        <w:tab/>
        <w:t>June</w:t>
      </w:r>
      <w:r>
        <w:rPr>
          <w:spacing w:val="-4"/>
        </w:rPr>
        <w:t> 2006</w:t>
      </w:r>
    </w:p>
    <w:p>
      <w:pPr>
        <w:pStyle w:val="BodyText"/>
        <w:spacing w:line="220" w:lineRule="exact"/>
        <w:ind w:left="160"/>
      </w:pPr>
      <w:r>
        <w:rPr/>
        <w:t>Updates:</w:t>
      </w:r>
      <w:r>
        <w:rPr>
          <w:spacing w:val="-6"/>
        </w:rPr>
        <w:t> </w:t>
      </w:r>
      <w:r>
        <w:rPr/>
        <w:t>2247,</w:t>
      </w:r>
      <w:r>
        <w:rPr>
          <w:spacing w:val="-6"/>
        </w:rPr>
        <w:t> </w:t>
      </w:r>
      <w:r>
        <w:rPr/>
        <w:t>2798,</w:t>
      </w:r>
      <w:r>
        <w:rPr>
          <w:spacing w:val="-6"/>
        </w:rPr>
        <w:t> </w:t>
      </w:r>
      <w:r>
        <w:rPr>
          <w:spacing w:val="-4"/>
        </w:rPr>
        <w:t>2377</w:t>
      </w:r>
    </w:p>
    <w:p>
      <w:pPr>
        <w:pStyle w:val="BodyText"/>
        <w:spacing w:line="223" w:lineRule="exact"/>
        <w:ind w:left="160"/>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ind w:left="2800" w:right="1223" w:hanging="1080"/>
      </w:pPr>
      <w:r>
        <w:rPr/>
        <w:t>Lightweight</w:t>
      </w:r>
      <w:r>
        <w:rPr>
          <w:spacing w:val="-11"/>
        </w:rPr>
        <w:t> </w:t>
      </w:r>
      <w:r>
        <w:rPr/>
        <w:t>Directory</w:t>
      </w:r>
      <w:r>
        <w:rPr>
          <w:spacing w:val="-11"/>
        </w:rPr>
        <w:t> </w:t>
      </w:r>
      <w:r>
        <w:rPr/>
        <w:t>Access</w:t>
      </w:r>
      <w:r>
        <w:rPr>
          <w:spacing w:val="-11"/>
        </w:rPr>
        <w:t> </w:t>
      </w:r>
      <w:r>
        <w:rPr/>
        <w:t>Protocol</w:t>
      </w:r>
      <w:r>
        <w:rPr>
          <w:spacing w:val="-11"/>
        </w:rPr>
        <w:t> </w:t>
      </w:r>
      <w:r>
        <w:rPr/>
        <w:t>(LDAP): Schema for User Applications</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Lightweight</w:t>
      </w:r>
      <w:r>
        <w:rPr>
          <w:spacing w:val="-5"/>
        </w:rPr>
        <w:t> </w:t>
      </w:r>
      <w:r>
        <w:rPr/>
        <w:t>Directory</w:t>
      </w:r>
      <w:r>
        <w:rPr>
          <w:spacing w:val="-5"/>
        </w:rPr>
        <w:t> </w:t>
      </w:r>
      <w:r>
        <w:rPr/>
        <w:t>Access Protocol (LDAP) technical specification.</w:t>
      </w:r>
      <w:r>
        <w:rPr>
          <w:spacing w:val="80"/>
        </w:rPr>
        <w:t> </w:t>
      </w:r>
      <w:r>
        <w:rPr/>
        <w:t>It provides a technical specification of attribute types and object classes intended for use by LDAP directory clients for many directory services, such as White Pages.</w:t>
      </w:r>
      <w:r>
        <w:rPr>
          <w:spacing w:val="77"/>
          <w:w w:val="150"/>
        </w:rPr>
        <w:t> </w:t>
      </w:r>
      <w:r>
        <w:rPr/>
        <w:t>These objects are widely used as a basis for the schema in many LDAP directories.</w:t>
      </w:r>
      <w:r>
        <w:rPr>
          <w:spacing w:val="80"/>
        </w:rPr>
        <w:t> </w:t>
      </w:r>
      <w:r>
        <w:rPr/>
        <w:t>This document does not cover attributes used for the administration of directory servers, nor does it include directory objects defined for specific uses in other documents.</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Relationship</w:t>
      </w:r>
      <w:r>
        <w:rPr>
          <w:spacing w:val="-7"/>
          <w:sz w:val="20"/>
        </w:rPr>
        <w:t> </w:t>
      </w:r>
      <w:r>
        <w:rPr>
          <w:sz w:val="20"/>
        </w:rPr>
        <w:t>with</w:t>
      </w:r>
      <w:r>
        <w:rPr>
          <w:spacing w:val="-7"/>
          <w:sz w:val="20"/>
        </w:rPr>
        <w:t> </w:t>
      </w:r>
      <w:r>
        <w:rPr>
          <w:sz w:val="20"/>
        </w:rPr>
        <w:t>Other</w:t>
      </w:r>
      <w:r>
        <w:rPr>
          <w:spacing w:val="-7"/>
          <w:sz w:val="20"/>
        </w:rPr>
        <w:t> </w:t>
      </w:r>
      <w:r>
        <w:rPr>
          <w:spacing w:val="-2"/>
          <w:sz w:val="20"/>
        </w:rPr>
        <w:t>Specifications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Conventions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General</w:t>
      </w:r>
      <w:r>
        <w:rPr>
          <w:spacing w:val="-7"/>
          <w:sz w:val="20"/>
        </w:rPr>
        <w:t> </w:t>
      </w:r>
      <w:r>
        <w:rPr>
          <w:spacing w:val="-2"/>
          <w:sz w:val="20"/>
        </w:rPr>
        <w:t>Issues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Attribute</w:t>
      </w:r>
      <w:r>
        <w:rPr>
          <w:spacing w:val="-9"/>
          <w:sz w:val="20"/>
        </w:rPr>
        <w:t> </w:t>
      </w:r>
      <w:r>
        <w:rPr>
          <w:spacing w:val="-2"/>
          <w:sz w:val="20"/>
        </w:rPr>
        <w:t>Types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’businessCategory’</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5"/>
          <w:sz w:val="20"/>
        </w:rPr>
        <w:t>’c’</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4"/>
          <w:sz w:val="20"/>
        </w:rPr>
        <w:t>’cn’</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4"/>
          <w:sz w:val="20"/>
        </w:rPr>
        <w:t>’dc’</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’description’</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’destinationIndicator’</w:t>
      </w:r>
      <w:r>
        <w:rPr>
          <w:sz w:val="20"/>
        </w:rPr>
        <w:tab/>
      </w:r>
      <w:r>
        <w:rPr>
          <w:spacing w:val="-10"/>
          <w:sz w:val="20"/>
        </w:rPr>
        <w:t>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’distinguishedName’</w:t>
      </w:r>
      <w:r>
        <w:rPr>
          <w:sz w:val="20"/>
        </w:rPr>
        <w:tab/>
      </w:r>
      <w:r>
        <w:rPr>
          <w:spacing w:val="-10"/>
          <w:sz w:val="20"/>
        </w:rPr>
        <w:t>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’dnQualifier’</w:t>
      </w:r>
      <w:r>
        <w:rPr>
          <w:sz w:val="20"/>
        </w:rPr>
        <w:tab/>
      </w:r>
      <w:r>
        <w:rPr>
          <w:spacing w:val="-10"/>
          <w:sz w:val="20"/>
        </w:rPr>
        <w:t>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’enhancedSearchGuide’</w:t>
      </w:r>
      <w:r>
        <w:rPr>
          <w:sz w:val="20"/>
        </w:rPr>
        <w:tab/>
      </w:r>
      <w:r>
        <w:rPr>
          <w:spacing w:val="-10"/>
          <w:sz w:val="20"/>
        </w:rPr>
        <w:t>8</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’facsimileTelephoneNumber’</w:t>
      </w:r>
      <w:r>
        <w:rPr>
          <w:sz w:val="20"/>
        </w:rPr>
        <w:tab/>
      </w:r>
      <w:r>
        <w:rPr>
          <w:spacing w:val="-10"/>
          <w:sz w:val="20"/>
        </w:rPr>
        <w:t>9</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’generationQualifier’</w:t>
      </w:r>
      <w:r>
        <w:rPr>
          <w:sz w:val="20"/>
        </w:rPr>
        <w:tab/>
      </w:r>
      <w:r>
        <w:rPr>
          <w:spacing w:val="-10"/>
          <w:sz w:val="20"/>
        </w:rPr>
        <w:t>9</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’givenName’</w:t>
      </w:r>
      <w:r>
        <w:rPr>
          <w:sz w:val="20"/>
        </w:rPr>
        <w:tab/>
      </w:r>
      <w:r>
        <w:rPr>
          <w:spacing w:val="-10"/>
          <w:sz w:val="20"/>
        </w:rPr>
        <w:t>9</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’houseIdentifier’</w:t>
      </w:r>
      <w:r>
        <w:rPr>
          <w:sz w:val="20"/>
        </w:rPr>
        <w:tab/>
      </w:r>
      <w:r>
        <w:rPr>
          <w:spacing w:val="-10"/>
          <w:sz w:val="20"/>
        </w:rPr>
        <w:t>9</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’initials’</w:t>
      </w:r>
      <w:r>
        <w:rPr>
          <w:sz w:val="20"/>
        </w:rPr>
        <w:tab/>
      </w:r>
      <w:r>
        <w:rPr>
          <w:spacing w:val="-5"/>
          <w:sz w:val="20"/>
        </w:rPr>
        <w:t>10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’internationalISDNNumber’</w:t>
      </w:r>
      <w:r>
        <w:rPr>
          <w:sz w:val="20"/>
        </w:rPr>
        <w:tab/>
      </w:r>
      <w:r>
        <w:rPr>
          <w:spacing w:val="-5"/>
          <w:sz w:val="20"/>
        </w:rPr>
        <w:t>10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5"/>
          <w:sz w:val="20"/>
        </w:rPr>
        <w:t>’l’</w:t>
      </w:r>
      <w:r>
        <w:rPr>
          <w:sz w:val="20"/>
        </w:rPr>
        <w:tab/>
      </w:r>
      <w:r>
        <w:rPr>
          <w:spacing w:val="-5"/>
          <w:sz w:val="20"/>
        </w:rPr>
        <w:t>10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’member’</w:t>
      </w:r>
      <w:r>
        <w:rPr>
          <w:sz w:val="20"/>
        </w:rPr>
        <w:tab/>
      </w:r>
      <w:r>
        <w:rPr>
          <w:spacing w:val="-5"/>
          <w:sz w:val="20"/>
        </w:rPr>
        <w:t>11</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’name’</w:t>
      </w:r>
      <w:r>
        <w:rPr>
          <w:sz w:val="20"/>
        </w:rPr>
        <w:tab/>
      </w:r>
      <w:r>
        <w:rPr>
          <w:spacing w:val="-5"/>
          <w:sz w:val="20"/>
        </w:rPr>
        <w:t>11</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5"/>
          <w:sz w:val="20"/>
        </w:rPr>
        <w:t>’o’</w:t>
      </w:r>
      <w:r>
        <w:rPr>
          <w:sz w:val="20"/>
        </w:rPr>
        <w:tab/>
      </w:r>
      <w:r>
        <w:rPr>
          <w:spacing w:val="-5"/>
          <w:sz w:val="20"/>
        </w:rPr>
        <w:t>11</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4"/>
          <w:sz w:val="20"/>
        </w:rPr>
        <w:t>’ou’</w:t>
      </w:r>
      <w:r>
        <w:rPr>
          <w:sz w:val="20"/>
        </w:rPr>
        <w:tab/>
      </w:r>
      <w:r>
        <w:rPr>
          <w:spacing w:val="-5"/>
          <w:sz w:val="20"/>
        </w:rPr>
        <w:t>12</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’owner’</w:t>
      </w:r>
      <w:r>
        <w:rPr>
          <w:sz w:val="20"/>
        </w:rPr>
        <w:tab/>
      </w:r>
      <w:r>
        <w:rPr>
          <w:spacing w:val="-5"/>
          <w:sz w:val="20"/>
        </w:rPr>
        <w:t>12</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’physicalDeliveryOfficeName’</w:t>
      </w:r>
      <w:r>
        <w:rPr>
          <w:sz w:val="20"/>
        </w:rPr>
        <w:tab/>
      </w:r>
      <w:r>
        <w:rPr>
          <w:spacing w:val="-5"/>
          <w:sz w:val="20"/>
        </w:rPr>
        <w:t>12</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’postalAddress’</w:t>
      </w:r>
      <w:r>
        <w:rPr>
          <w:sz w:val="20"/>
        </w:rPr>
        <w:tab/>
      </w:r>
      <w:r>
        <w:rPr>
          <w:spacing w:val="-5"/>
          <w:sz w:val="20"/>
        </w:rPr>
        <w:t>13</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’postalCode’</w:t>
      </w:r>
      <w:r>
        <w:rPr>
          <w:sz w:val="20"/>
        </w:rPr>
        <w:tab/>
      </w:r>
      <w:r>
        <w:rPr>
          <w:spacing w:val="-5"/>
          <w:sz w:val="20"/>
        </w:rPr>
        <w:t>13</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’postOfficeBox’</w:t>
      </w:r>
      <w:r>
        <w:rPr>
          <w:sz w:val="20"/>
        </w:rPr>
        <w:tab/>
      </w:r>
      <w:r>
        <w:rPr>
          <w:spacing w:val="-5"/>
          <w:sz w:val="20"/>
        </w:rPr>
        <w:t>14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’preferredDeliveryMethod’</w:t>
      </w:r>
      <w:r>
        <w:rPr>
          <w:sz w:val="20"/>
        </w:rPr>
        <w:tab/>
      </w:r>
      <w:r>
        <w:rPr>
          <w:spacing w:val="-5"/>
          <w:sz w:val="20"/>
        </w:rPr>
        <w:t>14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’registeredAddress’</w:t>
      </w:r>
      <w:r>
        <w:rPr>
          <w:sz w:val="20"/>
        </w:rPr>
        <w:tab/>
      </w:r>
      <w:r>
        <w:rPr>
          <w:spacing w:val="-5"/>
          <w:sz w:val="20"/>
        </w:rPr>
        <w:t>14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’roleOccupant’</w:t>
      </w:r>
      <w:r>
        <w:rPr>
          <w:sz w:val="20"/>
        </w:rPr>
        <w:tab/>
      </w:r>
      <w:r>
        <w:rPr>
          <w:spacing w:val="-5"/>
          <w:sz w:val="20"/>
        </w:rPr>
        <w:t>15</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’searchGuide’</w:t>
      </w:r>
      <w:r>
        <w:rPr>
          <w:sz w:val="20"/>
        </w:rPr>
        <w:tab/>
      </w:r>
      <w:r>
        <w:rPr>
          <w:spacing w:val="-5"/>
          <w:sz w:val="20"/>
        </w:rPr>
        <w:t>15</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’seeAlso’</w:t>
      </w:r>
      <w:r>
        <w:rPr>
          <w:sz w:val="20"/>
        </w:rPr>
        <w:tab/>
      </w:r>
      <w:r>
        <w:rPr>
          <w:spacing w:val="-5"/>
          <w:sz w:val="20"/>
        </w:rPr>
        <w:t>15</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’serialNumber’</w:t>
      </w:r>
      <w:r>
        <w:rPr>
          <w:sz w:val="20"/>
        </w:rPr>
        <w:tab/>
      </w:r>
      <w:r>
        <w:rPr>
          <w:spacing w:val="-5"/>
          <w:sz w:val="20"/>
        </w:rPr>
        <w:t>16</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4"/>
          <w:sz w:val="20"/>
        </w:rPr>
        <w:t>’sn’</w:t>
      </w:r>
      <w:r>
        <w:rPr>
          <w:sz w:val="20"/>
        </w:rPr>
        <w:tab/>
      </w:r>
      <w:r>
        <w:rPr>
          <w:spacing w:val="-5"/>
          <w:sz w:val="20"/>
        </w:rPr>
        <w:t>16</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4"/>
          <w:sz w:val="20"/>
        </w:rPr>
        <w:t>’st’</w:t>
      </w:r>
      <w:r>
        <w:rPr>
          <w:sz w:val="20"/>
        </w:rPr>
        <w:tab/>
      </w:r>
      <w:r>
        <w:rPr>
          <w:spacing w:val="-5"/>
          <w:sz w:val="20"/>
        </w:rPr>
        <w:t>16</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’street’</w:t>
      </w:r>
      <w:r>
        <w:rPr>
          <w:sz w:val="20"/>
        </w:rPr>
        <w:tab/>
      </w:r>
      <w:r>
        <w:rPr>
          <w:spacing w:val="-5"/>
          <w:sz w:val="20"/>
        </w:rPr>
        <w:t>17</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’telephoneNumber’</w:t>
      </w:r>
      <w:r>
        <w:rPr>
          <w:sz w:val="20"/>
        </w:rPr>
        <w:tab/>
      </w:r>
      <w:r>
        <w:rPr>
          <w:spacing w:val="-5"/>
          <w:sz w:val="20"/>
        </w:rPr>
        <w:t>17</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’teletexTerminalIdentifier’</w:t>
      </w:r>
      <w:r>
        <w:rPr>
          <w:sz w:val="20"/>
        </w:rPr>
        <w:tab/>
      </w:r>
      <w:r>
        <w:rPr>
          <w:spacing w:val="-5"/>
          <w:sz w:val="20"/>
        </w:rPr>
        <w:t>17</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’telexNumber’</w:t>
      </w:r>
      <w:r>
        <w:rPr>
          <w:sz w:val="20"/>
        </w:rPr>
        <w:tab/>
      </w:r>
      <w:r>
        <w:rPr>
          <w:spacing w:val="-5"/>
          <w:sz w:val="20"/>
        </w:rPr>
        <w:t>18</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’title’</w:t>
      </w:r>
      <w:r>
        <w:rPr>
          <w:sz w:val="20"/>
        </w:rPr>
        <w:tab/>
      </w:r>
      <w:r>
        <w:rPr>
          <w:spacing w:val="-5"/>
          <w:sz w:val="20"/>
        </w:rPr>
        <w:t>18</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’uid’</w:t>
      </w:r>
      <w:r>
        <w:rPr>
          <w:sz w:val="20"/>
        </w:rPr>
        <w:tab/>
      </w:r>
      <w:r>
        <w:rPr>
          <w:spacing w:val="-5"/>
          <w:sz w:val="20"/>
        </w:rPr>
        <w:t>18</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’uniqueMember’</w:t>
      </w:r>
      <w:r>
        <w:rPr>
          <w:sz w:val="20"/>
        </w:rPr>
        <w:tab/>
      </w:r>
      <w:r>
        <w:rPr>
          <w:spacing w:val="-5"/>
          <w:sz w:val="20"/>
        </w:rPr>
        <w:t>19</w:t>
      </w:r>
    </w:p>
    <w:p>
      <w:pPr>
        <w:pStyle w:val="ListParagraph"/>
        <w:numPr>
          <w:ilvl w:val="1"/>
          <w:numId w:val="1"/>
        </w:numPr>
        <w:tabs>
          <w:tab w:pos="1595" w:val="left" w:leader="none"/>
          <w:tab w:pos="8799" w:val="right" w:leader="dot"/>
        </w:tabs>
        <w:spacing w:line="223" w:lineRule="exact" w:before="0" w:after="0"/>
        <w:ind w:left="1595" w:right="0" w:hanging="715"/>
        <w:jc w:val="left"/>
        <w:rPr>
          <w:sz w:val="20"/>
        </w:rPr>
      </w:pPr>
      <w:r>
        <w:rPr>
          <w:spacing w:val="-2"/>
          <w:sz w:val="20"/>
        </w:rPr>
        <w:t>’userPassword’</w:t>
      </w:r>
      <w:r>
        <w:rPr>
          <w:sz w:val="20"/>
        </w:rPr>
        <w:tab/>
      </w:r>
      <w:r>
        <w:rPr>
          <w:spacing w:val="-5"/>
          <w:sz w:val="20"/>
        </w:rPr>
        <w:t>19</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800"/>
          <w:pgNumType w:start="2"/>
        </w:sectPr>
      </w:pPr>
    </w:p>
    <w:p>
      <w:pPr>
        <w:pStyle w:val="ListParagraph"/>
        <w:numPr>
          <w:ilvl w:val="1"/>
          <w:numId w:val="1"/>
        </w:numPr>
        <w:tabs>
          <w:tab w:pos="1595" w:val="left" w:leader="none"/>
          <w:tab w:pos="8799" w:val="right" w:leader="dot"/>
        </w:tabs>
        <w:spacing w:line="223" w:lineRule="exact" w:before="90" w:after="0"/>
        <w:ind w:left="1595" w:right="0" w:hanging="715"/>
        <w:jc w:val="left"/>
        <w:rPr>
          <w:sz w:val="20"/>
        </w:rPr>
      </w:pPr>
      <w:r>
        <w:rPr>
          <w:spacing w:val="-2"/>
          <w:sz w:val="20"/>
        </w:rPr>
        <w:t>’x121Address’</w:t>
      </w:r>
      <w:r>
        <w:rPr>
          <w:sz w:val="20"/>
        </w:rPr>
        <w:tab/>
      </w:r>
      <w:r>
        <w:rPr>
          <w:spacing w:val="-5"/>
          <w:sz w:val="20"/>
        </w:rPr>
        <w:t>20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’x500UniqueIdentifier’</w:t>
      </w:r>
      <w:r>
        <w:rPr>
          <w:sz w:val="20"/>
        </w:rPr>
        <w:tab/>
      </w:r>
      <w:r>
        <w:rPr>
          <w:spacing w:val="-5"/>
          <w:sz w:val="20"/>
        </w:rPr>
        <w:t>20</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Object</w:t>
      </w:r>
      <w:r>
        <w:rPr>
          <w:spacing w:val="-6"/>
          <w:sz w:val="20"/>
        </w:rPr>
        <w:t> </w:t>
      </w:r>
      <w:r>
        <w:rPr>
          <w:spacing w:val="-2"/>
          <w:sz w:val="20"/>
        </w:rPr>
        <w:t>Classes</w:t>
      </w:r>
      <w:r>
        <w:rPr>
          <w:sz w:val="20"/>
        </w:rPr>
        <w:tab/>
      </w:r>
      <w:r>
        <w:rPr>
          <w:spacing w:val="-7"/>
          <w:sz w:val="20"/>
        </w:rPr>
        <w:t>20</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’applicationProcess’</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’country’</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’dcObject’</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’device’</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’groupOfNames’</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’groupOfUniqueNames’</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’locality’</w:t>
      </w:r>
      <w:r>
        <w:rPr>
          <w:sz w:val="20"/>
        </w:rPr>
        <w:tab/>
      </w:r>
      <w:r>
        <w:rPr>
          <w:spacing w:val="-5"/>
          <w:sz w:val="20"/>
        </w:rPr>
        <w:t>23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’organization’</w:t>
      </w:r>
      <w:r>
        <w:rPr>
          <w:sz w:val="20"/>
        </w:rPr>
        <w:tab/>
      </w:r>
      <w:r>
        <w:rPr>
          <w:spacing w:val="-5"/>
          <w:sz w:val="20"/>
        </w:rPr>
        <w:t>23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’organizationalPerson’</w:t>
      </w:r>
      <w:r>
        <w:rPr>
          <w:sz w:val="20"/>
        </w:rPr>
        <w:tab/>
      </w:r>
      <w:r>
        <w:rPr>
          <w:spacing w:val="-5"/>
          <w:sz w:val="20"/>
        </w:rPr>
        <w:t>24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’organizationalRole’</w:t>
      </w:r>
      <w:r>
        <w:rPr>
          <w:sz w:val="20"/>
        </w:rPr>
        <w:tab/>
      </w:r>
      <w:r>
        <w:rPr>
          <w:spacing w:val="-5"/>
          <w:sz w:val="20"/>
        </w:rPr>
        <w:t>24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’organizationalUnit’</w:t>
      </w:r>
      <w:r>
        <w:rPr>
          <w:sz w:val="20"/>
        </w:rPr>
        <w:tab/>
      </w:r>
      <w:r>
        <w:rPr>
          <w:spacing w:val="-5"/>
          <w:sz w:val="20"/>
        </w:rPr>
        <w:t>24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’person’</w:t>
      </w:r>
      <w:r>
        <w:rPr>
          <w:sz w:val="20"/>
        </w:rPr>
        <w:tab/>
      </w:r>
      <w:r>
        <w:rPr>
          <w:spacing w:val="-5"/>
          <w:sz w:val="20"/>
        </w:rPr>
        <w:t>25</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’residentialPerson’</w:t>
      </w:r>
      <w:r>
        <w:rPr>
          <w:sz w:val="20"/>
        </w:rPr>
        <w:tab/>
      </w:r>
      <w:r>
        <w:rPr>
          <w:spacing w:val="-5"/>
          <w:sz w:val="20"/>
        </w:rPr>
        <w:t>25</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pacing w:val="-2"/>
          <w:sz w:val="20"/>
        </w:rPr>
        <w:t>’uidObject’</w:t>
      </w:r>
      <w:r>
        <w:rPr>
          <w:sz w:val="20"/>
        </w:rPr>
        <w:tab/>
      </w:r>
      <w:r>
        <w:rPr>
          <w:spacing w:val="-5"/>
          <w:sz w:val="20"/>
        </w:rPr>
        <w:t>26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5"/>
          <w:sz w:val="20"/>
        </w:rPr>
        <w:t>26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28</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5"/>
          <w:sz w:val="20"/>
        </w:rPr>
        <w:t>28</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5"/>
          <w:sz w:val="20"/>
        </w:rPr>
        <w:t>29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5"/>
          <w:sz w:val="20"/>
        </w:rPr>
        <w:t>29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5"/>
          <w:sz w:val="20"/>
        </w:rPr>
        <w:t>30</w:t>
      </w:r>
    </w:p>
    <w:p>
      <w:pPr>
        <w:pStyle w:val="BodyText"/>
        <w:tabs>
          <w:tab w:pos="8799" w:val="right" w:leader="dot"/>
        </w:tabs>
        <w:spacing w:line="223" w:lineRule="exact"/>
      </w:pPr>
      <w:r>
        <w:rPr/>
        <w:t>Appendix</w:t>
      </w:r>
      <w:r>
        <w:rPr>
          <w:spacing w:val="-7"/>
        </w:rPr>
        <w:t> </w:t>
      </w:r>
      <w:r>
        <w:rPr/>
        <w:t>A</w:t>
      </w:r>
      <w:r>
        <w:rPr>
          <w:spacing w:val="53"/>
          <w:w w:val="150"/>
        </w:rPr>
        <w:t> </w:t>
      </w:r>
      <w:r>
        <w:rPr/>
        <w:t>Changes</w:t>
      </w:r>
      <w:r>
        <w:rPr>
          <w:spacing w:val="-4"/>
        </w:rPr>
        <w:t> </w:t>
      </w:r>
      <w:r>
        <w:rPr/>
        <w:t>Made</w:t>
      </w:r>
      <w:r>
        <w:rPr>
          <w:spacing w:val="-4"/>
        </w:rPr>
        <w:t> </w:t>
      </w:r>
      <w:r>
        <w:rPr/>
        <w:t>Since</w:t>
      </w:r>
      <w:r>
        <w:rPr>
          <w:spacing w:val="-4"/>
        </w:rPr>
        <w:t> </w:t>
      </w:r>
      <w:r>
        <w:rPr/>
        <w:t>RFC</w:t>
      </w:r>
      <w:r>
        <w:rPr>
          <w:spacing w:val="-4"/>
        </w:rPr>
        <w:t> 2256</w:t>
      </w:r>
      <w:r>
        <w:rPr/>
        <w:tab/>
      </w:r>
      <w:r>
        <w:rPr>
          <w:spacing w:val="-5"/>
        </w:rPr>
        <w:t>32</w:t>
      </w:r>
    </w:p>
    <w:p>
      <w:pPr>
        <w:pStyle w:val="ListParagraph"/>
        <w:numPr>
          <w:ilvl w:val="0"/>
          <w:numId w:val="2"/>
        </w:numPr>
        <w:tabs>
          <w:tab w:pos="638" w:val="left" w:leader="none"/>
        </w:tabs>
        <w:spacing w:line="240" w:lineRule="auto" w:before="213" w:after="0"/>
        <w:ind w:left="638" w:right="0" w:hanging="478"/>
        <w:jc w:val="left"/>
        <w:rPr>
          <w:sz w:val="20"/>
        </w:rPr>
      </w:pPr>
      <w:r>
        <w:rPr>
          <w:spacing w:val="-2"/>
          <w:sz w:val="20"/>
        </w:rPr>
        <w:t>Introduction</w:t>
      </w:r>
    </w:p>
    <w:p>
      <w:pPr>
        <w:pStyle w:val="BodyText"/>
        <w:spacing w:line="232" w:lineRule="auto" w:before="219"/>
      </w:pPr>
      <w:r>
        <w:rPr/>
        <w:t>This document provides an overview of attribute types and object classes intended for use by Lightweight Directory Access Protocol (LDAP)</w:t>
      </w:r>
      <w:r>
        <w:rPr>
          <w:spacing w:val="-5"/>
        </w:rPr>
        <w:t> </w:t>
      </w:r>
      <w:r>
        <w:rPr/>
        <w:t>directory</w:t>
      </w:r>
      <w:r>
        <w:rPr>
          <w:spacing w:val="-5"/>
        </w:rPr>
        <w:t> </w:t>
      </w:r>
      <w:r>
        <w:rPr/>
        <w:t>clients</w:t>
      </w:r>
      <w:r>
        <w:rPr>
          <w:spacing w:val="-5"/>
        </w:rPr>
        <w:t> </w:t>
      </w:r>
      <w:r>
        <w:rPr/>
        <w:t>for</w:t>
      </w:r>
      <w:r>
        <w:rPr>
          <w:spacing w:val="-5"/>
        </w:rPr>
        <w:t> </w:t>
      </w:r>
      <w:r>
        <w:rPr/>
        <w:t>many</w:t>
      </w:r>
      <w:r>
        <w:rPr>
          <w:spacing w:val="-5"/>
        </w:rPr>
        <w:t> </w:t>
      </w:r>
      <w:r>
        <w:rPr/>
        <w:t>directory</w:t>
      </w:r>
      <w:r>
        <w:rPr>
          <w:spacing w:val="-5"/>
        </w:rPr>
        <w:t> </w:t>
      </w:r>
      <w:r>
        <w:rPr/>
        <w:t>services,</w:t>
      </w:r>
      <w:r>
        <w:rPr>
          <w:spacing w:val="-5"/>
        </w:rPr>
        <w:t> </w:t>
      </w:r>
      <w:r>
        <w:rPr/>
        <w:t>such</w:t>
      </w:r>
      <w:r>
        <w:rPr>
          <w:spacing w:val="-5"/>
        </w:rPr>
        <w:t> </w:t>
      </w:r>
      <w:r>
        <w:rPr/>
        <w:t>as</w:t>
      </w:r>
      <w:r>
        <w:rPr>
          <w:spacing w:val="-5"/>
        </w:rPr>
        <w:t> </w:t>
      </w:r>
      <w:r>
        <w:rPr/>
        <w:t>White Pages.</w:t>
      </w:r>
      <w:r>
        <w:rPr>
          <w:spacing w:val="80"/>
        </w:rPr>
        <w:t> </w:t>
      </w:r>
      <w:r>
        <w:rPr/>
        <w:t>Originally specified in the X.500 [X.500] documents, these objects are widely used as a basis for the schema in many LDAP directories.</w:t>
      </w:r>
      <w:r>
        <w:rPr>
          <w:spacing w:val="80"/>
        </w:rPr>
        <w:t> </w:t>
      </w:r>
      <w:r>
        <w:rPr/>
        <w:t>This document does not cover attributes used for the administration of directory servers, nor does it include directory objects defined for specific uses in other documents.</w:t>
      </w:r>
    </w:p>
    <w:p>
      <w:pPr>
        <w:pStyle w:val="ListParagraph"/>
        <w:numPr>
          <w:ilvl w:val="1"/>
          <w:numId w:val="2"/>
        </w:numPr>
        <w:tabs>
          <w:tab w:pos="876" w:val="left" w:leader="none"/>
        </w:tabs>
        <w:spacing w:line="240" w:lineRule="auto" w:before="216" w:after="0"/>
        <w:ind w:left="876" w:right="0" w:hanging="716"/>
        <w:jc w:val="left"/>
        <w:rPr>
          <w:sz w:val="20"/>
        </w:rPr>
      </w:pPr>
      <w:r>
        <w:rPr>
          <w:sz w:val="20"/>
        </w:rPr>
        <w:t>Relationship</w:t>
      </w:r>
      <w:r>
        <w:rPr>
          <w:spacing w:val="-7"/>
          <w:sz w:val="20"/>
        </w:rPr>
        <w:t> </w:t>
      </w:r>
      <w:r>
        <w:rPr>
          <w:sz w:val="20"/>
        </w:rPr>
        <w:t>with</w:t>
      </w:r>
      <w:r>
        <w:rPr>
          <w:spacing w:val="-7"/>
          <w:sz w:val="20"/>
        </w:rPr>
        <w:t> </w:t>
      </w:r>
      <w:r>
        <w:rPr>
          <w:sz w:val="20"/>
        </w:rPr>
        <w:t>Other</w:t>
      </w:r>
      <w:r>
        <w:rPr>
          <w:spacing w:val="-7"/>
          <w:sz w:val="20"/>
        </w:rPr>
        <w:t> </w:t>
      </w:r>
      <w:r>
        <w:rPr>
          <w:spacing w:val="-2"/>
          <w:sz w:val="20"/>
        </w:rPr>
        <w:t>Specifications</w:t>
      </w:r>
    </w:p>
    <w:p>
      <w:pPr>
        <w:pStyle w:val="BodyText"/>
        <w:spacing w:line="232" w:lineRule="auto" w:before="219"/>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r>
        <w:rPr>
          <w:spacing w:val="80"/>
        </w:rPr>
        <w:t> </w:t>
      </w:r>
      <w:r>
        <w:rPr/>
        <w:t>In terms of RFC 2256, Sections 6 and 8 of RFC 2256 are obsoleted by [RFC4517].</w:t>
      </w:r>
      <w:r>
        <w:rPr>
          <w:spacing w:val="78"/>
          <w:w w:val="150"/>
        </w:rPr>
        <w:t> </w:t>
      </w:r>
      <w:r>
        <w:rPr/>
        <w:t>Sections 5.1, 5.2, 7.1, and 7.2 of RFC 2256 are obsoleted by [RFC4512].</w:t>
      </w:r>
      <w:r>
        <w:rPr>
          <w:spacing w:val="80"/>
        </w:rPr>
        <w:t> </w:t>
      </w:r>
      <w:r>
        <w:rPr/>
        <w:t>The remainder of RFC 2256 is obsoleted by this document.</w:t>
      </w:r>
      <w:r>
        <w:rPr>
          <w:spacing w:val="80"/>
        </w:rPr>
        <w:t> </w:t>
      </w:r>
      <w:r>
        <w:rPr/>
        <w:t>The technical specification</w:t>
      </w:r>
      <w:r>
        <w:rPr>
          <w:spacing w:val="-5"/>
        </w:rPr>
        <w:t> </w:t>
      </w:r>
      <w:r>
        <w:rPr/>
        <w:t>for</w:t>
      </w:r>
      <w:r>
        <w:rPr>
          <w:spacing w:val="-5"/>
        </w:rPr>
        <w:t> </w:t>
      </w:r>
      <w:r>
        <w:rPr/>
        <w:t>the</w:t>
      </w:r>
      <w:r>
        <w:rPr>
          <w:spacing w:val="-5"/>
        </w:rPr>
        <w:t> </w:t>
      </w:r>
      <w:r>
        <w:rPr/>
        <w:t>’dc’</w:t>
      </w:r>
      <w:r>
        <w:rPr>
          <w:spacing w:val="-5"/>
        </w:rPr>
        <w:t> </w:t>
      </w:r>
      <w:r>
        <w:rPr/>
        <w:t>attribute</w:t>
      </w:r>
      <w:r>
        <w:rPr>
          <w:spacing w:val="-5"/>
        </w:rPr>
        <w:t> </w:t>
      </w:r>
      <w:r>
        <w:rPr/>
        <w:t>type</w:t>
      </w:r>
      <w:r>
        <w:rPr>
          <w:spacing w:val="-5"/>
        </w:rPr>
        <w:t> </w:t>
      </w:r>
      <w:r>
        <w:rPr/>
        <w:t>and</w:t>
      </w:r>
      <w:r>
        <w:rPr>
          <w:spacing w:val="-5"/>
        </w:rPr>
        <w:t> </w:t>
      </w:r>
      <w:r>
        <w:rPr/>
        <w:t>’dcObject’</w:t>
      </w:r>
      <w:r>
        <w:rPr>
          <w:spacing w:val="-5"/>
        </w:rPr>
        <w:t> </w:t>
      </w:r>
      <w:r>
        <w:rPr/>
        <w:t>object</w:t>
      </w:r>
      <w:r>
        <w:rPr>
          <w:spacing w:val="-5"/>
        </w:rPr>
        <w:t> </w:t>
      </w:r>
      <w:r>
        <w:rPr/>
        <w:t>class found in RFC 2247 are superseded by sections 2.4 and 3.3 of this document.</w:t>
      </w:r>
      <w:r>
        <w:rPr>
          <w:spacing w:val="80"/>
        </w:rPr>
        <w:t> </w:t>
      </w:r>
      <w:r>
        <w:rPr/>
        <w:t>The remainder of RFC 2247 remains in force.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399"/>
        <w:jc w:val="both"/>
      </w:pPr>
      <w:r>
        <w:rPr/>
        <w:t>This</w:t>
      </w:r>
      <w:r>
        <w:rPr>
          <w:spacing w:val="-6"/>
        </w:rPr>
        <w:t> </w:t>
      </w:r>
      <w:r>
        <w:rPr/>
        <w:t>document</w:t>
      </w:r>
      <w:r>
        <w:rPr>
          <w:spacing w:val="-6"/>
        </w:rPr>
        <w:t> </w:t>
      </w:r>
      <w:r>
        <w:rPr/>
        <w:t>updates</w:t>
      </w:r>
      <w:r>
        <w:rPr>
          <w:spacing w:val="-6"/>
        </w:rPr>
        <w:t> </w:t>
      </w:r>
      <w:r>
        <w:rPr/>
        <w:t>RFC</w:t>
      </w:r>
      <w:r>
        <w:rPr>
          <w:spacing w:val="-6"/>
        </w:rPr>
        <w:t> </w:t>
      </w:r>
      <w:r>
        <w:rPr/>
        <w:t>2798</w:t>
      </w:r>
      <w:r>
        <w:rPr>
          <w:spacing w:val="-6"/>
        </w:rPr>
        <w:t> </w:t>
      </w:r>
      <w:r>
        <w:rPr/>
        <w:t>by</w:t>
      </w:r>
      <w:r>
        <w:rPr>
          <w:spacing w:val="-6"/>
        </w:rPr>
        <w:t> </w:t>
      </w:r>
      <w:r>
        <w:rPr/>
        <w:t>replacing</w:t>
      </w:r>
      <w:r>
        <w:rPr>
          <w:spacing w:val="-6"/>
        </w:rPr>
        <w:t> </w:t>
      </w:r>
      <w:r>
        <w:rPr/>
        <w:t>the</w:t>
      </w:r>
      <w:r>
        <w:rPr>
          <w:spacing w:val="-6"/>
        </w:rPr>
        <w:t> </w:t>
      </w:r>
      <w:r>
        <w:rPr/>
        <w:t>informative description</w:t>
      </w:r>
      <w:r>
        <w:rPr>
          <w:spacing w:val="-6"/>
        </w:rPr>
        <w:t> </w:t>
      </w:r>
      <w:r>
        <w:rPr/>
        <w:t>of</w:t>
      </w:r>
      <w:r>
        <w:rPr>
          <w:spacing w:val="-6"/>
        </w:rPr>
        <w:t> </w:t>
      </w:r>
      <w:r>
        <w:rPr/>
        <w:t>the</w:t>
      </w:r>
      <w:r>
        <w:rPr>
          <w:spacing w:val="-6"/>
        </w:rPr>
        <w:t> </w:t>
      </w:r>
      <w:r>
        <w:rPr/>
        <w:t>’uid’</w:t>
      </w:r>
      <w:r>
        <w:rPr>
          <w:spacing w:val="-6"/>
        </w:rPr>
        <w:t> </w:t>
      </w:r>
      <w:r>
        <w:rPr/>
        <w:t>attribute</w:t>
      </w:r>
      <w:r>
        <w:rPr>
          <w:spacing w:val="-6"/>
        </w:rPr>
        <w:t> </w:t>
      </w:r>
      <w:r>
        <w:rPr/>
        <w:t>type</w:t>
      </w:r>
      <w:r>
        <w:rPr>
          <w:spacing w:val="-6"/>
        </w:rPr>
        <w:t> </w:t>
      </w:r>
      <w:r>
        <w:rPr/>
        <w:t>with</w:t>
      </w:r>
      <w:r>
        <w:rPr>
          <w:spacing w:val="-6"/>
        </w:rPr>
        <w:t> </w:t>
      </w:r>
      <w:r>
        <w:rPr/>
        <w:t>the</w:t>
      </w:r>
      <w:r>
        <w:rPr>
          <w:spacing w:val="-6"/>
        </w:rPr>
        <w:t> </w:t>
      </w:r>
      <w:r>
        <w:rPr/>
        <w:t>definitive description provided in Section 2.39 of this document.</w:t>
      </w:r>
    </w:p>
    <w:p>
      <w:pPr>
        <w:pStyle w:val="BodyText"/>
        <w:spacing w:line="232" w:lineRule="auto" w:before="220"/>
        <w:ind w:right="319"/>
      </w:pPr>
      <w:r>
        <w:rPr/>
        <w:t>This document updates RFC 2377 by replacing the informative description</w:t>
      </w:r>
      <w:r>
        <w:rPr>
          <w:spacing w:val="-6"/>
        </w:rPr>
        <w:t> </w:t>
      </w:r>
      <w:r>
        <w:rPr/>
        <w:t>of</w:t>
      </w:r>
      <w:r>
        <w:rPr>
          <w:spacing w:val="-6"/>
        </w:rPr>
        <w:t> </w:t>
      </w:r>
      <w:r>
        <w:rPr/>
        <w:t>the</w:t>
      </w:r>
      <w:r>
        <w:rPr>
          <w:spacing w:val="-6"/>
        </w:rPr>
        <w:t> </w:t>
      </w:r>
      <w:r>
        <w:rPr/>
        <w:t>’uidObject’</w:t>
      </w:r>
      <w:r>
        <w:rPr>
          <w:spacing w:val="-6"/>
        </w:rPr>
        <w:t> </w:t>
      </w:r>
      <w:r>
        <w:rPr/>
        <w:t>object</w:t>
      </w:r>
      <w:r>
        <w:rPr>
          <w:spacing w:val="-6"/>
        </w:rPr>
        <w:t> </w:t>
      </w:r>
      <w:r>
        <w:rPr/>
        <w:t>class</w:t>
      </w:r>
      <w:r>
        <w:rPr>
          <w:spacing w:val="-6"/>
        </w:rPr>
        <w:t> </w:t>
      </w:r>
      <w:r>
        <w:rPr/>
        <w:t>with</w:t>
      </w:r>
      <w:r>
        <w:rPr>
          <w:spacing w:val="-6"/>
        </w:rPr>
        <w:t> </w:t>
      </w:r>
      <w:r>
        <w:rPr/>
        <w:t>the</w:t>
      </w:r>
      <w:r>
        <w:rPr>
          <w:spacing w:val="-6"/>
        </w:rPr>
        <w:t> </w:t>
      </w:r>
      <w:r>
        <w:rPr/>
        <w:t>definitive description provided in Section 3.14 of this document.</w:t>
      </w:r>
    </w:p>
    <w:p>
      <w:pPr>
        <w:pStyle w:val="BodyText"/>
        <w:spacing w:line="232" w:lineRule="auto" w:before="221"/>
        <w:ind w:right="199"/>
      </w:pPr>
      <w:r>
        <w:rPr/>
        <w:t>A number of schema elements that were included in the previous revision</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w:t>
      </w:r>
      <w:r>
        <w:rPr>
          <w:spacing w:val="-5"/>
        </w:rPr>
        <w:t> </w:t>
      </w:r>
      <w:r>
        <w:rPr/>
        <w:t>are</w:t>
      </w:r>
      <w:r>
        <w:rPr>
          <w:spacing w:val="-5"/>
        </w:rPr>
        <w:t> </w:t>
      </w:r>
      <w:r>
        <w:rPr/>
        <w:t>not</w:t>
      </w:r>
      <w:r>
        <w:rPr>
          <w:spacing w:val="-5"/>
        </w:rPr>
        <w:t> </w:t>
      </w:r>
      <w:r>
        <w:rPr/>
        <w:t>included</w:t>
      </w:r>
      <w:r>
        <w:rPr>
          <w:spacing w:val="-5"/>
        </w:rPr>
        <w:t> </w:t>
      </w:r>
      <w:r>
        <w:rPr/>
        <w:t>in</w:t>
      </w:r>
      <w:r>
        <w:rPr>
          <w:spacing w:val="-5"/>
        </w:rPr>
        <w:t> </w:t>
      </w:r>
      <w:r>
        <w:rPr/>
        <w:t>this revision of LDAP.</w:t>
      </w:r>
      <w:r>
        <w:rPr>
          <w:spacing w:val="80"/>
        </w:rPr>
        <w:t> </w:t>
      </w:r>
      <w:r>
        <w:rPr/>
        <w:t>PKI-related schema elements are now specified in [RFC4523].</w:t>
      </w:r>
      <w:r>
        <w:rPr>
          <w:spacing w:val="80"/>
        </w:rPr>
        <w:t> </w:t>
      </w:r>
      <w:r>
        <w:rPr/>
        <w:t>Unless reintroduced in future technical specifications, the remainder are to be considered Historic.</w:t>
      </w:r>
    </w:p>
    <w:p>
      <w:pPr>
        <w:pStyle w:val="BodyText"/>
        <w:spacing w:line="232" w:lineRule="auto" w:before="221"/>
        <w:ind w:right="319"/>
      </w:pPr>
      <w:r>
        <w:rPr/>
        <w:t>The</w:t>
      </w:r>
      <w:r>
        <w:rPr>
          <w:spacing w:val="-5"/>
        </w:rPr>
        <w:t> </w:t>
      </w:r>
      <w:r>
        <w:rPr/>
        <w:t>descriptions</w:t>
      </w:r>
      <w:r>
        <w:rPr>
          <w:spacing w:val="-5"/>
        </w:rPr>
        <w:t> </w:t>
      </w:r>
      <w:r>
        <w:rPr/>
        <w:t>in</w:t>
      </w:r>
      <w:r>
        <w:rPr>
          <w:spacing w:val="-5"/>
        </w:rPr>
        <w:t> </w:t>
      </w:r>
      <w:r>
        <w:rPr/>
        <w:t>this</w:t>
      </w:r>
      <w:r>
        <w:rPr>
          <w:spacing w:val="-5"/>
        </w:rPr>
        <w:t> </w:t>
      </w:r>
      <w:r>
        <w:rPr/>
        <w:t>document</w:t>
      </w:r>
      <w:r>
        <w:rPr>
          <w:spacing w:val="-5"/>
        </w:rPr>
        <w:t> </w:t>
      </w:r>
      <w:r>
        <w:rPr/>
        <w:t>SHALL</w:t>
      </w:r>
      <w:r>
        <w:rPr>
          <w:spacing w:val="-5"/>
        </w:rPr>
        <w:t> </w:t>
      </w:r>
      <w:r>
        <w:rPr/>
        <w:t>be</w:t>
      </w:r>
      <w:r>
        <w:rPr>
          <w:spacing w:val="-5"/>
        </w:rPr>
        <w:t> </w:t>
      </w:r>
      <w:r>
        <w:rPr/>
        <w:t>considered</w:t>
      </w:r>
      <w:r>
        <w:rPr>
          <w:spacing w:val="-5"/>
        </w:rPr>
        <w:t> </w:t>
      </w:r>
      <w:r>
        <w:rPr/>
        <w:t>definitive</w:t>
      </w:r>
      <w:r>
        <w:rPr>
          <w:spacing w:val="-5"/>
        </w:rPr>
        <w:t> </w:t>
      </w:r>
      <w:r>
        <w:rPr/>
        <w:t>for use in LDAP.</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Conventions</w:t>
      </w:r>
    </w:p>
    <w:p>
      <w:pPr>
        <w:pStyle w:val="BodyText"/>
        <w:spacing w:line="232" w:lineRule="auto" w:before="218"/>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5"/>
        </w:rPr>
        <w:t> </w:t>
      </w:r>
      <w:r>
        <w:rPr/>
        <w:t>to</w:t>
      </w:r>
      <w:r>
        <w:rPr>
          <w:spacing w:val="-4"/>
        </w:rPr>
        <w:t> </w:t>
      </w:r>
      <w:r>
        <w:rPr/>
        <w:t>be</w:t>
      </w:r>
      <w:r>
        <w:rPr>
          <w:spacing w:val="-5"/>
        </w:rPr>
        <w:t> </w:t>
      </w:r>
      <w:r>
        <w:rPr/>
        <w:t>interpreted</w:t>
      </w:r>
      <w:r>
        <w:rPr>
          <w:spacing w:val="-4"/>
        </w:rPr>
        <w:t> </w:t>
      </w:r>
      <w:r>
        <w:rPr/>
        <w:t>as</w:t>
      </w:r>
      <w:r>
        <w:rPr>
          <w:spacing w:val="-5"/>
        </w:rPr>
        <w:t> </w:t>
      </w:r>
      <w:r>
        <w:rPr/>
        <w:t>described</w:t>
      </w:r>
      <w:r>
        <w:rPr>
          <w:spacing w:val="-5"/>
        </w:rPr>
        <w:t> </w:t>
      </w:r>
      <w:r>
        <w:rPr/>
        <w:t>in</w:t>
      </w:r>
      <w:r>
        <w:rPr>
          <w:spacing w:val="-4"/>
        </w:rPr>
        <w:t> </w:t>
      </w:r>
      <w:r>
        <w:rPr/>
        <w:t>RFC</w:t>
      </w:r>
      <w:r>
        <w:rPr>
          <w:spacing w:val="-5"/>
        </w:rPr>
        <w:t> </w:t>
      </w:r>
      <w:r>
        <w:rPr/>
        <w:t>2119</w:t>
      </w:r>
      <w:r>
        <w:rPr>
          <w:spacing w:val="-4"/>
        </w:rPr>
        <w:t> </w:t>
      </w:r>
      <w:r>
        <w:rPr>
          <w:spacing w:val="-2"/>
        </w:rPr>
        <w:t>[RFC2119].</w:t>
      </w:r>
    </w:p>
    <w:p>
      <w:pPr>
        <w:pStyle w:val="ListParagraph"/>
        <w:numPr>
          <w:ilvl w:val="1"/>
          <w:numId w:val="2"/>
        </w:numPr>
        <w:tabs>
          <w:tab w:pos="876" w:val="left" w:leader="none"/>
        </w:tabs>
        <w:spacing w:line="240" w:lineRule="auto" w:before="214" w:after="0"/>
        <w:ind w:left="876" w:right="0" w:hanging="716"/>
        <w:jc w:val="left"/>
        <w:rPr>
          <w:sz w:val="20"/>
        </w:rPr>
      </w:pPr>
      <w:r>
        <w:rPr>
          <w:sz w:val="20"/>
        </w:rPr>
        <w:t>General</w:t>
      </w:r>
      <w:r>
        <w:rPr>
          <w:spacing w:val="-7"/>
          <w:sz w:val="20"/>
        </w:rPr>
        <w:t> </w:t>
      </w:r>
      <w:r>
        <w:rPr>
          <w:spacing w:val="-2"/>
          <w:sz w:val="20"/>
        </w:rPr>
        <w:t>Issues</w:t>
      </w:r>
    </w:p>
    <w:p>
      <w:pPr>
        <w:pStyle w:val="BodyText"/>
        <w:spacing w:line="232" w:lineRule="auto" w:before="218"/>
        <w:ind w:right="319"/>
      </w:pPr>
      <w:r>
        <w:rPr/>
        <w:t>This</w:t>
      </w:r>
      <w:r>
        <w:rPr>
          <w:spacing w:val="-5"/>
        </w:rPr>
        <w:t> </w:t>
      </w:r>
      <w:r>
        <w:rPr/>
        <w:t>document</w:t>
      </w:r>
      <w:r>
        <w:rPr>
          <w:spacing w:val="-5"/>
        </w:rPr>
        <w:t> </w:t>
      </w:r>
      <w:r>
        <w:rPr/>
        <w:t>references</w:t>
      </w:r>
      <w:r>
        <w:rPr>
          <w:spacing w:val="-5"/>
        </w:rPr>
        <w:t> </w:t>
      </w:r>
      <w:r>
        <w:rPr/>
        <w:t>Syntaxes</w:t>
      </w:r>
      <w:r>
        <w:rPr>
          <w:spacing w:val="-5"/>
        </w:rPr>
        <w:t> </w:t>
      </w:r>
      <w:r>
        <w:rPr/>
        <w:t>defined</w:t>
      </w:r>
      <w:r>
        <w:rPr>
          <w:spacing w:val="-5"/>
        </w:rPr>
        <w:t> </w:t>
      </w:r>
      <w:r>
        <w:rPr/>
        <w:t>in</w:t>
      </w:r>
      <w:r>
        <w:rPr>
          <w:spacing w:val="-5"/>
        </w:rPr>
        <w:t> </w:t>
      </w:r>
      <w:r>
        <w:rPr/>
        <w:t>Section</w:t>
      </w:r>
      <w:r>
        <w:rPr>
          <w:spacing w:val="-5"/>
        </w:rPr>
        <w:t> </w:t>
      </w:r>
      <w:r>
        <w:rPr/>
        <w:t>3</w:t>
      </w:r>
      <w:r>
        <w:rPr>
          <w:spacing w:val="-5"/>
        </w:rPr>
        <w:t> </w:t>
      </w:r>
      <w:r>
        <w:rPr/>
        <w:t>of</w:t>
      </w:r>
      <w:r>
        <w:rPr>
          <w:spacing w:val="-5"/>
        </w:rPr>
        <w:t> </w:t>
      </w:r>
      <w:r>
        <w:rPr/>
        <w:t>[RFC4517] and Matching Rules defined in Section 4 of [RFC4517].</w:t>
      </w:r>
    </w:p>
    <w:p>
      <w:pPr>
        <w:pStyle w:val="BodyText"/>
        <w:spacing w:line="232" w:lineRule="auto" w:before="221"/>
        <w:ind w:right="199"/>
      </w:pPr>
      <w:r>
        <w:rPr/>
        <w:t>The definitions of Attribute Types and Object Classes are written using the Augmented Backus-Naur Form (ABNF) [RFC4234] of AttributeTypeDescription and ObjectClassDescription given in [RFC4512].</w:t>
      </w:r>
      <w:r>
        <w:rPr>
          <w:spacing w:val="80"/>
        </w:rPr>
        <w:t> </w:t>
      </w:r>
      <w:r>
        <w:rPr/>
        <w:t>Lines</w:t>
      </w:r>
      <w:r>
        <w:rPr>
          <w:spacing w:val="-4"/>
        </w:rPr>
        <w:t> </w:t>
      </w:r>
      <w:r>
        <w:rPr/>
        <w:t>have</w:t>
      </w:r>
      <w:r>
        <w:rPr>
          <w:spacing w:val="-4"/>
        </w:rPr>
        <w:t> </w:t>
      </w:r>
      <w:r>
        <w:rPr/>
        <w:t>been</w:t>
      </w:r>
      <w:r>
        <w:rPr>
          <w:spacing w:val="-4"/>
        </w:rPr>
        <w:t> </w:t>
      </w:r>
      <w:r>
        <w:rPr/>
        <w:t>folded</w:t>
      </w:r>
      <w:r>
        <w:rPr>
          <w:spacing w:val="-4"/>
        </w:rPr>
        <w:t> </w:t>
      </w:r>
      <w:r>
        <w:rPr/>
        <w:t>for</w:t>
      </w:r>
      <w:r>
        <w:rPr>
          <w:spacing w:val="-4"/>
        </w:rPr>
        <w:t> </w:t>
      </w:r>
      <w:r>
        <w:rPr/>
        <w:t>readability.</w:t>
      </w:r>
      <w:r>
        <w:rPr>
          <w:spacing w:val="80"/>
        </w:rPr>
        <w:t> </w:t>
      </w:r>
      <w:r>
        <w:rPr/>
        <w:t>When</w:t>
      </w:r>
      <w:r>
        <w:rPr>
          <w:spacing w:val="-4"/>
        </w:rPr>
        <w:t> </w:t>
      </w:r>
      <w:r>
        <w:rPr/>
        <w:t>such</w:t>
      </w:r>
      <w:r>
        <w:rPr>
          <w:spacing w:val="-4"/>
        </w:rPr>
        <w:t> </w:t>
      </w:r>
      <w:r>
        <w:rPr/>
        <w:t>values are transferred as attribute values in the LDAP Protocol, the values will not contain line breaks.</w:t>
      </w:r>
    </w:p>
    <w:p>
      <w:pPr>
        <w:pStyle w:val="ListParagraph"/>
        <w:numPr>
          <w:ilvl w:val="0"/>
          <w:numId w:val="2"/>
        </w:numPr>
        <w:tabs>
          <w:tab w:pos="638" w:val="left" w:leader="none"/>
        </w:tabs>
        <w:spacing w:line="240" w:lineRule="auto" w:before="216" w:after="0"/>
        <w:ind w:left="638" w:right="0" w:hanging="478"/>
        <w:jc w:val="left"/>
        <w:rPr>
          <w:sz w:val="20"/>
        </w:rPr>
      </w:pPr>
      <w:r>
        <w:rPr>
          <w:sz w:val="20"/>
        </w:rPr>
        <w:t>Attribute</w:t>
      </w:r>
      <w:r>
        <w:rPr>
          <w:spacing w:val="-9"/>
          <w:sz w:val="20"/>
        </w:rPr>
        <w:t> </w:t>
      </w:r>
      <w:r>
        <w:rPr>
          <w:spacing w:val="-2"/>
          <w:sz w:val="20"/>
        </w:rPr>
        <w:t>Types</w:t>
      </w:r>
    </w:p>
    <w:p>
      <w:pPr>
        <w:pStyle w:val="BodyText"/>
        <w:spacing w:before="213"/>
      </w:pPr>
      <w:r>
        <w:rPr/>
        <w:t>The</w:t>
      </w:r>
      <w:r>
        <w:rPr>
          <w:spacing w:val="-6"/>
        </w:rPr>
        <w:t> </w:t>
      </w:r>
      <w:r>
        <w:rPr/>
        <w:t>attribute</w:t>
      </w:r>
      <w:r>
        <w:rPr>
          <w:spacing w:val="-5"/>
        </w:rPr>
        <w:t> </w:t>
      </w:r>
      <w:r>
        <w:rPr/>
        <w:t>types</w:t>
      </w:r>
      <w:r>
        <w:rPr>
          <w:spacing w:val="-5"/>
        </w:rPr>
        <w:t> </w:t>
      </w:r>
      <w:r>
        <w:rPr/>
        <w:t>contained</w:t>
      </w:r>
      <w:r>
        <w:rPr>
          <w:spacing w:val="-5"/>
        </w:rPr>
        <w:t> </w:t>
      </w:r>
      <w:r>
        <w:rPr/>
        <w:t>in</w:t>
      </w:r>
      <w:r>
        <w:rPr>
          <w:spacing w:val="-6"/>
        </w:rPr>
        <w:t> </w:t>
      </w:r>
      <w:r>
        <w:rPr/>
        <w:t>this</w:t>
      </w:r>
      <w:r>
        <w:rPr>
          <w:spacing w:val="-5"/>
        </w:rPr>
        <w:t> </w:t>
      </w:r>
      <w:r>
        <w:rPr/>
        <w:t>section</w:t>
      </w:r>
      <w:r>
        <w:rPr>
          <w:spacing w:val="-5"/>
        </w:rPr>
        <w:t> </w:t>
      </w:r>
      <w:r>
        <w:rPr/>
        <w:t>hold</w:t>
      </w:r>
      <w:r>
        <w:rPr>
          <w:spacing w:val="-5"/>
        </w:rPr>
        <w:t> </w:t>
      </w:r>
      <w:r>
        <w:rPr/>
        <w:t>user</w:t>
      </w:r>
      <w:r>
        <w:rPr>
          <w:spacing w:val="-5"/>
        </w:rPr>
        <w:t> </w:t>
      </w:r>
      <w:r>
        <w:rPr>
          <w:spacing w:val="-2"/>
        </w:rPr>
        <w:t>information.</w:t>
      </w:r>
    </w:p>
    <w:p>
      <w:pPr>
        <w:pStyle w:val="BodyText"/>
        <w:spacing w:line="232" w:lineRule="auto" w:before="219"/>
      </w:pPr>
      <w:r>
        <w:rPr/>
        <w:t>There</w:t>
      </w:r>
      <w:r>
        <w:rPr>
          <w:spacing w:val="-5"/>
        </w:rPr>
        <w:t> </w:t>
      </w:r>
      <w:r>
        <w:rPr/>
        <w:t>is</w:t>
      </w:r>
      <w:r>
        <w:rPr>
          <w:spacing w:val="-5"/>
        </w:rPr>
        <w:t> </w:t>
      </w:r>
      <w:r>
        <w:rPr/>
        <w:t>no</w:t>
      </w:r>
      <w:r>
        <w:rPr>
          <w:spacing w:val="-5"/>
        </w:rPr>
        <w:t> </w:t>
      </w:r>
      <w:r>
        <w:rPr/>
        <w:t>requirement</w:t>
      </w:r>
      <w:r>
        <w:rPr>
          <w:spacing w:val="-5"/>
        </w:rPr>
        <w:t> </w:t>
      </w:r>
      <w:r>
        <w:rPr/>
        <w:t>that</w:t>
      </w:r>
      <w:r>
        <w:rPr>
          <w:spacing w:val="-5"/>
        </w:rPr>
        <w:t> </w:t>
      </w:r>
      <w:r>
        <w:rPr/>
        <w:t>servers</w:t>
      </w:r>
      <w:r>
        <w:rPr>
          <w:spacing w:val="-5"/>
        </w:rPr>
        <w:t> </w:t>
      </w:r>
      <w:r>
        <w:rPr/>
        <w:t>implement</w:t>
      </w:r>
      <w:r>
        <w:rPr>
          <w:spacing w:val="-5"/>
        </w:rPr>
        <w:t> </w:t>
      </w:r>
      <w:r>
        <w:rPr/>
        <w:t>the</w:t>
      </w:r>
      <w:r>
        <w:rPr>
          <w:spacing w:val="-5"/>
        </w:rPr>
        <w:t> </w:t>
      </w:r>
      <w:r>
        <w:rPr/>
        <w:t>’searchGuide’</w:t>
      </w:r>
      <w:r>
        <w:rPr>
          <w:spacing w:val="-5"/>
        </w:rPr>
        <w:t> </w:t>
      </w:r>
      <w:r>
        <w:rPr/>
        <w:t>and ’teletexTerminalIdentifier’ attribute types.</w:t>
      </w:r>
      <w:r>
        <w:rPr>
          <w:spacing w:val="80"/>
        </w:rPr>
        <w:t> </w:t>
      </w:r>
      <w:r>
        <w:rPr/>
        <w:t>In fact, their use is greatly discouraged.</w:t>
      </w:r>
    </w:p>
    <w:p>
      <w:pPr>
        <w:pStyle w:val="BodyText"/>
        <w:spacing w:line="232" w:lineRule="auto" w:before="221"/>
        <w:ind w:right="319"/>
      </w:pPr>
      <w:r>
        <w:rPr/>
        <w:t>An</w:t>
      </w:r>
      <w:r>
        <w:rPr>
          <w:spacing w:val="-5"/>
        </w:rPr>
        <w:t> </w:t>
      </w:r>
      <w:r>
        <w:rPr/>
        <w:t>LDAP</w:t>
      </w:r>
      <w:r>
        <w:rPr>
          <w:spacing w:val="-5"/>
        </w:rPr>
        <w:t> </w:t>
      </w:r>
      <w:r>
        <w:rPr/>
        <w:t>server</w:t>
      </w:r>
      <w:r>
        <w:rPr>
          <w:spacing w:val="-5"/>
        </w:rPr>
        <w:t> </w:t>
      </w:r>
      <w:r>
        <w:rPr/>
        <w:t>implementation</w:t>
      </w:r>
      <w:r>
        <w:rPr>
          <w:spacing w:val="-5"/>
        </w:rPr>
        <w:t> </w:t>
      </w:r>
      <w:r>
        <w:rPr/>
        <w:t>SHOULD</w:t>
      </w:r>
      <w:r>
        <w:rPr>
          <w:spacing w:val="-5"/>
        </w:rPr>
        <w:t> </w:t>
      </w:r>
      <w:r>
        <w:rPr/>
        <w:t>recognize</w:t>
      </w:r>
      <w:r>
        <w:rPr>
          <w:spacing w:val="-5"/>
        </w:rPr>
        <w:t> </w:t>
      </w:r>
      <w:r>
        <w:rPr/>
        <w:t>the</w:t>
      </w:r>
      <w:r>
        <w:rPr>
          <w:spacing w:val="-5"/>
        </w:rPr>
        <w:t> </w:t>
      </w:r>
      <w:r>
        <w:rPr/>
        <w:t>rest</w:t>
      </w:r>
      <w:r>
        <w:rPr>
          <w:spacing w:val="-5"/>
        </w:rPr>
        <w:t> </w:t>
      </w:r>
      <w:r>
        <w:rPr/>
        <w:t>of</w:t>
      </w:r>
      <w:r>
        <w:rPr>
          <w:spacing w:val="-5"/>
        </w:rPr>
        <w:t> </w:t>
      </w:r>
      <w:r>
        <w:rPr/>
        <w:t>the attribute types described in this section.</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pacing w:val="-2"/>
          <w:sz w:val="20"/>
        </w:rPr>
        <w:t>’businessCategory’</w:t>
      </w:r>
    </w:p>
    <w:p>
      <w:pPr>
        <w:pStyle w:val="BodyText"/>
        <w:spacing w:line="232" w:lineRule="auto" w:before="218"/>
        <w:ind w:right="199"/>
      </w:pPr>
      <w:r>
        <w:rPr/>
        <w:t>The</w:t>
      </w:r>
      <w:r>
        <w:rPr>
          <w:spacing w:val="-6"/>
        </w:rPr>
        <w:t> </w:t>
      </w:r>
      <w:r>
        <w:rPr/>
        <w:t>’businessCategory’</w:t>
      </w:r>
      <w:r>
        <w:rPr>
          <w:spacing w:val="-6"/>
        </w:rPr>
        <w:t> </w:t>
      </w:r>
      <w:r>
        <w:rPr/>
        <w:t>attribute</w:t>
      </w:r>
      <w:r>
        <w:rPr>
          <w:spacing w:val="-6"/>
        </w:rPr>
        <w:t> </w:t>
      </w:r>
      <w:r>
        <w:rPr/>
        <w:t>type</w:t>
      </w:r>
      <w:r>
        <w:rPr>
          <w:spacing w:val="-6"/>
        </w:rPr>
        <w:t> </w:t>
      </w:r>
      <w:r>
        <w:rPr/>
        <w:t>describes</w:t>
      </w:r>
      <w:r>
        <w:rPr>
          <w:spacing w:val="-6"/>
        </w:rPr>
        <w:t> </w:t>
      </w:r>
      <w:r>
        <w:rPr/>
        <w:t>the</w:t>
      </w:r>
      <w:r>
        <w:rPr>
          <w:spacing w:val="-6"/>
        </w:rPr>
        <w:t> </w:t>
      </w:r>
      <w:r>
        <w:rPr/>
        <w:t>kinds</w:t>
      </w:r>
      <w:r>
        <w:rPr>
          <w:spacing w:val="-6"/>
        </w:rPr>
        <w:t> </w:t>
      </w:r>
      <w:r>
        <w:rPr/>
        <w:t>of</w:t>
      </w:r>
      <w:r>
        <w:rPr>
          <w:spacing w:val="-6"/>
        </w:rPr>
        <w:t> </w:t>
      </w:r>
      <w:r>
        <w:rPr/>
        <w:t>business performed by an organization.</w:t>
      </w:r>
      <w:r>
        <w:rPr>
          <w:spacing w:val="80"/>
        </w:rPr>
        <w:t> </w:t>
      </w:r>
      <w:r>
        <w:rPr/>
        <w:t>Each kind is one value of this</w:t>
      </w:r>
    </w:p>
    <w:p>
      <w:pPr>
        <w:pStyle w:val="BodyText"/>
        <w:spacing w:line="232" w:lineRule="auto" w:before="1"/>
        <w:ind w:right="4821"/>
      </w:pPr>
      <w:r>
        <w:rPr/>
        <w:t>multi-valued</w:t>
      </w:r>
      <w:r>
        <w:rPr>
          <w:spacing w:val="-32"/>
        </w:rPr>
        <w:t> </w:t>
      </w:r>
      <w:r>
        <w:rPr/>
        <w:t>attribute. (Source:</w:t>
      </w:r>
      <w:r>
        <w:rPr>
          <w:spacing w:val="-7"/>
        </w:rPr>
        <w:t> </w:t>
      </w:r>
      <w:r>
        <w:rPr/>
        <w:t>X.520</w:t>
      </w:r>
      <w:r>
        <w:rPr>
          <w:spacing w:val="-6"/>
        </w:rPr>
        <w:t> </w:t>
      </w:r>
      <w:r>
        <w:rPr>
          <w:spacing w:val="-2"/>
        </w:rPr>
        <w:t>[X.520])</w:t>
      </w:r>
    </w:p>
    <w:p>
      <w:pPr>
        <w:pStyle w:val="BodyText"/>
        <w:spacing w:line="232" w:lineRule="auto" w:before="220"/>
        <w:ind w:left="1240" w:right="3439" w:hanging="360"/>
      </w:pPr>
      <w:r>
        <w:rPr/>
        <w:t>(</w:t>
      </w:r>
      <w:r>
        <w:rPr>
          <w:spacing w:val="-14"/>
        </w:rPr>
        <w:t> </w:t>
      </w:r>
      <w:r>
        <w:rPr/>
        <w:t>2.5.4.15</w:t>
      </w:r>
      <w:r>
        <w:rPr>
          <w:spacing w:val="-14"/>
        </w:rPr>
        <w:t> </w:t>
      </w:r>
      <w:r>
        <w:rPr/>
        <w:t>NAME</w:t>
      </w:r>
      <w:r>
        <w:rPr>
          <w:spacing w:val="-14"/>
        </w:rPr>
        <w:t> </w:t>
      </w:r>
      <w:r>
        <w:rPr/>
        <w:t>’businessCategory’ EQUALITY caseIgnoreMatch</w:t>
      </w:r>
    </w:p>
    <w:p>
      <w:pPr>
        <w:pStyle w:val="BodyText"/>
        <w:spacing w:line="232" w:lineRule="auto" w:before="1"/>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0"/>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5"/>
      </w:pPr>
      <w:r>
        <w:rPr/>
        <w:t>Examples:</w:t>
      </w:r>
      <w:r>
        <w:rPr>
          <w:spacing w:val="-9"/>
        </w:rPr>
        <w:t> </w:t>
      </w:r>
      <w:r>
        <w:rPr/>
        <w:t>"banking",</w:t>
      </w:r>
      <w:r>
        <w:rPr>
          <w:spacing w:val="-9"/>
        </w:rPr>
        <w:t> </w:t>
      </w:r>
      <w:r>
        <w:rPr/>
        <w:t>"transportation",</w:t>
      </w:r>
      <w:r>
        <w:rPr>
          <w:spacing w:val="-9"/>
        </w:rPr>
        <w:t> </w:t>
      </w:r>
      <w:r>
        <w:rPr/>
        <w:t>and</w:t>
      </w:r>
      <w:r>
        <w:rPr>
          <w:spacing w:val="-9"/>
        </w:rPr>
        <w:t> </w:t>
      </w:r>
      <w:r>
        <w:rPr/>
        <w:t>"real</w:t>
      </w:r>
      <w:r>
        <w:rPr>
          <w:spacing w:val="-8"/>
        </w:rPr>
        <w:t> </w:t>
      </w:r>
      <w:r>
        <w:rPr>
          <w:spacing w:val="-2"/>
        </w:rPr>
        <w:t>estate".</w:t>
      </w:r>
    </w:p>
    <w:p>
      <w:pPr>
        <w:pStyle w:val="ListParagraph"/>
        <w:numPr>
          <w:ilvl w:val="1"/>
          <w:numId w:val="2"/>
        </w:numPr>
        <w:tabs>
          <w:tab w:pos="876" w:val="left" w:leader="none"/>
        </w:tabs>
        <w:spacing w:line="240" w:lineRule="auto" w:before="214" w:after="0"/>
        <w:ind w:left="876" w:right="0" w:hanging="716"/>
        <w:jc w:val="left"/>
        <w:rPr>
          <w:sz w:val="20"/>
        </w:rPr>
      </w:pPr>
      <w:r>
        <w:rPr>
          <w:spacing w:val="-5"/>
          <w:sz w:val="20"/>
        </w:rPr>
        <w:t>’c’</w:t>
      </w:r>
    </w:p>
    <w:p>
      <w:pPr>
        <w:pStyle w:val="BodyText"/>
        <w:spacing w:line="232" w:lineRule="auto" w:before="218"/>
        <w:ind w:right="199"/>
      </w:pPr>
      <w:r>
        <w:rPr/>
        <w:t>The</w:t>
      </w:r>
      <w:r>
        <w:rPr>
          <w:spacing w:val="-5"/>
        </w:rPr>
        <w:t> </w:t>
      </w:r>
      <w:r>
        <w:rPr/>
        <w:t>’c’</w:t>
      </w:r>
      <w:r>
        <w:rPr>
          <w:spacing w:val="-5"/>
        </w:rPr>
        <w:t> </w:t>
      </w:r>
      <w:r>
        <w:rPr/>
        <w:t>(’countryName’</w:t>
      </w:r>
      <w:r>
        <w:rPr>
          <w:spacing w:val="-5"/>
        </w:rPr>
        <w:t> </w:t>
      </w:r>
      <w:r>
        <w:rPr/>
        <w:t>in</w:t>
      </w:r>
      <w:r>
        <w:rPr>
          <w:spacing w:val="-5"/>
        </w:rPr>
        <w:t> </w:t>
      </w:r>
      <w:r>
        <w:rPr/>
        <w:t>X.500)</w:t>
      </w:r>
      <w:r>
        <w:rPr>
          <w:spacing w:val="-5"/>
        </w:rPr>
        <w:t> </w:t>
      </w:r>
      <w:r>
        <w:rPr/>
        <w:t>attribute</w:t>
      </w:r>
      <w:r>
        <w:rPr>
          <w:spacing w:val="-5"/>
        </w:rPr>
        <w:t> </w:t>
      </w:r>
      <w:r>
        <w:rPr/>
        <w:t>type</w:t>
      </w:r>
      <w:r>
        <w:rPr>
          <w:spacing w:val="-5"/>
        </w:rPr>
        <w:t> </w:t>
      </w:r>
      <w:r>
        <w:rPr/>
        <w:t>contains</w:t>
      </w:r>
      <w:r>
        <w:rPr>
          <w:spacing w:val="-5"/>
        </w:rPr>
        <w:t> </w:t>
      </w:r>
      <w:r>
        <w:rPr/>
        <w:t>a</w:t>
      </w:r>
      <w:r>
        <w:rPr>
          <w:spacing w:val="-5"/>
        </w:rPr>
        <w:t> </w:t>
      </w:r>
      <w:r>
        <w:rPr/>
        <w:t>two-letter ISO 3166 [ISO3166] country code.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4"/>
        </w:rPr>
        <w:t> </w:t>
      </w:r>
      <w:r>
        <w:rPr/>
        <w:t>2.5.4.6</w:t>
      </w:r>
      <w:r>
        <w:rPr>
          <w:spacing w:val="-4"/>
        </w:rPr>
        <w:t> </w:t>
      </w:r>
      <w:r>
        <w:rPr/>
        <w:t>NAME</w:t>
      </w:r>
      <w:r>
        <w:rPr>
          <w:spacing w:val="-4"/>
        </w:rPr>
        <w:t> </w:t>
      </w:r>
      <w:r>
        <w:rPr>
          <w:spacing w:val="-5"/>
        </w:rPr>
        <w:t>’c’</w:t>
      </w:r>
    </w:p>
    <w:p>
      <w:pPr>
        <w:pStyle w:val="BodyText"/>
        <w:spacing w:line="220" w:lineRule="exact"/>
        <w:ind w:left="1240"/>
      </w:pPr>
      <w:r>
        <w:rPr/>
        <w:t>SUP</w:t>
      </w:r>
      <w:r>
        <w:rPr>
          <w:spacing w:val="-3"/>
        </w:rPr>
        <w:t> </w:t>
      </w:r>
      <w:r>
        <w:rPr>
          <w:spacing w:val="-4"/>
        </w:rPr>
        <w:t>name</w:t>
      </w:r>
    </w:p>
    <w:p>
      <w:pPr>
        <w:pStyle w:val="BodyText"/>
        <w:spacing w:line="232" w:lineRule="auto" w:before="2"/>
        <w:ind w:left="1240" w:right="3439"/>
      </w:pPr>
      <w:r>
        <w:rPr/>
        <w:t>SYNTAX</w:t>
      </w:r>
      <w:r>
        <w:rPr>
          <w:spacing w:val="-32"/>
        </w:rPr>
        <w:t> </w:t>
      </w:r>
      <w:r>
        <w:rPr/>
        <w:t>1.3.6.1.4.1.1466.115.121.1.11 SINGLE-VALUE )</w:t>
      </w:r>
    </w:p>
    <w:p>
      <w:pPr>
        <w:pStyle w:val="BodyText"/>
        <w:spacing w:line="232" w:lineRule="auto" w:before="220"/>
      </w:pPr>
      <w:r>
        <w:rPr/>
        <w:t>1.3.6.1.4.1.1466.115.121.1.11</w:t>
      </w:r>
      <w:r>
        <w:rPr>
          <w:spacing w:val="-7"/>
        </w:rPr>
        <w:t> </w:t>
      </w:r>
      <w:r>
        <w:rPr/>
        <w:t>refers</w:t>
      </w:r>
      <w:r>
        <w:rPr>
          <w:spacing w:val="-7"/>
        </w:rPr>
        <w:t> </w:t>
      </w:r>
      <w:r>
        <w:rPr/>
        <w:t>to</w:t>
      </w:r>
      <w:r>
        <w:rPr>
          <w:spacing w:val="-7"/>
        </w:rPr>
        <w:t> </w:t>
      </w:r>
      <w:r>
        <w:rPr/>
        <w:t>the</w:t>
      </w:r>
      <w:r>
        <w:rPr>
          <w:spacing w:val="-7"/>
        </w:rPr>
        <w:t> </w:t>
      </w:r>
      <w:r>
        <w:rPr/>
        <w:t>Country</w:t>
      </w:r>
      <w:r>
        <w:rPr>
          <w:spacing w:val="-7"/>
        </w:rPr>
        <w:t> </w:t>
      </w:r>
      <w:r>
        <w:rPr/>
        <w:t>String</w:t>
      </w:r>
      <w:r>
        <w:rPr>
          <w:spacing w:val="-7"/>
        </w:rPr>
        <w:t> </w:t>
      </w:r>
      <w:r>
        <w:rPr/>
        <w:t>syntax </w:t>
      </w:r>
      <w:r>
        <w:rPr>
          <w:spacing w:val="-2"/>
        </w:rPr>
        <w:t>[RFC4517].</w:t>
      </w:r>
    </w:p>
    <w:p>
      <w:pPr>
        <w:pStyle w:val="BodyText"/>
        <w:spacing w:before="215"/>
      </w:pPr>
      <w:r>
        <w:rPr/>
        <w:t>Examples:</w:t>
      </w:r>
      <w:r>
        <w:rPr>
          <w:spacing w:val="-6"/>
        </w:rPr>
        <w:t> </w:t>
      </w:r>
      <w:r>
        <w:rPr/>
        <w:t>"DE",</w:t>
      </w:r>
      <w:r>
        <w:rPr>
          <w:spacing w:val="-5"/>
        </w:rPr>
        <w:t> </w:t>
      </w:r>
      <w:r>
        <w:rPr/>
        <w:t>"AU"</w:t>
      </w:r>
      <w:r>
        <w:rPr>
          <w:spacing w:val="-5"/>
        </w:rPr>
        <w:t> </w:t>
      </w:r>
      <w:r>
        <w:rPr/>
        <w:t>and</w:t>
      </w:r>
      <w:r>
        <w:rPr>
          <w:spacing w:val="-5"/>
        </w:rPr>
        <w:t> </w:t>
      </w:r>
      <w:r>
        <w:rPr>
          <w:spacing w:val="-2"/>
        </w:rPr>
        <w:t>"FR".</w:t>
      </w:r>
    </w:p>
    <w:p>
      <w:pPr>
        <w:pStyle w:val="ListParagraph"/>
        <w:numPr>
          <w:ilvl w:val="1"/>
          <w:numId w:val="2"/>
        </w:numPr>
        <w:tabs>
          <w:tab w:pos="876" w:val="left" w:leader="none"/>
        </w:tabs>
        <w:spacing w:line="240" w:lineRule="auto" w:before="214" w:after="0"/>
        <w:ind w:left="876" w:right="0" w:hanging="716"/>
        <w:jc w:val="left"/>
        <w:rPr>
          <w:sz w:val="20"/>
        </w:rPr>
      </w:pPr>
      <w:r>
        <w:rPr>
          <w:spacing w:val="-4"/>
          <w:sz w:val="20"/>
        </w:rPr>
        <w:t>’cn’</w:t>
      </w:r>
    </w:p>
    <w:p>
      <w:pPr>
        <w:pStyle w:val="BodyText"/>
        <w:spacing w:line="232" w:lineRule="auto" w:before="218"/>
        <w:ind w:right="199"/>
      </w:pPr>
      <w:r>
        <w:rPr/>
        <w:t>The ’cn’ (’commonName’ in X.500) attribute type contains names of an object.</w:t>
      </w:r>
      <w:r>
        <w:rPr>
          <w:spacing w:val="78"/>
          <w:w w:val="150"/>
        </w:rPr>
        <w:t> </w:t>
      </w:r>
      <w:r>
        <w:rPr/>
        <w:t>Each name is one value of this multi-valued attribute.</w:t>
      </w:r>
      <w:r>
        <w:rPr>
          <w:spacing w:val="78"/>
          <w:w w:val="150"/>
        </w:rPr>
        <w:t> </w:t>
      </w:r>
      <w:r>
        <w:rPr/>
        <w:t>If the</w:t>
      </w:r>
      <w:r>
        <w:rPr>
          <w:spacing w:val="-4"/>
        </w:rPr>
        <w:t> </w:t>
      </w:r>
      <w:r>
        <w:rPr/>
        <w:t>object</w:t>
      </w:r>
      <w:r>
        <w:rPr>
          <w:spacing w:val="-4"/>
        </w:rPr>
        <w:t> </w:t>
      </w:r>
      <w:r>
        <w:rPr/>
        <w:t>corresponds</w:t>
      </w:r>
      <w:r>
        <w:rPr>
          <w:spacing w:val="-4"/>
        </w:rPr>
        <w:t> </w:t>
      </w:r>
      <w:r>
        <w:rPr/>
        <w:t>to</w:t>
      </w:r>
      <w:r>
        <w:rPr>
          <w:spacing w:val="-4"/>
        </w:rPr>
        <w:t> </w:t>
      </w:r>
      <w:r>
        <w:rPr/>
        <w:t>a</w:t>
      </w:r>
      <w:r>
        <w:rPr>
          <w:spacing w:val="-4"/>
        </w:rPr>
        <w:t> </w:t>
      </w:r>
      <w:r>
        <w:rPr/>
        <w:t>person,</w:t>
      </w:r>
      <w:r>
        <w:rPr>
          <w:spacing w:val="-4"/>
        </w:rPr>
        <w:t> </w:t>
      </w:r>
      <w:r>
        <w:rPr/>
        <w:t>it</w:t>
      </w:r>
      <w:r>
        <w:rPr>
          <w:spacing w:val="-4"/>
        </w:rPr>
        <w:t> </w:t>
      </w:r>
      <w:r>
        <w:rPr/>
        <w:t>is</w:t>
      </w:r>
      <w:r>
        <w:rPr>
          <w:spacing w:val="-4"/>
        </w:rPr>
        <w:t> </w:t>
      </w:r>
      <w:r>
        <w:rPr/>
        <w:t>typically</w:t>
      </w:r>
      <w:r>
        <w:rPr>
          <w:spacing w:val="-4"/>
        </w:rPr>
        <w:t> </w:t>
      </w:r>
      <w:r>
        <w:rPr/>
        <w:t>the</w:t>
      </w:r>
      <w:r>
        <w:rPr>
          <w:spacing w:val="-4"/>
        </w:rPr>
        <w:t> </w:t>
      </w:r>
      <w:r>
        <w:rPr/>
        <w:t>person’s</w:t>
      </w:r>
      <w:r>
        <w:rPr>
          <w:spacing w:val="-4"/>
        </w:rPr>
        <w:t> </w:t>
      </w:r>
      <w:r>
        <w:rPr/>
        <w:t>full </w:t>
      </w:r>
      <w:r>
        <w:rPr>
          <w:spacing w:val="-2"/>
        </w:rPr>
        <w:t>name.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4"/>
        </w:rPr>
        <w:t> </w:t>
      </w:r>
      <w:r>
        <w:rPr/>
        <w:t>2.5.4.3</w:t>
      </w:r>
      <w:r>
        <w:rPr>
          <w:spacing w:val="-4"/>
        </w:rPr>
        <w:t> </w:t>
      </w:r>
      <w:r>
        <w:rPr/>
        <w:t>NAME</w:t>
      </w:r>
      <w:r>
        <w:rPr>
          <w:spacing w:val="-4"/>
        </w:rPr>
        <w:t> ’cn’</w:t>
      </w:r>
    </w:p>
    <w:p>
      <w:pPr>
        <w:pStyle w:val="BodyText"/>
        <w:spacing w:line="223" w:lineRule="exact"/>
        <w:ind w:left="1240"/>
      </w:pPr>
      <w:r>
        <w:rPr/>
        <w:t>SUP</w:t>
      </w:r>
      <w:r>
        <w:rPr>
          <w:spacing w:val="-4"/>
        </w:rPr>
        <w:t> </w:t>
      </w:r>
      <w:r>
        <w:rPr/>
        <w:t>name</w:t>
      </w:r>
      <w:r>
        <w:rPr>
          <w:spacing w:val="-3"/>
        </w:rPr>
        <w:t> </w:t>
      </w:r>
      <w:r>
        <w:rPr>
          <w:spacing w:val="-10"/>
        </w:rPr>
        <w:t>)</w:t>
      </w:r>
    </w:p>
    <w:p>
      <w:pPr>
        <w:pStyle w:val="BodyText"/>
        <w:spacing w:before="213"/>
      </w:pPr>
      <w:r>
        <w:rPr/>
        <w:t>Examples:</w:t>
      </w:r>
      <w:r>
        <w:rPr>
          <w:spacing w:val="-6"/>
        </w:rPr>
        <w:t> </w:t>
      </w:r>
      <w:r>
        <w:rPr/>
        <w:t>"Martin</w:t>
      </w:r>
      <w:r>
        <w:rPr>
          <w:spacing w:val="-6"/>
        </w:rPr>
        <w:t> </w:t>
      </w:r>
      <w:r>
        <w:rPr/>
        <w:t>K</w:t>
      </w:r>
      <w:r>
        <w:rPr>
          <w:spacing w:val="-5"/>
        </w:rPr>
        <w:t> </w:t>
      </w:r>
      <w:r>
        <w:rPr/>
        <w:t>Smith",</w:t>
      </w:r>
      <w:r>
        <w:rPr>
          <w:spacing w:val="-6"/>
        </w:rPr>
        <w:t> </w:t>
      </w:r>
      <w:r>
        <w:rPr/>
        <w:t>"Marty</w:t>
      </w:r>
      <w:r>
        <w:rPr>
          <w:spacing w:val="-5"/>
        </w:rPr>
        <w:t> </w:t>
      </w:r>
      <w:r>
        <w:rPr/>
        <w:t>Smith"</w:t>
      </w:r>
      <w:r>
        <w:rPr>
          <w:spacing w:val="-6"/>
        </w:rPr>
        <w:t> </w:t>
      </w:r>
      <w:r>
        <w:rPr/>
        <w:t>and</w:t>
      </w:r>
      <w:r>
        <w:rPr>
          <w:spacing w:val="-5"/>
        </w:rPr>
        <w:t> </w:t>
      </w:r>
      <w:r>
        <w:rPr>
          <w:spacing w:val="-2"/>
        </w:rPr>
        <w:t>"printer12".</w:t>
      </w:r>
    </w:p>
    <w:p>
      <w:pPr>
        <w:pStyle w:val="BodyText"/>
        <w:spacing w:after="0"/>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pacing w:val="-4"/>
          <w:sz w:val="20"/>
        </w:rPr>
        <w:t>’dc’</w:t>
      </w:r>
    </w:p>
    <w:p>
      <w:pPr>
        <w:pStyle w:val="BodyText"/>
        <w:spacing w:line="232" w:lineRule="auto" w:before="218"/>
        <w:ind w:right="199"/>
      </w:pPr>
      <w:r>
        <w:rPr/>
        <w:t>The ’dc’ (’domainComponent’ in RFC 1274) attribute type is a string holding one component, a label, of a DNS domain name [RFC1034][RFC2181]</w:t>
      </w:r>
      <w:r>
        <w:rPr>
          <w:spacing w:val="-4"/>
        </w:rPr>
        <w:t> </w:t>
      </w:r>
      <w:r>
        <w:rPr/>
        <w:t>naming</w:t>
      </w:r>
      <w:r>
        <w:rPr>
          <w:spacing w:val="-4"/>
        </w:rPr>
        <w:t> </w:t>
      </w:r>
      <w:r>
        <w:rPr/>
        <w:t>a</w:t>
      </w:r>
      <w:r>
        <w:rPr>
          <w:spacing w:val="-4"/>
        </w:rPr>
        <w:t> </w:t>
      </w:r>
      <w:r>
        <w:rPr/>
        <w:t>host</w:t>
      </w:r>
      <w:r>
        <w:rPr>
          <w:spacing w:val="-4"/>
        </w:rPr>
        <w:t> </w:t>
      </w:r>
      <w:r>
        <w:rPr/>
        <w:t>[RFC1123].</w:t>
      </w:r>
      <w:r>
        <w:rPr>
          <w:spacing w:val="80"/>
        </w:rPr>
        <w:t> </w:t>
      </w:r>
      <w:r>
        <w:rPr/>
        <w:t>That</w:t>
      </w:r>
      <w:r>
        <w:rPr>
          <w:spacing w:val="-4"/>
        </w:rPr>
        <w:t> </w:t>
      </w:r>
      <w:r>
        <w:rPr/>
        <w:t>is,</w:t>
      </w:r>
      <w:r>
        <w:rPr>
          <w:spacing w:val="-4"/>
        </w:rPr>
        <w:t> </w:t>
      </w:r>
      <w:r>
        <w:rPr/>
        <w:t>a</w:t>
      </w:r>
      <w:r>
        <w:rPr>
          <w:spacing w:val="-4"/>
        </w:rPr>
        <w:t> </w:t>
      </w:r>
      <w:r>
        <w:rPr/>
        <w:t>value</w:t>
      </w:r>
      <w:r>
        <w:rPr>
          <w:spacing w:val="-4"/>
        </w:rPr>
        <w:t> </w:t>
      </w:r>
      <w:r>
        <w:rPr/>
        <w:t>of</w:t>
      </w:r>
      <w:r>
        <w:rPr>
          <w:spacing w:val="-4"/>
        </w:rPr>
        <w:t> </w:t>
      </w:r>
      <w:r>
        <w:rPr/>
        <w:t>this attribute is a string of ASCII characters adhering to the following ABNF [RFC4234]:</w:t>
      </w:r>
    </w:p>
    <w:p>
      <w:pPr>
        <w:pStyle w:val="BodyText"/>
        <w:tabs>
          <w:tab w:pos="1479" w:val="left" w:leader="none"/>
          <w:tab w:pos="4359" w:val="left" w:leader="none"/>
        </w:tabs>
        <w:spacing w:line="232" w:lineRule="auto" w:before="221"/>
        <w:ind w:right="199"/>
      </w:pPr>
      <w:r>
        <w:rPr/>
        <w:t>label</w:t>
      </w:r>
      <w:r>
        <w:rPr>
          <w:spacing w:val="-4"/>
        </w:rPr>
        <w:t> </w:t>
      </w:r>
      <w:r>
        <w:rPr/>
        <w:t>=</w:t>
      </w:r>
      <w:r>
        <w:rPr>
          <w:spacing w:val="-4"/>
        </w:rPr>
        <w:t> </w:t>
      </w:r>
      <w:r>
        <w:rPr/>
        <w:t>(ALPHA</w:t>
      </w:r>
      <w:r>
        <w:rPr>
          <w:spacing w:val="-4"/>
        </w:rPr>
        <w:t> </w:t>
      </w:r>
      <w:r>
        <w:rPr/>
        <w:t>/</w:t>
      </w:r>
      <w:r>
        <w:rPr>
          <w:spacing w:val="-4"/>
        </w:rPr>
        <w:t> </w:t>
      </w:r>
      <w:r>
        <w:rPr/>
        <w:t>DIGIT)</w:t>
      </w:r>
      <w:r>
        <w:rPr>
          <w:spacing w:val="-4"/>
        </w:rPr>
        <w:t> </w:t>
      </w:r>
      <w:r>
        <w:rPr/>
        <w:t>[*61(ALPHA</w:t>
      </w:r>
      <w:r>
        <w:rPr>
          <w:spacing w:val="-4"/>
        </w:rPr>
        <w:t> </w:t>
      </w:r>
      <w:r>
        <w:rPr/>
        <w:t>/</w:t>
      </w:r>
      <w:r>
        <w:rPr>
          <w:spacing w:val="-4"/>
        </w:rPr>
        <w:t> </w:t>
      </w:r>
      <w:r>
        <w:rPr/>
        <w:t>DIGIT</w:t>
      </w:r>
      <w:r>
        <w:rPr>
          <w:spacing w:val="-4"/>
        </w:rPr>
        <w:t> </w:t>
      </w:r>
      <w:r>
        <w:rPr/>
        <w:t>/</w:t>
      </w:r>
      <w:r>
        <w:rPr>
          <w:spacing w:val="-4"/>
        </w:rPr>
        <w:t> </w:t>
      </w:r>
      <w:r>
        <w:rPr/>
        <w:t>HYPHEN)</w:t>
      </w:r>
      <w:r>
        <w:rPr>
          <w:spacing w:val="-4"/>
        </w:rPr>
        <w:t> </w:t>
      </w:r>
      <w:r>
        <w:rPr/>
        <w:t>(ALPHA</w:t>
      </w:r>
      <w:r>
        <w:rPr>
          <w:spacing w:val="-4"/>
        </w:rPr>
        <w:t> </w:t>
      </w:r>
      <w:r>
        <w:rPr/>
        <w:t>/</w:t>
      </w:r>
      <w:r>
        <w:rPr>
          <w:spacing w:val="-4"/>
        </w:rPr>
        <w:t> </w:t>
      </w:r>
      <w:r>
        <w:rPr/>
        <w:t>DIGIT)] </w:t>
      </w:r>
      <w:r>
        <w:rPr>
          <w:spacing w:val="-2"/>
        </w:rPr>
        <w:t>ALPHA</w:t>
      </w:r>
      <w:r>
        <w:rPr/>
        <w:tab/>
        <w:t>= %x41-5A / %x61-7A</w:t>
        <w:tab/>
        <w:t>; "A"-"Z" / "a"-"z"</w:t>
      </w:r>
    </w:p>
    <w:p>
      <w:pPr>
        <w:pStyle w:val="BodyText"/>
        <w:tabs>
          <w:tab w:pos="1479" w:val="left" w:leader="none"/>
          <w:tab w:pos="4359" w:val="left" w:leader="none"/>
        </w:tabs>
        <w:spacing w:line="219" w:lineRule="exact"/>
      </w:pPr>
      <w:r>
        <w:rPr>
          <w:spacing w:val="-2"/>
        </w:rPr>
        <w:t>DIGIT</w:t>
      </w:r>
      <w:r>
        <w:rPr/>
        <w:tab/>
        <w:t>=</w:t>
      </w:r>
      <w:r>
        <w:rPr>
          <w:spacing w:val="-6"/>
        </w:rPr>
        <w:t> </w:t>
      </w:r>
      <w:r>
        <w:rPr/>
        <w:t>%x30-</w:t>
      </w:r>
      <w:r>
        <w:rPr>
          <w:spacing w:val="-5"/>
        </w:rPr>
        <w:t>39</w:t>
      </w:r>
      <w:r>
        <w:rPr/>
        <w:tab/>
        <w:t>;</w:t>
      </w:r>
      <w:r>
        <w:rPr>
          <w:spacing w:val="-7"/>
        </w:rPr>
        <w:t> </w:t>
      </w:r>
      <w:r>
        <w:rPr/>
        <w:t>"0"-</w:t>
      </w:r>
      <w:r>
        <w:rPr>
          <w:spacing w:val="-5"/>
        </w:rPr>
        <w:t>"9"</w:t>
      </w:r>
    </w:p>
    <w:p>
      <w:pPr>
        <w:pStyle w:val="BodyText"/>
        <w:tabs>
          <w:tab w:pos="4359" w:val="left" w:leader="none"/>
        </w:tabs>
        <w:spacing w:line="223" w:lineRule="exact"/>
      </w:pPr>
      <w:r>
        <w:rPr/>
        <w:t>HYPHEN</w:t>
      </w:r>
      <w:r>
        <w:rPr>
          <w:spacing w:val="53"/>
          <w:w w:val="150"/>
        </w:rPr>
        <w:t> </w:t>
      </w:r>
      <w:r>
        <w:rPr/>
        <w:t>=</w:t>
      </w:r>
      <w:r>
        <w:rPr>
          <w:spacing w:val="-2"/>
        </w:rPr>
        <w:t> </w:t>
      </w:r>
      <w:r>
        <w:rPr>
          <w:spacing w:val="-4"/>
        </w:rPr>
        <w:t>%x2D</w:t>
      </w:r>
      <w:r>
        <w:rPr/>
        <w:tab/>
        <w:t>;</w:t>
      </w:r>
      <w:r>
        <w:rPr>
          <w:spacing w:val="-7"/>
        </w:rPr>
        <w:t> </w:t>
      </w:r>
      <w:r>
        <w:rPr/>
        <w:t>hyphen</w:t>
      </w:r>
      <w:r>
        <w:rPr>
          <w:spacing w:val="-5"/>
        </w:rPr>
        <w:t> </w:t>
      </w:r>
      <w:r>
        <w:rPr/>
        <w:t>("-</w:t>
      </w:r>
      <w:r>
        <w:rPr>
          <w:spacing w:val="-5"/>
        </w:rPr>
        <w:t>")</w:t>
      </w:r>
    </w:p>
    <w:p>
      <w:pPr>
        <w:pStyle w:val="BodyText"/>
        <w:spacing w:line="232" w:lineRule="auto" w:before="219"/>
        <w:ind w:right="199"/>
      </w:pPr>
      <w:r>
        <w:rPr/>
        <w:t>The</w:t>
      </w:r>
      <w:r>
        <w:rPr>
          <w:spacing w:val="-4"/>
        </w:rPr>
        <w:t> </w:t>
      </w:r>
      <w:r>
        <w:rPr/>
        <w:t>encoding</w:t>
      </w:r>
      <w:r>
        <w:rPr>
          <w:spacing w:val="-4"/>
        </w:rPr>
        <w:t> </w:t>
      </w:r>
      <w:r>
        <w:rPr/>
        <w:t>of</w:t>
      </w:r>
      <w:r>
        <w:rPr>
          <w:spacing w:val="-4"/>
        </w:rPr>
        <w:t> </w:t>
      </w:r>
      <w:r>
        <w:rPr/>
        <w:t>IA5String</w:t>
      </w:r>
      <w:r>
        <w:rPr>
          <w:spacing w:val="-4"/>
        </w:rPr>
        <w:t> </w:t>
      </w:r>
      <w:r>
        <w:rPr/>
        <w:t>for</w:t>
      </w:r>
      <w:r>
        <w:rPr>
          <w:spacing w:val="-4"/>
        </w:rPr>
        <w:t> </w:t>
      </w:r>
      <w:r>
        <w:rPr/>
        <w:t>use</w:t>
      </w:r>
      <w:r>
        <w:rPr>
          <w:spacing w:val="-4"/>
        </w:rPr>
        <w:t> </w:t>
      </w:r>
      <w:r>
        <w:rPr/>
        <w:t>in</w:t>
      </w:r>
      <w:r>
        <w:rPr>
          <w:spacing w:val="-4"/>
        </w:rPr>
        <w:t> </w:t>
      </w:r>
      <w:r>
        <w:rPr/>
        <w:t>LDAP</w:t>
      </w:r>
      <w:r>
        <w:rPr>
          <w:spacing w:val="-4"/>
        </w:rPr>
        <w:t> </w:t>
      </w:r>
      <w:r>
        <w:rPr/>
        <w:t>is</w:t>
      </w:r>
      <w:r>
        <w:rPr>
          <w:spacing w:val="-4"/>
        </w:rPr>
        <w:t> </w:t>
      </w:r>
      <w:r>
        <w:rPr/>
        <w:t>simply</w:t>
      </w:r>
      <w:r>
        <w:rPr>
          <w:spacing w:val="-4"/>
        </w:rPr>
        <w:t> </w:t>
      </w:r>
      <w:r>
        <w:rPr/>
        <w:t>the</w:t>
      </w:r>
      <w:r>
        <w:rPr>
          <w:spacing w:val="-4"/>
        </w:rPr>
        <w:t> </w:t>
      </w:r>
      <w:r>
        <w:rPr/>
        <w:t>characters</w:t>
      </w:r>
      <w:r>
        <w:rPr>
          <w:spacing w:val="-4"/>
        </w:rPr>
        <w:t> </w:t>
      </w:r>
      <w:r>
        <w:rPr/>
        <w:t>of the ASCII label.</w:t>
      </w:r>
      <w:r>
        <w:rPr>
          <w:spacing w:val="75"/>
          <w:w w:val="150"/>
        </w:rPr>
        <w:t> </w:t>
      </w:r>
      <w:r>
        <w:rPr/>
        <w:t>The equality matching rule is case insensitive, as is</w:t>
      </w:r>
      <w:r>
        <w:rPr>
          <w:spacing w:val="-4"/>
        </w:rPr>
        <w:t> </w:t>
      </w:r>
      <w:r>
        <w:rPr/>
        <w:t>today’s</w:t>
      </w:r>
      <w:r>
        <w:rPr>
          <w:spacing w:val="-4"/>
        </w:rPr>
        <w:t> </w:t>
      </w:r>
      <w:r>
        <w:rPr/>
        <w:t>DNS.</w:t>
      </w:r>
      <w:r>
        <w:rPr>
          <w:spacing w:val="80"/>
        </w:rPr>
        <w:t> </w:t>
      </w:r>
      <w:r>
        <w:rPr/>
        <w:t>(Source:</w:t>
      </w:r>
      <w:r>
        <w:rPr>
          <w:spacing w:val="-4"/>
        </w:rPr>
        <w:t> </w:t>
      </w:r>
      <w:r>
        <w:rPr/>
        <w:t>RFC</w:t>
      </w:r>
      <w:r>
        <w:rPr>
          <w:spacing w:val="-4"/>
        </w:rPr>
        <w:t> </w:t>
      </w:r>
      <w:r>
        <w:rPr/>
        <w:t>2247</w:t>
      </w:r>
      <w:r>
        <w:rPr>
          <w:spacing w:val="-4"/>
        </w:rPr>
        <w:t> </w:t>
      </w:r>
      <w:r>
        <w:rPr/>
        <w:t>[RFC2247]</w:t>
      </w:r>
      <w:r>
        <w:rPr>
          <w:spacing w:val="-4"/>
        </w:rPr>
        <w:t> </w:t>
      </w:r>
      <w:r>
        <w:rPr/>
        <w:t>and</w:t>
      </w:r>
      <w:r>
        <w:rPr>
          <w:spacing w:val="-4"/>
        </w:rPr>
        <w:t> </w:t>
      </w:r>
      <w:r>
        <w:rPr/>
        <w:t>RFC</w:t>
      </w:r>
      <w:r>
        <w:rPr>
          <w:spacing w:val="-4"/>
        </w:rPr>
        <w:t> </w:t>
      </w:r>
      <w:r>
        <w:rPr/>
        <w:t>1274</w:t>
      </w:r>
      <w:r>
        <w:rPr>
          <w:spacing w:val="-4"/>
        </w:rPr>
        <w:t> </w:t>
      </w:r>
      <w:r>
        <w:rPr/>
        <w:t>[RFC</w:t>
      </w:r>
      <w:r>
        <w:rPr>
          <w:spacing w:val="-4"/>
        </w:rPr>
        <w:t> </w:t>
      </w:r>
      <w:r>
        <w:rPr/>
        <w:t>1274])</w:t>
      </w:r>
    </w:p>
    <w:p>
      <w:pPr>
        <w:pStyle w:val="BodyText"/>
        <w:spacing w:line="223" w:lineRule="exact" w:before="215"/>
        <w:ind w:left="880"/>
      </w:pPr>
      <w:r>
        <w:rPr/>
        <w:t>(</w:t>
      </w:r>
      <w:r>
        <w:rPr>
          <w:spacing w:val="-13"/>
        </w:rPr>
        <w:t> </w:t>
      </w:r>
      <w:r>
        <w:rPr/>
        <w:t>0.9.2342.19200300.100.1.25</w:t>
      </w:r>
      <w:r>
        <w:rPr>
          <w:spacing w:val="-10"/>
        </w:rPr>
        <w:t> </w:t>
      </w:r>
      <w:r>
        <w:rPr/>
        <w:t>NAME</w:t>
      </w:r>
      <w:r>
        <w:rPr>
          <w:spacing w:val="-10"/>
        </w:rPr>
        <w:t> </w:t>
      </w:r>
      <w:r>
        <w:rPr>
          <w:spacing w:val="-4"/>
        </w:rPr>
        <w:t>’dc’</w:t>
      </w:r>
    </w:p>
    <w:p>
      <w:pPr>
        <w:pStyle w:val="BodyText"/>
        <w:spacing w:line="220" w:lineRule="exact"/>
        <w:ind w:left="1240"/>
      </w:pPr>
      <w:r>
        <w:rPr/>
        <w:t>EQUALITY</w:t>
      </w:r>
      <w:r>
        <w:rPr>
          <w:spacing w:val="-8"/>
        </w:rPr>
        <w:t> </w:t>
      </w:r>
      <w:r>
        <w:rPr>
          <w:spacing w:val="-2"/>
        </w:rPr>
        <w:t>caseIgnoreIA5Match</w:t>
      </w:r>
    </w:p>
    <w:p>
      <w:pPr>
        <w:pStyle w:val="BodyText"/>
        <w:spacing w:line="232" w:lineRule="auto" w:before="2"/>
        <w:ind w:left="1240" w:right="3439"/>
      </w:pPr>
      <w:r>
        <w:rPr/>
        <w:t>SUBSTR caseIgnoreIA5SubstringsMatch SYNTAX</w:t>
      </w:r>
      <w:r>
        <w:rPr>
          <w:spacing w:val="-32"/>
        </w:rPr>
        <w:t> </w:t>
      </w:r>
      <w:r>
        <w:rPr/>
        <w:t>1.3.6.1.4.1.1466.115.121.1.26 SINGLE-VALUE )</w:t>
      </w:r>
    </w:p>
    <w:p>
      <w:pPr>
        <w:pStyle w:val="BodyText"/>
        <w:spacing w:line="232" w:lineRule="auto" w:before="221"/>
        <w:ind w:right="319"/>
      </w:pPr>
      <w:r>
        <w:rPr/>
        <w:t>1.3.6.1.4.1.1466.115.121.1.26</w:t>
      </w:r>
      <w:r>
        <w:rPr>
          <w:spacing w:val="-7"/>
        </w:rPr>
        <w:t> </w:t>
      </w:r>
      <w:r>
        <w:rPr/>
        <w:t>refers</w:t>
      </w:r>
      <w:r>
        <w:rPr>
          <w:spacing w:val="-7"/>
        </w:rPr>
        <w:t> </w:t>
      </w:r>
      <w:r>
        <w:rPr/>
        <w:t>to</w:t>
      </w:r>
      <w:r>
        <w:rPr>
          <w:spacing w:val="-7"/>
        </w:rPr>
        <w:t> </w:t>
      </w:r>
      <w:r>
        <w:rPr/>
        <w:t>the</w:t>
      </w:r>
      <w:r>
        <w:rPr>
          <w:spacing w:val="-7"/>
        </w:rPr>
        <w:t> </w:t>
      </w:r>
      <w:r>
        <w:rPr/>
        <w:t>IA5</w:t>
      </w:r>
      <w:r>
        <w:rPr>
          <w:spacing w:val="-7"/>
        </w:rPr>
        <w:t> </w:t>
      </w:r>
      <w:r>
        <w:rPr/>
        <w:t>String</w:t>
      </w:r>
      <w:r>
        <w:rPr>
          <w:spacing w:val="-7"/>
        </w:rPr>
        <w:t> </w:t>
      </w:r>
      <w:r>
        <w:rPr/>
        <w:t>syntax </w:t>
      </w:r>
      <w:r>
        <w:rPr>
          <w:spacing w:val="-2"/>
        </w:rPr>
        <w:t>[RFC4517].</w:t>
      </w:r>
    </w:p>
    <w:p>
      <w:pPr>
        <w:pStyle w:val="BodyText"/>
        <w:spacing w:line="232" w:lineRule="auto" w:before="220"/>
      </w:pPr>
      <w:r>
        <w:rPr/>
        <w:t>Examples: Valid values include "example" and "com" but not "example.com".</w:t>
      </w:r>
      <w:r>
        <w:rPr>
          <w:spacing w:val="80"/>
        </w:rPr>
        <w:t> </w:t>
      </w:r>
      <w:r>
        <w:rPr/>
        <w:t>The</w:t>
      </w:r>
      <w:r>
        <w:rPr>
          <w:spacing w:val="-5"/>
        </w:rPr>
        <w:t> </w:t>
      </w:r>
      <w:r>
        <w:rPr/>
        <w:t>latter</w:t>
      </w:r>
      <w:r>
        <w:rPr>
          <w:spacing w:val="-5"/>
        </w:rPr>
        <w:t> </w:t>
      </w:r>
      <w:r>
        <w:rPr/>
        <w:t>is</w:t>
      </w:r>
      <w:r>
        <w:rPr>
          <w:spacing w:val="-5"/>
        </w:rPr>
        <w:t> </w:t>
      </w:r>
      <w:r>
        <w:rPr/>
        <w:t>invalid</w:t>
      </w:r>
      <w:r>
        <w:rPr>
          <w:spacing w:val="-5"/>
        </w:rPr>
        <w:t> </w:t>
      </w:r>
      <w:r>
        <w:rPr/>
        <w:t>as</w:t>
      </w:r>
      <w:r>
        <w:rPr>
          <w:spacing w:val="-5"/>
        </w:rPr>
        <w:t> </w:t>
      </w:r>
      <w:r>
        <w:rPr/>
        <w:t>it</w:t>
      </w:r>
      <w:r>
        <w:rPr>
          <w:spacing w:val="-5"/>
        </w:rPr>
        <w:t> </w:t>
      </w:r>
      <w:r>
        <w:rPr/>
        <w:t>contains</w:t>
      </w:r>
      <w:r>
        <w:rPr>
          <w:spacing w:val="-5"/>
        </w:rPr>
        <w:t> </w:t>
      </w:r>
      <w:r>
        <w:rPr/>
        <w:t>multiple</w:t>
      </w:r>
      <w:r>
        <w:rPr>
          <w:spacing w:val="-5"/>
        </w:rPr>
        <w:t> </w:t>
      </w:r>
      <w:r>
        <w:rPr/>
        <w:t>domain </w:t>
      </w:r>
      <w:r>
        <w:rPr>
          <w:spacing w:val="-2"/>
        </w:rPr>
        <w:t>components.</w:t>
      </w:r>
    </w:p>
    <w:p>
      <w:pPr>
        <w:pStyle w:val="BodyText"/>
        <w:spacing w:line="232" w:lineRule="auto" w:before="221"/>
        <w:ind w:right="199"/>
      </w:pPr>
      <w:r>
        <w:rPr/>
        <w:t>It</w:t>
      </w:r>
      <w:r>
        <w:rPr>
          <w:spacing w:val="-4"/>
        </w:rPr>
        <w:t> </w:t>
      </w:r>
      <w:r>
        <w:rPr/>
        <w:t>is</w:t>
      </w:r>
      <w:r>
        <w:rPr>
          <w:spacing w:val="-4"/>
        </w:rPr>
        <w:t> </w:t>
      </w:r>
      <w:r>
        <w:rPr/>
        <w:t>noted</w:t>
      </w:r>
      <w:r>
        <w:rPr>
          <w:spacing w:val="-4"/>
        </w:rPr>
        <w:t> </w:t>
      </w:r>
      <w:r>
        <w:rPr/>
        <w:t>that</w:t>
      </w:r>
      <w:r>
        <w:rPr>
          <w:spacing w:val="-4"/>
        </w:rPr>
        <w:t> </w:t>
      </w:r>
      <w:r>
        <w:rPr/>
        <w:t>the</w:t>
      </w:r>
      <w:r>
        <w:rPr>
          <w:spacing w:val="-4"/>
        </w:rPr>
        <w:t> </w:t>
      </w:r>
      <w:r>
        <w:rPr/>
        <w:t>directory</w:t>
      </w:r>
      <w:r>
        <w:rPr>
          <w:spacing w:val="-4"/>
        </w:rPr>
        <w:t> </w:t>
      </w:r>
      <w:r>
        <w:rPr/>
        <w:t>service</w:t>
      </w:r>
      <w:r>
        <w:rPr>
          <w:spacing w:val="-4"/>
        </w:rPr>
        <w:t> </w:t>
      </w:r>
      <w:r>
        <w:rPr/>
        <w:t>will</w:t>
      </w:r>
      <w:r>
        <w:rPr>
          <w:spacing w:val="-4"/>
        </w:rPr>
        <w:t> </w:t>
      </w:r>
      <w:r>
        <w:rPr/>
        <w:t>not</w:t>
      </w:r>
      <w:r>
        <w:rPr>
          <w:spacing w:val="-4"/>
        </w:rPr>
        <w:t> </w:t>
      </w:r>
      <w:r>
        <w:rPr/>
        <w:t>ensure</w:t>
      </w:r>
      <w:r>
        <w:rPr>
          <w:spacing w:val="-4"/>
        </w:rPr>
        <w:t> </w:t>
      </w:r>
      <w:r>
        <w:rPr/>
        <w:t>that</w:t>
      </w:r>
      <w:r>
        <w:rPr>
          <w:spacing w:val="-4"/>
        </w:rPr>
        <w:t> </w:t>
      </w:r>
      <w:r>
        <w:rPr/>
        <w:t>values</w:t>
      </w:r>
      <w:r>
        <w:rPr>
          <w:spacing w:val="-4"/>
        </w:rPr>
        <w:t> </w:t>
      </w:r>
      <w:r>
        <w:rPr/>
        <w:t>of this attribute conform to the host label restrictions [RFC1123] illustrated by the &lt;label&gt; production provided above.</w:t>
      </w:r>
      <w:r>
        <w:rPr>
          <w:spacing w:val="80"/>
        </w:rPr>
        <w:t> </w:t>
      </w:r>
      <w:r>
        <w:rPr/>
        <w:t>It is the directory</w:t>
      </w:r>
      <w:r>
        <w:rPr>
          <w:spacing w:val="-5"/>
        </w:rPr>
        <w:t> </w:t>
      </w:r>
      <w:r>
        <w:rPr/>
        <w:t>client’s</w:t>
      </w:r>
      <w:r>
        <w:rPr>
          <w:spacing w:val="-5"/>
        </w:rPr>
        <w:t> </w:t>
      </w:r>
      <w:r>
        <w:rPr/>
        <w:t>responsibility</w:t>
      </w:r>
      <w:r>
        <w:rPr>
          <w:spacing w:val="-5"/>
        </w:rPr>
        <w:t> </w:t>
      </w:r>
      <w:r>
        <w:rPr/>
        <w:t>to</w:t>
      </w:r>
      <w:r>
        <w:rPr>
          <w:spacing w:val="-5"/>
        </w:rPr>
        <w:t> </w:t>
      </w:r>
      <w:r>
        <w:rPr/>
        <w:t>ensure</w:t>
      </w:r>
      <w:r>
        <w:rPr>
          <w:spacing w:val="-5"/>
        </w:rPr>
        <w:t> </w:t>
      </w:r>
      <w:r>
        <w:rPr/>
        <w:t>that</w:t>
      </w:r>
      <w:r>
        <w:rPr>
          <w:spacing w:val="-5"/>
        </w:rPr>
        <w:t> </w:t>
      </w:r>
      <w:r>
        <w:rPr/>
        <w:t>the</w:t>
      </w:r>
      <w:r>
        <w:rPr>
          <w:spacing w:val="-5"/>
        </w:rPr>
        <w:t> </w:t>
      </w:r>
      <w:r>
        <w:rPr/>
        <w:t>labels</w:t>
      </w:r>
      <w:r>
        <w:rPr>
          <w:spacing w:val="-5"/>
        </w:rPr>
        <w:t> </w:t>
      </w:r>
      <w:r>
        <w:rPr/>
        <w:t>it</w:t>
      </w:r>
      <w:r>
        <w:rPr>
          <w:spacing w:val="-5"/>
        </w:rPr>
        <w:t> </w:t>
      </w:r>
      <w:r>
        <w:rPr/>
        <w:t>stores in this attribute are appropriately restricted.</w:t>
      </w:r>
    </w:p>
    <w:p>
      <w:pPr>
        <w:pStyle w:val="BodyText"/>
        <w:spacing w:line="232" w:lineRule="auto" w:before="221"/>
        <w:ind w:right="199"/>
      </w:pPr>
      <w:r>
        <w:rPr/>
        <w:t>Directory applications supporting International Domain Names SHALL use the ToASCII method [RFC3490] to produce the domain component label.</w:t>
      </w:r>
      <w:r>
        <w:rPr>
          <w:spacing w:val="80"/>
        </w:rPr>
        <w:t> </w:t>
      </w:r>
      <w:r>
        <w:rPr/>
        <w:t>The</w:t>
      </w:r>
      <w:r>
        <w:rPr>
          <w:spacing w:val="-4"/>
        </w:rPr>
        <w:t> </w:t>
      </w:r>
      <w:r>
        <w:rPr/>
        <w:t>special</w:t>
      </w:r>
      <w:r>
        <w:rPr>
          <w:spacing w:val="-4"/>
        </w:rPr>
        <w:t> </w:t>
      </w:r>
      <w:r>
        <w:rPr/>
        <w:t>considerations</w:t>
      </w:r>
      <w:r>
        <w:rPr>
          <w:spacing w:val="-4"/>
        </w:rPr>
        <w:t> </w:t>
      </w:r>
      <w:r>
        <w:rPr/>
        <w:t>discussed</w:t>
      </w:r>
      <w:r>
        <w:rPr>
          <w:spacing w:val="-4"/>
        </w:rPr>
        <w:t> </w:t>
      </w:r>
      <w:r>
        <w:rPr/>
        <w:t>in</w:t>
      </w:r>
      <w:r>
        <w:rPr>
          <w:spacing w:val="-4"/>
        </w:rPr>
        <w:t> </w:t>
      </w:r>
      <w:r>
        <w:rPr/>
        <w:t>Section</w:t>
      </w:r>
      <w:r>
        <w:rPr>
          <w:spacing w:val="-4"/>
        </w:rPr>
        <w:t> </w:t>
      </w:r>
      <w:r>
        <w:rPr/>
        <w:t>4</w:t>
      </w:r>
      <w:r>
        <w:rPr>
          <w:spacing w:val="-4"/>
        </w:rPr>
        <w:t> </w:t>
      </w:r>
      <w:r>
        <w:rPr/>
        <w:t>of</w:t>
      </w:r>
      <w:r>
        <w:rPr>
          <w:spacing w:val="-4"/>
        </w:rPr>
        <w:t> </w:t>
      </w:r>
      <w:r>
        <w:rPr/>
        <w:t>RFC</w:t>
      </w:r>
      <w:r>
        <w:rPr>
          <w:spacing w:val="-4"/>
        </w:rPr>
        <w:t> </w:t>
      </w:r>
      <w:r>
        <w:rPr/>
        <w:t>3490 [RFC3490] should be taken, depending on whether the domain component is used for "stored" or "query" purposes.</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’description’</w:t>
      </w:r>
    </w:p>
    <w:p>
      <w:pPr>
        <w:pStyle w:val="BodyText"/>
        <w:spacing w:line="232" w:lineRule="auto" w:before="219"/>
        <w:ind w:right="319"/>
      </w:pPr>
      <w:r>
        <w:rPr/>
        <w:t>The</w:t>
      </w:r>
      <w:r>
        <w:rPr>
          <w:spacing w:val="-7"/>
        </w:rPr>
        <w:t> </w:t>
      </w:r>
      <w:r>
        <w:rPr/>
        <w:t>’description’</w:t>
      </w:r>
      <w:r>
        <w:rPr>
          <w:spacing w:val="-7"/>
        </w:rPr>
        <w:t> </w:t>
      </w:r>
      <w:r>
        <w:rPr/>
        <w:t>attribute</w:t>
      </w:r>
      <w:r>
        <w:rPr>
          <w:spacing w:val="-7"/>
        </w:rPr>
        <w:t> </w:t>
      </w:r>
      <w:r>
        <w:rPr/>
        <w:t>type</w:t>
      </w:r>
      <w:r>
        <w:rPr>
          <w:spacing w:val="-7"/>
        </w:rPr>
        <w:t> </w:t>
      </w:r>
      <w:r>
        <w:rPr/>
        <w:t>contains</w:t>
      </w:r>
      <w:r>
        <w:rPr>
          <w:spacing w:val="-7"/>
        </w:rPr>
        <w:t> </w:t>
      </w:r>
      <w:r>
        <w:rPr/>
        <w:t>human-readable</w:t>
      </w:r>
      <w:r>
        <w:rPr>
          <w:spacing w:val="-7"/>
        </w:rPr>
        <w:t> </w:t>
      </w:r>
      <w:r>
        <w:rPr/>
        <w:t>descriptive phrases about the object.</w:t>
      </w:r>
      <w:r>
        <w:rPr>
          <w:spacing w:val="80"/>
        </w:rPr>
        <w:t> </w:t>
      </w:r>
      <w:r>
        <w:rPr/>
        <w:t>Each description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after="0" w:line="222" w:lineRule="exact"/>
        <w:sectPr>
          <w:pgSz w:w="12240" w:h="15840"/>
          <w:pgMar w:header="793" w:footer="2967" w:top="1360" w:bottom="3160" w:left="1440" w:right="1800"/>
        </w:sectPr>
      </w:pPr>
    </w:p>
    <w:p>
      <w:pPr>
        <w:pStyle w:val="BodyText"/>
        <w:spacing w:line="232" w:lineRule="auto" w:before="95"/>
        <w:ind w:left="1240" w:right="3861" w:hanging="360"/>
      </w:pPr>
      <w:r>
        <w:rPr/>
        <w:t>(</w:t>
      </w:r>
      <w:r>
        <w:rPr>
          <w:spacing w:val="-14"/>
        </w:rPr>
        <w:t> </w:t>
      </w:r>
      <w:r>
        <w:rPr/>
        <w:t>2.5.4.13</w:t>
      </w:r>
      <w:r>
        <w:rPr>
          <w:spacing w:val="-14"/>
        </w:rPr>
        <w:t> </w:t>
      </w:r>
      <w:r>
        <w:rPr/>
        <w:t>NAME</w:t>
      </w:r>
      <w:r>
        <w:rPr>
          <w:spacing w:val="-14"/>
        </w:rPr>
        <w:t> </w:t>
      </w:r>
      <w:r>
        <w:rPr/>
        <w:t>’description’ EQUALITY caseIgnoreMatch</w:t>
      </w:r>
    </w:p>
    <w:p>
      <w:pPr>
        <w:pStyle w:val="BodyText"/>
        <w:spacing w:line="232" w:lineRule="auto"/>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1"/>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line="232" w:lineRule="auto" w:before="220"/>
        <w:ind w:left="1720" w:hanging="1200"/>
      </w:pPr>
      <w:r>
        <w:rPr/>
        <w:t>Examples:</w:t>
      </w:r>
      <w:r>
        <w:rPr>
          <w:spacing w:val="-5"/>
        </w:rPr>
        <w:t> </w:t>
      </w:r>
      <w:r>
        <w:rPr/>
        <w:t>"a</w:t>
      </w:r>
      <w:r>
        <w:rPr>
          <w:spacing w:val="-5"/>
        </w:rPr>
        <w:t> </w:t>
      </w:r>
      <w:r>
        <w:rPr/>
        <w:t>color</w:t>
      </w:r>
      <w:r>
        <w:rPr>
          <w:spacing w:val="-5"/>
        </w:rPr>
        <w:t> </w:t>
      </w:r>
      <w:r>
        <w:rPr/>
        <w:t>printer",</w:t>
      </w:r>
      <w:r>
        <w:rPr>
          <w:spacing w:val="-5"/>
        </w:rPr>
        <w:t> </w:t>
      </w:r>
      <w:r>
        <w:rPr/>
        <w:t>"Maintenance</w:t>
      </w:r>
      <w:r>
        <w:rPr>
          <w:spacing w:val="-5"/>
        </w:rPr>
        <w:t> </w:t>
      </w:r>
      <w:r>
        <w:rPr/>
        <w:t>is</w:t>
      </w:r>
      <w:r>
        <w:rPr>
          <w:spacing w:val="-5"/>
        </w:rPr>
        <w:t> </w:t>
      </w:r>
      <w:r>
        <w:rPr/>
        <w:t>done</w:t>
      </w:r>
      <w:r>
        <w:rPr>
          <w:spacing w:val="-5"/>
        </w:rPr>
        <w:t> </w:t>
      </w:r>
      <w:r>
        <w:rPr/>
        <w:t>every</w:t>
      </w:r>
      <w:r>
        <w:rPr>
          <w:spacing w:val="-5"/>
        </w:rPr>
        <w:t> </w:t>
      </w:r>
      <w:r>
        <w:rPr/>
        <w:t>Monday,</w:t>
      </w:r>
      <w:r>
        <w:rPr>
          <w:spacing w:val="-5"/>
        </w:rPr>
        <w:t> </w:t>
      </w:r>
      <w:r>
        <w:rPr/>
        <w:t>at 1pm.", and "distribution list for all technical staff".</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’destinationIndicator’</w:t>
      </w:r>
    </w:p>
    <w:p>
      <w:pPr>
        <w:pStyle w:val="BodyText"/>
        <w:spacing w:line="232" w:lineRule="auto" w:before="218"/>
        <w:ind w:right="199"/>
      </w:pPr>
      <w:r>
        <w:rPr/>
        <w:t>The ’destinationIndicator’ attribute type contains country and city strings associated with the object (the addressee) needed to provide the Public Telegram Service.</w:t>
      </w:r>
      <w:r>
        <w:rPr>
          <w:spacing w:val="80"/>
        </w:rPr>
        <w:t> </w:t>
      </w:r>
      <w:r>
        <w:rPr/>
        <w:t>The strings are composed in accordance with</w:t>
      </w:r>
      <w:r>
        <w:rPr>
          <w:spacing w:val="-4"/>
        </w:rPr>
        <w:t> </w:t>
      </w:r>
      <w:r>
        <w:rPr/>
        <w:t>CCITT</w:t>
      </w:r>
      <w:r>
        <w:rPr>
          <w:spacing w:val="-4"/>
        </w:rPr>
        <w:t> </w:t>
      </w:r>
      <w:r>
        <w:rPr/>
        <w:t>Recommendations</w:t>
      </w:r>
      <w:r>
        <w:rPr>
          <w:spacing w:val="-4"/>
        </w:rPr>
        <w:t> </w:t>
      </w:r>
      <w:r>
        <w:rPr/>
        <w:t>F.1</w:t>
      </w:r>
      <w:r>
        <w:rPr>
          <w:spacing w:val="-4"/>
        </w:rPr>
        <w:t> </w:t>
      </w:r>
      <w:r>
        <w:rPr/>
        <w:t>[F.1]</w:t>
      </w:r>
      <w:r>
        <w:rPr>
          <w:spacing w:val="-4"/>
        </w:rPr>
        <w:t> </w:t>
      </w:r>
      <w:r>
        <w:rPr/>
        <w:t>and</w:t>
      </w:r>
      <w:r>
        <w:rPr>
          <w:spacing w:val="-4"/>
        </w:rPr>
        <w:t> </w:t>
      </w:r>
      <w:r>
        <w:rPr/>
        <w:t>F.31</w:t>
      </w:r>
      <w:r>
        <w:rPr>
          <w:spacing w:val="-4"/>
        </w:rPr>
        <w:t> </w:t>
      </w:r>
      <w:r>
        <w:rPr/>
        <w:t>[F.31].</w:t>
      </w:r>
      <w:r>
        <w:rPr>
          <w:spacing w:val="80"/>
        </w:rPr>
        <w:t> </w:t>
      </w:r>
      <w:r>
        <w:rPr/>
        <w:t>Each</w:t>
      </w:r>
      <w:r>
        <w:rPr>
          <w:spacing w:val="-4"/>
        </w:rPr>
        <w:t> </w:t>
      </w:r>
      <w:r>
        <w:rPr/>
        <w:t>string</w:t>
      </w:r>
      <w:r>
        <w:rPr>
          <w:spacing w:val="-4"/>
        </w:rPr>
        <w:t> </w:t>
      </w:r>
      <w:r>
        <w:rPr/>
        <w:t>is one value of this multi-valued 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32" w:lineRule="auto" w:before="218"/>
        <w:ind w:left="1240" w:right="3439" w:hanging="360"/>
      </w:pPr>
      <w:r>
        <w:rPr/>
        <w:t>(</w:t>
      </w:r>
      <w:r>
        <w:rPr>
          <w:spacing w:val="-14"/>
        </w:rPr>
        <w:t> </w:t>
      </w:r>
      <w:r>
        <w:rPr/>
        <w:t>2.5.4.27</w:t>
      </w:r>
      <w:r>
        <w:rPr>
          <w:spacing w:val="-14"/>
        </w:rPr>
        <w:t> </w:t>
      </w:r>
      <w:r>
        <w:rPr/>
        <w:t>NAME</w:t>
      </w:r>
      <w:r>
        <w:rPr>
          <w:spacing w:val="-14"/>
        </w:rPr>
        <w:t> </w:t>
      </w:r>
      <w:r>
        <w:rPr/>
        <w:t>’destinationIndicator’ EQUALITY caseIgnoreMatch</w:t>
      </w:r>
    </w:p>
    <w:p>
      <w:pPr>
        <w:pStyle w:val="BodyText"/>
        <w:spacing w:line="232" w:lineRule="auto" w:before="1"/>
        <w:ind w:left="1240" w:right="3197"/>
      </w:pPr>
      <w:r>
        <w:rPr/>
        <w:t>SUBSTR caseIgnoreSubstringsMatch SYNTAX</w:t>
      </w:r>
      <w:r>
        <w:rPr>
          <w:spacing w:val="-19"/>
        </w:rPr>
        <w:t> </w:t>
      </w:r>
      <w:r>
        <w:rPr/>
        <w:t>1.3.6.1.4.1.1466.115.121.1.44</w:t>
      </w:r>
      <w:r>
        <w:rPr>
          <w:spacing w:val="-19"/>
        </w:rPr>
        <w:t> </w:t>
      </w:r>
      <w:r>
        <w:rPr/>
        <w:t>)</w:t>
      </w:r>
    </w:p>
    <w:p>
      <w:pPr>
        <w:pStyle w:val="BodyText"/>
        <w:spacing w:line="232" w:lineRule="auto" w:before="220"/>
      </w:pPr>
      <w:r>
        <w:rPr/>
        <w:t>1.3.6.1.4.1.1466.115.121.1.44</w:t>
      </w:r>
      <w:r>
        <w:rPr>
          <w:spacing w:val="-7"/>
        </w:rPr>
        <w:t> </w:t>
      </w:r>
      <w:r>
        <w:rPr/>
        <w:t>refers</w:t>
      </w:r>
      <w:r>
        <w:rPr>
          <w:spacing w:val="-7"/>
        </w:rPr>
        <w:t> </w:t>
      </w:r>
      <w:r>
        <w:rPr/>
        <w:t>to</w:t>
      </w:r>
      <w:r>
        <w:rPr>
          <w:spacing w:val="-7"/>
        </w:rPr>
        <w:t> </w:t>
      </w:r>
      <w:r>
        <w:rPr/>
        <w:t>the</w:t>
      </w:r>
      <w:r>
        <w:rPr>
          <w:spacing w:val="-7"/>
        </w:rPr>
        <w:t> </w:t>
      </w:r>
      <w:r>
        <w:rPr/>
        <w:t>Printable</w:t>
      </w:r>
      <w:r>
        <w:rPr>
          <w:spacing w:val="-7"/>
        </w:rPr>
        <w:t> </w:t>
      </w:r>
      <w:r>
        <w:rPr/>
        <w:t>String</w:t>
      </w:r>
      <w:r>
        <w:rPr>
          <w:spacing w:val="-7"/>
        </w:rPr>
        <w:t> </w:t>
      </w:r>
      <w:r>
        <w:rPr/>
        <w:t>syntax </w:t>
      </w:r>
      <w:r>
        <w:rPr>
          <w:spacing w:val="-2"/>
        </w:rPr>
        <w:t>[RFC4517].</w:t>
      </w:r>
    </w:p>
    <w:p>
      <w:pPr>
        <w:pStyle w:val="BodyText"/>
        <w:spacing w:line="232" w:lineRule="auto" w:before="221"/>
        <w:ind w:left="1720" w:right="319" w:hanging="1200"/>
      </w:pPr>
      <w:r>
        <w:rPr/>
        <w:t>Examples:</w:t>
      </w:r>
      <w:r>
        <w:rPr>
          <w:spacing w:val="-6"/>
        </w:rPr>
        <w:t> </w:t>
      </w:r>
      <w:r>
        <w:rPr/>
        <w:t>"AASD"</w:t>
      </w:r>
      <w:r>
        <w:rPr>
          <w:spacing w:val="-6"/>
        </w:rPr>
        <w:t> </w:t>
      </w:r>
      <w:r>
        <w:rPr/>
        <w:t>as</w:t>
      </w:r>
      <w:r>
        <w:rPr>
          <w:spacing w:val="-6"/>
        </w:rPr>
        <w:t> </w:t>
      </w:r>
      <w:r>
        <w:rPr/>
        <w:t>a</w:t>
      </w:r>
      <w:r>
        <w:rPr>
          <w:spacing w:val="-6"/>
        </w:rPr>
        <w:t> </w:t>
      </w:r>
      <w:r>
        <w:rPr/>
        <w:t>destination</w:t>
      </w:r>
      <w:r>
        <w:rPr>
          <w:spacing w:val="-6"/>
        </w:rPr>
        <w:t> </w:t>
      </w:r>
      <w:r>
        <w:rPr/>
        <w:t>indicator</w:t>
      </w:r>
      <w:r>
        <w:rPr>
          <w:spacing w:val="-6"/>
        </w:rPr>
        <w:t> </w:t>
      </w:r>
      <w:r>
        <w:rPr/>
        <w:t>for</w:t>
      </w:r>
      <w:r>
        <w:rPr>
          <w:spacing w:val="-6"/>
        </w:rPr>
        <w:t> </w:t>
      </w:r>
      <w:r>
        <w:rPr/>
        <w:t>Sydney,</w:t>
      </w:r>
      <w:r>
        <w:rPr>
          <w:spacing w:val="-6"/>
        </w:rPr>
        <w:t> </w:t>
      </w:r>
      <w:r>
        <w:rPr/>
        <w:t>Australia. "GBLD" as a destination indicator for London, United </w:t>
      </w:r>
      <w:r>
        <w:rPr>
          <w:spacing w:val="-2"/>
        </w:rPr>
        <w:t>Kingdom.</w:t>
      </w:r>
    </w:p>
    <w:p>
      <w:pPr>
        <w:pStyle w:val="BodyText"/>
        <w:spacing w:line="232" w:lineRule="auto" w:before="221"/>
        <w:ind w:right="319"/>
      </w:pPr>
      <w:r>
        <w:rPr/>
        <w:t>It is noted that the directory will not ensure that values of this attribute</w:t>
      </w:r>
      <w:r>
        <w:rPr>
          <w:spacing w:val="-4"/>
        </w:rPr>
        <w:t> </w:t>
      </w:r>
      <w:r>
        <w:rPr/>
        <w:t>conform</w:t>
      </w:r>
      <w:r>
        <w:rPr>
          <w:spacing w:val="-4"/>
        </w:rPr>
        <w:t> </w:t>
      </w:r>
      <w:r>
        <w:rPr/>
        <w:t>to</w:t>
      </w:r>
      <w:r>
        <w:rPr>
          <w:spacing w:val="-4"/>
        </w:rPr>
        <w:t> </w:t>
      </w:r>
      <w:r>
        <w:rPr/>
        <w:t>the</w:t>
      </w:r>
      <w:r>
        <w:rPr>
          <w:spacing w:val="-4"/>
        </w:rPr>
        <w:t> </w:t>
      </w:r>
      <w:r>
        <w:rPr/>
        <w:t>F.1</w:t>
      </w:r>
      <w:r>
        <w:rPr>
          <w:spacing w:val="-4"/>
        </w:rPr>
        <w:t> </w:t>
      </w:r>
      <w:r>
        <w:rPr/>
        <w:t>and</w:t>
      </w:r>
      <w:r>
        <w:rPr>
          <w:spacing w:val="-4"/>
        </w:rPr>
        <w:t> </w:t>
      </w:r>
      <w:r>
        <w:rPr/>
        <w:t>F.31</w:t>
      </w:r>
      <w:r>
        <w:rPr>
          <w:spacing w:val="-4"/>
        </w:rPr>
        <w:t> </w:t>
      </w:r>
      <w:r>
        <w:rPr/>
        <w:t>CCITT</w:t>
      </w:r>
      <w:r>
        <w:rPr>
          <w:spacing w:val="-4"/>
        </w:rPr>
        <w:t> </w:t>
      </w:r>
      <w:r>
        <w:rPr/>
        <w:t>Recommendations.</w:t>
      </w:r>
      <w:r>
        <w:rPr>
          <w:spacing w:val="80"/>
        </w:rPr>
        <w:t> </w:t>
      </w:r>
      <w:r>
        <w:rPr/>
        <w:t>It</w:t>
      </w:r>
      <w:r>
        <w:rPr>
          <w:spacing w:val="-4"/>
        </w:rPr>
        <w:t> </w:t>
      </w:r>
      <w:r>
        <w:rPr/>
        <w:t>is the application’s responsibility to ensure destination indicators that it stores in this attribute are appropriately constructed.</w:t>
      </w:r>
    </w:p>
    <w:p>
      <w:pPr>
        <w:pStyle w:val="ListParagraph"/>
        <w:numPr>
          <w:ilvl w:val="1"/>
          <w:numId w:val="2"/>
        </w:numPr>
        <w:tabs>
          <w:tab w:pos="876" w:val="left" w:leader="none"/>
        </w:tabs>
        <w:spacing w:line="240" w:lineRule="auto" w:before="215" w:after="0"/>
        <w:ind w:left="876" w:right="0" w:hanging="716"/>
        <w:jc w:val="left"/>
        <w:rPr>
          <w:sz w:val="20"/>
        </w:rPr>
      </w:pPr>
      <w:r>
        <w:rPr>
          <w:spacing w:val="-2"/>
          <w:sz w:val="20"/>
        </w:rPr>
        <w:t>’distinguishedName’</w:t>
      </w:r>
    </w:p>
    <w:p>
      <w:pPr>
        <w:pStyle w:val="BodyText"/>
        <w:spacing w:line="232" w:lineRule="auto" w:before="219"/>
        <w:ind w:right="199"/>
      </w:pPr>
      <w:r>
        <w:rPr/>
        <w:t>The</w:t>
      </w:r>
      <w:r>
        <w:rPr>
          <w:spacing w:val="-4"/>
        </w:rPr>
        <w:t> </w:t>
      </w:r>
      <w:r>
        <w:rPr/>
        <w:t>’distinguishedName’</w:t>
      </w:r>
      <w:r>
        <w:rPr>
          <w:spacing w:val="-4"/>
        </w:rPr>
        <w:t> </w:t>
      </w:r>
      <w:r>
        <w:rPr/>
        <w:t>attribute</w:t>
      </w:r>
      <w:r>
        <w:rPr>
          <w:spacing w:val="-4"/>
        </w:rPr>
        <w:t> </w:t>
      </w:r>
      <w:r>
        <w:rPr/>
        <w:t>type</w:t>
      </w:r>
      <w:r>
        <w:rPr>
          <w:spacing w:val="-4"/>
        </w:rPr>
        <w:t> </w:t>
      </w:r>
      <w:r>
        <w:rPr/>
        <w:t>is</w:t>
      </w:r>
      <w:r>
        <w:rPr>
          <w:spacing w:val="-4"/>
        </w:rPr>
        <w:t> </w:t>
      </w:r>
      <w:r>
        <w:rPr/>
        <w:t>not</w:t>
      </w:r>
      <w:r>
        <w:rPr>
          <w:spacing w:val="-4"/>
        </w:rPr>
        <w:t> </w:t>
      </w:r>
      <w:r>
        <w:rPr/>
        <w:t>used</w:t>
      </w:r>
      <w:r>
        <w:rPr>
          <w:spacing w:val="-4"/>
        </w:rPr>
        <w:t> </w:t>
      </w:r>
      <w:r>
        <w:rPr/>
        <w:t>as</w:t>
      </w:r>
      <w:r>
        <w:rPr>
          <w:spacing w:val="-4"/>
        </w:rPr>
        <w:t> </w:t>
      </w:r>
      <w:r>
        <w:rPr/>
        <w:t>the</w:t>
      </w:r>
      <w:r>
        <w:rPr>
          <w:spacing w:val="-4"/>
        </w:rPr>
        <w:t> </w:t>
      </w:r>
      <w:r>
        <w:rPr/>
        <w:t>name</w:t>
      </w:r>
      <w:r>
        <w:rPr>
          <w:spacing w:val="-4"/>
        </w:rPr>
        <w:t> </w:t>
      </w:r>
      <w:r>
        <w:rPr/>
        <w:t>of</w:t>
      </w:r>
      <w:r>
        <w:rPr>
          <w:spacing w:val="-4"/>
        </w:rPr>
        <w:t> </w:t>
      </w:r>
      <w:r>
        <w:rPr/>
        <w:t>the object itself, but it is instead a base type from which some user attribute types with a DN syntax can inherit.</w:t>
      </w:r>
    </w:p>
    <w:p>
      <w:pPr>
        <w:pStyle w:val="BodyText"/>
        <w:spacing w:line="232" w:lineRule="auto" w:before="221"/>
        <w:ind w:right="319"/>
      </w:pPr>
      <w:r>
        <w:rPr/>
        <w:t>It is unlikely that values of this type itself will occur in an entry.</w:t>
      </w:r>
      <w:r>
        <w:rPr>
          <w:spacing w:val="80"/>
        </w:rPr>
        <w:t> </w:t>
      </w:r>
      <w:r>
        <w:rPr/>
        <w:t>LDAP</w:t>
      </w:r>
      <w:r>
        <w:rPr>
          <w:spacing w:val="-5"/>
        </w:rPr>
        <w:t> </w:t>
      </w:r>
      <w:r>
        <w:rPr/>
        <w:t>server</w:t>
      </w:r>
      <w:r>
        <w:rPr>
          <w:spacing w:val="-5"/>
        </w:rPr>
        <w:t> </w:t>
      </w:r>
      <w:r>
        <w:rPr/>
        <w:t>implementations</w:t>
      </w:r>
      <w:r>
        <w:rPr>
          <w:spacing w:val="-5"/>
        </w:rPr>
        <w:t> </w:t>
      </w:r>
      <w:r>
        <w:rPr/>
        <w:t>that</w:t>
      </w:r>
      <w:r>
        <w:rPr>
          <w:spacing w:val="-5"/>
        </w:rPr>
        <w:t> </w:t>
      </w:r>
      <w:r>
        <w:rPr/>
        <w:t>do</w:t>
      </w:r>
      <w:r>
        <w:rPr>
          <w:spacing w:val="-5"/>
        </w:rPr>
        <w:t> </w:t>
      </w:r>
      <w:r>
        <w:rPr/>
        <w:t>not</w:t>
      </w:r>
      <w:r>
        <w:rPr>
          <w:spacing w:val="-5"/>
        </w:rPr>
        <w:t> </w:t>
      </w:r>
      <w:r>
        <w:rPr/>
        <w:t>support</w:t>
      </w:r>
      <w:r>
        <w:rPr>
          <w:spacing w:val="-5"/>
        </w:rPr>
        <w:t> </w:t>
      </w:r>
      <w:r>
        <w:rPr/>
        <w:t>attribute subtyping need not recognize this attribute in requests.</w:t>
      </w:r>
      <w:r>
        <w:rPr>
          <w:spacing w:val="80"/>
        </w:rPr>
        <w:t> </w:t>
      </w:r>
      <w:r>
        <w:rPr/>
        <w:t>Client implementations MUST NOT assume that LDAP servers are capable of performing attribute subtyping.</w:t>
      </w:r>
    </w:p>
    <w:p>
      <w:pPr>
        <w:pStyle w:val="BodyText"/>
        <w:spacing w:after="0" w:line="232" w:lineRule="auto"/>
        <w:sectPr>
          <w:pgSz w:w="12240" w:h="15840"/>
          <w:pgMar w:header="793" w:footer="2967" w:top="1360" w:bottom="3160" w:left="1440" w:right="1800"/>
        </w:sectPr>
      </w:pPr>
    </w:p>
    <w:p>
      <w:pPr>
        <w:pStyle w:val="BodyText"/>
        <w:spacing w:before="90"/>
      </w:pPr>
      <w:r>
        <w:rPr/>
        <w:t>(Source:</w:t>
      </w:r>
      <w:r>
        <w:rPr>
          <w:spacing w:val="-7"/>
        </w:rPr>
        <w:t> </w:t>
      </w:r>
      <w:r>
        <w:rPr/>
        <w:t>X.520</w:t>
      </w:r>
      <w:r>
        <w:rPr>
          <w:spacing w:val="-6"/>
        </w:rPr>
        <w:t> </w:t>
      </w:r>
      <w:r>
        <w:rPr>
          <w:spacing w:val="-2"/>
        </w:rPr>
        <w:t>[X.520])</w:t>
      </w:r>
    </w:p>
    <w:p>
      <w:pPr>
        <w:pStyle w:val="BodyText"/>
        <w:spacing w:line="232" w:lineRule="auto" w:before="218"/>
        <w:ind w:left="1240" w:right="3439" w:hanging="360"/>
      </w:pPr>
      <w:r>
        <w:rPr/>
        <w:t>(</w:t>
      </w:r>
      <w:r>
        <w:rPr>
          <w:spacing w:val="-14"/>
        </w:rPr>
        <w:t> </w:t>
      </w:r>
      <w:r>
        <w:rPr/>
        <w:t>2.5.4.49</w:t>
      </w:r>
      <w:r>
        <w:rPr>
          <w:spacing w:val="-14"/>
        </w:rPr>
        <w:t> </w:t>
      </w:r>
      <w:r>
        <w:rPr/>
        <w:t>NAME</w:t>
      </w:r>
      <w:r>
        <w:rPr>
          <w:spacing w:val="-14"/>
        </w:rPr>
        <w:t> </w:t>
      </w:r>
      <w:r>
        <w:rPr/>
        <w:t>’distinguishedName’ EQUALITY distinguishedNameMatch</w:t>
      </w:r>
    </w:p>
    <w:p>
      <w:pPr>
        <w:pStyle w:val="BodyText"/>
        <w:spacing w:line="465" w:lineRule="auto"/>
        <w:ind w:firstLine="720"/>
      </w:pPr>
      <w:r>
        <w:rPr/>
        <w:t>SYNTAX 1.3.6.1.4.1.1466.115.121.1.12 ) 1.3.6.1.4.1.1466.115.121.1.12</w:t>
      </w:r>
      <w:r>
        <w:rPr>
          <w:spacing w:val="-7"/>
        </w:rPr>
        <w:t> </w:t>
      </w:r>
      <w:r>
        <w:rPr/>
        <w:t>refers</w:t>
      </w:r>
      <w:r>
        <w:rPr>
          <w:spacing w:val="-7"/>
        </w:rPr>
        <w:t> </w:t>
      </w:r>
      <w:r>
        <w:rPr/>
        <w:t>to</w:t>
      </w:r>
      <w:r>
        <w:rPr>
          <w:spacing w:val="-7"/>
        </w:rPr>
        <w:t> </w:t>
      </w:r>
      <w:r>
        <w:rPr/>
        <w:t>the</w:t>
      </w:r>
      <w:r>
        <w:rPr>
          <w:spacing w:val="-7"/>
        </w:rPr>
        <w:t> </w:t>
      </w:r>
      <w:r>
        <w:rPr/>
        <w:t>DN</w:t>
      </w:r>
      <w:r>
        <w:rPr>
          <w:spacing w:val="-7"/>
        </w:rPr>
        <w:t> </w:t>
      </w:r>
      <w:r>
        <w:rPr/>
        <w:t>syntax</w:t>
      </w:r>
      <w:r>
        <w:rPr>
          <w:spacing w:val="-7"/>
        </w:rPr>
        <w:t> </w:t>
      </w:r>
      <w:r>
        <w:rPr/>
        <w:t>[RFC4517].</w:t>
      </w:r>
    </w:p>
    <w:p>
      <w:pPr>
        <w:pStyle w:val="ListParagraph"/>
        <w:numPr>
          <w:ilvl w:val="1"/>
          <w:numId w:val="2"/>
        </w:numPr>
        <w:tabs>
          <w:tab w:pos="876" w:val="left" w:leader="none"/>
        </w:tabs>
        <w:spacing w:line="240" w:lineRule="auto" w:before="0" w:after="0"/>
        <w:ind w:left="876" w:right="0" w:hanging="716"/>
        <w:jc w:val="left"/>
        <w:rPr>
          <w:sz w:val="20"/>
        </w:rPr>
      </w:pPr>
      <w:r>
        <w:rPr>
          <w:spacing w:val="-2"/>
          <w:sz w:val="20"/>
        </w:rPr>
        <w:t>’dnQualifier’</w:t>
      </w:r>
    </w:p>
    <w:p>
      <w:pPr>
        <w:pStyle w:val="BodyText"/>
        <w:spacing w:line="232" w:lineRule="auto" w:before="215"/>
        <w:ind w:right="319"/>
      </w:pPr>
      <w:r>
        <w:rPr/>
        <w:t>The</w:t>
      </w:r>
      <w:r>
        <w:rPr>
          <w:spacing w:val="-7"/>
        </w:rPr>
        <w:t> </w:t>
      </w:r>
      <w:r>
        <w:rPr/>
        <w:t>’dnQualifier’</w:t>
      </w:r>
      <w:r>
        <w:rPr>
          <w:spacing w:val="-7"/>
        </w:rPr>
        <w:t> </w:t>
      </w:r>
      <w:r>
        <w:rPr/>
        <w:t>attribute</w:t>
      </w:r>
      <w:r>
        <w:rPr>
          <w:spacing w:val="-7"/>
        </w:rPr>
        <w:t> </w:t>
      </w:r>
      <w:r>
        <w:rPr/>
        <w:t>type</w:t>
      </w:r>
      <w:r>
        <w:rPr>
          <w:spacing w:val="-7"/>
        </w:rPr>
        <w:t> </w:t>
      </w:r>
      <w:r>
        <w:rPr/>
        <w:t>contains</w:t>
      </w:r>
      <w:r>
        <w:rPr>
          <w:spacing w:val="-7"/>
        </w:rPr>
        <w:t> </w:t>
      </w:r>
      <w:r>
        <w:rPr/>
        <w:t>disambiguating</w:t>
      </w:r>
      <w:r>
        <w:rPr>
          <w:spacing w:val="-7"/>
        </w:rPr>
        <w:t> </w:t>
      </w:r>
      <w:r>
        <w:rPr/>
        <w:t>information strings to add to the relative distinguished name of an entry.</w:t>
      </w:r>
      <w:r>
        <w:rPr>
          <w:spacing w:val="80"/>
        </w:rPr>
        <w:t> </w:t>
      </w:r>
      <w:r>
        <w:rPr/>
        <w:t>The information is intended for use when merging data from multiple sources in order to prevent conflicts between entries that would otherwise have the same name.</w:t>
      </w:r>
      <w:r>
        <w:rPr>
          <w:spacing w:val="79"/>
          <w:w w:val="150"/>
        </w:rPr>
        <w:t> </w:t>
      </w:r>
      <w:r>
        <w:rPr/>
        <w:t>Each string is one value of this multi-valued attribute.</w:t>
      </w:r>
      <w:r>
        <w:rPr>
          <w:spacing w:val="80"/>
        </w:rPr>
        <w:t> </w:t>
      </w:r>
      <w:r>
        <w:rPr/>
        <w:t>It is recommended that a value of the</w:t>
      </w:r>
    </w:p>
    <w:p>
      <w:pPr>
        <w:pStyle w:val="BodyText"/>
        <w:spacing w:line="232" w:lineRule="auto" w:before="1"/>
        <w:ind w:right="199"/>
      </w:pPr>
      <w:r>
        <w:rPr/>
        <w:t>’dnQualifier’</w:t>
      </w:r>
      <w:r>
        <w:rPr>
          <w:spacing w:val="-5"/>
        </w:rPr>
        <w:t> </w:t>
      </w:r>
      <w:r>
        <w:rPr/>
        <w:t>attribute</w:t>
      </w:r>
      <w:r>
        <w:rPr>
          <w:spacing w:val="-5"/>
        </w:rPr>
        <w:t> </w:t>
      </w:r>
      <w:r>
        <w:rPr/>
        <w:t>be</w:t>
      </w:r>
      <w:r>
        <w:rPr>
          <w:spacing w:val="-5"/>
        </w:rPr>
        <w:t> </w:t>
      </w:r>
      <w:r>
        <w:rPr/>
        <w:t>the</w:t>
      </w:r>
      <w:r>
        <w:rPr>
          <w:spacing w:val="-5"/>
        </w:rPr>
        <w:t> </w:t>
      </w:r>
      <w:r>
        <w:rPr/>
        <w:t>same</w:t>
      </w:r>
      <w:r>
        <w:rPr>
          <w:spacing w:val="-5"/>
        </w:rPr>
        <w:t> </w:t>
      </w:r>
      <w:r>
        <w:rPr/>
        <w:t>for</w:t>
      </w:r>
      <w:r>
        <w:rPr>
          <w:spacing w:val="-5"/>
        </w:rPr>
        <w:t> </w:t>
      </w:r>
      <w:r>
        <w:rPr/>
        <w:t>all</w:t>
      </w:r>
      <w:r>
        <w:rPr>
          <w:spacing w:val="-5"/>
        </w:rPr>
        <w:t> </w:t>
      </w:r>
      <w:r>
        <w:rPr/>
        <w:t>entries</w:t>
      </w:r>
      <w:r>
        <w:rPr>
          <w:spacing w:val="-5"/>
        </w:rPr>
        <w:t> </w:t>
      </w:r>
      <w:r>
        <w:rPr/>
        <w:t>from</w:t>
      </w:r>
      <w:r>
        <w:rPr>
          <w:spacing w:val="-5"/>
        </w:rPr>
        <w:t> </w:t>
      </w:r>
      <w:r>
        <w:rPr/>
        <w:t>a</w:t>
      </w:r>
      <w:r>
        <w:rPr>
          <w:spacing w:val="-5"/>
        </w:rPr>
        <w:t> </w:t>
      </w:r>
      <w:r>
        <w:rPr/>
        <w:t>particular </w:t>
      </w:r>
      <w:r>
        <w:rPr>
          <w:spacing w:val="-2"/>
        </w:rPr>
        <w:t>source.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9"/>
        <w:ind w:left="1240" w:right="3919" w:hanging="360"/>
      </w:pPr>
      <w:r>
        <w:rPr/>
        <w:t>( 2.5.4.46 NAME ’dnQualifier’ EQUALITY caseIgnoreMatch ORDERING</w:t>
      </w:r>
      <w:r>
        <w:rPr>
          <w:spacing w:val="-32"/>
        </w:rPr>
        <w:t> </w:t>
      </w:r>
      <w:r>
        <w:rPr/>
        <w:t>caseIgnoreOrderingMatch SUBSTR</w:t>
      </w:r>
      <w:r>
        <w:rPr>
          <w:spacing w:val="-6"/>
        </w:rPr>
        <w:t> </w:t>
      </w:r>
      <w:r>
        <w:rPr>
          <w:spacing w:val="-2"/>
        </w:rPr>
        <w:t>caseIgnoreSubstringsMatch</w:t>
      </w:r>
    </w:p>
    <w:p>
      <w:pPr>
        <w:pStyle w:val="BodyText"/>
        <w:spacing w:line="223" w:lineRule="exact"/>
        <w:ind w:left="1240"/>
      </w:pPr>
      <w:r>
        <w:rPr/>
        <w:t>SYNTAX</w:t>
      </w:r>
      <w:r>
        <w:rPr>
          <w:spacing w:val="-20"/>
        </w:rPr>
        <w:t> </w:t>
      </w:r>
      <w:r>
        <w:rPr/>
        <w:t>1.3.6.1.4.1.1466.115.121.1.44</w:t>
      </w:r>
      <w:r>
        <w:rPr>
          <w:spacing w:val="-17"/>
        </w:rPr>
        <w:t> </w:t>
      </w:r>
      <w:r>
        <w:rPr>
          <w:spacing w:val="-10"/>
        </w:rPr>
        <w:t>)</w:t>
      </w:r>
    </w:p>
    <w:p>
      <w:pPr>
        <w:pStyle w:val="BodyText"/>
        <w:spacing w:line="232" w:lineRule="auto" w:before="218"/>
      </w:pPr>
      <w:r>
        <w:rPr/>
        <w:t>1.3.6.1.4.1.1466.115.121.1.44</w:t>
      </w:r>
      <w:r>
        <w:rPr>
          <w:spacing w:val="-7"/>
        </w:rPr>
        <w:t> </w:t>
      </w:r>
      <w:r>
        <w:rPr/>
        <w:t>refers</w:t>
      </w:r>
      <w:r>
        <w:rPr>
          <w:spacing w:val="-7"/>
        </w:rPr>
        <w:t> </w:t>
      </w:r>
      <w:r>
        <w:rPr/>
        <w:t>to</w:t>
      </w:r>
      <w:r>
        <w:rPr>
          <w:spacing w:val="-7"/>
        </w:rPr>
        <w:t> </w:t>
      </w:r>
      <w:r>
        <w:rPr/>
        <w:t>the</w:t>
      </w:r>
      <w:r>
        <w:rPr>
          <w:spacing w:val="-7"/>
        </w:rPr>
        <w:t> </w:t>
      </w:r>
      <w:r>
        <w:rPr/>
        <w:t>Printable</w:t>
      </w:r>
      <w:r>
        <w:rPr>
          <w:spacing w:val="-7"/>
        </w:rPr>
        <w:t> </w:t>
      </w:r>
      <w:r>
        <w:rPr/>
        <w:t>String</w:t>
      </w:r>
      <w:r>
        <w:rPr>
          <w:spacing w:val="-7"/>
        </w:rPr>
        <w:t> </w:t>
      </w:r>
      <w:r>
        <w:rPr/>
        <w:t>syntax </w:t>
      </w:r>
      <w:r>
        <w:rPr>
          <w:spacing w:val="-2"/>
        </w:rPr>
        <w:t>[RFC4517].</w:t>
      </w:r>
    </w:p>
    <w:p>
      <w:pPr>
        <w:pStyle w:val="BodyText"/>
        <w:spacing w:line="232" w:lineRule="auto" w:before="221"/>
        <w:ind w:left="1720" w:hanging="1200"/>
      </w:pPr>
      <w:r>
        <w:rPr/>
        <w:t>Examples:</w:t>
      </w:r>
      <w:r>
        <w:rPr>
          <w:spacing w:val="-6"/>
        </w:rPr>
        <w:t> </w:t>
      </w:r>
      <w:r>
        <w:rPr/>
        <w:t>"20050322123345Z"</w:t>
      </w:r>
      <w:r>
        <w:rPr>
          <w:spacing w:val="-6"/>
        </w:rPr>
        <w:t> </w:t>
      </w:r>
      <w:r>
        <w:rPr/>
        <w:t>-</w:t>
      </w:r>
      <w:r>
        <w:rPr>
          <w:spacing w:val="-6"/>
        </w:rPr>
        <w:t> </w:t>
      </w:r>
      <w:r>
        <w:rPr/>
        <w:t>timestamps</w:t>
      </w:r>
      <w:r>
        <w:rPr>
          <w:spacing w:val="-6"/>
        </w:rPr>
        <w:t> </w:t>
      </w:r>
      <w:r>
        <w:rPr/>
        <w:t>can</w:t>
      </w:r>
      <w:r>
        <w:rPr>
          <w:spacing w:val="-6"/>
        </w:rPr>
        <w:t> </w:t>
      </w:r>
      <w:r>
        <w:rPr/>
        <w:t>be</w:t>
      </w:r>
      <w:r>
        <w:rPr>
          <w:spacing w:val="-6"/>
        </w:rPr>
        <w:t> </w:t>
      </w:r>
      <w:r>
        <w:rPr/>
        <w:t>used</w:t>
      </w:r>
      <w:r>
        <w:rPr>
          <w:spacing w:val="-6"/>
        </w:rPr>
        <w:t> </w:t>
      </w:r>
      <w:r>
        <w:rPr/>
        <w:t>to</w:t>
      </w:r>
      <w:r>
        <w:rPr>
          <w:spacing w:val="-6"/>
        </w:rPr>
        <w:t> </w:t>
      </w:r>
      <w:r>
        <w:rPr/>
        <w:t>disambiguate </w:t>
      </w:r>
      <w:r>
        <w:rPr>
          <w:spacing w:val="-2"/>
        </w:rPr>
        <w:t>information.</w:t>
      </w:r>
    </w:p>
    <w:p>
      <w:pPr>
        <w:pStyle w:val="BodyText"/>
        <w:spacing w:line="232" w:lineRule="auto"/>
        <w:ind w:left="1720"/>
      </w:pPr>
      <w:r>
        <w:rPr/>
        <w:t>"123456A"</w:t>
      </w:r>
      <w:r>
        <w:rPr>
          <w:spacing w:val="-6"/>
        </w:rPr>
        <w:t> </w:t>
      </w:r>
      <w:r>
        <w:rPr/>
        <w:t>-</w:t>
      </w:r>
      <w:r>
        <w:rPr>
          <w:spacing w:val="-6"/>
        </w:rPr>
        <w:t> </w:t>
      </w:r>
      <w:r>
        <w:rPr/>
        <w:t>serial</w:t>
      </w:r>
      <w:r>
        <w:rPr>
          <w:spacing w:val="-6"/>
        </w:rPr>
        <w:t> </w:t>
      </w:r>
      <w:r>
        <w:rPr/>
        <w:t>numbers</w:t>
      </w:r>
      <w:r>
        <w:rPr>
          <w:spacing w:val="-6"/>
        </w:rPr>
        <w:t> </w:t>
      </w:r>
      <w:r>
        <w:rPr/>
        <w:t>can</w:t>
      </w:r>
      <w:r>
        <w:rPr>
          <w:spacing w:val="-6"/>
        </w:rPr>
        <w:t> </w:t>
      </w:r>
      <w:r>
        <w:rPr/>
        <w:t>be</w:t>
      </w:r>
      <w:r>
        <w:rPr>
          <w:spacing w:val="-6"/>
        </w:rPr>
        <w:t> </w:t>
      </w:r>
      <w:r>
        <w:rPr/>
        <w:t>used</w:t>
      </w:r>
      <w:r>
        <w:rPr>
          <w:spacing w:val="-6"/>
        </w:rPr>
        <w:t> </w:t>
      </w:r>
      <w:r>
        <w:rPr/>
        <w:t>to</w:t>
      </w:r>
      <w:r>
        <w:rPr>
          <w:spacing w:val="-6"/>
        </w:rPr>
        <w:t> </w:t>
      </w:r>
      <w:r>
        <w:rPr/>
        <w:t>disambiguate </w:t>
      </w:r>
      <w:r>
        <w:rPr>
          <w:spacing w:val="-2"/>
        </w:rPr>
        <w:t>information.</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’enhancedSearchGuide’</w:t>
      </w:r>
    </w:p>
    <w:p>
      <w:pPr>
        <w:pStyle w:val="BodyText"/>
        <w:spacing w:line="232" w:lineRule="auto" w:before="218"/>
        <w:ind w:right="199"/>
      </w:pPr>
      <w:r>
        <w:rPr/>
        <w:t>The</w:t>
      </w:r>
      <w:r>
        <w:rPr>
          <w:spacing w:val="-6"/>
        </w:rPr>
        <w:t> </w:t>
      </w:r>
      <w:r>
        <w:rPr/>
        <w:t>’enhancedSearchGuide’</w:t>
      </w:r>
      <w:r>
        <w:rPr>
          <w:spacing w:val="-6"/>
        </w:rPr>
        <w:t> </w:t>
      </w:r>
      <w:r>
        <w:rPr/>
        <w:t>attribute</w:t>
      </w:r>
      <w:r>
        <w:rPr>
          <w:spacing w:val="-6"/>
        </w:rPr>
        <w:t> </w:t>
      </w:r>
      <w:r>
        <w:rPr/>
        <w:t>type</w:t>
      </w:r>
      <w:r>
        <w:rPr>
          <w:spacing w:val="-6"/>
        </w:rPr>
        <w:t> </w:t>
      </w:r>
      <w:r>
        <w:rPr/>
        <w:t>contains</w:t>
      </w:r>
      <w:r>
        <w:rPr>
          <w:spacing w:val="-6"/>
        </w:rPr>
        <w:t> </w:t>
      </w:r>
      <w:r>
        <w:rPr/>
        <w:t>sets</w:t>
      </w:r>
      <w:r>
        <w:rPr>
          <w:spacing w:val="-6"/>
        </w:rPr>
        <w:t> </w:t>
      </w:r>
      <w:r>
        <w:rPr/>
        <w:t>of</w:t>
      </w:r>
      <w:r>
        <w:rPr>
          <w:spacing w:val="-6"/>
        </w:rPr>
        <w:t> </w:t>
      </w:r>
      <w:r>
        <w:rPr/>
        <w:t>information for use by directory clients in constructing search filters.</w:t>
      </w:r>
      <w:r>
        <w:rPr>
          <w:spacing w:val="80"/>
          <w:w w:val="150"/>
        </w:rPr>
        <w:t> </w:t>
      </w:r>
      <w:r>
        <w:rPr/>
        <w:t>Each set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9"/>
        <w:ind w:left="1240" w:right="2979" w:hanging="360"/>
      </w:pPr>
      <w:r>
        <w:rPr/>
        <w:t>( 2.5.4.47 NAME ’enhancedSearchGuide’ SYNTAX</w:t>
      </w:r>
      <w:r>
        <w:rPr>
          <w:spacing w:val="-19"/>
        </w:rPr>
        <w:t> </w:t>
      </w:r>
      <w:r>
        <w:rPr/>
        <w:t>1.3.6.1.4.1.1466.115.121.1.21</w:t>
      </w:r>
      <w:r>
        <w:rPr>
          <w:spacing w:val="-19"/>
        </w:rPr>
        <w:t> </w:t>
      </w:r>
      <w:r>
        <w:rPr/>
        <w:t>)</w:t>
      </w:r>
    </w:p>
    <w:p>
      <w:pPr>
        <w:pStyle w:val="BodyText"/>
        <w:spacing w:line="232" w:lineRule="auto" w:before="220"/>
      </w:pPr>
      <w:r>
        <w:rPr/>
        <w:t>1.3.6.1.4.1.1466.115.121.1.21</w:t>
      </w:r>
      <w:r>
        <w:rPr>
          <w:spacing w:val="-7"/>
        </w:rPr>
        <w:t> </w:t>
      </w:r>
      <w:r>
        <w:rPr/>
        <w:t>refers</w:t>
      </w:r>
      <w:r>
        <w:rPr>
          <w:spacing w:val="-7"/>
        </w:rPr>
        <w:t> </w:t>
      </w:r>
      <w:r>
        <w:rPr/>
        <w:t>to</w:t>
      </w:r>
      <w:r>
        <w:rPr>
          <w:spacing w:val="-7"/>
        </w:rPr>
        <w:t> </w:t>
      </w:r>
      <w:r>
        <w:rPr/>
        <w:t>the</w:t>
      </w:r>
      <w:r>
        <w:rPr>
          <w:spacing w:val="-7"/>
        </w:rPr>
        <w:t> </w:t>
      </w:r>
      <w:r>
        <w:rPr/>
        <w:t>Enhanced</w:t>
      </w:r>
      <w:r>
        <w:rPr>
          <w:spacing w:val="-7"/>
        </w:rPr>
        <w:t> </w:t>
      </w:r>
      <w:r>
        <w:rPr/>
        <w:t>Guide</w:t>
      </w:r>
      <w:r>
        <w:rPr>
          <w:spacing w:val="-7"/>
        </w:rPr>
        <w:t> </w:t>
      </w:r>
      <w:r>
        <w:rPr/>
        <w:t>syntax </w:t>
      </w:r>
      <w:r>
        <w:rPr>
          <w:spacing w:val="-2"/>
        </w:rPr>
        <w:t>[RFC4517].</w:t>
      </w:r>
    </w:p>
    <w:p>
      <w:pPr>
        <w:pStyle w:val="BodyText"/>
        <w:spacing w:after="0" w:line="232" w:lineRule="auto"/>
        <w:sectPr>
          <w:pgSz w:w="12240" w:h="15840"/>
          <w:pgMar w:header="793" w:footer="2967" w:top="1360" w:bottom="3160" w:left="1440" w:right="1800"/>
        </w:sectPr>
      </w:pPr>
    </w:p>
    <w:p>
      <w:pPr>
        <w:pStyle w:val="BodyText"/>
        <w:spacing w:line="232" w:lineRule="auto" w:before="95"/>
        <w:ind w:left="1720" w:hanging="1200"/>
      </w:pPr>
      <w:r>
        <w:rPr/>
        <w:t>Examples: "person#(sn$APPROX)#wholeSubtree" and </w:t>
      </w:r>
      <w:r>
        <w:rPr>
          <w:spacing w:val="-2"/>
        </w:rPr>
        <w:t>"organizationalUnit#(ou$SUBSTR)#oneLevel".</w:t>
      </w:r>
    </w:p>
    <w:p>
      <w:pPr>
        <w:pStyle w:val="ListParagraph"/>
        <w:numPr>
          <w:ilvl w:val="1"/>
          <w:numId w:val="2"/>
        </w:numPr>
        <w:tabs>
          <w:tab w:pos="995" w:val="left" w:leader="none"/>
        </w:tabs>
        <w:spacing w:line="240" w:lineRule="auto" w:before="215" w:after="0"/>
        <w:ind w:left="995" w:right="0" w:hanging="835"/>
        <w:jc w:val="left"/>
        <w:rPr>
          <w:sz w:val="20"/>
        </w:rPr>
      </w:pPr>
      <w:r>
        <w:rPr>
          <w:spacing w:val="-2"/>
          <w:sz w:val="20"/>
        </w:rPr>
        <w:t>’facsimileTelephoneNumber’</w:t>
      </w:r>
    </w:p>
    <w:p>
      <w:pPr>
        <w:pStyle w:val="BodyText"/>
        <w:spacing w:line="232" w:lineRule="auto" w:before="219"/>
        <w:ind w:right="319"/>
      </w:pPr>
      <w:r>
        <w:rPr/>
        <w:t>The ’facsimileTelephoneNumber’ attribute type contains telephone numbers</w:t>
      </w:r>
      <w:r>
        <w:rPr>
          <w:spacing w:val="-6"/>
        </w:rPr>
        <w:t> </w:t>
      </w:r>
      <w:r>
        <w:rPr/>
        <w:t>(and,</w:t>
      </w:r>
      <w:r>
        <w:rPr>
          <w:spacing w:val="-6"/>
        </w:rPr>
        <w:t> </w:t>
      </w:r>
      <w:r>
        <w:rPr/>
        <w:t>optionally,</w:t>
      </w:r>
      <w:r>
        <w:rPr>
          <w:spacing w:val="-6"/>
        </w:rPr>
        <w:t> </w:t>
      </w:r>
      <w:r>
        <w:rPr/>
        <w:t>the</w:t>
      </w:r>
      <w:r>
        <w:rPr>
          <w:spacing w:val="-6"/>
        </w:rPr>
        <w:t> </w:t>
      </w:r>
      <w:r>
        <w:rPr/>
        <w:t>parameters)</w:t>
      </w:r>
      <w:r>
        <w:rPr>
          <w:spacing w:val="-6"/>
        </w:rPr>
        <w:t> </w:t>
      </w:r>
      <w:r>
        <w:rPr/>
        <w:t>for</w:t>
      </w:r>
      <w:r>
        <w:rPr>
          <w:spacing w:val="-6"/>
        </w:rPr>
        <w:t> </w:t>
      </w:r>
      <w:r>
        <w:rPr/>
        <w:t>facsimile</w:t>
      </w:r>
      <w:r>
        <w:rPr>
          <w:spacing w:val="-6"/>
        </w:rPr>
        <w:t> </w:t>
      </w:r>
      <w:r>
        <w:rPr/>
        <w:t>terminals. Each</w:t>
      </w:r>
      <w:r>
        <w:rPr>
          <w:spacing w:val="-5"/>
        </w:rPr>
        <w:t> </w:t>
      </w:r>
      <w:r>
        <w:rPr/>
        <w:t>telephone</w:t>
      </w:r>
      <w:r>
        <w:rPr>
          <w:spacing w:val="-5"/>
        </w:rPr>
        <w:t> </w:t>
      </w:r>
      <w:r>
        <w:rPr/>
        <w:t>number</w:t>
      </w:r>
      <w:r>
        <w:rPr>
          <w:spacing w:val="-5"/>
        </w:rPr>
        <w:t> </w:t>
      </w:r>
      <w:r>
        <w:rPr/>
        <w:t>is</w:t>
      </w:r>
      <w:r>
        <w:rPr>
          <w:spacing w:val="-5"/>
        </w:rPr>
        <w:t> </w:t>
      </w:r>
      <w:r>
        <w:rPr/>
        <w:t>one</w:t>
      </w:r>
      <w:r>
        <w:rPr>
          <w:spacing w:val="-5"/>
        </w:rPr>
        <w:t> </w:t>
      </w:r>
      <w:r>
        <w:rPr/>
        <w:t>value</w:t>
      </w:r>
      <w:r>
        <w:rPr>
          <w:spacing w:val="-5"/>
        </w:rPr>
        <w:t> </w:t>
      </w:r>
      <w:r>
        <w:rPr/>
        <w:t>of</w:t>
      </w:r>
      <w:r>
        <w:rPr>
          <w:spacing w:val="-5"/>
        </w:rPr>
        <w:t> </w:t>
      </w:r>
      <w:r>
        <w:rPr/>
        <w:t>this</w:t>
      </w:r>
      <w:r>
        <w:rPr>
          <w:spacing w:val="-5"/>
        </w:rPr>
        <w:t> </w:t>
      </w:r>
      <w:r>
        <w:rPr/>
        <w:t>multi-valued</w:t>
      </w:r>
      <w:r>
        <w:rPr>
          <w:spacing w:val="-5"/>
        </w:rPr>
        <w:t> </w:t>
      </w:r>
      <w:r>
        <w:rPr/>
        <w:t>attribute. (Source: X.520 [X.520])</w:t>
      </w:r>
    </w:p>
    <w:p>
      <w:pPr>
        <w:pStyle w:val="BodyText"/>
        <w:spacing w:line="232" w:lineRule="auto" w:before="221"/>
        <w:ind w:left="1240" w:right="2979" w:hanging="360"/>
      </w:pPr>
      <w:r>
        <w:rPr/>
        <w:t>(</w:t>
      </w:r>
      <w:r>
        <w:rPr>
          <w:spacing w:val="-14"/>
        </w:rPr>
        <w:t> </w:t>
      </w:r>
      <w:r>
        <w:rPr/>
        <w:t>2.5.4.23</w:t>
      </w:r>
      <w:r>
        <w:rPr>
          <w:spacing w:val="-14"/>
        </w:rPr>
        <w:t> </w:t>
      </w:r>
      <w:r>
        <w:rPr/>
        <w:t>NAME</w:t>
      </w:r>
      <w:r>
        <w:rPr>
          <w:spacing w:val="-14"/>
        </w:rPr>
        <w:t> </w:t>
      </w:r>
      <w:r>
        <w:rPr/>
        <w:t>’facsimileTelephoneNumber’ SYNTAX 1.3.6.1.4.1.1466.115.121.1.22 )</w:t>
      </w:r>
    </w:p>
    <w:p>
      <w:pPr>
        <w:pStyle w:val="BodyText"/>
        <w:spacing w:line="232" w:lineRule="auto" w:before="220"/>
        <w:ind w:right="319"/>
      </w:pPr>
      <w:r>
        <w:rPr/>
        <w:t>1.3.6.1.4.1.1466.115.121.1.22</w:t>
      </w:r>
      <w:r>
        <w:rPr>
          <w:spacing w:val="-9"/>
        </w:rPr>
        <w:t> </w:t>
      </w:r>
      <w:r>
        <w:rPr/>
        <w:t>refers</w:t>
      </w:r>
      <w:r>
        <w:rPr>
          <w:spacing w:val="-9"/>
        </w:rPr>
        <w:t> </w:t>
      </w:r>
      <w:r>
        <w:rPr/>
        <w:t>to</w:t>
      </w:r>
      <w:r>
        <w:rPr>
          <w:spacing w:val="-9"/>
        </w:rPr>
        <w:t> </w:t>
      </w:r>
      <w:r>
        <w:rPr/>
        <w:t>the</w:t>
      </w:r>
      <w:r>
        <w:rPr>
          <w:spacing w:val="-9"/>
        </w:rPr>
        <w:t> </w:t>
      </w:r>
      <w:r>
        <w:rPr/>
        <w:t>Facsimile</w:t>
      </w:r>
      <w:r>
        <w:rPr>
          <w:spacing w:val="-9"/>
        </w:rPr>
        <w:t> </w:t>
      </w:r>
      <w:r>
        <w:rPr/>
        <w:t>Telephone Number syntax [RFC4517].</w:t>
      </w:r>
    </w:p>
    <w:p>
      <w:pPr>
        <w:pStyle w:val="BodyText"/>
        <w:spacing w:before="215"/>
      </w:pPr>
      <w:r>
        <w:rPr/>
        <w:t>Examples:</w:t>
      </w:r>
      <w:r>
        <w:rPr>
          <w:spacing w:val="-6"/>
        </w:rPr>
        <w:t> </w:t>
      </w:r>
      <w:r>
        <w:rPr/>
        <w:t>"+61</w:t>
      </w:r>
      <w:r>
        <w:rPr>
          <w:spacing w:val="-4"/>
        </w:rPr>
        <w:t> </w:t>
      </w:r>
      <w:r>
        <w:rPr/>
        <w:t>3</w:t>
      </w:r>
      <w:r>
        <w:rPr>
          <w:spacing w:val="-4"/>
        </w:rPr>
        <w:t> </w:t>
      </w:r>
      <w:r>
        <w:rPr/>
        <w:t>9896</w:t>
      </w:r>
      <w:r>
        <w:rPr>
          <w:spacing w:val="-4"/>
        </w:rPr>
        <w:t> </w:t>
      </w:r>
      <w:r>
        <w:rPr/>
        <w:t>7801"</w:t>
      </w:r>
      <w:r>
        <w:rPr>
          <w:spacing w:val="-3"/>
        </w:rPr>
        <w:t> </w:t>
      </w:r>
      <w:r>
        <w:rPr/>
        <w:t>and</w:t>
      </w:r>
      <w:r>
        <w:rPr>
          <w:spacing w:val="-4"/>
        </w:rPr>
        <w:t> </w:t>
      </w:r>
      <w:r>
        <w:rPr/>
        <w:t>"+81</w:t>
      </w:r>
      <w:r>
        <w:rPr>
          <w:spacing w:val="-4"/>
        </w:rPr>
        <w:t> </w:t>
      </w:r>
      <w:r>
        <w:rPr/>
        <w:t>3</w:t>
      </w:r>
      <w:r>
        <w:rPr>
          <w:spacing w:val="-4"/>
        </w:rPr>
        <w:t> </w:t>
      </w:r>
      <w:r>
        <w:rPr/>
        <w:t>347</w:t>
      </w:r>
      <w:r>
        <w:rPr>
          <w:spacing w:val="-3"/>
        </w:rPr>
        <w:t> </w:t>
      </w:r>
      <w:r>
        <w:rPr>
          <w:spacing w:val="-2"/>
        </w:rPr>
        <w:t>7418$fineResolution".</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’generationQualifier’</w:t>
      </w:r>
    </w:p>
    <w:p>
      <w:pPr>
        <w:pStyle w:val="BodyText"/>
        <w:spacing w:line="232" w:lineRule="auto" w:before="218"/>
        <w:ind w:right="199"/>
      </w:pPr>
      <w:r>
        <w:rPr/>
        <w:t>The ’generationQualifier’ attribute type contains name strings that are</w:t>
      </w:r>
      <w:r>
        <w:rPr>
          <w:spacing w:val="-4"/>
        </w:rPr>
        <w:t> </w:t>
      </w:r>
      <w:r>
        <w:rPr/>
        <w:t>typically</w:t>
      </w:r>
      <w:r>
        <w:rPr>
          <w:spacing w:val="-4"/>
        </w:rPr>
        <w:t> </w:t>
      </w:r>
      <w:r>
        <w:rPr/>
        <w:t>the</w:t>
      </w:r>
      <w:r>
        <w:rPr>
          <w:spacing w:val="-4"/>
        </w:rPr>
        <w:t> </w:t>
      </w:r>
      <w:r>
        <w:rPr/>
        <w:t>suffix</w:t>
      </w:r>
      <w:r>
        <w:rPr>
          <w:spacing w:val="-4"/>
        </w:rPr>
        <w:t> </w:t>
      </w:r>
      <w:r>
        <w:rPr/>
        <w:t>part</w:t>
      </w:r>
      <w:r>
        <w:rPr>
          <w:spacing w:val="-4"/>
        </w:rPr>
        <w:t> </w:t>
      </w:r>
      <w:r>
        <w:rPr/>
        <w:t>of</w:t>
      </w:r>
      <w:r>
        <w:rPr>
          <w:spacing w:val="-4"/>
        </w:rPr>
        <w:t> </w:t>
      </w:r>
      <w:r>
        <w:rPr/>
        <w:t>a</w:t>
      </w:r>
      <w:r>
        <w:rPr>
          <w:spacing w:val="-4"/>
        </w:rPr>
        <w:t> </w:t>
      </w:r>
      <w:r>
        <w:rPr/>
        <w:t>person’s</w:t>
      </w:r>
      <w:r>
        <w:rPr>
          <w:spacing w:val="-4"/>
        </w:rPr>
        <w:t> </w:t>
      </w:r>
      <w:r>
        <w:rPr/>
        <w:t>name.</w:t>
      </w:r>
      <w:r>
        <w:rPr>
          <w:spacing w:val="80"/>
        </w:rPr>
        <w:t> </w:t>
      </w:r>
      <w:r>
        <w:rPr/>
        <w:t>Each</w:t>
      </w:r>
      <w:r>
        <w:rPr>
          <w:spacing w:val="-4"/>
        </w:rPr>
        <w:t> </w:t>
      </w:r>
      <w:r>
        <w:rPr/>
        <w:t>string</w:t>
      </w:r>
      <w:r>
        <w:rPr>
          <w:spacing w:val="-4"/>
        </w:rPr>
        <w:t> </w:t>
      </w:r>
      <w:r>
        <w:rPr/>
        <w:t>is</w:t>
      </w:r>
      <w:r>
        <w:rPr>
          <w:spacing w:val="-4"/>
        </w:rPr>
        <w:t> </w:t>
      </w:r>
      <w:r>
        <w:rPr/>
        <w:t>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9"/>
        <w:ind w:left="1240" w:right="3439" w:hanging="360"/>
      </w:pPr>
      <w:r>
        <w:rPr/>
        <w:t>(</w:t>
      </w:r>
      <w:r>
        <w:rPr>
          <w:spacing w:val="-14"/>
        </w:rPr>
        <w:t> </w:t>
      </w:r>
      <w:r>
        <w:rPr/>
        <w:t>2.5.4.44</w:t>
      </w:r>
      <w:r>
        <w:rPr>
          <w:spacing w:val="-14"/>
        </w:rPr>
        <w:t> </w:t>
      </w:r>
      <w:r>
        <w:rPr/>
        <w:t>NAME</w:t>
      </w:r>
      <w:r>
        <w:rPr>
          <w:spacing w:val="-14"/>
        </w:rPr>
        <w:t> </w:t>
      </w:r>
      <w:r>
        <w:rPr/>
        <w:t>’generationQualifier’ SUP name )</w:t>
      </w:r>
    </w:p>
    <w:p>
      <w:pPr>
        <w:pStyle w:val="BodyText"/>
        <w:spacing w:before="215"/>
      </w:pPr>
      <w:r>
        <w:rPr/>
        <w:t>Examples:</w:t>
      </w:r>
      <w:r>
        <w:rPr>
          <w:spacing w:val="-6"/>
        </w:rPr>
        <w:t> </w:t>
      </w:r>
      <w:r>
        <w:rPr/>
        <w:t>"III",</w:t>
      </w:r>
      <w:r>
        <w:rPr>
          <w:spacing w:val="-6"/>
        </w:rPr>
        <w:t> </w:t>
      </w:r>
      <w:r>
        <w:rPr/>
        <w:t>"3rd",</w:t>
      </w:r>
      <w:r>
        <w:rPr>
          <w:spacing w:val="-6"/>
        </w:rPr>
        <w:t> </w:t>
      </w:r>
      <w:r>
        <w:rPr/>
        <w:t>and</w:t>
      </w:r>
      <w:r>
        <w:rPr>
          <w:spacing w:val="-6"/>
        </w:rPr>
        <w:t> </w:t>
      </w:r>
      <w:r>
        <w:rPr>
          <w:spacing w:val="-2"/>
        </w:rPr>
        <w:t>"Jr.".</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’givenName’</w:t>
      </w:r>
    </w:p>
    <w:p>
      <w:pPr>
        <w:pStyle w:val="BodyText"/>
        <w:spacing w:line="232" w:lineRule="auto" w:before="218"/>
        <w:ind w:right="319"/>
      </w:pPr>
      <w:r>
        <w:rPr/>
        <w:t>The ’givenName’ attribute type contains name strings that are the part</w:t>
      </w:r>
      <w:r>
        <w:rPr>
          <w:spacing w:val="-4"/>
        </w:rPr>
        <w:t> </w:t>
      </w:r>
      <w:r>
        <w:rPr/>
        <w:t>of</w:t>
      </w:r>
      <w:r>
        <w:rPr>
          <w:spacing w:val="-4"/>
        </w:rPr>
        <w:t> </w:t>
      </w:r>
      <w:r>
        <w:rPr/>
        <w:t>a</w:t>
      </w:r>
      <w:r>
        <w:rPr>
          <w:spacing w:val="-4"/>
        </w:rPr>
        <w:t> </w:t>
      </w:r>
      <w:r>
        <w:rPr/>
        <w:t>person’s</w:t>
      </w:r>
      <w:r>
        <w:rPr>
          <w:spacing w:val="-4"/>
        </w:rPr>
        <w:t> </w:t>
      </w:r>
      <w:r>
        <w:rPr/>
        <w:t>name</w:t>
      </w:r>
      <w:r>
        <w:rPr>
          <w:spacing w:val="-4"/>
        </w:rPr>
        <w:t> </w:t>
      </w:r>
      <w:r>
        <w:rPr/>
        <w:t>that</w:t>
      </w:r>
      <w:r>
        <w:rPr>
          <w:spacing w:val="-4"/>
        </w:rPr>
        <w:t> </w:t>
      </w:r>
      <w:r>
        <w:rPr/>
        <w:t>is</w:t>
      </w:r>
      <w:r>
        <w:rPr>
          <w:spacing w:val="-4"/>
        </w:rPr>
        <w:t> </w:t>
      </w:r>
      <w:r>
        <w:rPr/>
        <w:t>not</w:t>
      </w:r>
      <w:r>
        <w:rPr>
          <w:spacing w:val="-4"/>
        </w:rPr>
        <w:t> </w:t>
      </w:r>
      <w:r>
        <w:rPr/>
        <w:t>their</w:t>
      </w:r>
      <w:r>
        <w:rPr>
          <w:spacing w:val="-4"/>
        </w:rPr>
        <w:t> </w:t>
      </w:r>
      <w:r>
        <w:rPr/>
        <w:t>surname.</w:t>
      </w:r>
      <w:r>
        <w:rPr>
          <w:spacing w:val="80"/>
        </w:rPr>
        <w:t> </w:t>
      </w:r>
      <w:r>
        <w:rPr/>
        <w:t>Each</w:t>
      </w:r>
      <w:r>
        <w:rPr>
          <w:spacing w:val="-4"/>
        </w:rPr>
        <w:t> </w:t>
      </w:r>
      <w:r>
        <w:rPr/>
        <w:t>string</w:t>
      </w:r>
      <w:r>
        <w:rPr>
          <w:spacing w:val="-4"/>
        </w:rPr>
        <w:t> </w:t>
      </w:r>
      <w:r>
        <w:rPr/>
        <w:t>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9"/>
        <w:ind w:left="1240" w:right="4821" w:hanging="360"/>
      </w:pPr>
      <w:r>
        <w:rPr/>
        <w:t>(</w:t>
      </w:r>
      <w:r>
        <w:rPr>
          <w:spacing w:val="-14"/>
        </w:rPr>
        <w:t> </w:t>
      </w:r>
      <w:r>
        <w:rPr/>
        <w:t>2.5.4.42</w:t>
      </w:r>
      <w:r>
        <w:rPr>
          <w:spacing w:val="-14"/>
        </w:rPr>
        <w:t> </w:t>
      </w:r>
      <w:r>
        <w:rPr/>
        <w:t>NAME</w:t>
      </w:r>
      <w:r>
        <w:rPr>
          <w:spacing w:val="-14"/>
        </w:rPr>
        <w:t> </w:t>
      </w:r>
      <w:r>
        <w:rPr/>
        <w:t>’givenName’ SUP name )</w:t>
      </w:r>
    </w:p>
    <w:p>
      <w:pPr>
        <w:pStyle w:val="BodyText"/>
        <w:spacing w:before="215"/>
      </w:pPr>
      <w:r>
        <w:rPr/>
        <w:t>Examples:</w:t>
      </w:r>
      <w:r>
        <w:rPr>
          <w:spacing w:val="-8"/>
        </w:rPr>
        <w:t> </w:t>
      </w:r>
      <w:r>
        <w:rPr/>
        <w:t>"Andrew",</w:t>
      </w:r>
      <w:r>
        <w:rPr>
          <w:spacing w:val="-8"/>
        </w:rPr>
        <w:t> </w:t>
      </w:r>
      <w:r>
        <w:rPr/>
        <w:t>"Charles",</w:t>
      </w:r>
      <w:r>
        <w:rPr>
          <w:spacing w:val="-8"/>
        </w:rPr>
        <w:t> </w:t>
      </w:r>
      <w:r>
        <w:rPr/>
        <w:t>and</w:t>
      </w:r>
      <w:r>
        <w:rPr>
          <w:spacing w:val="-7"/>
        </w:rPr>
        <w:t> </w:t>
      </w:r>
      <w:r>
        <w:rPr>
          <w:spacing w:val="-2"/>
        </w:rPr>
        <w:t>"Joanne".</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’houseIdentifier’</w:t>
      </w:r>
    </w:p>
    <w:p>
      <w:pPr>
        <w:pStyle w:val="BodyText"/>
        <w:spacing w:line="232" w:lineRule="auto" w:before="219"/>
        <w:ind w:right="679"/>
      </w:pPr>
      <w:r>
        <w:rPr/>
        <w:t>The ’houseIdentifier’ attribute type contains identifiers for a building</w:t>
      </w:r>
      <w:r>
        <w:rPr>
          <w:spacing w:val="-4"/>
        </w:rPr>
        <w:t> </w:t>
      </w:r>
      <w:r>
        <w:rPr/>
        <w:t>within</w:t>
      </w:r>
      <w:r>
        <w:rPr>
          <w:spacing w:val="-4"/>
        </w:rPr>
        <w:t> </w:t>
      </w:r>
      <w:r>
        <w:rPr/>
        <w:t>a</w:t>
      </w:r>
      <w:r>
        <w:rPr>
          <w:spacing w:val="-4"/>
        </w:rPr>
        <w:t> </w:t>
      </w:r>
      <w:r>
        <w:rPr/>
        <w:t>location.</w:t>
      </w:r>
      <w:r>
        <w:rPr>
          <w:spacing w:val="80"/>
        </w:rPr>
        <w:t> </w:t>
      </w:r>
      <w:r>
        <w:rPr/>
        <w:t>Each</w:t>
      </w:r>
      <w:r>
        <w:rPr>
          <w:spacing w:val="-4"/>
        </w:rPr>
        <w:t> </w:t>
      </w:r>
      <w:r>
        <w:rPr/>
        <w:t>identifier</w:t>
      </w:r>
      <w:r>
        <w:rPr>
          <w:spacing w:val="-4"/>
        </w:rPr>
        <w:t> </w:t>
      </w:r>
      <w:r>
        <w:rPr/>
        <w:t>is</w:t>
      </w:r>
      <w:r>
        <w:rPr>
          <w:spacing w:val="-4"/>
        </w:rPr>
        <w:t> </w:t>
      </w:r>
      <w:r>
        <w:rPr/>
        <w:t>one</w:t>
      </w:r>
      <w:r>
        <w:rPr>
          <w:spacing w:val="-4"/>
        </w:rPr>
        <w:t> </w:t>
      </w:r>
      <w:r>
        <w:rPr/>
        <w:t>value</w:t>
      </w:r>
      <w:r>
        <w:rPr>
          <w:spacing w:val="-4"/>
        </w:rPr>
        <w:t> </w:t>
      </w:r>
      <w:r>
        <w:rPr/>
        <w:t>of</w:t>
      </w:r>
      <w:r>
        <w:rPr>
          <w:spacing w:val="-4"/>
        </w:rPr>
        <w:t> </w:t>
      </w:r>
      <w:r>
        <w:rPr/>
        <w:t>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after="0" w:line="222" w:lineRule="exact"/>
        <w:sectPr>
          <w:pgSz w:w="12240" w:h="15840"/>
          <w:pgMar w:header="793" w:footer="2967" w:top="1360" w:bottom="3160" w:left="1440" w:right="1800"/>
        </w:sectPr>
      </w:pPr>
    </w:p>
    <w:p>
      <w:pPr>
        <w:pStyle w:val="BodyText"/>
        <w:spacing w:line="232" w:lineRule="auto" w:before="95"/>
        <w:ind w:left="1240" w:right="3439" w:hanging="360"/>
      </w:pPr>
      <w:r>
        <w:rPr/>
        <w:t>(</w:t>
      </w:r>
      <w:r>
        <w:rPr>
          <w:spacing w:val="-14"/>
        </w:rPr>
        <w:t> </w:t>
      </w:r>
      <w:r>
        <w:rPr/>
        <w:t>2.5.4.51</w:t>
      </w:r>
      <w:r>
        <w:rPr>
          <w:spacing w:val="-14"/>
        </w:rPr>
        <w:t> </w:t>
      </w:r>
      <w:r>
        <w:rPr/>
        <w:t>NAME</w:t>
      </w:r>
      <w:r>
        <w:rPr>
          <w:spacing w:val="-14"/>
        </w:rPr>
        <w:t> </w:t>
      </w:r>
      <w:r>
        <w:rPr/>
        <w:t>’houseIdentifier’ EQUALITY caseIgnoreMatch</w:t>
      </w:r>
    </w:p>
    <w:p>
      <w:pPr>
        <w:pStyle w:val="BodyText"/>
        <w:spacing w:line="232" w:lineRule="auto"/>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1"/>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5"/>
      </w:pPr>
      <w:r>
        <w:rPr/>
        <w:t>Example:</w:t>
      </w:r>
      <w:r>
        <w:rPr>
          <w:spacing w:val="-6"/>
        </w:rPr>
        <w:t> </w:t>
      </w:r>
      <w:r>
        <w:rPr/>
        <w:t>"20"</w:t>
      </w:r>
      <w:r>
        <w:rPr>
          <w:spacing w:val="-5"/>
        </w:rPr>
        <w:t> </w:t>
      </w:r>
      <w:r>
        <w:rPr/>
        <w:t>to</w:t>
      </w:r>
      <w:r>
        <w:rPr>
          <w:spacing w:val="-5"/>
        </w:rPr>
        <w:t> </w:t>
      </w:r>
      <w:r>
        <w:rPr/>
        <w:t>represent</w:t>
      </w:r>
      <w:r>
        <w:rPr>
          <w:spacing w:val="-6"/>
        </w:rPr>
        <w:t> </w:t>
      </w:r>
      <w:r>
        <w:rPr/>
        <w:t>the</w:t>
      </w:r>
      <w:r>
        <w:rPr>
          <w:spacing w:val="-5"/>
        </w:rPr>
        <w:t> </w:t>
      </w:r>
      <w:r>
        <w:rPr/>
        <w:t>house</w:t>
      </w:r>
      <w:r>
        <w:rPr>
          <w:spacing w:val="-5"/>
        </w:rPr>
        <w:t> </w:t>
      </w:r>
      <w:r>
        <w:rPr/>
        <w:t>number</w:t>
      </w:r>
      <w:r>
        <w:rPr>
          <w:spacing w:val="-5"/>
        </w:rPr>
        <w:t> 20.</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’initials’</w:t>
      </w:r>
    </w:p>
    <w:p>
      <w:pPr>
        <w:pStyle w:val="BodyText"/>
        <w:spacing w:line="232" w:lineRule="auto" w:before="218"/>
        <w:ind w:right="199"/>
      </w:pPr>
      <w:r>
        <w:rPr/>
        <w:t>The</w:t>
      </w:r>
      <w:r>
        <w:rPr>
          <w:spacing w:val="-5"/>
        </w:rPr>
        <w:t> </w:t>
      </w:r>
      <w:r>
        <w:rPr/>
        <w:t>’initials’</w:t>
      </w:r>
      <w:r>
        <w:rPr>
          <w:spacing w:val="-5"/>
        </w:rPr>
        <w:t> </w:t>
      </w:r>
      <w:r>
        <w:rPr/>
        <w:t>attribute</w:t>
      </w:r>
      <w:r>
        <w:rPr>
          <w:spacing w:val="-5"/>
        </w:rPr>
        <w:t> </w:t>
      </w:r>
      <w:r>
        <w:rPr/>
        <w:t>type</w:t>
      </w:r>
      <w:r>
        <w:rPr>
          <w:spacing w:val="-5"/>
        </w:rPr>
        <w:t> </w:t>
      </w:r>
      <w:r>
        <w:rPr/>
        <w:t>contains</w:t>
      </w:r>
      <w:r>
        <w:rPr>
          <w:spacing w:val="-5"/>
        </w:rPr>
        <w:t> </w:t>
      </w:r>
      <w:r>
        <w:rPr/>
        <w:t>strings</w:t>
      </w:r>
      <w:r>
        <w:rPr>
          <w:spacing w:val="-5"/>
        </w:rPr>
        <w:t> </w:t>
      </w:r>
      <w:r>
        <w:rPr/>
        <w:t>of</w:t>
      </w:r>
      <w:r>
        <w:rPr>
          <w:spacing w:val="-5"/>
        </w:rPr>
        <w:t> </w:t>
      </w:r>
      <w:r>
        <w:rPr/>
        <w:t>initials</w:t>
      </w:r>
      <w:r>
        <w:rPr>
          <w:spacing w:val="-5"/>
        </w:rPr>
        <w:t> </w:t>
      </w:r>
      <w:r>
        <w:rPr/>
        <w:t>of</w:t>
      </w:r>
      <w:r>
        <w:rPr>
          <w:spacing w:val="-5"/>
        </w:rPr>
        <w:t> </w:t>
      </w:r>
      <w:r>
        <w:rPr/>
        <w:t>some</w:t>
      </w:r>
      <w:r>
        <w:rPr>
          <w:spacing w:val="-5"/>
        </w:rPr>
        <w:t> </w:t>
      </w:r>
      <w:r>
        <w:rPr/>
        <w:t>or all of an individual’s names, except the surname(s).</w:t>
      </w:r>
      <w:r>
        <w:rPr>
          <w:spacing w:val="80"/>
        </w:rPr>
        <w:t> </w:t>
      </w:r>
      <w:r>
        <w:rPr/>
        <w:t>Each string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4821" w:hanging="360"/>
      </w:pPr>
      <w:r>
        <w:rPr/>
        <w:t>(</w:t>
      </w:r>
      <w:r>
        <w:rPr>
          <w:spacing w:val="-14"/>
        </w:rPr>
        <w:t> </w:t>
      </w:r>
      <w:r>
        <w:rPr/>
        <w:t>2.5.4.43</w:t>
      </w:r>
      <w:r>
        <w:rPr>
          <w:spacing w:val="-14"/>
        </w:rPr>
        <w:t> </w:t>
      </w:r>
      <w:r>
        <w:rPr/>
        <w:t>NAME</w:t>
      </w:r>
      <w:r>
        <w:rPr>
          <w:spacing w:val="-14"/>
        </w:rPr>
        <w:t> </w:t>
      </w:r>
      <w:r>
        <w:rPr/>
        <w:t>’initials’ SUP name )</w:t>
      </w:r>
    </w:p>
    <w:p>
      <w:pPr>
        <w:pStyle w:val="BodyText"/>
        <w:spacing w:before="216"/>
      </w:pPr>
      <w:r>
        <w:rPr/>
        <w:t>Examples:</w:t>
      </w:r>
      <w:r>
        <w:rPr>
          <w:spacing w:val="-5"/>
        </w:rPr>
        <w:t> </w:t>
      </w:r>
      <w:r>
        <w:rPr/>
        <w:t>"K.</w:t>
      </w:r>
      <w:r>
        <w:rPr>
          <w:spacing w:val="-4"/>
        </w:rPr>
        <w:t> </w:t>
      </w:r>
      <w:r>
        <w:rPr/>
        <w:t>A."</w:t>
      </w:r>
      <w:r>
        <w:rPr>
          <w:spacing w:val="-5"/>
        </w:rPr>
        <w:t> </w:t>
      </w:r>
      <w:r>
        <w:rPr/>
        <w:t>and</w:t>
      </w:r>
      <w:r>
        <w:rPr>
          <w:spacing w:val="-4"/>
        </w:rPr>
        <w:t> "K".</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’internationalISDNNumber’</w:t>
      </w:r>
    </w:p>
    <w:p>
      <w:pPr>
        <w:pStyle w:val="BodyText"/>
        <w:spacing w:line="232" w:lineRule="auto" w:before="219"/>
      </w:pPr>
      <w:r>
        <w:rPr/>
        <w:t>The ’internationalISDNNumber’ attribute type contains Integrated Services Digital Network (ISDN) addresses, as defined in the International Telecommunication Union (ITU) Recommendation E.164 [E.164].</w:t>
      </w:r>
      <w:r>
        <w:rPr>
          <w:spacing w:val="80"/>
        </w:rPr>
        <w:t> </w:t>
      </w:r>
      <w:r>
        <w:rPr/>
        <w:t>Each</w:t>
      </w:r>
      <w:r>
        <w:rPr>
          <w:spacing w:val="-5"/>
        </w:rPr>
        <w:t> </w:t>
      </w:r>
      <w:r>
        <w:rPr/>
        <w:t>address</w:t>
      </w:r>
      <w:r>
        <w:rPr>
          <w:spacing w:val="-5"/>
        </w:rPr>
        <w:t> </w:t>
      </w:r>
      <w:r>
        <w:rPr/>
        <w:t>is</w:t>
      </w:r>
      <w:r>
        <w:rPr>
          <w:spacing w:val="-5"/>
        </w:rPr>
        <w:t> </w:t>
      </w:r>
      <w:r>
        <w:rPr/>
        <w:t>one</w:t>
      </w:r>
      <w:r>
        <w:rPr>
          <w:spacing w:val="-5"/>
        </w:rPr>
        <w:t> </w:t>
      </w:r>
      <w:r>
        <w:rPr/>
        <w:t>value</w:t>
      </w:r>
      <w:r>
        <w:rPr>
          <w:spacing w:val="-5"/>
        </w:rPr>
        <w:t> </w:t>
      </w:r>
      <w:r>
        <w:rPr/>
        <w:t>of</w:t>
      </w:r>
      <w:r>
        <w:rPr>
          <w:spacing w:val="-5"/>
        </w:rPr>
        <w:t> </w:t>
      </w:r>
      <w:r>
        <w:rPr/>
        <w:t>this</w:t>
      </w:r>
      <w:r>
        <w:rPr>
          <w:spacing w:val="-5"/>
        </w:rPr>
        <w:t> </w:t>
      </w:r>
      <w:r>
        <w:rPr/>
        <w:t>multi-valued</w:t>
      </w:r>
      <w:r>
        <w:rPr>
          <w:spacing w:val="-5"/>
        </w:rPr>
        <w:t> </w:t>
      </w:r>
      <w:r>
        <w:rPr/>
        <w:t>attribute. (Source: X.520 [X.520])</w:t>
      </w:r>
    </w:p>
    <w:p>
      <w:pPr>
        <w:pStyle w:val="BodyText"/>
        <w:spacing w:line="232" w:lineRule="auto" w:before="221"/>
        <w:ind w:left="1240" w:right="2979" w:hanging="360"/>
      </w:pPr>
      <w:r>
        <w:rPr/>
        <w:t>(</w:t>
      </w:r>
      <w:r>
        <w:rPr>
          <w:spacing w:val="-14"/>
        </w:rPr>
        <w:t> </w:t>
      </w:r>
      <w:r>
        <w:rPr/>
        <w:t>2.5.4.25</w:t>
      </w:r>
      <w:r>
        <w:rPr>
          <w:spacing w:val="-14"/>
        </w:rPr>
        <w:t> </w:t>
      </w:r>
      <w:r>
        <w:rPr/>
        <w:t>NAME</w:t>
      </w:r>
      <w:r>
        <w:rPr>
          <w:spacing w:val="-14"/>
        </w:rPr>
        <w:t> </w:t>
      </w:r>
      <w:r>
        <w:rPr/>
        <w:t>’internationalISDNNumber’ EQUALITY numericStringMatch</w:t>
      </w:r>
    </w:p>
    <w:p>
      <w:pPr>
        <w:pStyle w:val="BodyText"/>
        <w:spacing w:line="232" w:lineRule="auto"/>
        <w:ind w:left="1240" w:right="2979"/>
      </w:pPr>
      <w:r>
        <w:rPr/>
        <w:t>SUBSTR numericStringSubstringsMatch SYNTAX</w:t>
      </w:r>
      <w:r>
        <w:rPr>
          <w:spacing w:val="-19"/>
        </w:rPr>
        <w:t> </w:t>
      </w:r>
      <w:r>
        <w:rPr/>
        <w:t>1.3.6.1.4.1.1466.115.121.1.36</w:t>
      </w:r>
      <w:r>
        <w:rPr>
          <w:spacing w:val="-19"/>
        </w:rPr>
        <w:t> </w:t>
      </w:r>
      <w:r>
        <w:rPr/>
        <w:t>)</w:t>
      </w:r>
    </w:p>
    <w:p>
      <w:pPr>
        <w:pStyle w:val="BodyText"/>
        <w:spacing w:line="232" w:lineRule="auto" w:before="221"/>
      </w:pPr>
      <w:r>
        <w:rPr/>
        <w:t>1.3.6.1.4.1.1466.115.121.1.36</w:t>
      </w:r>
      <w:r>
        <w:rPr>
          <w:spacing w:val="-7"/>
        </w:rPr>
        <w:t> </w:t>
      </w:r>
      <w:r>
        <w:rPr/>
        <w:t>refers</w:t>
      </w:r>
      <w:r>
        <w:rPr>
          <w:spacing w:val="-7"/>
        </w:rPr>
        <w:t> </w:t>
      </w:r>
      <w:r>
        <w:rPr/>
        <w:t>to</w:t>
      </w:r>
      <w:r>
        <w:rPr>
          <w:spacing w:val="-7"/>
        </w:rPr>
        <w:t> </w:t>
      </w:r>
      <w:r>
        <w:rPr/>
        <w:t>the</w:t>
      </w:r>
      <w:r>
        <w:rPr>
          <w:spacing w:val="-7"/>
        </w:rPr>
        <w:t> </w:t>
      </w:r>
      <w:r>
        <w:rPr/>
        <w:t>Numeric</w:t>
      </w:r>
      <w:r>
        <w:rPr>
          <w:spacing w:val="-7"/>
        </w:rPr>
        <w:t> </w:t>
      </w:r>
      <w:r>
        <w:rPr/>
        <w:t>String</w:t>
      </w:r>
      <w:r>
        <w:rPr>
          <w:spacing w:val="-7"/>
        </w:rPr>
        <w:t> </w:t>
      </w:r>
      <w:r>
        <w:rPr/>
        <w:t>syntax </w:t>
      </w:r>
      <w:r>
        <w:rPr>
          <w:spacing w:val="-2"/>
        </w:rPr>
        <w:t>[RFC4517].</w:t>
      </w:r>
    </w:p>
    <w:p>
      <w:pPr>
        <w:pStyle w:val="BodyText"/>
        <w:spacing w:before="215"/>
      </w:pPr>
      <w:r>
        <w:rPr/>
        <w:t>Example:</w:t>
      </w:r>
      <w:r>
        <w:rPr>
          <w:spacing w:val="-6"/>
        </w:rPr>
        <w:t> </w:t>
      </w:r>
      <w:r>
        <w:rPr/>
        <w:t>"0198</w:t>
      </w:r>
      <w:r>
        <w:rPr>
          <w:spacing w:val="-5"/>
        </w:rPr>
        <w:t> </w:t>
      </w:r>
      <w:r>
        <w:rPr/>
        <w:t>333</w:t>
      </w:r>
      <w:r>
        <w:rPr>
          <w:spacing w:val="-5"/>
        </w:rPr>
        <w:t> </w:t>
      </w:r>
      <w:r>
        <w:rPr>
          <w:spacing w:val="-2"/>
        </w:rPr>
        <w:t>333".</w:t>
      </w:r>
    </w:p>
    <w:p>
      <w:pPr>
        <w:pStyle w:val="ListParagraph"/>
        <w:numPr>
          <w:ilvl w:val="1"/>
          <w:numId w:val="2"/>
        </w:numPr>
        <w:tabs>
          <w:tab w:pos="995" w:val="left" w:leader="none"/>
        </w:tabs>
        <w:spacing w:line="240" w:lineRule="auto" w:before="214" w:after="0"/>
        <w:ind w:left="995" w:right="0" w:hanging="835"/>
        <w:jc w:val="left"/>
        <w:rPr>
          <w:sz w:val="20"/>
        </w:rPr>
      </w:pPr>
      <w:r>
        <w:rPr>
          <w:spacing w:val="-5"/>
          <w:sz w:val="20"/>
        </w:rPr>
        <w:t>’l’</w:t>
      </w:r>
    </w:p>
    <w:p>
      <w:pPr>
        <w:pStyle w:val="BodyText"/>
        <w:spacing w:line="232" w:lineRule="auto" w:before="218"/>
        <w:ind w:right="218"/>
      </w:pPr>
      <w:r>
        <w:rPr/>
        <w:t>The</w:t>
      </w:r>
      <w:r>
        <w:rPr>
          <w:spacing w:val="-4"/>
        </w:rPr>
        <w:t> </w:t>
      </w:r>
      <w:r>
        <w:rPr/>
        <w:t>’l’</w:t>
      </w:r>
      <w:r>
        <w:rPr>
          <w:spacing w:val="-4"/>
        </w:rPr>
        <w:t> </w:t>
      </w:r>
      <w:r>
        <w:rPr/>
        <w:t>(’localityName’</w:t>
      </w:r>
      <w:r>
        <w:rPr>
          <w:spacing w:val="-4"/>
        </w:rPr>
        <w:t> </w:t>
      </w:r>
      <w:r>
        <w:rPr/>
        <w:t>in</w:t>
      </w:r>
      <w:r>
        <w:rPr>
          <w:spacing w:val="-4"/>
        </w:rPr>
        <w:t> </w:t>
      </w:r>
      <w:r>
        <w:rPr/>
        <w:t>X.500)</w:t>
      </w:r>
      <w:r>
        <w:rPr>
          <w:spacing w:val="-4"/>
        </w:rPr>
        <w:t> </w:t>
      </w:r>
      <w:r>
        <w:rPr/>
        <w:t>attribute</w:t>
      </w:r>
      <w:r>
        <w:rPr>
          <w:spacing w:val="-4"/>
        </w:rPr>
        <w:t> </w:t>
      </w:r>
      <w:r>
        <w:rPr/>
        <w:t>type</w:t>
      </w:r>
      <w:r>
        <w:rPr>
          <w:spacing w:val="-4"/>
        </w:rPr>
        <w:t> </w:t>
      </w:r>
      <w:r>
        <w:rPr/>
        <w:t>contains</w:t>
      </w:r>
      <w:r>
        <w:rPr>
          <w:spacing w:val="-4"/>
        </w:rPr>
        <w:t> </w:t>
      </w:r>
      <w:r>
        <w:rPr/>
        <w:t>names</w:t>
      </w:r>
      <w:r>
        <w:rPr>
          <w:spacing w:val="-4"/>
        </w:rPr>
        <w:t> </w:t>
      </w:r>
      <w:r>
        <w:rPr/>
        <w:t>of</w:t>
      </w:r>
      <w:r>
        <w:rPr>
          <w:spacing w:val="-4"/>
        </w:rPr>
        <w:t> </w:t>
      </w:r>
      <w:r>
        <w:rPr/>
        <w:t>a locality or place, such as a city, county, or other geographic region.</w:t>
      </w:r>
      <w:r>
        <w:rPr>
          <w:spacing w:val="80"/>
        </w:rPr>
        <w:t> </w:t>
      </w:r>
      <w:r>
        <w:rPr/>
        <w:t>Each name is one value of this multi-valued attribute. (Source: X.520 [X.520])</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w:t>
      </w:r>
      <w:r>
        <w:rPr>
          <w:spacing w:val="-4"/>
        </w:rPr>
        <w:t> </w:t>
      </w:r>
      <w:r>
        <w:rPr/>
        <w:t>2.5.4.7</w:t>
      </w:r>
      <w:r>
        <w:rPr>
          <w:spacing w:val="-4"/>
        </w:rPr>
        <w:t> </w:t>
      </w:r>
      <w:r>
        <w:rPr/>
        <w:t>NAME</w:t>
      </w:r>
      <w:r>
        <w:rPr>
          <w:spacing w:val="-4"/>
        </w:rPr>
        <w:t> </w:t>
      </w:r>
      <w:r>
        <w:rPr>
          <w:spacing w:val="-5"/>
        </w:rPr>
        <w:t>’l’</w:t>
      </w:r>
    </w:p>
    <w:p>
      <w:pPr>
        <w:pStyle w:val="BodyText"/>
        <w:spacing w:line="223" w:lineRule="exact"/>
        <w:ind w:left="1240"/>
      </w:pPr>
      <w:r>
        <w:rPr/>
        <w:t>SUP</w:t>
      </w:r>
      <w:r>
        <w:rPr>
          <w:spacing w:val="-4"/>
        </w:rPr>
        <w:t> </w:t>
      </w:r>
      <w:r>
        <w:rPr/>
        <w:t>name</w:t>
      </w:r>
      <w:r>
        <w:rPr>
          <w:spacing w:val="-3"/>
        </w:rPr>
        <w:t> </w:t>
      </w:r>
      <w:r>
        <w:rPr>
          <w:spacing w:val="-10"/>
        </w:rPr>
        <w:t>)</w:t>
      </w:r>
    </w:p>
    <w:p>
      <w:pPr>
        <w:pStyle w:val="BodyText"/>
        <w:spacing w:before="213"/>
      </w:pPr>
      <w:r>
        <w:rPr/>
        <w:t>Examples:</w:t>
      </w:r>
      <w:r>
        <w:rPr>
          <w:spacing w:val="-8"/>
        </w:rPr>
        <w:t> </w:t>
      </w:r>
      <w:r>
        <w:rPr/>
        <w:t>"Geneva",</w:t>
      </w:r>
      <w:r>
        <w:rPr>
          <w:spacing w:val="-7"/>
        </w:rPr>
        <w:t> </w:t>
      </w:r>
      <w:r>
        <w:rPr/>
        <w:t>"Paris",</w:t>
      </w:r>
      <w:r>
        <w:rPr>
          <w:spacing w:val="-7"/>
        </w:rPr>
        <w:t> </w:t>
      </w:r>
      <w:r>
        <w:rPr/>
        <w:t>and</w:t>
      </w:r>
      <w:r>
        <w:rPr>
          <w:spacing w:val="-7"/>
        </w:rPr>
        <w:t> </w:t>
      </w:r>
      <w:r>
        <w:rPr>
          <w:spacing w:val="-2"/>
        </w:rPr>
        <w:t>"Edinburgh".</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’member’</w:t>
      </w:r>
    </w:p>
    <w:p>
      <w:pPr>
        <w:pStyle w:val="BodyText"/>
        <w:spacing w:line="232" w:lineRule="auto" w:before="218"/>
        <w:ind w:right="319"/>
      </w:pPr>
      <w:r>
        <w:rPr/>
        <w:t>The ’member’ attribute type contains the distinguished names of objects</w:t>
      </w:r>
      <w:r>
        <w:rPr>
          <w:spacing w:val="-3"/>
        </w:rPr>
        <w:t> </w:t>
      </w:r>
      <w:r>
        <w:rPr/>
        <w:t>that</w:t>
      </w:r>
      <w:r>
        <w:rPr>
          <w:spacing w:val="-3"/>
        </w:rPr>
        <w:t> </w:t>
      </w:r>
      <w:r>
        <w:rPr/>
        <w:t>are</w:t>
      </w:r>
      <w:r>
        <w:rPr>
          <w:spacing w:val="-3"/>
        </w:rPr>
        <w:t> </w:t>
      </w:r>
      <w:r>
        <w:rPr/>
        <w:t>on</w:t>
      </w:r>
      <w:r>
        <w:rPr>
          <w:spacing w:val="-3"/>
        </w:rPr>
        <w:t> </w:t>
      </w:r>
      <w:r>
        <w:rPr/>
        <w:t>a</w:t>
      </w:r>
      <w:r>
        <w:rPr>
          <w:spacing w:val="-3"/>
        </w:rPr>
        <w:t> </w:t>
      </w:r>
      <w:r>
        <w:rPr/>
        <w:t>list</w:t>
      </w:r>
      <w:r>
        <w:rPr>
          <w:spacing w:val="-3"/>
        </w:rPr>
        <w:t> </w:t>
      </w:r>
      <w:r>
        <w:rPr/>
        <w:t>or</w:t>
      </w:r>
      <w:r>
        <w:rPr>
          <w:spacing w:val="-3"/>
        </w:rPr>
        <w:t> </w:t>
      </w:r>
      <w:r>
        <w:rPr/>
        <w:t>in</w:t>
      </w:r>
      <w:r>
        <w:rPr>
          <w:spacing w:val="-3"/>
        </w:rPr>
        <w:t> </w:t>
      </w:r>
      <w:r>
        <w:rPr/>
        <w:t>a</w:t>
      </w:r>
      <w:r>
        <w:rPr>
          <w:spacing w:val="-3"/>
        </w:rPr>
        <w:t> </w:t>
      </w:r>
      <w:r>
        <w:rPr/>
        <w:t>group.</w:t>
      </w:r>
      <w:r>
        <w:rPr>
          <w:spacing w:val="80"/>
        </w:rPr>
        <w:t> </w:t>
      </w:r>
      <w:r>
        <w:rPr/>
        <w:t>Each</w:t>
      </w:r>
      <w:r>
        <w:rPr>
          <w:spacing w:val="-3"/>
        </w:rPr>
        <w:t> </w:t>
      </w:r>
      <w:r>
        <w:rPr/>
        <w:t>name</w:t>
      </w:r>
      <w:r>
        <w:rPr>
          <w:spacing w:val="-3"/>
        </w:rPr>
        <w:t> </w:t>
      </w:r>
      <w:r>
        <w:rPr/>
        <w:t>is</w:t>
      </w:r>
      <w:r>
        <w:rPr>
          <w:spacing w:val="-3"/>
        </w:rPr>
        <w:t> </w:t>
      </w:r>
      <w:r>
        <w:rPr/>
        <w:t>one</w:t>
      </w:r>
      <w:r>
        <w:rPr>
          <w:spacing w:val="-3"/>
        </w:rPr>
        <w:t> </w:t>
      </w:r>
      <w:r>
        <w:rPr/>
        <w:t>value</w:t>
      </w:r>
      <w:r>
        <w:rPr>
          <w:spacing w:val="-3"/>
        </w:rPr>
        <w:t> </w:t>
      </w:r>
      <w:r>
        <w:rPr/>
        <w:t>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3"/>
        <w:ind w:left="880"/>
      </w:pPr>
      <w:r>
        <w:rPr/>
        <w:t>(</w:t>
      </w:r>
      <w:r>
        <w:rPr>
          <w:spacing w:val="-5"/>
        </w:rPr>
        <w:t> </w:t>
      </w:r>
      <w:r>
        <w:rPr/>
        <w:t>2.5.4.31</w:t>
      </w:r>
      <w:r>
        <w:rPr>
          <w:spacing w:val="-4"/>
        </w:rPr>
        <w:t> </w:t>
      </w:r>
      <w:r>
        <w:rPr/>
        <w:t>NAME</w:t>
      </w:r>
      <w:r>
        <w:rPr>
          <w:spacing w:val="-4"/>
        </w:rPr>
        <w:t> </w:t>
      </w:r>
      <w:r>
        <w:rPr>
          <w:spacing w:val="-2"/>
        </w:rPr>
        <w:t>’member’</w:t>
      </w:r>
    </w:p>
    <w:p>
      <w:pPr>
        <w:pStyle w:val="BodyText"/>
        <w:spacing w:line="223" w:lineRule="exact"/>
        <w:ind w:left="1240"/>
      </w:pPr>
      <w:r>
        <w:rPr/>
        <w:t>SUP</w:t>
      </w:r>
      <w:r>
        <w:rPr>
          <w:spacing w:val="-10"/>
        </w:rPr>
        <w:t> </w:t>
      </w:r>
      <w:r>
        <w:rPr/>
        <w:t>distinguishedName</w:t>
      </w:r>
      <w:r>
        <w:rPr>
          <w:spacing w:val="-10"/>
        </w:rPr>
        <w:t> )</w:t>
      </w:r>
    </w:p>
    <w:p>
      <w:pPr>
        <w:pStyle w:val="BodyText"/>
        <w:spacing w:line="232" w:lineRule="auto" w:before="219"/>
        <w:ind w:left="1720" w:right="1223" w:hanging="1200"/>
      </w:pPr>
      <w:r>
        <w:rPr/>
        <w:t>Examples:</w:t>
      </w:r>
      <w:r>
        <w:rPr>
          <w:spacing w:val="-11"/>
        </w:rPr>
        <w:t> </w:t>
      </w:r>
      <w:r>
        <w:rPr/>
        <w:t>"cn=James</w:t>
      </w:r>
      <w:r>
        <w:rPr>
          <w:spacing w:val="-11"/>
        </w:rPr>
        <w:t> </w:t>
      </w:r>
      <w:r>
        <w:rPr/>
        <w:t>Clarke,ou=Finance,o=Widget\,</w:t>
      </w:r>
      <w:r>
        <w:rPr>
          <w:spacing w:val="-11"/>
        </w:rPr>
        <w:t> </w:t>
      </w:r>
      <w:r>
        <w:rPr/>
        <w:t>Inc."</w:t>
      </w:r>
      <w:r>
        <w:rPr>
          <w:spacing w:val="-11"/>
        </w:rPr>
        <w:t> </w:t>
      </w:r>
      <w:r>
        <w:rPr/>
        <w:t>and "cn=John Xerri,ou=Finance,o=Widget\, Inc." may</w:t>
      </w:r>
    </w:p>
    <w:p>
      <w:pPr>
        <w:pStyle w:val="BodyText"/>
        <w:spacing w:line="232" w:lineRule="auto"/>
        <w:ind w:left="1720" w:right="319"/>
      </w:pPr>
      <w:r>
        <w:rPr/>
        <w:t>be</w:t>
      </w:r>
      <w:r>
        <w:rPr>
          <w:spacing w:val="-5"/>
        </w:rPr>
        <w:t> </w:t>
      </w:r>
      <w:r>
        <w:rPr/>
        <w:t>two</w:t>
      </w:r>
      <w:r>
        <w:rPr>
          <w:spacing w:val="-5"/>
        </w:rPr>
        <w:t> </w:t>
      </w:r>
      <w:r>
        <w:rPr/>
        <w:t>members</w:t>
      </w:r>
      <w:r>
        <w:rPr>
          <w:spacing w:val="-5"/>
        </w:rPr>
        <w:t> </w:t>
      </w:r>
      <w:r>
        <w:rPr/>
        <w:t>of</w:t>
      </w:r>
      <w:r>
        <w:rPr>
          <w:spacing w:val="-5"/>
        </w:rPr>
        <w:t> </w:t>
      </w:r>
      <w:r>
        <w:rPr/>
        <w:t>the</w:t>
      </w:r>
      <w:r>
        <w:rPr>
          <w:spacing w:val="-5"/>
        </w:rPr>
        <w:t> </w:t>
      </w:r>
      <w:r>
        <w:rPr/>
        <w:t>financial</w:t>
      </w:r>
      <w:r>
        <w:rPr>
          <w:spacing w:val="-5"/>
        </w:rPr>
        <w:t> </w:t>
      </w:r>
      <w:r>
        <w:rPr/>
        <w:t>team</w:t>
      </w:r>
      <w:r>
        <w:rPr>
          <w:spacing w:val="-5"/>
        </w:rPr>
        <w:t> </w:t>
      </w:r>
      <w:r>
        <w:rPr/>
        <w:t>(group)</w:t>
      </w:r>
      <w:r>
        <w:rPr>
          <w:spacing w:val="-5"/>
        </w:rPr>
        <w:t> </w:t>
      </w:r>
      <w:r>
        <w:rPr/>
        <w:t>at</w:t>
      </w:r>
      <w:r>
        <w:rPr>
          <w:spacing w:val="-5"/>
        </w:rPr>
        <w:t> </w:t>
      </w:r>
      <w:r>
        <w:rPr/>
        <w:t>Widget, Inc., in which case, both of these distinguished names would be present as individual values of the member </w:t>
      </w:r>
      <w:r>
        <w:rPr>
          <w:spacing w:val="-2"/>
        </w:rPr>
        <w:t>attribute.</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’name’</w:t>
      </w:r>
    </w:p>
    <w:p>
      <w:pPr>
        <w:pStyle w:val="BodyText"/>
        <w:spacing w:line="232" w:lineRule="auto" w:before="219"/>
        <w:ind w:right="319"/>
      </w:pPr>
      <w:r>
        <w:rPr/>
        <w:t>The</w:t>
      </w:r>
      <w:r>
        <w:rPr>
          <w:spacing w:val="-5"/>
        </w:rPr>
        <w:t> </w:t>
      </w:r>
      <w:r>
        <w:rPr/>
        <w:t>’name’</w:t>
      </w:r>
      <w:r>
        <w:rPr>
          <w:spacing w:val="-5"/>
        </w:rPr>
        <w:t> </w:t>
      </w:r>
      <w:r>
        <w:rPr/>
        <w:t>attribute</w:t>
      </w:r>
      <w:r>
        <w:rPr>
          <w:spacing w:val="-5"/>
        </w:rPr>
        <w:t> </w:t>
      </w:r>
      <w:r>
        <w:rPr/>
        <w:t>type</w:t>
      </w:r>
      <w:r>
        <w:rPr>
          <w:spacing w:val="-5"/>
        </w:rPr>
        <w:t> </w:t>
      </w:r>
      <w:r>
        <w:rPr/>
        <w:t>is</w:t>
      </w:r>
      <w:r>
        <w:rPr>
          <w:spacing w:val="-5"/>
        </w:rPr>
        <w:t> </w:t>
      </w:r>
      <w:r>
        <w:rPr/>
        <w:t>the</w:t>
      </w:r>
      <w:r>
        <w:rPr>
          <w:spacing w:val="-5"/>
        </w:rPr>
        <w:t> </w:t>
      </w:r>
      <w:r>
        <w:rPr/>
        <w:t>attribute</w:t>
      </w:r>
      <w:r>
        <w:rPr>
          <w:spacing w:val="-5"/>
        </w:rPr>
        <w:t> </w:t>
      </w:r>
      <w:r>
        <w:rPr/>
        <w:t>supertype</w:t>
      </w:r>
      <w:r>
        <w:rPr>
          <w:spacing w:val="-5"/>
        </w:rPr>
        <w:t> </w:t>
      </w:r>
      <w:r>
        <w:rPr/>
        <w:t>from</w:t>
      </w:r>
      <w:r>
        <w:rPr>
          <w:spacing w:val="-5"/>
        </w:rPr>
        <w:t> </w:t>
      </w:r>
      <w:r>
        <w:rPr/>
        <w:t>which</w:t>
      </w:r>
      <w:r>
        <w:rPr>
          <w:spacing w:val="-5"/>
        </w:rPr>
        <w:t> </w:t>
      </w:r>
      <w:r>
        <w:rPr/>
        <w:t>user attribute types with the name syntax inherit.</w:t>
      </w:r>
      <w:r>
        <w:rPr>
          <w:spacing w:val="80"/>
        </w:rPr>
        <w:t> </w:t>
      </w:r>
      <w:r>
        <w:rPr/>
        <w:t>Such attribute types are typically used for naming.</w:t>
      </w:r>
      <w:r>
        <w:rPr>
          <w:spacing w:val="80"/>
        </w:rPr>
        <w:t> </w:t>
      </w:r>
      <w:r>
        <w:rPr/>
        <w:t>The attribute type is multi-valued.</w:t>
      </w:r>
    </w:p>
    <w:p>
      <w:pPr>
        <w:pStyle w:val="BodyText"/>
        <w:spacing w:line="232" w:lineRule="auto" w:before="220"/>
        <w:ind w:right="319"/>
      </w:pPr>
      <w:r>
        <w:rPr/>
        <w:t>It is unlikely that values of this type itself will occur in an entry.</w:t>
      </w:r>
      <w:r>
        <w:rPr>
          <w:spacing w:val="80"/>
        </w:rPr>
        <w:t> </w:t>
      </w:r>
      <w:r>
        <w:rPr/>
        <w:t>LDAP</w:t>
      </w:r>
      <w:r>
        <w:rPr>
          <w:spacing w:val="-5"/>
        </w:rPr>
        <w:t> </w:t>
      </w:r>
      <w:r>
        <w:rPr/>
        <w:t>server</w:t>
      </w:r>
      <w:r>
        <w:rPr>
          <w:spacing w:val="-5"/>
        </w:rPr>
        <w:t> </w:t>
      </w:r>
      <w:r>
        <w:rPr/>
        <w:t>implementations</w:t>
      </w:r>
      <w:r>
        <w:rPr>
          <w:spacing w:val="-5"/>
        </w:rPr>
        <w:t> </w:t>
      </w:r>
      <w:r>
        <w:rPr/>
        <w:t>that</w:t>
      </w:r>
      <w:r>
        <w:rPr>
          <w:spacing w:val="-5"/>
        </w:rPr>
        <w:t> </w:t>
      </w:r>
      <w:r>
        <w:rPr/>
        <w:t>do</w:t>
      </w:r>
      <w:r>
        <w:rPr>
          <w:spacing w:val="-5"/>
        </w:rPr>
        <w:t> </w:t>
      </w:r>
      <w:r>
        <w:rPr/>
        <w:t>not</w:t>
      </w:r>
      <w:r>
        <w:rPr>
          <w:spacing w:val="-5"/>
        </w:rPr>
        <w:t> </w:t>
      </w:r>
      <w:r>
        <w:rPr/>
        <w:t>support</w:t>
      </w:r>
      <w:r>
        <w:rPr>
          <w:spacing w:val="-5"/>
        </w:rPr>
        <w:t> </w:t>
      </w:r>
      <w:r>
        <w:rPr/>
        <w:t>attribute subtyping need not recognize this attribute in requests.</w:t>
      </w:r>
      <w:r>
        <w:rPr>
          <w:spacing w:val="80"/>
        </w:rPr>
        <w:t> </w:t>
      </w:r>
      <w:r>
        <w:rPr/>
        <w:t>Client implementations MUST NOT assume that LDAP servers are capable of performing attribute subtyping.</w:t>
      </w:r>
    </w:p>
    <w:p>
      <w:pPr>
        <w:pStyle w:val="BodyText"/>
        <w:spacing w:line="223"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2.5.4.41</w:t>
      </w:r>
      <w:r>
        <w:rPr>
          <w:spacing w:val="-4"/>
        </w:rPr>
        <w:t> </w:t>
      </w:r>
      <w:r>
        <w:rPr/>
        <w:t>NAME</w:t>
      </w:r>
      <w:r>
        <w:rPr>
          <w:spacing w:val="-4"/>
        </w:rPr>
        <w:t> </w:t>
      </w:r>
      <w:r>
        <w:rPr>
          <w:spacing w:val="-2"/>
        </w:rPr>
        <w:t>’name’</w:t>
      </w:r>
    </w:p>
    <w:p>
      <w:pPr>
        <w:pStyle w:val="BodyText"/>
        <w:spacing w:line="220" w:lineRule="exact"/>
        <w:ind w:left="1240"/>
      </w:pPr>
      <w:r>
        <w:rPr/>
        <w:t>EQUALITY</w:t>
      </w:r>
      <w:r>
        <w:rPr>
          <w:spacing w:val="-8"/>
        </w:rPr>
        <w:t> </w:t>
      </w:r>
      <w:r>
        <w:rPr>
          <w:spacing w:val="-2"/>
        </w:rPr>
        <w:t>caseIgnoreMatch</w:t>
      </w:r>
    </w:p>
    <w:p>
      <w:pPr>
        <w:pStyle w:val="BodyText"/>
        <w:spacing w:line="232" w:lineRule="auto" w:before="2"/>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0"/>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ListParagraph"/>
        <w:numPr>
          <w:ilvl w:val="1"/>
          <w:numId w:val="2"/>
        </w:numPr>
        <w:tabs>
          <w:tab w:pos="995" w:val="left" w:leader="none"/>
        </w:tabs>
        <w:spacing w:line="240" w:lineRule="auto" w:before="216" w:after="0"/>
        <w:ind w:left="995" w:right="0" w:hanging="835"/>
        <w:jc w:val="left"/>
        <w:rPr>
          <w:sz w:val="20"/>
        </w:rPr>
      </w:pPr>
      <w:r>
        <w:rPr>
          <w:spacing w:val="-5"/>
          <w:sz w:val="20"/>
        </w:rPr>
        <w:t>’o’</w:t>
      </w:r>
    </w:p>
    <w:p>
      <w:pPr>
        <w:pStyle w:val="BodyText"/>
        <w:spacing w:line="232" w:lineRule="auto" w:before="218"/>
        <w:ind w:right="319"/>
      </w:pPr>
      <w:r>
        <w:rPr/>
        <w:t>The</w:t>
      </w:r>
      <w:r>
        <w:rPr>
          <w:spacing w:val="-6"/>
        </w:rPr>
        <w:t> </w:t>
      </w:r>
      <w:r>
        <w:rPr/>
        <w:t>’o’</w:t>
      </w:r>
      <w:r>
        <w:rPr>
          <w:spacing w:val="-6"/>
        </w:rPr>
        <w:t> </w:t>
      </w:r>
      <w:r>
        <w:rPr/>
        <w:t>(’organizationName’</w:t>
      </w:r>
      <w:r>
        <w:rPr>
          <w:spacing w:val="-6"/>
        </w:rPr>
        <w:t> </w:t>
      </w:r>
      <w:r>
        <w:rPr/>
        <w:t>in</w:t>
      </w:r>
      <w:r>
        <w:rPr>
          <w:spacing w:val="-6"/>
        </w:rPr>
        <w:t> </w:t>
      </w:r>
      <w:r>
        <w:rPr/>
        <w:t>X.500)</w:t>
      </w:r>
      <w:r>
        <w:rPr>
          <w:spacing w:val="-6"/>
        </w:rPr>
        <w:t> </w:t>
      </w:r>
      <w:r>
        <w:rPr/>
        <w:t>attribute</w:t>
      </w:r>
      <w:r>
        <w:rPr>
          <w:spacing w:val="-6"/>
        </w:rPr>
        <w:t> </w:t>
      </w:r>
      <w:r>
        <w:rPr/>
        <w:t>type</w:t>
      </w:r>
      <w:r>
        <w:rPr>
          <w:spacing w:val="-6"/>
        </w:rPr>
        <w:t> </w:t>
      </w:r>
      <w:r>
        <w:rPr/>
        <w:t>contains</w:t>
      </w:r>
      <w:r>
        <w:rPr>
          <w:spacing w:val="-6"/>
        </w:rPr>
        <w:t> </w:t>
      </w:r>
      <w:r>
        <w:rPr/>
        <w:t>the names of an organization.</w:t>
      </w:r>
      <w:r>
        <w:rPr>
          <w:spacing w:val="80"/>
        </w:rPr>
        <w:t> </w:t>
      </w:r>
      <w:r>
        <w:rPr/>
        <w:t>Each name is one value of this</w:t>
      </w:r>
    </w:p>
    <w:p>
      <w:pPr>
        <w:pStyle w:val="BodyText"/>
        <w:spacing w:line="222" w:lineRule="exact"/>
      </w:pPr>
      <w:r>
        <w:rPr/>
        <w:t>multi-valued</w:t>
      </w:r>
      <w:r>
        <w:rPr>
          <w:spacing w:val="-12"/>
        </w:rPr>
        <w:t> </w:t>
      </w:r>
      <w:r>
        <w:rPr>
          <w:spacing w:val="-2"/>
        </w:rPr>
        <w:t>attribute.</w:t>
      </w:r>
    </w:p>
    <w:p>
      <w:pPr>
        <w:pStyle w:val="BodyText"/>
        <w:spacing w:after="0" w:line="222" w:lineRule="exact"/>
        <w:sectPr>
          <w:pgSz w:w="12240" w:h="15840"/>
          <w:pgMar w:header="793" w:footer="2967" w:top="1360" w:bottom="3160" w:left="1440" w:right="1800"/>
        </w:sectPr>
      </w:pPr>
    </w:p>
    <w:p>
      <w:pPr>
        <w:pStyle w:val="BodyText"/>
        <w:spacing w:before="90"/>
      </w:pPr>
      <w:r>
        <w:rPr/>
        <w:t>(Source:</w:t>
      </w:r>
      <w:r>
        <w:rPr>
          <w:spacing w:val="-7"/>
        </w:rPr>
        <w:t> </w:t>
      </w:r>
      <w:r>
        <w:rPr/>
        <w:t>X.520</w:t>
      </w:r>
      <w:r>
        <w:rPr>
          <w:spacing w:val="-6"/>
        </w:rPr>
        <w:t> </w:t>
      </w:r>
      <w:r>
        <w:rPr>
          <w:spacing w:val="-2"/>
        </w:rPr>
        <w:t>[X.520])</w:t>
      </w:r>
    </w:p>
    <w:p>
      <w:pPr>
        <w:pStyle w:val="BodyText"/>
        <w:spacing w:line="223" w:lineRule="exact" w:before="213"/>
        <w:ind w:left="880"/>
      </w:pPr>
      <w:r>
        <w:rPr/>
        <w:t>(</w:t>
      </w:r>
      <w:r>
        <w:rPr>
          <w:spacing w:val="-5"/>
        </w:rPr>
        <w:t> </w:t>
      </w:r>
      <w:r>
        <w:rPr/>
        <w:t>2.5.4.10</w:t>
      </w:r>
      <w:r>
        <w:rPr>
          <w:spacing w:val="-4"/>
        </w:rPr>
        <w:t> </w:t>
      </w:r>
      <w:r>
        <w:rPr/>
        <w:t>NAME</w:t>
      </w:r>
      <w:r>
        <w:rPr>
          <w:spacing w:val="-4"/>
        </w:rPr>
        <w:t> </w:t>
      </w:r>
      <w:r>
        <w:rPr>
          <w:spacing w:val="-5"/>
        </w:rPr>
        <w:t>’o’</w:t>
      </w:r>
    </w:p>
    <w:p>
      <w:pPr>
        <w:pStyle w:val="BodyText"/>
        <w:spacing w:line="223" w:lineRule="exact"/>
        <w:ind w:left="1240"/>
      </w:pPr>
      <w:r>
        <w:rPr/>
        <w:t>SUP</w:t>
      </w:r>
      <w:r>
        <w:rPr>
          <w:spacing w:val="-4"/>
        </w:rPr>
        <w:t> </w:t>
      </w:r>
      <w:r>
        <w:rPr/>
        <w:t>name</w:t>
      </w:r>
      <w:r>
        <w:rPr>
          <w:spacing w:val="-3"/>
        </w:rPr>
        <w:t> </w:t>
      </w:r>
      <w:r>
        <w:rPr>
          <w:spacing w:val="-10"/>
        </w:rPr>
        <w:t>)</w:t>
      </w:r>
    </w:p>
    <w:p>
      <w:pPr>
        <w:pStyle w:val="BodyText"/>
        <w:spacing w:before="214"/>
      </w:pPr>
      <w:r>
        <w:rPr/>
        <w:t>Examples:</w:t>
      </w:r>
      <w:r>
        <w:rPr>
          <w:spacing w:val="-10"/>
        </w:rPr>
        <w:t> </w:t>
      </w:r>
      <w:r>
        <w:rPr/>
        <w:t>"Widget",</w:t>
      </w:r>
      <w:r>
        <w:rPr>
          <w:spacing w:val="-7"/>
        </w:rPr>
        <w:t> </w:t>
      </w:r>
      <w:r>
        <w:rPr/>
        <w:t>"Widget,</w:t>
      </w:r>
      <w:r>
        <w:rPr>
          <w:spacing w:val="-7"/>
        </w:rPr>
        <w:t> </w:t>
      </w:r>
      <w:r>
        <w:rPr/>
        <w:t>Inc.",</w:t>
      </w:r>
      <w:r>
        <w:rPr>
          <w:spacing w:val="-7"/>
        </w:rPr>
        <w:t> </w:t>
      </w:r>
      <w:r>
        <w:rPr/>
        <w:t>and</w:t>
      </w:r>
      <w:r>
        <w:rPr>
          <w:spacing w:val="-7"/>
        </w:rPr>
        <w:t> </w:t>
      </w:r>
      <w:r>
        <w:rPr/>
        <w:t>"Widget,</w:t>
      </w:r>
      <w:r>
        <w:rPr>
          <w:spacing w:val="-7"/>
        </w:rPr>
        <w:t> </w:t>
      </w:r>
      <w:r>
        <w:rPr>
          <w:spacing w:val="-2"/>
        </w:rPr>
        <w:t>Incorporated.".</w:t>
      </w:r>
    </w:p>
    <w:p>
      <w:pPr>
        <w:pStyle w:val="ListParagraph"/>
        <w:numPr>
          <w:ilvl w:val="1"/>
          <w:numId w:val="2"/>
        </w:numPr>
        <w:tabs>
          <w:tab w:pos="995" w:val="left" w:leader="none"/>
        </w:tabs>
        <w:spacing w:line="240" w:lineRule="auto" w:before="213" w:after="0"/>
        <w:ind w:left="995" w:right="0" w:hanging="835"/>
        <w:jc w:val="left"/>
        <w:rPr>
          <w:sz w:val="20"/>
        </w:rPr>
      </w:pPr>
      <w:r>
        <w:rPr>
          <w:spacing w:val="-4"/>
          <w:sz w:val="20"/>
        </w:rPr>
        <w:t>’ou’</w:t>
      </w:r>
    </w:p>
    <w:p>
      <w:pPr>
        <w:pStyle w:val="BodyText"/>
        <w:spacing w:line="232" w:lineRule="auto" w:before="218"/>
        <w:ind w:right="319"/>
        <w:jc w:val="both"/>
      </w:pPr>
      <w:r>
        <w:rPr/>
        <w:t>The</w:t>
      </w:r>
      <w:r>
        <w:rPr>
          <w:spacing w:val="-6"/>
        </w:rPr>
        <w:t> </w:t>
      </w:r>
      <w:r>
        <w:rPr/>
        <w:t>’ou’</w:t>
      </w:r>
      <w:r>
        <w:rPr>
          <w:spacing w:val="-6"/>
        </w:rPr>
        <w:t> </w:t>
      </w:r>
      <w:r>
        <w:rPr/>
        <w:t>(’organizationalUnitName’</w:t>
      </w:r>
      <w:r>
        <w:rPr>
          <w:spacing w:val="-6"/>
        </w:rPr>
        <w:t> </w:t>
      </w:r>
      <w:r>
        <w:rPr/>
        <w:t>in</w:t>
      </w:r>
      <w:r>
        <w:rPr>
          <w:spacing w:val="-6"/>
        </w:rPr>
        <w:t> </w:t>
      </w:r>
      <w:r>
        <w:rPr/>
        <w:t>X.500)</w:t>
      </w:r>
      <w:r>
        <w:rPr>
          <w:spacing w:val="-6"/>
        </w:rPr>
        <w:t> </w:t>
      </w:r>
      <w:r>
        <w:rPr/>
        <w:t>attribute</w:t>
      </w:r>
      <w:r>
        <w:rPr>
          <w:spacing w:val="-6"/>
        </w:rPr>
        <w:t> </w:t>
      </w:r>
      <w:r>
        <w:rPr/>
        <w:t>type</w:t>
      </w:r>
      <w:r>
        <w:rPr>
          <w:spacing w:val="-6"/>
        </w:rPr>
        <w:t> </w:t>
      </w:r>
      <w:r>
        <w:rPr/>
        <w:t>contains the</w:t>
      </w:r>
      <w:r>
        <w:rPr>
          <w:spacing w:val="-4"/>
        </w:rPr>
        <w:t> </w:t>
      </w:r>
      <w:r>
        <w:rPr/>
        <w:t>names</w:t>
      </w:r>
      <w:r>
        <w:rPr>
          <w:spacing w:val="-4"/>
        </w:rPr>
        <w:t> </w:t>
      </w:r>
      <w:r>
        <w:rPr/>
        <w:t>of</w:t>
      </w:r>
      <w:r>
        <w:rPr>
          <w:spacing w:val="-4"/>
        </w:rPr>
        <w:t> </w:t>
      </w:r>
      <w:r>
        <w:rPr/>
        <w:t>an</w:t>
      </w:r>
      <w:r>
        <w:rPr>
          <w:spacing w:val="-4"/>
        </w:rPr>
        <w:t> </w:t>
      </w:r>
      <w:r>
        <w:rPr/>
        <w:t>organizational</w:t>
      </w:r>
      <w:r>
        <w:rPr>
          <w:spacing w:val="-4"/>
        </w:rPr>
        <w:t> </w:t>
      </w:r>
      <w:r>
        <w:rPr/>
        <w:t>unit.</w:t>
      </w:r>
      <w:r>
        <w:rPr>
          <w:spacing w:val="80"/>
        </w:rPr>
        <w:t> </w:t>
      </w:r>
      <w:r>
        <w:rPr/>
        <w:t>Each</w:t>
      </w:r>
      <w:r>
        <w:rPr>
          <w:spacing w:val="-4"/>
        </w:rPr>
        <w:t> </w:t>
      </w:r>
      <w:r>
        <w:rPr/>
        <w:t>name</w:t>
      </w:r>
      <w:r>
        <w:rPr>
          <w:spacing w:val="-4"/>
        </w:rPr>
        <w:t> </w:t>
      </w:r>
      <w:r>
        <w:rPr/>
        <w:t>is</w:t>
      </w:r>
      <w:r>
        <w:rPr>
          <w:spacing w:val="-4"/>
        </w:rPr>
        <w:t> </w:t>
      </w:r>
      <w:r>
        <w:rPr/>
        <w:t>one</w:t>
      </w:r>
      <w:r>
        <w:rPr>
          <w:spacing w:val="-4"/>
        </w:rPr>
        <w:t> </w:t>
      </w:r>
      <w:r>
        <w:rPr/>
        <w:t>value</w:t>
      </w:r>
      <w:r>
        <w:rPr>
          <w:spacing w:val="-4"/>
        </w:rPr>
        <w:t> </w:t>
      </w:r>
      <w:r>
        <w:rPr/>
        <w:t>of</w:t>
      </w:r>
      <w:r>
        <w:rPr>
          <w:spacing w:val="-4"/>
        </w:rPr>
        <w:t> </w:t>
      </w:r>
      <w:r>
        <w:rPr/>
        <w:t>this multi-valued attribute.</w:t>
      </w:r>
    </w:p>
    <w:p>
      <w:pPr>
        <w:pStyle w:val="BodyText"/>
        <w:spacing w:line="222" w:lineRule="exact"/>
        <w:jc w:val="both"/>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2.5.4.11</w:t>
      </w:r>
      <w:r>
        <w:rPr>
          <w:spacing w:val="-4"/>
        </w:rPr>
        <w:t> </w:t>
      </w:r>
      <w:r>
        <w:rPr/>
        <w:t>NAME</w:t>
      </w:r>
      <w:r>
        <w:rPr>
          <w:spacing w:val="-4"/>
        </w:rPr>
        <w:t> ’ou’</w:t>
      </w:r>
    </w:p>
    <w:p>
      <w:pPr>
        <w:pStyle w:val="BodyText"/>
        <w:spacing w:line="223" w:lineRule="exact"/>
        <w:ind w:left="1240"/>
      </w:pPr>
      <w:r>
        <w:rPr/>
        <w:t>SUP</w:t>
      </w:r>
      <w:r>
        <w:rPr>
          <w:spacing w:val="-4"/>
        </w:rPr>
        <w:t> </w:t>
      </w:r>
      <w:r>
        <w:rPr/>
        <w:t>name</w:t>
      </w:r>
      <w:r>
        <w:rPr>
          <w:spacing w:val="-3"/>
        </w:rPr>
        <w:t> </w:t>
      </w:r>
      <w:r>
        <w:rPr>
          <w:spacing w:val="-10"/>
        </w:rPr>
        <w:t>)</w:t>
      </w:r>
    </w:p>
    <w:p>
      <w:pPr>
        <w:pStyle w:val="BodyText"/>
        <w:spacing w:line="232" w:lineRule="auto" w:before="218"/>
        <w:ind w:left="1720" w:right="1223" w:hanging="1200"/>
      </w:pPr>
      <w:r>
        <w:rPr/>
        <w:t>Examples:</w:t>
      </w:r>
      <w:r>
        <w:rPr>
          <w:spacing w:val="-7"/>
        </w:rPr>
        <w:t> </w:t>
      </w:r>
      <w:r>
        <w:rPr/>
        <w:t>"Finance",</w:t>
      </w:r>
      <w:r>
        <w:rPr>
          <w:spacing w:val="-7"/>
        </w:rPr>
        <w:t> </w:t>
      </w:r>
      <w:r>
        <w:rPr/>
        <w:t>"Human</w:t>
      </w:r>
      <w:r>
        <w:rPr>
          <w:spacing w:val="-7"/>
        </w:rPr>
        <w:t> </w:t>
      </w:r>
      <w:r>
        <w:rPr/>
        <w:t>Resources",</w:t>
      </w:r>
      <w:r>
        <w:rPr>
          <w:spacing w:val="-7"/>
        </w:rPr>
        <w:t> </w:t>
      </w:r>
      <w:r>
        <w:rPr/>
        <w:t>and</w:t>
      </w:r>
      <w:r>
        <w:rPr>
          <w:spacing w:val="-7"/>
        </w:rPr>
        <w:t> </w:t>
      </w:r>
      <w:r>
        <w:rPr/>
        <w:t>"Research</w:t>
      </w:r>
      <w:r>
        <w:rPr>
          <w:spacing w:val="-7"/>
        </w:rPr>
        <w:t> </w:t>
      </w:r>
      <w:r>
        <w:rPr/>
        <w:t>and </w:t>
      </w:r>
      <w:r>
        <w:rPr>
          <w:spacing w:val="-2"/>
        </w:rPr>
        <w:t>Development".</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’owner’</w:t>
      </w:r>
    </w:p>
    <w:p>
      <w:pPr>
        <w:pStyle w:val="BodyText"/>
        <w:spacing w:line="232" w:lineRule="auto" w:before="218"/>
        <w:ind w:right="319"/>
      </w:pPr>
      <w:r>
        <w:rPr/>
        <w:t>The ’owner’ attribute type contains the distinguished names of objects</w:t>
      </w:r>
      <w:r>
        <w:rPr>
          <w:spacing w:val="-5"/>
        </w:rPr>
        <w:t> </w:t>
      </w:r>
      <w:r>
        <w:rPr/>
        <w:t>that</w:t>
      </w:r>
      <w:r>
        <w:rPr>
          <w:spacing w:val="-5"/>
        </w:rPr>
        <w:t> </w:t>
      </w:r>
      <w:r>
        <w:rPr/>
        <w:t>have</w:t>
      </w:r>
      <w:r>
        <w:rPr>
          <w:spacing w:val="-5"/>
        </w:rPr>
        <w:t> </w:t>
      </w:r>
      <w:r>
        <w:rPr/>
        <w:t>an</w:t>
      </w:r>
      <w:r>
        <w:rPr>
          <w:spacing w:val="-5"/>
        </w:rPr>
        <w:t> </w:t>
      </w:r>
      <w:r>
        <w:rPr/>
        <w:t>ownership</w:t>
      </w:r>
      <w:r>
        <w:rPr>
          <w:spacing w:val="-5"/>
        </w:rPr>
        <w:t> </w:t>
      </w:r>
      <w:r>
        <w:rPr/>
        <w:t>responsibility</w:t>
      </w:r>
      <w:r>
        <w:rPr>
          <w:spacing w:val="-5"/>
        </w:rPr>
        <w:t> </w:t>
      </w:r>
      <w:r>
        <w:rPr/>
        <w:t>for</w:t>
      </w:r>
      <w:r>
        <w:rPr>
          <w:spacing w:val="-5"/>
        </w:rPr>
        <w:t> </w:t>
      </w:r>
      <w:r>
        <w:rPr/>
        <w:t>the</w:t>
      </w:r>
      <w:r>
        <w:rPr>
          <w:spacing w:val="-5"/>
        </w:rPr>
        <w:t> </w:t>
      </w:r>
      <w:r>
        <w:rPr/>
        <w:t>object</w:t>
      </w:r>
      <w:r>
        <w:rPr>
          <w:spacing w:val="-5"/>
        </w:rPr>
        <w:t> </w:t>
      </w:r>
      <w:r>
        <w:rPr/>
        <w:t>that</w:t>
      </w:r>
      <w:r>
        <w:rPr>
          <w:spacing w:val="-5"/>
        </w:rPr>
        <w:t> </w:t>
      </w:r>
      <w:r>
        <w:rPr/>
        <w:t>is owned.</w:t>
      </w:r>
      <w:r>
        <w:rPr>
          <w:spacing w:val="80"/>
          <w:w w:val="150"/>
        </w:rPr>
        <w:t> </w:t>
      </w:r>
      <w:r>
        <w:rPr/>
        <w:t>Each owner’s name is one value of this multi-valued </w:t>
      </w:r>
      <w:r>
        <w:rPr>
          <w:spacing w:val="-2"/>
        </w:rPr>
        <w:t>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2.5.4.32</w:t>
      </w:r>
      <w:r>
        <w:rPr>
          <w:spacing w:val="-4"/>
        </w:rPr>
        <w:t> </w:t>
      </w:r>
      <w:r>
        <w:rPr/>
        <w:t>NAME</w:t>
      </w:r>
      <w:r>
        <w:rPr>
          <w:spacing w:val="-4"/>
        </w:rPr>
        <w:t> </w:t>
      </w:r>
      <w:r>
        <w:rPr>
          <w:spacing w:val="-2"/>
        </w:rPr>
        <w:t>’owner’</w:t>
      </w:r>
    </w:p>
    <w:p>
      <w:pPr>
        <w:pStyle w:val="BodyText"/>
        <w:spacing w:line="223" w:lineRule="exact"/>
        <w:ind w:left="1240"/>
      </w:pPr>
      <w:r>
        <w:rPr/>
        <w:t>SUP</w:t>
      </w:r>
      <w:r>
        <w:rPr>
          <w:spacing w:val="-10"/>
        </w:rPr>
        <w:t> </w:t>
      </w:r>
      <w:r>
        <w:rPr/>
        <w:t>distinguishedName</w:t>
      </w:r>
      <w:r>
        <w:rPr>
          <w:spacing w:val="-10"/>
        </w:rPr>
        <w:t> )</w:t>
      </w:r>
    </w:p>
    <w:p>
      <w:pPr>
        <w:pStyle w:val="BodyText"/>
        <w:spacing w:line="232" w:lineRule="auto" w:before="218"/>
        <w:ind w:left="1600" w:right="799" w:hanging="1080"/>
        <w:jc w:val="both"/>
      </w:pPr>
      <w:r>
        <w:rPr/>
        <w:t>Example:</w:t>
      </w:r>
      <w:r>
        <w:rPr>
          <w:spacing w:val="-5"/>
        </w:rPr>
        <w:t> </w:t>
      </w:r>
      <w:r>
        <w:rPr/>
        <w:t>The</w:t>
      </w:r>
      <w:r>
        <w:rPr>
          <w:spacing w:val="-5"/>
        </w:rPr>
        <w:t> </w:t>
      </w:r>
      <w:r>
        <w:rPr/>
        <w:t>mailing</w:t>
      </w:r>
      <w:r>
        <w:rPr>
          <w:spacing w:val="-5"/>
        </w:rPr>
        <w:t> </w:t>
      </w:r>
      <w:r>
        <w:rPr/>
        <w:t>list</w:t>
      </w:r>
      <w:r>
        <w:rPr>
          <w:spacing w:val="-5"/>
        </w:rPr>
        <w:t> </w:t>
      </w:r>
      <w:r>
        <w:rPr/>
        <w:t>object,</w:t>
      </w:r>
      <w:r>
        <w:rPr>
          <w:spacing w:val="-5"/>
        </w:rPr>
        <w:t> </w:t>
      </w:r>
      <w:r>
        <w:rPr/>
        <w:t>whose</w:t>
      </w:r>
      <w:r>
        <w:rPr>
          <w:spacing w:val="-5"/>
        </w:rPr>
        <w:t> </w:t>
      </w:r>
      <w:r>
        <w:rPr/>
        <w:t>DN</w:t>
      </w:r>
      <w:r>
        <w:rPr>
          <w:spacing w:val="-5"/>
        </w:rPr>
        <w:t> </w:t>
      </w:r>
      <w:r>
        <w:rPr/>
        <w:t>is</w:t>
      </w:r>
      <w:r>
        <w:rPr>
          <w:spacing w:val="-5"/>
        </w:rPr>
        <w:t> </w:t>
      </w:r>
      <w:r>
        <w:rPr/>
        <w:t>"cn=All</w:t>
      </w:r>
      <w:r>
        <w:rPr>
          <w:spacing w:val="-5"/>
        </w:rPr>
        <w:t> </w:t>
      </w:r>
      <w:r>
        <w:rPr/>
        <w:t>Employees, ou=Mailing</w:t>
      </w:r>
      <w:r>
        <w:rPr>
          <w:spacing w:val="-6"/>
        </w:rPr>
        <w:t> </w:t>
      </w:r>
      <w:r>
        <w:rPr/>
        <w:t>List,o=Widget\,</w:t>
      </w:r>
      <w:r>
        <w:rPr>
          <w:spacing w:val="-6"/>
        </w:rPr>
        <w:t> </w:t>
      </w:r>
      <w:r>
        <w:rPr/>
        <w:t>Inc.",</w:t>
      </w:r>
      <w:r>
        <w:rPr>
          <w:spacing w:val="-6"/>
        </w:rPr>
        <w:t> </w:t>
      </w:r>
      <w:r>
        <w:rPr/>
        <w:t>is</w:t>
      </w:r>
      <w:r>
        <w:rPr>
          <w:spacing w:val="-6"/>
        </w:rPr>
        <w:t> </w:t>
      </w:r>
      <w:r>
        <w:rPr/>
        <w:t>owned</w:t>
      </w:r>
      <w:r>
        <w:rPr>
          <w:spacing w:val="-6"/>
        </w:rPr>
        <w:t> </w:t>
      </w:r>
      <w:r>
        <w:rPr/>
        <w:t>by</w:t>
      </w:r>
      <w:r>
        <w:rPr>
          <w:spacing w:val="-6"/>
        </w:rPr>
        <w:t> </w:t>
      </w:r>
      <w:r>
        <w:rPr/>
        <w:t>the</w:t>
      </w:r>
      <w:r>
        <w:rPr>
          <w:spacing w:val="-6"/>
        </w:rPr>
        <w:t> </w:t>
      </w:r>
      <w:r>
        <w:rPr/>
        <w:t>Human Resources Director.</w:t>
      </w:r>
    </w:p>
    <w:p>
      <w:pPr>
        <w:pStyle w:val="BodyText"/>
        <w:spacing w:line="232" w:lineRule="auto" w:before="221"/>
        <w:ind w:left="1600" w:right="199"/>
      </w:pPr>
      <w:r>
        <w:rPr/>
        <w:t>Therefore, the value of the ’owner’ attribute within the mailing</w:t>
      </w:r>
      <w:r>
        <w:rPr>
          <w:spacing w:val="-5"/>
        </w:rPr>
        <w:t> </w:t>
      </w:r>
      <w:r>
        <w:rPr/>
        <w:t>list</w:t>
      </w:r>
      <w:r>
        <w:rPr>
          <w:spacing w:val="-5"/>
        </w:rPr>
        <w:t> </w:t>
      </w:r>
      <w:r>
        <w:rPr/>
        <w:t>object,</w:t>
      </w:r>
      <w:r>
        <w:rPr>
          <w:spacing w:val="-5"/>
        </w:rPr>
        <w:t> </w:t>
      </w:r>
      <w:r>
        <w:rPr/>
        <w:t>would</w:t>
      </w:r>
      <w:r>
        <w:rPr>
          <w:spacing w:val="-5"/>
        </w:rPr>
        <w:t> </w:t>
      </w:r>
      <w:r>
        <w:rPr/>
        <w:t>be</w:t>
      </w:r>
      <w:r>
        <w:rPr>
          <w:spacing w:val="-5"/>
        </w:rPr>
        <w:t> </w:t>
      </w:r>
      <w:r>
        <w:rPr/>
        <w:t>the</w:t>
      </w:r>
      <w:r>
        <w:rPr>
          <w:spacing w:val="-5"/>
        </w:rPr>
        <w:t> </w:t>
      </w:r>
      <w:r>
        <w:rPr/>
        <w:t>DN</w:t>
      </w:r>
      <w:r>
        <w:rPr>
          <w:spacing w:val="-5"/>
        </w:rPr>
        <w:t> </w:t>
      </w:r>
      <w:r>
        <w:rPr/>
        <w:t>of</w:t>
      </w:r>
      <w:r>
        <w:rPr>
          <w:spacing w:val="-5"/>
        </w:rPr>
        <w:t> </w:t>
      </w:r>
      <w:r>
        <w:rPr/>
        <w:t>the</w:t>
      </w:r>
      <w:r>
        <w:rPr>
          <w:spacing w:val="-5"/>
        </w:rPr>
        <w:t> </w:t>
      </w:r>
      <w:r>
        <w:rPr/>
        <w:t>director</w:t>
      </w:r>
      <w:r>
        <w:rPr>
          <w:spacing w:val="-5"/>
        </w:rPr>
        <w:t> </w:t>
      </w:r>
      <w:r>
        <w:rPr/>
        <w:t>(role): "cn=Human Resources Director,ou=employee,o=Widget\, Inc.".</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’physicalDeliveryOfficeName’</w:t>
      </w:r>
    </w:p>
    <w:p>
      <w:pPr>
        <w:pStyle w:val="BodyText"/>
        <w:spacing w:line="232" w:lineRule="auto" w:before="218"/>
      </w:pPr>
      <w:r>
        <w:rPr/>
        <w:t>The</w:t>
      </w:r>
      <w:r>
        <w:rPr>
          <w:spacing w:val="-6"/>
        </w:rPr>
        <w:t> </w:t>
      </w:r>
      <w:r>
        <w:rPr/>
        <w:t>’physicalDeliveryOfficeName’</w:t>
      </w:r>
      <w:r>
        <w:rPr>
          <w:spacing w:val="-6"/>
        </w:rPr>
        <w:t> </w:t>
      </w:r>
      <w:r>
        <w:rPr/>
        <w:t>attribute</w:t>
      </w:r>
      <w:r>
        <w:rPr>
          <w:spacing w:val="-6"/>
        </w:rPr>
        <w:t> </w:t>
      </w:r>
      <w:r>
        <w:rPr/>
        <w:t>type</w:t>
      </w:r>
      <w:r>
        <w:rPr>
          <w:spacing w:val="-6"/>
        </w:rPr>
        <w:t> </w:t>
      </w:r>
      <w:r>
        <w:rPr/>
        <w:t>contains</w:t>
      </w:r>
      <w:r>
        <w:rPr>
          <w:spacing w:val="-6"/>
        </w:rPr>
        <w:t> </w:t>
      </w:r>
      <w:r>
        <w:rPr/>
        <w:t>names</w:t>
      </w:r>
      <w:r>
        <w:rPr>
          <w:spacing w:val="-6"/>
        </w:rPr>
        <w:t> </w:t>
      </w:r>
      <w:r>
        <w:rPr/>
        <w:t>that</w:t>
      </w:r>
      <w:r>
        <w:rPr>
          <w:spacing w:val="-6"/>
        </w:rPr>
        <w:t> </w:t>
      </w:r>
      <w:r>
        <w:rPr/>
        <w:t>a Postal Service uses to identify a post office.</w:t>
      </w:r>
    </w:p>
    <w:p>
      <w:pPr>
        <w:pStyle w:val="BodyText"/>
        <w:spacing w:line="222" w:lineRule="exact"/>
      </w:pPr>
      <w:r>
        <w:rPr/>
        <w:t>(Source:</w:t>
      </w:r>
      <w:r>
        <w:rPr>
          <w:spacing w:val="-7"/>
        </w:rPr>
        <w:t> </w:t>
      </w:r>
      <w:r>
        <w:rPr/>
        <w:t>X.520</w:t>
      </w:r>
      <w:r>
        <w:rPr>
          <w:spacing w:val="-6"/>
        </w:rPr>
        <w:t> </w:t>
      </w:r>
      <w:r>
        <w:rPr>
          <w:spacing w:val="-2"/>
        </w:rPr>
        <w:t>[X.520])</w:t>
      </w:r>
    </w:p>
    <w:p>
      <w:pPr>
        <w:pStyle w:val="BodyText"/>
        <w:spacing w:after="0" w:line="222" w:lineRule="exact"/>
        <w:sectPr>
          <w:pgSz w:w="12240" w:h="15840"/>
          <w:pgMar w:header="793" w:footer="2967" w:top="1360" w:bottom="3160" w:left="1440" w:right="1800"/>
        </w:sectPr>
      </w:pPr>
    </w:p>
    <w:p>
      <w:pPr>
        <w:pStyle w:val="BodyText"/>
        <w:spacing w:line="232" w:lineRule="auto" w:before="95"/>
        <w:ind w:left="1240" w:right="2301" w:hanging="360"/>
      </w:pPr>
      <w:r>
        <w:rPr/>
        <w:t>(</w:t>
      </w:r>
      <w:r>
        <w:rPr>
          <w:spacing w:val="-14"/>
        </w:rPr>
        <w:t> </w:t>
      </w:r>
      <w:r>
        <w:rPr/>
        <w:t>2.5.4.19</w:t>
      </w:r>
      <w:r>
        <w:rPr>
          <w:spacing w:val="-14"/>
        </w:rPr>
        <w:t> </w:t>
      </w:r>
      <w:r>
        <w:rPr/>
        <w:t>NAME</w:t>
      </w:r>
      <w:r>
        <w:rPr>
          <w:spacing w:val="-14"/>
        </w:rPr>
        <w:t> </w:t>
      </w:r>
      <w:r>
        <w:rPr/>
        <w:t>’physicalDeliveryOfficeName’ EQUALITY caseIgnoreMatch</w:t>
      </w:r>
    </w:p>
    <w:p>
      <w:pPr>
        <w:pStyle w:val="BodyText"/>
        <w:spacing w:line="232" w:lineRule="auto"/>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1"/>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5"/>
      </w:pPr>
      <w:r>
        <w:rPr/>
        <w:t>Examples:</w:t>
      </w:r>
      <w:r>
        <w:rPr>
          <w:spacing w:val="-9"/>
        </w:rPr>
        <w:t> </w:t>
      </w:r>
      <w:r>
        <w:rPr/>
        <w:t>"Bremerhaven,</w:t>
      </w:r>
      <w:r>
        <w:rPr>
          <w:spacing w:val="-9"/>
        </w:rPr>
        <w:t> </w:t>
      </w:r>
      <w:r>
        <w:rPr/>
        <w:t>Main"</w:t>
      </w:r>
      <w:r>
        <w:rPr>
          <w:spacing w:val="-8"/>
        </w:rPr>
        <w:t> </w:t>
      </w:r>
      <w:r>
        <w:rPr/>
        <w:t>and</w:t>
      </w:r>
      <w:r>
        <w:rPr>
          <w:spacing w:val="-9"/>
        </w:rPr>
        <w:t> </w:t>
      </w:r>
      <w:r>
        <w:rPr/>
        <w:t>"Bremerhaven,</w:t>
      </w:r>
      <w:r>
        <w:rPr>
          <w:spacing w:val="-8"/>
        </w:rPr>
        <w:t> </w:t>
      </w:r>
      <w:r>
        <w:rPr>
          <w:spacing w:val="-2"/>
        </w:rPr>
        <w:t>Bonnstrasse".</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’postalAddress’</w:t>
      </w:r>
    </w:p>
    <w:p>
      <w:pPr>
        <w:pStyle w:val="BodyText"/>
        <w:spacing w:line="232" w:lineRule="auto" w:before="218"/>
        <w:ind w:right="319"/>
      </w:pPr>
      <w:r>
        <w:rPr/>
        <w:t>The ’postalAddress’ attribute type contains addresses used by a Postal</w:t>
      </w:r>
      <w:r>
        <w:rPr>
          <w:spacing w:val="-4"/>
        </w:rPr>
        <w:t> </w:t>
      </w:r>
      <w:r>
        <w:rPr/>
        <w:t>Service</w:t>
      </w:r>
      <w:r>
        <w:rPr>
          <w:spacing w:val="-4"/>
        </w:rPr>
        <w:t> </w:t>
      </w:r>
      <w:r>
        <w:rPr/>
        <w:t>to</w:t>
      </w:r>
      <w:r>
        <w:rPr>
          <w:spacing w:val="-4"/>
        </w:rPr>
        <w:t> </w:t>
      </w:r>
      <w:r>
        <w:rPr/>
        <w:t>perform</w:t>
      </w:r>
      <w:r>
        <w:rPr>
          <w:spacing w:val="-4"/>
        </w:rPr>
        <w:t> </w:t>
      </w:r>
      <w:r>
        <w:rPr/>
        <w:t>services</w:t>
      </w:r>
      <w:r>
        <w:rPr>
          <w:spacing w:val="-4"/>
        </w:rPr>
        <w:t> </w:t>
      </w:r>
      <w:r>
        <w:rPr/>
        <w:t>for</w:t>
      </w:r>
      <w:r>
        <w:rPr>
          <w:spacing w:val="-4"/>
        </w:rPr>
        <w:t> </w:t>
      </w:r>
      <w:r>
        <w:rPr/>
        <w:t>the</w:t>
      </w:r>
      <w:r>
        <w:rPr>
          <w:spacing w:val="-4"/>
        </w:rPr>
        <w:t> </w:t>
      </w:r>
      <w:r>
        <w:rPr/>
        <w:t>object.</w:t>
      </w:r>
      <w:r>
        <w:rPr>
          <w:spacing w:val="80"/>
        </w:rPr>
        <w:t> </w:t>
      </w:r>
      <w:r>
        <w:rPr/>
        <w:t>Each</w:t>
      </w:r>
      <w:r>
        <w:rPr>
          <w:spacing w:val="-4"/>
        </w:rPr>
        <w:t> </w:t>
      </w:r>
      <w:r>
        <w:rPr/>
        <w:t>address</w:t>
      </w:r>
      <w:r>
        <w:rPr>
          <w:spacing w:val="-4"/>
        </w:rPr>
        <w:t> </w:t>
      </w:r>
      <w:r>
        <w:rPr/>
        <w:t>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3861" w:hanging="360"/>
      </w:pPr>
      <w:r>
        <w:rPr/>
        <w:t>(</w:t>
      </w:r>
      <w:r>
        <w:rPr>
          <w:spacing w:val="-14"/>
        </w:rPr>
        <w:t> </w:t>
      </w:r>
      <w:r>
        <w:rPr/>
        <w:t>2.5.4.16</w:t>
      </w:r>
      <w:r>
        <w:rPr>
          <w:spacing w:val="-14"/>
        </w:rPr>
        <w:t> </w:t>
      </w:r>
      <w:r>
        <w:rPr/>
        <w:t>NAME</w:t>
      </w:r>
      <w:r>
        <w:rPr>
          <w:spacing w:val="-14"/>
        </w:rPr>
        <w:t> </w:t>
      </w:r>
      <w:r>
        <w:rPr/>
        <w:t>’postalAddress’ EQUALITY</w:t>
      </w:r>
      <w:r>
        <w:rPr>
          <w:spacing w:val="-8"/>
        </w:rPr>
        <w:t> </w:t>
      </w:r>
      <w:r>
        <w:rPr>
          <w:spacing w:val="-2"/>
        </w:rPr>
        <w:t>caseIgnoreListMatch</w:t>
      </w:r>
    </w:p>
    <w:p>
      <w:pPr>
        <w:pStyle w:val="BodyText"/>
        <w:spacing w:line="232" w:lineRule="auto" w:before="1"/>
        <w:ind w:left="1240" w:right="2979"/>
      </w:pPr>
      <w:r>
        <w:rPr/>
        <w:t>SUBSTR caseIgnoreListSubstringsMatch SYNTAX</w:t>
      </w:r>
      <w:r>
        <w:rPr>
          <w:spacing w:val="-19"/>
        </w:rPr>
        <w:t> </w:t>
      </w:r>
      <w:r>
        <w:rPr/>
        <w:t>1.3.6.1.4.1.1466.115.121.1.41</w:t>
      </w:r>
      <w:r>
        <w:rPr>
          <w:spacing w:val="-19"/>
        </w:rPr>
        <w:t> </w:t>
      </w:r>
      <w:r>
        <w:rPr/>
        <w:t>)</w:t>
      </w:r>
    </w:p>
    <w:p>
      <w:pPr>
        <w:pStyle w:val="BodyText"/>
        <w:spacing w:line="232" w:lineRule="auto" w:before="220"/>
      </w:pPr>
      <w:r>
        <w:rPr/>
        <w:t>1.3.6.1.4.1.1466.115.121.1.41</w:t>
      </w:r>
      <w:r>
        <w:rPr>
          <w:spacing w:val="-7"/>
        </w:rPr>
        <w:t> </w:t>
      </w:r>
      <w:r>
        <w:rPr/>
        <w:t>refers</w:t>
      </w:r>
      <w:r>
        <w:rPr>
          <w:spacing w:val="-7"/>
        </w:rPr>
        <w:t> </w:t>
      </w:r>
      <w:r>
        <w:rPr/>
        <w:t>to</w:t>
      </w:r>
      <w:r>
        <w:rPr>
          <w:spacing w:val="-7"/>
        </w:rPr>
        <w:t> </w:t>
      </w:r>
      <w:r>
        <w:rPr/>
        <w:t>the</w:t>
      </w:r>
      <w:r>
        <w:rPr>
          <w:spacing w:val="-7"/>
        </w:rPr>
        <w:t> </w:t>
      </w:r>
      <w:r>
        <w:rPr/>
        <w:t>Postal</w:t>
      </w:r>
      <w:r>
        <w:rPr>
          <w:spacing w:val="-7"/>
        </w:rPr>
        <w:t> </w:t>
      </w:r>
      <w:r>
        <w:rPr/>
        <w:t>Address</w:t>
      </w:r>
      <w:r>
        <w:rPr>
          <w:spacing w:val="-7"/>
        </w:rPr>
        <w:t> </w:t>
      </w:r>
      <w:r>
        <w:rPr/>
        <w:t>syntax </w:t>
      </w:r>
      <w:r>
        <w:rPr>
          <w:spacing w:val="-2"/>
        </w:rPr>
        <w:t>[RFC4517].</w:t>
      </w:r>
    </w:p>
    <w:p>
      <w:pPr>
        <w:pStyle w:val="BodyText"/>
        <w:spacing w:before="216"/>
      </w:pPr>
      <w:r>
        <w:rPr/>
        <w:t>Example:</w:t>
      </w:r>
      <w:r>
        <w:rPr>
          <w:spacing w:val="-5"/>
        </w:rPr>
        <w:t> </w:t>
      </w:r>
      <w:r>
        <w:rPr/>
        <w:t>"15</w:t>
      </w:r>
      <w:r>
        <w:rPr>
          <w:spacing w:val="-5"/>
        </w:rPr>
        <w:t> </w:t>
      </w:r>
      <w:r>
        <w:rPr/>
        <w:t>Main</w:t>
      </w:r>
      <w:r>
        <w:rPr>
          <w:spacing w:val="-5"/>
        </w:rPr>
        <w:t> </w:t>
      </w:r>
      <w:r>
        <w:rPr>
          <w:spacing w:val="-2"/>
        </w:rPr>
        <w:t>St.$Ottawa$Canada".</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’postalCode’</w:t>
      </w:r>
    </w:p>
    <w:p>
      <w:pPr>
        <w:pStyle w:val="BodyText"/>
        <w:spacing w:line="232" w:lineRule="auto" w:before="219"/>
        <w:ind w:right="319"/>
      </w:pPr>
      <w:r>
        <w:rPr/>
        <w:t>The ’postalCode’ attribute type contains codes used by a Postal Service</w:t>
      </w:r>
      <w:r>
        <w:rPr>
          <w:spacing w:val="-4"/>
        </w:rPr>
        <w:t> </w:t>
      </w:r>
      <w:r>
        <w:rPr/>
        <w:t>to</w:t>
      </w:r>
      <w:r>
        <w:rPr>
          <w:spacing w:val="-4"/>
        </w:rPr>
        <w:t> </w:t>
      </w:r>
      <w:r>
        <w:rPr/>
        <w:t>identify</w:t>
      </w:r>
      <w:r>
        <w:rPr>
          <w:spacing w:val="-4"/>
        </w:rPr>
        <w:t> </w:t>
      </w:r>
      <w:r>
        <w:rPr/>
        <w:t>postal</w:t>
      </w:r>
      <w:r>
        <w:rPr>
          <w:spacing w:val="-4"/>
        </w:rPr>
        <w:t> </w:t>
      </w:r>
      <w:r>
        <w:rPr/>
        <w:t>service</w:t>
      </w:r>
      <w:r>
        <w:rPr>
          <w:spacing w:val="-4"/>
        </w:rPr>
        <w:t> </w:t>
      </w:r>
      <w:r>
        <w:rPr/>
        <w:t>zones.</w:t>
      </w:r>
      <w:r>
        <w:rPr>
          <w:spacing w:val="80"/>
        </w:rPr>
        <w:t> </w:t>
      </w:r>
      <w:r>
        <w:rPr/>
        <w:t>Each</w:t>
      </w:r>
      <w:r>
        <w:rPr>
          <w:spacing w:val="-4"/>
        </w:rPr>
        <w:t> </w:t>
      </w:r>
      <w:r>
        <w:rPr/>
        <w:t>code</w:t>
      </w:r>
      <w:r>
        <w:rPr>
          <w:spacing w:val="-4"/>
        </w:rPr>
        <w:t> </w:t>
      </w:r>
      <w:r>
        <w:rPr/>
        <w:t>is</w:t>
      </w:r>
      <w:r>
        <w:rPr>
          <w:spacing w:val="-4"/>
        </w:rPr>
        <w:t> </w:t>
      </w:r>
      <w:r>
        <w:rPr/>
        <w:t>one</w:t>
      </w:r>
      <w:r>
        <w:rPr>
          <w:spacing w:val="-4"/>
        </w:rPr>
        <w:t> </w:t>
      </w:r>
      <w:r>
        <w:rPr/>
        <w:t>value</w:t>
      </w:r>
      <w:r>
        <w:rPr>
          <w:spacing w:val="-4"/>
        </w:rPr>
        <w:t> </w:t>
      </w:r>
      <w:r>
        <w:rPr/>
        <w:t>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3861" w:hanging="360"/>
      </w:pPr>
      <w:r>
        <w:rPr/>
        <w:t>(</w:t>
      </w:r>
      <w:r>
        <w:rPr>
          <w:spacing w:val="-14"/>
        </w:rPr>
        <w:t> </w:t>
      </w:r>
      <w:r>
        <w:rPr/>
        <w:t>2.5.4.17</w:t>
      </w:r>
      <w:r>
        <w:rPr>
          <w:spacing w:val="-14"/>
        </w:rPr>
        <w:t> </w:t>
      </w:r>
      <w:r>
        <w:rPr/>
        <w:t>NAME</w:t>
      </w:r>
      <w:r>
        <w:rPr>
          <w:spacing w:val="-14"/>
        </w:rPr>
        <w:t> </w:t>
      </w:r>
      <w:r>
        <w:rPr/>
        <w:t>’postalCode’ EQUALITY caseIgnoreMatch</w:t>
      </w:r>
    </w:p>
    <w:p>
      <w:pPr>
        <w:pStyle w:val="BodyText"/>
        <w:spacing w:line="232" w:lineRule="auto" w:before="1"/>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0"/>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6"/>
      </w:pPr>
      <w:r>
        <w:rPr/>
        <w:t>Example:</w:t>
      </w:r>
      <w:r>
        <w:rPr>
          <w:spacing w:val="-6"/>
        </w:rPr>
        <w:t> </w:t>
      </w:r>
      <w:r>
        <w:rPr/>
        <w:t>"22180",</w:t>
      </w:r>
      <w:r>
        <w:rPr>
          <w:spacing w:val="-5"/>
        </w:rPr>
        <w:t> </w:t>
      </w:r>
      <w:r>
        <w:rPr/>
        <w:t>to</w:t>
      </w:r>
      <w:r>
        <w:rPr>
          <w:spacing w:val="-5"/>
        </w:rPr>
        <w:t> </w:t>
      </w:r>
      <w:r>
        <w:rPr/>
        <w:t>identify</w:t>
      </w:r>
      <w:r>
        <w:rPr>
          <w:spacing w:val="-5"/>
        </w:rPr>
        <w:t> </w:t>
      </w:r>
      <w:r>
        <w:rPr/>
        <w:t>Vienna,</w:t>
      </w:r>
      <w:r>
        <w:rPr>
          <w:spacing w:val="-5"/>
        </w:rPr>
        <w:t> </w:t>
      </w:r>
      <w:r>
        <w:rPr/>
        <w:t>VA,</w:t>
      </w:r>
      <w:r>
        <w:rPr>
          <w:spacing w:val="-5"/>
        </w:rPr>
        <w:t> </w:t>
      </w:r>
      <w:r>
        <w:rPr/>
        <w:t>in</w:t>
      </w:r>
      <w:r>
        <w:rPr>
          <w:spacing w:val="-5"/>
        </w:rPr>
        <w:t> </w:t>
      </w:r>
      <w:r>
        <w:rPr/>
        <w:t>the</w:t>
      </w:r>
      <w:r>
        <w:rPr>
          <w:spacing w:val="-5"/>
        </w:rPr>
        <w:t> </w:t>
      </w:r>
      <w:r>
        <w:rPr>
          <w:spacing w:val="-4"/>
        </w:rPr>
        <w:t>USA.</w:t>
      </w:r>
    </w:p>
    <w:p>
      <w:pPr>
        <w:pStyle w:val="BodyText"/>
        <w:spacing w:after="0"/>
        <w:sectPr>
          <w:pgSz w:w="12240" w:h="15840"/>
          <w:pgMar w:header="793" w:footer="2967" w:top="1360" w:bottom="3160" w:left="1440" w:right="1800"/>
        </w:sectPr>
      </w:pPr>
    </w:p>
    <w:p>
      <w:pPr>
        <w:pStyle w:val="ListParagraph"/>
        <w:numPr>
          <w:ilvl w:val="1"/>
          <w:numId w:val="2"/>
        </w:numPr>
        <w:tabs>
          <w:tab w:pos="995" w:val="left" w:leader="none"/>
        </w:tabs>
        <w:spacing w:line="240" w:lineRule="auto" w:before="90" w:after="0"/>
        <w:ind w:left="995" w:right="0" w:hanging="835"/>
        <w:jc w:val="left"/>
        <w:rPr>
          <w:sz w:val="20"/>
        </w:rPr>
      </w:pPr>
      <w:r>
        <w:rPr>
          <w:spacing w:val="-2"/>
          <w:sz w:val="20"/>
        </w:rPr>
        <w:t>’postOfficeBox’</w:t>
      </w:r>
    </w:p>
    <w:p>
      <w:pPr>
        <w:pStyle w:val="BodyText"/>
        <w:spacing w:line="232" w:lineRule="auto" w:before="218"/>
        <w:ind w:right="439"/>
      </w:pPr>
      <w:r>
        <w:rPr/>
        <w:t>The ’postOfficeBox’ attribute type contains postal box identifiers that</w:t>
      </w:r>
      <w:r>
        <w:rPr>
          <w:spacing w:val="-4"/>
        </w:rPr>
        <w:t> </w:t>
      </w:r>
      <w:r>
        <w:rPr/>
        <w:t>a</w:t>
      </w:r>
      <w:r>
        <w:rPr>
          <w:spacing w:val="-4"/>
        </w:rPr>
        <w:t> </w:t>
      </w:r>
      <w:r>
        <w:rPr/>
        <w:t>Postal</w:t>
      </w:r>
      <w:r>
        <w:rPr>
          <w:spacing w:val="-4"/>
        </w:rPr>
        <w:t> </w:t>
      </w:r>
      <w:r>
        <w:rPr/>
        <w:t>Service</w:t>
      </w:r>
      <w:r>
        <w:rPr>
          <w:spacing w:val="-4"/>
        </w:rPr>
        <w:t> </w:t>
      </w:r>
      <w:r>
        <w:rPr/>
        <w:t>uses</w:t>
      </w:r>
      <w:r>
        <w:rPr>
          <w:spacing w:val="-4"/>
        </w:rPr>
        <w:t> </w:t>
      </w:r>
      <w:r>
        <w:rPr/>
        <w:t>when</w:t>
      </w:r>
      <w:r>
        <w:rPr>
          <w:spacing w:val="-4"/>
        </w:rPr>
        <w:t> </w:t>
      </w:r>
      <w:r>
        <w:rPr/>
        <w:t>a</w:t>
      </w:r>
      <w:r>
        <w:rPr>
          <w:spacing w:val="-4"/>
        </w:rPr>
        <w:t> </w:t>
      </w:r>
      <w:r>
        <w:rPr/>
        <w:t>customer</w:t>
      </w:r>
      <w:r>
        <w:rPr>
          <w:spacing w:val="-4"/>
        </w:rPr>
        <w:t> </w:t>
      </w:r>
      <w:r>
        <w:rPr/>
        <w:t>arranges</w:t>
      </w:r>
      <w:r>
        <w:rPr>
          <w:spacing w:val="-4"/>
        </w:rPr>
        <w:t> </w:t>
      </w:r>
      <w:r>
        <w:rPr/>
        <w:t>to</w:t>
      </w:r>
      <w:r>
        <w:rPr>
          <w:spacing w:val="-4"/>
        </w:rPr>
        <w:t> </w:t>
      </w:r>
      <w:r>
        <w:rPr/>
        <w:t>receive</w:t>
      </w:r>
      <w:r>
        <w:rPr>
          <w:spacing w:val="-4"/>
        </w:rPr>
        <w:t> </w:t>
      </w:r>
      <w:r>
        <w:rPr/>
        <w:t>mail at a box on the premises of the Postal Service.</w:t>
      </w:r>
      <w:r>
        <w:rPr>
          <w:spacing w:val="80"/>
        </w:rPr>
        <w:t> </w:t>
      </w:r>
      <w:r>
        <w:rPr/>
        <w:t>Each postal box identifier is a single value of this multi-valued attribute. (Source: X.520 [X.520])</w:t>
      </w:r>
    </w:p>
    <w:p>
      <w:pPr>
        <w:pStyle w:val="BodyText"/>
        <w:spacing w:line="232" w:lineRule="auto" w:before="221"/>
        <w:ind w:left="1240" w:right="3861" w:hanging="360"/>
      </w:pPr>
      <w:r>
        <w:rPr/>
        <w:t>(</w:t>
      </w:r>
      <w:r>
        <w:rPr>
          <w:spacing w:val="-14"/>
        </w:rPr>
        <w:t> </w:t>
      </w:r>
      <w:r>
        <w:rPr/>
        <w:t>2.5.4.18</w:t>
      </w:r>
      <w:r>
        <w:rPr>
          <w:spacing w:val="-14"/>
        </w:rPr>
        <w:t> </w:t>
      </w:r>
      <w:r>
        <w:rPr/>
        <w:t>NAME</w:t>
      </w:r>
      <w:r>
        <w:rPr>
          <w:spacing w:val="-14"/>
        </w:rPr>
        <w:t> </w:t>
      </w:r>
      <w:r>
        <w:rPr/>
        <w:t>’postOfficeBox’ EQUALITY caseIgnoreMatch</w:t>
      </w:r>
    </w:p>
    <w:p>
      <w:pPr>
        <w:pStyle w:val="BodyText"/>
        <w:spacing w:line="232" w:lineRule="auto" w:before="1"/>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0"/>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6"/>
      </w:pPr>
      <w:r>
        <w:rPr/>
        <w:t>Example:</w:t>
      </w:r>
      <w:r>
        <w:rPr>
          <w:spacing w:val="-6"/>
        </w:rPr>
        <w:t> </w:t>
      </w:r>
      <w:r>
        <w:rPr/>
        <w:t>"Box</w:t>
      </w:r>
      <w:r>
        <w:rPr>
          <w:spacing w:val="-6"/>
        </w:rPr>
        <w:t> </w:t>
      </w:r>
      <w:r>
        <w:rPr>
          <w:spacing w:val="-4"/>
        </w:rPr>
        <w:t>45".</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’preferredDeliveryMethod’</w:t>
      </w:r>
    </w:p>
    <w:p>
      <w:pPr>
        <w:pStyle w:val="BodyText"/>
        <w:spacing w:line="232" w:lineRule="auto" w:before="219"/>
        <w:ind w:right="439"/>
      </w:pPr>
      <w:r>
        <w:rPr/>
        <w:t>The</w:t>
      </w:r>
      <w:r>
        <w:rPr>
          <w:spacing w:val="-7"/>
        </w:rPr>
        <w:t> </w:t>
      </w:r>
      <w:r>
        <w:rPr/>
        <w:t>’preferredDeliveryMethod’</w:t>
      </w:r>
      <w:r>
        <w:rPr>
          <w:spacing w:val="-7"/>
        </w:rPr>
        <w:t> </w:t>
      </w:r>
      <w:r>
        <w:rPr/>
        <w:t>attribute</w:t>
      </w:r>
      <w:r>
        <w:rPr>
          <w:spacing w:val="-7"/>
        </w:rPr>
        <w:t> </w:t>
      </w:r>
      <w:r>
        <w:rPr/>
        <w:t>type</w:t>
      </w:r>
      <w:r>
        <w:rPr>
          <w:spacing w:val="-7"/>
        </w:rPr>
        <w:t> </w:t>
      </w:r>
      <w:r>
        <w:rPr/>
        <w:t>contains</w:t>
      </w:r>
      <w:r>
        <w:rPr>
          <w:spacing w:val="-7"/>
        </w:rPr>
        <w:t> </w:t>
      </w:r>
      <w:r>
        <w:rPr/>
        <w:t>an</w:t>
      </w:r>
      <w:r>
        <w:rPr>
          <w:spacing w:val="-7"/>
        </w:rPr>
        <w:t> </w:t>
      </w:r>
      <w:r>
        <w:rPr/>
        <w:t>indication of the preferred method of getting a message to the object. (Source: X.520 [X.520])</w:t>
      </w:r>
    </w:p>
    <w:p>
      <w:pPr>
        <w:pStyle w:val="BodyText"/>
        <w:spacing w:line="232" w:lineRule="auto" w:before="220"/>
        <w:ind w:left="1240" w:right="3199" w:hanging="360"/>
      </w:pPr>
      <w:r>
        <w:rPr/>
        <w:t>(</w:t>
      </w:r>
      <w:r>
        <w:rPr>
          <w:spacing w:val="-14"/>
        </w:rPr>
        <w:t> </w:t>
      </w:r>
      <w:r>
        <w:rPr/>
        <w:t>2.5.4.28</w:t>
      </w:r>
      <w:r>
        <w:rPr>
          <w:spacing w:val="-14"/>
        </w:rPr>
        <w:t> </w:t>
      </w:r>
      <w:r>
        <w:rPr/>
        <w:t>NAME</w:t>
      </w:r>
      <w:r>
        <w:rPr>
          <w:spacing w:val="-14"/>
        </w:rPr>
        <w:t> </w:t>
      </w:r>
      <w:r>
        <w:rPr/>
        <w:t>’preferredDeliveryMethod’ SYNTAX 1.3.6.1.4.1.1466.115.121.1.14 SINGLE-VALUE )</w:t>
      </w:r>
    </w:p>
    <w:p>
      <w:pPr>
        <w:pStyle w:val="BodyText"/>
        <w:spacing w:line="232" w:lineRule="auto" w:before="221"/>
      </w:pPr>
      <w:r>
        <w:rPr/>
        <w:t>1.3.6.1.4.1.1466.115.121.1.14</w:t>
      </w:r>
      <w:r>
        <w:rPr>
          <w:spacing w:val="-7"/>
        </w:rPr>
        <w:t> </w:t>
      </w:r>
      <w:r>
        <w:rPr/>
        <w:t>refers</w:t>
      </w:r>
      <w:r>
        <w:rPr>
          <w:spacing w:val="-7"/>
        </w:rPr>
        <w:t> </w:t>
      </w:r>
      <w:r>
        <w:rPr/>
        <w:t>to</w:t>
      </w:r>
      <w:r>
        <w:rPr>
          <w:spacing w:val="-7"/>
        </w:rPr>
        <w:t> </w:t>
      </w:r>
      <w:r>
        <w:rPr/>
        <w:t>the</w:t>
      </w:r>
      <w:r>
        <w:rPr>
          <w:spacing w:val="-7"/>
        </w:rPr>
        <w:t> </w:t>
      </w:r>
      <w:r>
        <w:rPr/>
        <w:t>Delivery</w:t>
      </w:r>
      <w:r>
        <w:rPr>
          <w:spacing w:val="-7"/>
        </w:rPr>
        <w:t> </w:t>
      </w:r>
      <w:r>
        <w:rPr/>
        <w:t>Method</w:t>
      </w:r>
      <w:r>
        <w:rPr>
          <w:spacing w:val="-7"/>
        </w:rPr>
        <w:t> </w:t>
      </w:r>
      <w:r>
        <w:rPr/>
        <w:t>syntax </w:t>
      </w:r>
      <w:r>
        <w:rPr>
          <w:spacing w:val="-2"/>
        </w:rPr>
        <w:t>[RFC4517].</w:t>
      </w:r>
    </w:p>
    <w:p>
      <w:pPr>
        <w:pStyle w:val="BodyText"/>
        <w:spacing w:line="232" w:lineRule="auto" w:before="220"/>
        <w:ind w:left="1600" w:right="1039" w:hanging="1080"/>
        <w:jc w:val="both"/>
      </w:pPr>
      <w:r>
        <w:rPr/>
        <w:t>Example:</w:t>
      </w:r>
      <w:r>
        <w:rPr>
          <w:spacing w:val="-6"/>
        </w:rPr>
        <w:t> </w:t>
      </w:r>
      <w:r>
        <w:rPr/>
        <w:t>If</w:t>
      </w:r>
      <w:r>
        <w:rPr>
          <w:spacing w:val="-6"/>
        </w:rPr>
        <w:t> </w:t>
      </w:r>
      <w:r>
        <w:rPr/>
        <w:t>the</w:t>
      </w:r>
      <w:r>
        <w:rPr>
          <w:spacing w:val="-6"/>
        </w:rPr>
        <w:t> </w:t>
      </w:r>
      <w:r>
        <w:rPr/>
        <w:t>mhs-delivery</w:t>
      </w:r>
      <w:r>
        <w:rPr>
          <w:spacing w:val="-6"/>
        </w:rPr>
        <w:t> </w:t>
      </w:r>
      <w:r>
        <w:rPr/>
        <w:t>Delivery</w:t>
      </w:r>
      <w:r>
        <w:rPr>
          <w:spacing w:val="-6"/>
        </w:rPr>
        <w:t> </w:t>
      </w:r>
      <w:r>
        <w:rPr/>
        <w:t>Method</w:t>
      </w:r>
      <w:r>
        <w:rPr>
          <w:spacing w:val="-6"/>
        </w:rPr>
        <w:t> </w:t>
      </w:r>
      <w:r>
        <w:rPr/>
        <w:t>is</w:t>
      </w:r>
      <w:r>
        <w:rPr>
          <w:spacing w:val="-6"/>
        </w:rPr>
        <w:t> </w:t>
      </w:r>
      <w:r>
        <w:rPr/>
        <w:t>preferred</w:t>
      </w:r>
      <w:r>
        <w:rPr>
          <w:spacing w:val="-6"/>
        </w:rPr>
        <w:t> </w:t>
      </w:r>
      <w:r>
        <w:rPr/>
        <w:t>over telephone-delivery,</w:t>
      </w:r>
      <w:r>
        <w:rPr>
          <w:spacing w:val="-7"/>
        </w:rPr>
        <w:t> </w:t>
      </w:r>
      <w:r>
        <w:rPr/>
        <w:t>which</w:t>
      </w:r>
      <w:r>
        <w:rPr>
          <w:spacing w:val="-7"/>
        </w:rPr>
        <w:t> </w:t>
      </w:r>
      <w:r>
        <w:rPr/>
        <w:t>is</w:t>
      </w:r>
      <w:r>
        <w:rPr>
          <w:spacing w:val="-7"/>
        </w:rPr>
        <w:t> </w:t>
      </w:r>
      <w:r>
        <w:rPr/>
        <w:t>preferred</w:t>
      </w:r>
      <w:r>
        <w:rPr>
          <w:spacing w:val="-7"/>
        </w:rPr>
        <w:t> </w:t>
      </w:r>
      <w:r>
        <w:rPr/>
        <w:t>over</w:t>
      </w:r>
      <w:r>
        <w:rPr>
          <w:spacing w:val="-7"/>
        </w:rPr>
        <w:t> </w:t>
      </w:r>
      <w:r>
        <w:rPr/>
        <w:t>all</w:t>
      </w:r>
      <w:r>
        <w:rPr>
          <w:spacing w:val="-7"/>
        </w:rPr>
        <w:t> </w:t>
      </w:r>
      <w:r>
        <w:rPr/>
        <w:t>other methods, the value would be: "mhs $ telephone".</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’registeredAddress’</w:t>
      </w:r>
    </w:p>
    <w:p>
      <w:pPr>
        <w:pStyle w:val="BodyText"/>
        <w:spacing w:line="232" w:lineRule="auto" w:before="219"/>
        <w:ind w:right="319"/>
      </w:pPr>
      <w:r>
        <w:rPr/>
        <w:t>The ’registeredAddress’ attribute type contains postal addresses suitable</w:t>
      </w:r>
      <w:r>
        <w:rPr>
          <w:spacing w:val="-5"/>
        </w:rPr>
        <w:t> </w:t>
      </w:r>
      <w:r>
        <w:rPr/>
        <w:t>for</w:t>
      </w:r>
      <w:r>
        <w:rPr>
          <w:spacing w:val="-5"/>
        </w:rPr>
        <w:t> </w:t>
      </w:r>
      <w:r>
        <w:rPr/>
        <w:t>reception</w:t>
      </w:r>
      <w:r>
        <w:rPr>
          <w:spacing w:val="-5"/>
        </w:rPr>
        <w:t> </w:t>
      </w:r>
      <w:r>
        <w:rPr/>
        <w:t>of</w:t>
      </w:r>
      <w:r>
        <w:rPr>
          <w:spacing w:val="-5"/>
        </w:rPr>
        <w:t> </w:t>
      </w:r>
      <w:r>
        <w:rPr/>
        <w:t>telegrams</w:t>
      </w:r>
      <w:r>
        <w:rPr>
          <w:spacing w:val="-5"/>
        </w:rPr>
        <w:t> </w:t>
      </w:r>
      <w:r>
        <w:rPr/>
        <w:t>or</w:t>
      </w:r>
      <w:r>
        <w:rPr>
          <w:spacing w:val="-5"/>
        </w:rPr>
        <w:t> </w:t>
      </w:r>
      <w:r>
        <w:rPr/>
        <w:t>expedited</w:t>
      </w:r>
      <w:r>
        <w:rPr>
          <w:spacing w:val="-5"/>
        </w:rPr>
        <w:t> </w:t>
      </w:r>
      <w:r>
        <w:rPr/>
        <w:t>documents,</w:t>
      </w:r>
      <w:r>
        <w:rPr>
          <w:spacing w:val="-5"/>
        </w:rPr>
        <w:t> </w:t>
      </w:r>
      <w:r>
        <w:rPr/>
        <w:t>where</w:t>
      </w:r>
      <w:r>
        <w:rPr>
          <w:spacing w:val="-5"/>
        </w:rPr>
        <w:t> </w:t>
      </w:r>
      <w:r>
        <w:rPr/>
        <w:t>it is</w:t>
      </w:r>
      <w:r>
        <w:rPr>
          <w:spacing w:val="-4"/>
        </w:rPr>
        <w:t> </w:t>
      </w:r>
      <w:r>
        <w:rPr/>
        <w:t>necessary</w:t>
      </w:r>
      <w:r>
        <w:rPr>
          <w:spacing w:val="-4"/>
        </w:rPr>
        <w:t> </w:t>
      </w:r>
      <w:r>
        <w:rPr/>
        <w:t>to</w:t>
      </w:r>
      <w:r>
        <w:rPr>
          <w:spacing w:val="-4"/>
        </w:rPr>
        <w:t> </w:t>
      </w:r>
      <w:r>
        <w:rPr/>
        <w:t>have</w:t>
      </w:r>
      <w:r>
        <w:rPr>
          <w:spacing w:val="-4"/>
        </w:rPr>
        <w:t> </w:t>
      </w:r>
      <w:r>
        <w:rPr/>
        <w:t>the</w:t>
      </w:r>
      <w:r>
        <w:rPr>
          <w:spacing w:val="-4"/>
        </w:rPr>
        <w:t> </w:t>
      </w:r>
      <w:r>
        <w:rPr/>
        <w:t>recipient</w:t>
      </w:r>
      <w:r>
        <w:rPr>
          <w:spacing w:val="-4"/>
        </w:rPr>
        <w:t> </w:t>
      </w:r>
      <w:r>
        <w:rPr/>
        <w:t>accept</w:t>
      </w:r>
      <w:r>
        <w:rPr>
          <w:spacing w:val="-4"/>
        </w:rPr>
        <w:t> </w:t>
      </w:r>
      <w:r>
        <w:rPr/>
        <w:t>delivery.</w:t>
      </w:r>
      <w:r>
        <w:rPr>
          <w:spacing w:val="80"/>
        </w:rPr>
        <w:t> </w:t>
      </w:r>
      <w:r>
        <w:rPr/>
        <w:t>Each</w:t>
      </w:r>
      <w:r>
        <w:rPr>
          <w:spacing w:val="-4"/>
        </w:rPr>
        <w:t> </w:t>
      </w:r>
      <w:r>
        <w:rPr/>
        <w:t>address</w:t>
      </w:r>
      <w:r>
        <w:rPr>
          <w:spacing w:val="-4"/>
        </w:rPr>
        <w:t> </w:t>
      </w:r>
      <w:r>
        <w:rPr/>
        <w:t>is one value of this multi-valued 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32" w:lineRule="auto" w:before="218"/>
        <w:ind w:left="1240" w:right="3861" w:hanging="360"/>
      </w:pPr>
      <w:r>
        <w:rPr/>
        <w:t>(</w:t>
      </w:r>
      <w:r>
        <w:rPr>
          <w:spacing w:val="-14"/>
        </w:rPr>
        <w:t> </w:t>
      </w:r>
      <w:r>
        <w:rPr/>
        <w:t>2.5.4.26</w:t>
      </w:r>
      <w:r>
        <w:rPr>
          <w:spacing w:val="-14"/>
        </w:rPr>
        <w:t> </w:t>
      </w:r>
      <w:r>
        <w:rPr/>
        <w:t>NAME</w:t>
      </w:r>
      <w:r>
        <w:rPr>
          <w:spacing w:val="-14"/>
        </w:rPr>
        <w:t> </w:t>
      </w:r>
      <w:r>
        <w:rPr/>
        <w:t>’registeredAddress’ SUP postalAddress</w:t>
      </w:r>
    </w:p>
    <w:p>
      <w:pPr>
        <w:pStyle w:val="BodyText"/>
        <w:spacing w:line="222" w:lineRule="exact"/>
        <w:ind w:left="1240"/>
      </w:pPr>
      <w:r>
        <w:rPr/>
        <w:t>SYNTAX</w:t>
      </w:r>
      <w:r>
        <w:rPr>
          <w:spacing w:val="-20"/>
        </w:rPr>
        <w:t> </w:t>
      </w:r>
      <w:r>
        <w:rPr/>
        <w:t>1.3.6.1.4.1.1466.115.121.1.41</w:t>
      </w:r>
      <w:r>
        <w:rPr>
          <w:spacing w:val="-17"/>
        </w:rPr>
        <w:t> </w:t>
      </w:r>
      <w:r>
        <w:rPr>
          <w:spacing w:val="-10"/>
        </w:rPr>
        <w:t>)</w:t>
      </w:r>
    </w:p>
    <w:p>
      <w:pPr>
        <w:pStyle w:val="BodyText"/>
        <w:spacing w:after="0" w:line="222" w:lineRule="exact"/>
        <w:sectPr>
          <w:pgSz w:w="12240" w:h="15840"/>
          <w:pgMar w:header="793" w:footer="2967" w:top="1360" w:bottom="3160" w:left="1440" w:right="1800"/>
        </w:sectPr>
      </w:pPr>
    </w:p>
    <w:p>
      <w:pPr>
        <w:pStyle w:val="BodyText"/>
        <w:spacing w:line="232" w:lineRule="auto" w:before="95"/>
      </w:pPr>
      <w:r>
        <w:rPr/>
        <w:t>1.3.6.1.4.1.1466.115.121.1.41</w:t>
      </w:r>
      <w:r>
        <w:rPr>
          <w:spacing w:val="-7"/>
        </w:rPr>
        <w:t> </w:t>
      </w:r>
      <w:r>
        <w:rPr/>
        <w:t>refers</w:t>
      </w:r>
      <w:r>
        <w:rPr>
          <w:spacing w:val="-7"/>
        </w:rPr>
        <w:t> </w:t>
      </w:r>
      <w:r>
        <w:rPr/>
        <w:t>to</w:t>
      </w:r>
      <w:r>
        <w:rPr>
          <w:spacing w:val="-7"/>
        </w:rPr>
        <w:t> </w:t>
      </w:r>
      <w:r>
        <w:rPr/>
        <w:t>the</w:t>
      </w:r>
      <w:r>
        <w:rPr>
          <w:spacing w:val="-7"/>
        </w:rPr>
        <w:t> </w:t>
      </w:r>
      <w:r>
        <w:rPr/>
        <w:t>Postal</w:t>
      </w:r>
      <w:r>
        <w:rPr>
          <w:spacing w:val="-7"/>
        </w:rPr>
        <w:t> </w:t>
      </w:r>
      <w:r>
        <w:rPr/>
        <w:t>Address</w:t>
      </w:r>
      <w:r>
        <w:rPr>
          <w:spacing w:val="-7"/>
        </w:rPr>
        <w:t> </w:t>
      </w:r>
      <w:r>
        <w:rPr/>
        <w:t>syntax </w:t>
      </w:r>
      <w:r>
        <w:rPr>
          <w:spacing w:val="-2"/>
        </w:rPr>
        <w:t>[RFC4517].</w:t>
      </w:r>
    </w:p>
    <w:p>
      <w:pPr>
        <w:pStyle w:val="BodyText"/>
        <w:spacing w:before="215"/>
      </w:pPr>
      <w:r>
        <w:rPr/>
        <w:t>Example:</w:t>
      </w:r>
      <w:r>
        <w:rPr>
          <w:spacing w:val="-10"/>
        </w:rPr>
        <w:t> </w:t>
      </w:r>
      <w:r>
        <w:rPr/>
        <w:t>"Receptionist$Widget,</w:t>
      </w:r>
      <w:r>
        <w:rPr>
          <w:spacing w:val="-10"/>
        </w:rPr>
        <w:t> </w:t>
      </w:r>
      <w:r>
        <w:rPr/>
        <w:t>Inc.$15</w:t>
      </w:r>
      <w:r>
        <w:rPr>
          <w:spacing w:val="-10"/>
        </w:rPr>
        <w:t> </w:t>
      </w:r>
      <w:r>
        <w:rPr/>
        <w:t>Main</w:t>
      </w:r>
      <w:r>
        <w:rPr>
          <w:spacing w:val="-10"/>
        </w:rPr>
        <w:t> </w:t>
      </w:r>
      <w:r>
        <w:rPr>
          <w:spacing w:val="-2"/>
        </w:rPr>
        <w:t>St.$Ottawa$Canada".</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’roleOccupant’</w:t>
      </w:r>
    </w:p>
    <w:p>
      <w:pPr>
        <w:pStyle w:val="BodyText"/>
        <w:spacing w:line="232" w:lineRule="auto" w:before="218"/>
        <w:ind w:right="199"/>
      </w:pPr>
      <w:r>
        <w:rPr/>
        <w:t>The</w:t>
      </w:r>
      <w:r>
        <w:rPr>
          <w:spacing w:val="-6"/>
        </w:rPr>
        <w:t> </w:t>
      </w:r>
      <w:r>
        <w:rPr/>
        <w:t>’roleOccupant’</w:t>
      </w:r>
      <w:r>
        <w:rPr>
          <w:spacing w:val="-6"/>
        </w:rPr>
        <w:t> </w:t>
      </w:r>
      <w:r>
        <w:rPr/>
        <w:t>attribute</w:t>
      </w:r>
      <w:r>
        <w:rPr>
          <w:spacing w:val="-6"/>
        </w:rPr>
        <w:t> </w:t>
      </w:r>
      <w:r>
        <w:rPr/>
        <w:t>type</w:t>
      </w:r>
      <w:r>
        <w:rPr>
          <w:spacing w:val="-6"/>
        </w:rPr>
        <w:t> </w:t>
      </w:r>
      <w:r>
        <w:rPr/>
        <w:t>contains</w:t>
      </w:r>
      <w:r>
        <w:rPr>
          <w:spacing w:val="-6"/>
        </w:rPr>
        <w:t> </w:t>
      </w:r>
      <w:r>
        <w:rPr/>
        <w:t>the</w:t>
      </w:r>
      <w:r>
        <w:rPr>
          <w:spacing w:val="-6"/>
        </w:rPr>
        <w:t> </w:t>
      </w:r>
      <w:r>
        <w:rPr/>
        <w:t>distinguished</w:t>
      </w:r>
      <w:r>
        <w:rPr>
          <w:spacing w:val="-6"/>
        </w:rPr>
        <w:t> </w:t>
      </w:r>
      <w:r>
        <w:rPr/>
        <w:t>names</w:t>
      </w:r>
      <w:r>
        <w:rPr>
          <w:spacing w:val="-6"/>
        </w:rPr>
        <w:t> </w:t>
      </w:r>
      <w:r>
        <w:rPr/>
        <w:t>of objects</w:t>
      </w:r>
      <w:r>
        <w:rPr>
          <w:spacing w:val="-5"/>
        </w:rPr>
        <w:t> </w:t>
      </w:r>
      <w:r>
        <w:rPr/>
        <w:t>(normally</w:t>
      </w:r>
      <w:r>
        <w:rPr>
          <w:spacing w:val="-5"/>
        </w:rPr>
        <w:t> </w:t>
      </w:r>
      <w:r>
        <w:rPr/>
        <w:t>people)</w:t>
      </w:r>
      <w:r>
        <w:rPr>
          <w:spacing w:val="-5"/>
        </w:rPr>
        <w:t> </w:t>
      </w:r>
      <w:r>
        <w:rPr/>
        <w:t>that</w:t>
      </w:r>
      <w:r>
        <w:rPr>
          <w:spacing w:val="-5"/>
        </w:rPr>
        <w:t> </w:t>
      </w:r>
      <w:r>
        <w:rPr/>
        <w:t>fulfill</w:t>
      </w:r>
      <w:r>
        <w:rPr>
          <w:spacing w:val="-5"/>
        </w:rPr>
        <w:t> </w:t>
      </w:r>
      <w:r>
        <w:rPr/>
        <w:t>the</w:t>
      </w:r>
      <w:r>
        <w:rPr>
          <w:spacing w:val="-5"/>
        </w:rPr>
        <w:t> </w:t>
      </w:r>
      <w:r>
        <w:rPr/>
        <w:t>responsibilities</w:t>
      </w:r>
      <w:r>
        <w:rPr>
          <w:spacing w:val="-5"/>
        </w:rPr>
        <w:t> </w:t>
      </w:r>
      <w:r>
        <w:rPr/>
        <w:t>of</w:t>
      </w:r>
      <w:r>
        <w:rPr>
          <w:spacing w:val="-5"/>
        </w:rPr>
        <w:t> </w:t>
      </w:r>
      <w:r>
        <w:rPr/>
        <w:t>a</w:t>
      </w:r>
      <w:r>
        <w:rPr>
          <w:spacing w:val="-5"/>
        </w:rPr>
        <w:t> </w:t>
      </w:r>
      <w:r>
        <w:rPr/>
        <w:t>role object.</w:t>
      </w:r>
      <w:r>
        <w:rPr>
          <w:spacing w:val="80"/>
        </w:rPr>
        <w:t> </w:t>
      </w:r>
      <w:r>
        <w:rPr/>
        <w:t>Each distinguished name is one value of this multi-valued </w:t>
      </w:r>
      <w:r>
        <w:rPr>
          <w:spacing w:val="-2"/>
        </w:rPr>
        <w:t>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32" w:lineRule="auto" w:before="218"/>
        <w:ind w:left="1240" w:right="4341" w:hanging="360"/>
      </w:pPr>
      <w:r>
        <w:rPr/>
        <w:t>(</w:t>
      </w:r>
      <w:r>
        <w:rPr>
          <w:spacing w:val="-14"/>
        </w:rPr>
        <w:t> </w:t>
      </w:r>
      <w:r>
        <w:rPr/>
        <w:t>2.5.4.33</w:t>
      </w:r>
      <w:r>
        <w:rPr>
          <w:spacing w:val="-14"/>
        </w:rPr>
        <w:t> </w:t>
      </w:r>
      <w:r>
        <w:rPr/>
        <w:t>NAME</w:t>
      </w:r>
      <w:r>
        <w:rPr>
          <w:spacing w:val="-14"/>
        </w:rPr>
        <w:t> </w:t>
      </w:r>
      <w:r>
        <w:rPr/>
        <w:t>’roleOccupant’ SUP distinguishedName )</w:t>
      </w:r>
    </w:p>
    <w:p>
      <w:pPr>
        <w:pStyle w:val="BodyText"/>
        <w:spacing w:line="232" w:lineRule="auto" w:before="221"/>
        <w:ind w:left="1600" w:hanging="1080"/>
      </w:pPr>
      <w:r>
        <w:rPr/>
        <w:t>Example: The role object, "cn=Human Resources Director,ou=Position,o=Widget\,</w:t>
      </w:r>
      <w:r>
        <w:rPr>
          <w:spacing w:val="-9"/>
        </w:rPr>
        <w:t> </w:t>
      </w:r>
      <w:r>
        <w:rPr/>
        <w:t>Inc.",</w:t>
      </w:r>
      <w:r>
        <w:rPr>
          <w:spacing w:val="-9"/>
        </w:rPr>
        <w:t> </w:t>
      </w:r>
      <w:r>
        <w:rPr/>
        <w:t>is</w:t>
      </w:r>
      <w:r>
        <w:rPr>
          <w:spacing w:val="-9"/>
        </w:rPr>
        <w:t> </w:t>
      </w:r>
      <w:r>
        <w:rPr/>
        <w:t>fulfilled</w:t>
      </w:r>
      <w:r>
        <w:rPr>
          <w:spacing w:val="-9"/>
        </w:rPr>
        <w:t> </w:t>
      </w:r>
      <w:r>
        <w:rPr/>
        <w:t>by</w:t>
      </w:r>
      <w:r>
        <w:rPr>
          <w:spacing w:val="-9"/>
        </w:rPr>
        <w:t> </w:t>
      </w:r>
      <w:r>
        <w:rPr/>
        <w:t>two people whose object names are "cn=Mary Smith,ou=employee,o=Widget\, Inc." and "cn=James Brown,ou=employee,o=Widget\, Inc.".</w:t>
      </w:r>
      <w:r>
        <w:rPr>
          <w:spacing w:val="80"/>
        </w:rPr>
        <w:t> </w:t>
      </w:r>
      <w:r>
        <w:rPr/>
        <w:t>The ’roleOccupant’ attribute will contain both of these distinguished names, since they are the occupants of this role.</w:t>
      </w:r>
    </w:p>
    <w:p>
      <w:pPr>
        <w:pStyle w:val="ListParagraph"/>
        <w:numPr>
          <w:ilvl w:val="1"/>
          <w:numId w:val="2"/>
        </w:numPr>
        <w:tabs>
          <w:tab w:pos="995" w:val="left" w:leader="none"/>
        </w:tabs>
        <w:spacing w:line="240" w:lineRule="auto" w:before="217" w:after="0"/>
        <w:ind w:left="995" w:right="0" w:hanging="835"/>
        <w:jc w:val="left"/>
        <w:rPr>
          <w:sz w:val="20"/>
        </w:rPr>
      </w:pPr>
      <w:r>
        <w:rPr>
          <w:spacing w:val="-2"/>
          <w:sz w:val="20"/>
        </w:rPr>
        <w:t>’searchGuide’</w:t>
      </w:r>
    </w:p>
    <w:p>
      <w:pPr>
        <w:pStyle w:val="BodyText"/>
        <w:spacing w:line="232" w:lineRule="auto" w:before="218"/>
        <w:ind w:right="199"/>
      </w:pPr>
      <w:r>
        <w:rPr/>
        <w:t>The</w:t>
      </w:r>
      <w:r>
        <w:rPr>
          <w:spacing w:val="-5"/>
        </w:rPr>
        <w:t> </w:t>
      </w:r>
      <w:r>
        <w:rPr/>
        <w:t>’searchGuide’</w:t>
      </w:r>
      <w:r>
        <w:rPr>
          <w:spacing w:val="-5"/>
        </w:rPr>
        <w:t> </w:t>
      </w:r>
      <w:r>
        <w:rPr/>
        <w:t>attribute</w:t>
      </w:r>
      <w:r>
        <w:rPr>
          <w:spacing w:val="-5"/>
        </w:rPr>
        <w:t> </w:t>
      </w:r>
      <w:r>
        <w:rPr/>
        <w:t>type</w:t>
      </w:r>
      <w:r>
        <w:rPr>
          <w:spacing w:val="-5"/>
        </w:rPr>
        <w:t> </w:t>
      </w:r>
      <w:r>
        <w:rPr/>
        <w:t>contains</w:t>
      </w:r>
      <w:r>
        <w:rPr>
          <w:spacing w:val="-5"/>
        </w:rPr>
        <w:t> </w:t>
      </w:r>
      <w:r>
        <w:rPr/>
        <w:t>sets</w:t>
      </w:r>
      <w:r>
        <w:rPr>
          <w:spacing w:val="-5"/>
        </w:rPr>
        <w:t> </w:t>
      </w:r>
      <w:r>
        <w:rPr/>
        <w:t>of</w:t>
      </w:r>
      <w:r>
        <w:rPr>
          <w:spacing w:val="-5"/>
        </w:rPr>
        <w:t> </w:t>
      </w:r>
      <w:r>
        <w:rPr/>
        <w:t>information</w:t>
      </w:r>
      <w:r>
        <w:rPr>
          <w:spacing w:val="-5"/>
        </w:rPr>
        <w:t> </w:t>
      </w:r>
      <w:r>
        <w:rPr/>
        <w:t>for</w:t>
      </w:r>
      <w:r>
        <w:rPr>
          <w:spacing w:val="-5"/>
        </w:rPr>
        <w:t> </w:t>
      </w:r>
      <w:r>
        <w:rPr/>
        <w:t>use by clients in constructing search filters.</w:t>
      </w:r>
      <w:r>
        <w:rPr>
          <w:spacing w:val="80"/>
        </w:rPr>
        <w:t> </w:t>
      </w:r>
      <w:r>
        <w:rPr/>
        <w:t>It is superseded by ’enhancedSearchGuide’, described above in Section 2.9.</w:t>
      </w:r>
      <w:r>
        <w:rPr>
          <w:spacing w:val="80"/>
        </w:rPr>
        <w:t> </w:t>
      </w:r>
      <w:r>
        <w:rPr/>
        <w:t>Each set is one value of this multi-valued 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23" w:lineRule="exact" w:before="213"/>
        <w:ind w:left="880"/>
      </w:pPr>
      <w:r>
        <w:rPr/>
        <w:t>(</w:t>
      </w:r>
      <w:r>
        <w:rPr>
          <w:spacing w:val="-5"/>
        </w:rPr>
        <w:t> </w:t>
      </w:r>
      <w:r>
        <w:rPr/>
        <w:t>2.5.4.14</w:t>
      </w:r>
      <w:r>
        <w:rPr>
          <w:spacing w:val="-4"/>
        </w:rPr>
        <w:t> </w:t>
      </w:r>
      <w:r>
        <w:rPr/>
        <w:t>NAME</w:t>
      </w:r>
      <w:r>
        <w:rPr>
          <w:spacing w:val="-4"/>
        </w:rPr>
        <w:t> </w:t>
      </w:r>
      <w:r>
        <w:rPr>
          <w:spacing w:val="-2"/>
        </w:rPr>
        <w:t>’searchGuide’</w:t>
      </w:r>
    </w:p>
    <w:p>
      <w:pPr>
        <w:pStyle w:val="BodyText"/>
        <w:spacing w:line="223" w:lineRule="exact"/>
        <w:ind w:left="1240"/>
      </w:pPr>
      <w:r>
        <w:rPr/>
        <w:t>SYNTAX</w:t>
      </w:r>
      <w:r>
        <w:rPr>
          <w:spacing w:val="-20"/>
        </w:rPr>
        <w:t> </w:t>
      </w:r>
      <w:r>
        <w:rPr/>
        <w:t>1.3.6.1.4.1.1466.115.121.1.25</w:t>
      </w:r>
      <w:r>
        <w:rPr>
          <w:spacing w:val="-17"/>
        </w:rPr>
        <w:t> </w:t>
      </w:r>
      <w:r>
        <w:rPr>
          <w:spacing w:val="-10"/>
        </w:rPr>
        <w:t>)</w:t>
      </w:r>
    </w:p>
    <w:p>
      <w:pPr>
        <w:pStyle w:val="BodyText"/>
        <w:spacing w:line="465" w:lineRule="auto" w:before="214"/>
      </w:pPr>
      <w:r>
        <w:rPr/>
        <w:t>1.3.6.1.4.1.1466.115.121.1.25</w:t>
      </w:r>
      <w:r>
        <w:rPr>
          <w:spacing w:val="-7"/>
        </w:rPr>
        <w:t> </w:t>
      </w:r>
      <w:r>
        <w:rPr/>
        <w:t>refers</w:t>
      </w:r>
      <w:r>
        <w:rPr>
          <w:spacing w:val="-7"/>
        </w:rPr>
        <w:t> </w:t>
      </w:r>
      <w:r>
        <w:rPr/>
        <w:t>to</w:t>
      </w:r>
      <w:r>
        <w:rPr>
          <w:spacing w:val="-7"/>
        </w:rPr>
        <w:t> </w:t>
      </w:r>
      <w:r>
        <w:rPr/>
        <w:t>the</w:t>
      </w:r>
      <w:r>
        <w:rPr>
          <w:spacing w:val="-7"/>
        </w:rPr>
        <w:t> </w:t>
      </w:r>
      <w:r>
        <w:rPr/>
        <w:t>Guide</w:t>
      </w:r>
      <w:r>
        <w:rPr>
          <w:spacing w:val="-7"/>
        </w:rPr>
        <w:t> </w:t>
      </w:r>
      <w:r>
        <w:rPr/>
        <w:t>syntax</w:t>
      </w:r>
      <w:r>
        <w:rPr>
          <w:spacing w:val="-7"/>
        </w:rPr>
        <w:t> </w:t>
      </w:r>
      <w:r>
        <w:rPr/>
        <w:t>[RFC4517]. Example: "person#sn$EQ".</w:t>
      </w:r>
    </w:p>
    <w:p>
      <w:pPr>
        <w:pStyle w:val="ListParagraph"/>
        <w:numPr>
          <w:ilvl w:val="1"/>
          <w:numId w:val="2"/>
        </w:numPr>
        <w:tabs>
          <w:tab w:pos="995" w:val="left" w:leader="none"/>
        </w:tabs>
        <w:spacing w:line="240" w:lineRule="auto" w:before="1" w:after="0"/>
        <w:ind w:left="995" w:right="0" w:hanging="835"/>
        <w:jc w:val="left"/>
        <w:rPr>
          <w:sz w:val="20"/>
        </w:rPr>
      </w:pPr>
      <w:r>
        <w:rPr>
          <w:spacing w:val="-2"/>
          <w:sz w:val="20"/>
        </w:rPr>
        <w:t>’seeAlso’</w:t>
      </w:r>
    </w:p>
    <w:p>
      <w:pPr>
        <w:pStyle w:val="BodyText"/>
        <w:spacing w:line="232" w:lineRule="auto" w:before="218"/>
      </w:pPr>
      <w:r>
        <w:rPr/>
        <w:t>The ’seeAlso’ attribute type contains the distinguished names of objects</w:t>
      </w:r>
      <w:r>
        <w:rPr>
          <w:spacing w:val="-4"/>
        </w:rPr>
        <w:t> </w:t>
      </w:r>
      <w:r>
        <w:rPr/>
        <w:t>that</w:t>
      </w:r>
      <w:r>
        <w:rPr>
          <w:spacing w:val="-4"/>
        </w:rPr>
        <w:t> </w:t>
      </w:r>
      <w:r>
        <w:rPr/>
        <w:t>are</w:t>
      </w:r>
      <w:r>
        <w:rPr>
          <w:spacing w:val="-4"/>
        </w:rPr>
        <w:t> </w:t>
      </w:r>
      <w:r>
        <w:rPr/>
        <w:t>related</w:t>
      </w:r>
      <w:r>
        <w:rPr>
          <w:spacing w:val="-4"/>
        </w:rPr>
        <w:t> </w:t>
      </w:r>
      <w:r>
        <w:rPr/>
        <w:t>to</w:t>
      </w:r>
      <w:r>
        <w:rPr>
          <w:spacing w:val="-4"/>
        </w:rPr>
        <w:t> </w:t>
      </w:r>
      <w:r>
        <w:rPr/>
        <w:t>the</w:t>
      </w:r>
      <w:r>
        <w:rPr>
          <w:spacing w:val="-4"/>
        </w:rPr>
        <w:t> </w:t>
      </w:r>
      <w:r>
        <w:rPr/>
        <w:t>subject</w:t>
      </w:r>
      <w:r>
        <w:rPr>
          <w:spacing w:val="-4"/>
        </w:rPr>
        <w:t> </w:t>
      </w:r>
      <w:r>
        <w:rPr/>
        <w:t>object.</w:t>
      </w:r>
      <w:r>
        <w:rPr>
          <w:spacing w:val="80"/>
        </w:rPr>
        <w:t> </w:t>
      </w:r>
      <w:r>
        <w:rPr/>
        <w:t>Each</w:t>
      </w:r>
      <w:r>
        <w:rPr>
          <w:spacing w:val="-4"/>
        </w:rPr>
        <w:t> </w:t>
      </w:r>
      <w:r>
        <w:rPr/>
        <w:t>related</w:t>
      </w:r>
      <w:r>
        <w:rPr>
          <w:spacing w:val="-4"/>
        </w:rPr>
        <w:t> </w:t>
      </w:r>
      <w:r>
        <w:rPr/>
        <w:t>object name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2.5.4.34</w:t>
      </w:r>
      <w:r>
        <w:rPr>
          <w:spacing w:val="-4"/>
        </w:rPr>
        <w:t> </w:t>
      </w:r>
      <w:r>
        <w:rPr/>
        <w:t>NAME</w:t>
      </w:r>
      <w:r>
        <w:rPr>
          <w:spacing w:val="-4"/>
        </w:rPr>
        <w:t> </w:t>
      </w:r>
      <w:r>
        <w:rPr>
          <w:spacing w:val="-2"/>
        </w:rPr>
        <w:t>’seeAlso’</w:t>
      </w:r>
    </w:p>
    <w:p>
      <w:pPr>
        <w:pStyle w:val="BodyText"/>
        <w:spacing w:line="223" w:lineRule="exact"/>
        <w:ind w:left="1240"/>
      </w:pPr>
      <w:r>
        <w:rPr/>
        <w:t>SUP</w:t>
      </w:r>
      <w:r>
        <w:rPr>
          <w:spacing w:val="-10"/>
        </w:rPr>
        <w:t> </w:t>
      </w:r>
      <w:r>
        <w:rPr/>
        <w:t>distinguishedName</w:t>
      </w:r>
      <w:r>
        <w:rPr>
          <w:spacing w:val="-10"/>
        </w:rPr>
        <w:t> )</w:t>
      </w:r>
    </w:p>
    <w:p>
      <w:pPr>
        <w:pStyle w:val="BodyText"/>
        <w:spacing w:after="0" w:line="223" w:lineRule="exact"/>
        <w:sectPr>
          <w:pgSz w:w="12240" w:h="15840"/>
          <w:pgMar w:header="793" w:footer="2967" w:top="1360" w:bottom="3160" w:left="1440" w:right="1800"/>
        </w:sectPr>
      </w:pPr>
    </w:p>
    <w:p>
      <w:pPr>
        <w:pStyle w:val="BodyText"/>
        <w:spacing w:line="232" w:lineRule="auto" w:before="95"/>
        <w:ind w:left="1600" w:right="199" w:hanging="1080"/>
      </w:pPr>
      <w:r>
        <w:rPr/>
        <w:t>Example: The person object "cn=James Brown,ou=employee,o=Widget\, Inc." is related to the role objects "cn=Football Team Captain,ou=sponsored activities,o=Widget\, Inc." and "cn=Chess Team,ou=sponsored activities,o=Widget\, Inc.". Since</w:t>
      </w:r>
      <w:r>
        <w:rPr>
          <w:spacing w:val="-5"/>
        </w:rPr>
        <w:t> </w:t>
      </w:r>
      <w:r>
        <w:rPr/>
        <w:t>the</w:t>
      </w:r>
      <w:r>
        <w:rPr>
          <w:spacing w:val="-5"/>
        </w:rPr>
        <w:t> </w:t>
      </w:r>
      <w:r>
        <w:rPr/>
        <w:t>role</w:t>
      </w:r>
      <w:r>
        <w:rPr>
          <w:spacing w:val="-5"/>
        </w:rPr>
        <w:t> </w:t>
      </w:r>
      <w:r>
        <w:rPr/>
        <w:t>objects</w:t>
      </w:r>
      <w:r>
        <w:rPr>
          <w:spacing w:val="-5"/>
        </w:rPr>
        <w:t> </w:t>
      </w:r>
      <w:r>
        <w:rPr/>
        <w:t>are</w:t>
      </w:r>
      <w:r>
        <w:rPr>
          <w:spacing w:val="-5"/>
        </w:rPr>
        <w:t> </w:t>
      </w:r>
      <w:r>
        <w:rPr/>
        <w:t>related</w:t>
      </w:r>
      <w:r>
        <w:rPr>
          <w:spacing w:val="-5"/>
        </w:rPr>
        <w:t> </w:t>
      </w:r>
      <w:r>
        <w:rPr/>
        <w:t>to</w:t>
      </w:r>
      <w:r>
        <w:rPr>
          <w:spacing w:val="-5"/>
        </w:rPr>
        <w:t> </w:t>
      </w:r>
      <w:r>
        <w:rPr/>
        <w:t>the</w:t>
      </w:r>
      <w:r>
        <w:rPr>
          <w:spacing w:val="-5"/>
        </w:rPr>
        <w:t> </w:t>
      </w:r>
      <w:r>
        <w:rPr/>
        <w:t>person</w:t>
      </w:r>
      <w:r>
        <w:rPr>
          <w:spacing w:val="-5"/>
        </w:rPr>
        <w:t> </w:t>
      </w:r>
      <w:r>
        <w:rPr/>
        <w:t>object,</w:t>
      </w:r>
      <w:r>
        <w:rPr>
          <w:spacing w:val="-5"/>
        </w:rPr>
        <w:t> </w:t>
      </w:r>
      <w:r>
        <w:rPr/>
        <w:t>the ’seeAlso’ attribute will contain the distinguished name of each role object as separate values.</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’serialNumber’</w:t>
      </w:r>
    </w:p>
    <w:p>
      <w:pPr>
        <w:pStyle w:val="BodyText"/>
        <w:spacing w:line="232" w:lineRule="auto" w:before="219"/>
      </w:pPr>
      <w:r>
        <w:rPr/>
        <w:t>The</w:t>
      </w:r>
      <w:r>
        <w:rPr>
          <w:spacing w:val="-6"/>
        </w:rPr>
        <w:t> </w:t>
      </w:r>
      <w:r>
        <w:rPr/>
        <w:t>’serialNumber’</w:t>
      </w:r>
      <w:r>
        <w:rPr>
          <w:spacing w:val="-6"/>
        </w:rPr>
        <w:t> </w:t>
      </w:r>
      <w:r>
        <w:rPr/>
        <w:t>attribute</w:t>
      </w:r>
      <w:r>
        <w:rPr>
          <w:spacing w:val="-6"/>
        </w:rPr>
        <w:t> </w:t>
      </w:r>
      <w:r>
        <w:rPr/>
        <w:t>type</w:t>
      </w:r>
      <w:r>
        <w:rPr>
          <w:spacing w:val="-6"/>
        </w:rPr>
        <w:t> </w:t>
      </w:r>
      <w:r>
        <w:rPr/>
        <w:t>contains</w:t>
      </w:r>
      <w:r>
        <w:rPr>
          <w:spacing w:val="-6"/>
        </w:rPr>
        <w:t> </w:t>
      </w:r>
      <w:r>
        <w:rPr/>
        <w:t>the</w:t>
      </w:r>
      <w:r>
        <w:rPr>
          <w:spacing w:val="-6"/>
        </w:rPr>
        <w:t> </w:t>
      </w:r>
      <w:r>
        <w:rPr/>
        <w:t>serial</w:t>
      </w:r>
      <w:r>
        <w:rPr>
          <w:spacing w:val="-6"/>
        </w:rPr>
        <w:t> </w:t>
      </w:r>
      <w:r>
        <w:rPr/>
        <w:t>numbers</w:t>
      </w:r>
      <w:r>
        <w:rPr>
          <w:spacing w:val="-6"/>
        </w:rPr>
        <w:t> </w:t>
      </w:r>
      <w:r>
        <w:rPr/>
        <w:t>of devices.</w:t>
      </w:r>
      <w:r>
        <w:rPr>
          <w:spacing w:val="80"/>
        </w:rPr>
        <w:t> </w:t>
      </w:r>
      <w:r>
        <w:rPr/>
        <w:t>Each serial number is one value of this multi-valued </w:t>
      </w:r>
      <w:r>
        <w:rPr>
          <w:spacing w:val="-2"/>
        </w:rPr>
        <w:t>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3861" w:hanging="360"/>
      </w:pPr>
      <w:r>
        <w:rPr/>
        <w:t>(</w:t>
      </w:r>
      <w:r>
        <w:rPr>
          <w:spacing w:val="-14"/>
        </w:rPr>
        <w:t> </w:t>
      </w:r>
      <w:r>
        <w:rPr/>
        <w:t>2.5.4.5</w:t>
      </w:r>
      <w:r>
        <w:rPr>
          <w:spacing w:val="-14"/>
        </w:rPr>
        <w:t> </w:t>
      </w:r>
      <w:r>
        <w:rPr/>
        <w:t>NAME</w:t>
      </w:r>
      <w:r>
        <w:rPr>
          <w:spacing w:val="-14"/>
        </w:rPr>
        <w:t> </w:t>
      </w:r>
      <w:r>
        <w:rPr/>
        <w:t>’serialNumber’ EQUALITY caseIgnoreMatch</w:t>
      </w:r>
    </w:p>
    <w:p>
      <w:pPr>
        <w:pStyle w:val="BodyText"/>
        <w:spacing w:line="232" w:lineRule="auto" w:before="1"/>
        <w:ind w:left="1240" w:right="3197"/>
      </w:pPr>
      <w:r>
        <w:rPr/>
        <w:t>SUBSTR caseIgnoreSubstringsMatch SYNTAX</w:t>
      </w:r>
      <w:r>
        <w:rPr>
          <w:spacing w:val="-19"/>
        </w:rPr>
        <w:t> </w:t>
      </w:r>
      <w:r>
        <w:rPr/>
        <w:t>1.3.6.1.4.1.1466.115.121.1.44</w:t>
      </w:r>
      <w:r>
        <w:rPr>
          <w:spacing w:val="-19"/>
        </w:rPr>
        <w:t> </w:t>
      </w:r>
      <w:r>
        <w:rPr/>
        <w:t>)</w:t>
      </w:r>
    </w:p>
    <w:p>
      <w:pPr>
        <w:pStyle w:val="BodyText"/>
        <w:spacing w:line="232" w:lineRule="auto" w:before="220"/>
      </w:pPr>
      <w:r>
        <w:rPr/>
        <w:t>1.3.6.1.4.1.1466.115.121.1.44</w:t>
      </w:r>
      <w:r>
        <w:rPr>
          <w:spacing w:val="-7"/>
        </w:rPr>
        <w:t> </w:t>
      </w:r>
      <w:r>
        <w:rPr/>
        <w:t>refers</w:t>
      </w:r>
      <w:r>
        <w:rPr>
          <w:spacing w:val="-7"/>
        </w:rPr>
        <w:t> </w:t>
      </w:r>
      <w:r>
        <w:rPr/>
        <w:t>to</w:t>
      </w:r>
      <w:r>
        <w:rPr>
          <w:spacing w:val="-7"/>
        </w:rPr>
        <w:t> </w:t>
      </w:r>
      <w:r>
        <w:rPr/>
        <w:t>the</w:t>
      </w:r>
      <w:r>
        <w:rPr>
          <w:spacing w:val="-7"/>
        </w:rPr>
        <w:t> </w:t>
      </w:r>
      <w:r>
        <w:rPr/>
        <w:t>Printable</w:t>
      </w:r>
      <w:r>
        <w:rPr>
          <w:spacing w:val="-7"/>
        </w:rPr>
        <w:t> </w:t>
      </w:r>
      <w:r>
        <w:rPr/>
        <w:t>String</w:t>
      </w:r>
      <w:r>
        <w:rPr>
          <w:spacing w:val="-7"/>
        </w:rPr>
        <w:t> </w:t>
      </w:r>
      <w:r>
        <w:rPr/>
        <w:t>syntax </w:t>
      </w:r>
      <w:r>
        <w:rPr>
          <w:spacing w:val="-2"/>
        </w:rPr>
        <w:t>[RFC4517].</w:t>
      </w:r>
    </w:p>
    <w:p>
      <w:pPr>
        <w:pStyle w:val="BodyText"/>
        <w:spacing w:before="216"/>
      </w:pPr>
      <w:r>
        <w:rPr/>
        <w:t>Examples:</w:t>
      </w:r>
      <w:r>
        <w:rPr>
          <w:spacing w:val="-9"/>
        </w:rPr>
        <w:t> </w:t>
      </w:r>
      <w:r>
        <w:rPr/>
        <w:t>"WI-3005"</w:t>
      </w:r>
      <w:r>
        <w:rPr>
          <w:spacing w:val="-7"/>
        </w:rPr>
        <w:t> </w:t>
      </w:r>
      <w:r>
        <w:rPr/>
        <w:t>and</w:t>
      </w:r>
      <w:r>
        <w:rPr>
          <w:spacing w:val="-7"/>
        </w:rPr>
        <w:t> </w:t>
      </w:r>
      <w:r>
        <w:rPr>
          <w:spacing w:val="-2"/>
        </w:rPr>
        <w:t>"XF551426".</w:t>
      </w:r>
    </w:p>
    <w:p>
      <w:pPr>
        <w:pStyle w:val="ListParagraph"/>
        <w:numPr>
          <w:ilvl w:val="1"/>
          <w:numId w:val="2"/>
        </w:numPr>
        <w:tabs>
          <w:tab w:pos="995" w:val="left" w:leader="none"/>
        </w:tabs>
        <w:spacing w:line="240" w:lineRule="auto" w:before="213" w:after="0"/>
        <w:ind w:left="995" w:right="0" w:hanging="835"/>
        <w:jc w:val="left"/>
        <w:rPr>
          <w:sz w:val="20"/>
        </w:rPr>
      </w:pPr>
      <w:r>
        <w:rPr>
          <w:spacing w:val="-4"/>
          <w:sz w:val="20"/>
        </w:rPr>
        <w:t>’sn’</w:t>
      </w:r>
    </w:p>
    <w:p>
      <w:pPr>
        <w:pStyle w:val="BodyText"/>
        <w:spacing w:line="232" w:lineRule="auto" w:before="218"/>
        <w:ind w:right="439"/>
      </w:pPr>
      <w:r>
        <w:rPr/>
        <w:t>The ’sn’ (’surname’ in X.500) attribute type contains name strings for</w:t>
      </w:r>
      <w:r>
        <w:rPr>
          <w:spacing w:val="-3"/>
        </w:rPr>
        <w:t> </w:t>
      </w:r>
      <w:r>
        <w:rPr/>
        <w:t>the</w:t>
      </w:r>
      <w:r>
        <w:rPr>
          <w:spacing w:val="-3"/>
        </w:rPr>
        <w:t> </w:t>
      </w:r>
      <w:r>
        <w:rPr/>
        <w:t>family</w:t>
      </w:r>
      <w:r>
        <w:rPr>
          <w:spacing w:val="-3"/>
        </w:rPr>
        <w:t> </w:t>
      </w:r>
      <w:r>
        <w:rPr/>
        <w:t>names</w:t>
      </w:r>
      <w:r>
        <w:rPr>
          <w:spacing w:val="-3"/>
        </w:rPr>
        <w:t> </w:t>
      </w:r>
      <w:r>
        <w:rPr/>
        <w:t>of</w:t>
      </w:r>
      <w:r>
        <w:rPr>
          <w:spacing w:val="-3"/>
        </w:rPr>
        <w:t> </w:t>
      </w:r>
      <w:r>
        <w:rPr/>
        <w:t>a</w:t>
      </w:r>
      <w:r>
        <w:rPr>
          <w:spacing w:val="-3"/>
        </w:rPr>
        <w:t> </w:t>
      </w:r>
      <w:r>
        <w:rPr/>
        <w:t>person.</w:t>
      </w:r>
      <w:r>
        <w:rPr>
          <w:spacing w:val="80"/>
        </w:rPr>
        <w:t> </w:t>
      </w:r>
      <w:r>
        <w:rPr/>
        <w:t>Each</w:t>
      </w:r>
      <w:r>
        <w:rPr>
          <w:spacing w:val="-3"/>
        </w:rPr>
        <w:t> </w:t>
      </w:r>
      <w:r>
        <w:rPr/>
        <w:t>string</w:t>
      </w:r>
      <w:r>
        <w:rPr>
          <w:spacing w:val="-3"/>
        </w:rPr>
        <w:t> </w:t>
      </w:r>
      <w:r>
        <w:rPr/>
        <w:t>is</w:t>
      </w:r>
      <w:r>
        <w:rPr>
          <w:spacing w:val="-3"/>
        </w:rPr>
        <w:t> </w:t>
      </w:r>
      <w:r>
        <w:rPr/>
        <w:t>one</w:t>
      </w:r>
      <w:r>
        <w:rPr>
          <w:spacing w:val="-3"/>
        </w:rPr>
        <w:t> </w:t>
      </w:r>
      <w:r>
        <w:rPr/>
        <w:t>value</w:t>
      </w:r>
      <w:r>
        <w:rPr>
          <w:spacing w:val="-3"/>
        </w:rPr>
        <w:t> </w:t>
      </w:r>
      <w:r>
        <w:rPr/>
        <w:t>of</w:t>
      </w:r>
      <w:r>
        <w:rPr>
          <w:spacing w:val="-3"/>
        </w:rPr>
        <w:t> </w:t>
      </w:r>
      <w:r>
        <w:rPr/>
        <w:t>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4"/>
        </w:rPr>
        <w:t> </w:t>
      </w:r>
      <w:r>
        <w:rPr/>
        <w:t>2.5.4.4</w:t>
      </w:r>
      <w:r>
        <w:rPr>
          <w:spacing w:val="-4"/>
        </w:rPr>
        <w:t> </w:t>
      </w:r>
      <w:r>
        <w:rPr/>
        <w:t>NAME</w:t>
      </w:r>
      <w:r>
        <w:rPr>
          <w:spacing w:val="-4"/>
        </w:rPr>
        <w:t> ’sn’</w:t>
      </w:r>
    </w:p>
    <w:p>
      <w:pPr>
        <w:pStyle w:val="BodyText"/>
        <w:spacing w:line="465" w:lineRule="auto"/>
        <w:ind w:right="5785" w:firstLine="720"/>
      </w:pPr>
      <w:r>
        <w:rPr/>
        <w:t>SUP name ) Example:</w:t>
      </w:r>
      <w:r>
        <w:rPr>
          <w:spacing w:val="-32"/>
        </w:rPr>
        <w:t> </w:t>
      </w:r>
      <w:r>
        <w:rPr/>
        <w:t>"Smith".</w:t>
      </w:r>
    </w:p>
    <w:p>
      <w:pPr>
        <w:pStyle w:val="ListParagraph"/>
        <w:numPr>
          <w:ilvl w:val="1"/>
          <w:numId w:val="2"/>
        </w:numPr>
        <w:tabs>
          <w:tab w:pos="995" w:val="left" w:leader="none"/>
        </w:tabs>
        <w:spacing w:line="240" w:lineRule="auto" w:before="0" w:after="0"/>
        <w:ind w:left="995" w:right="0" w:hanging="835"/>
        <w:jc w:val="left"/>
        <w:rPr>
          <w:sz w:val="20"/>
        </w:rPr>
      </w:pPr>
      <w:r>
        <w:rPr>
          <w:spacing w:val="-4"/>
          <w:sz w:val="20"/>
        </w:rPr>
        <w:t>’st’</w:t>
      </w:r>
    </w:p>
    <w:p>
      <w:pPr>
        <w:pStyle w:val="BodyText"/>
        <w:spacing w:line="232" w:lineRule="auto" w:before="216"/>
        <w:ind w:right="199"/>
      </w:pPr>
      <w:r>
        <w:rPr/>
        <w:t>The</w:t>
      </w:r>
      <w:r>
        <w:rPr>
          <w:spacing w:val="-6"/>
        </w:rPr>
        <w:t> </w:t>
      </w:r>
      <w:r>
        <w:rPr/>
        <w:t>’st’</w:t>
      </w:r>
      <w:r>
        <w:rPr>
          <w:spacing w:val="-6"/>
        </w:rPr>
        <w:t> </w:t>
      </w:r>
      <w:r>
        <w:rPr/>
        <w:t>(’stateOrProvinceName’</w:t>
      </w:r>
      <w:r>
        <w:rPr>
          <w:spacing w:val="-6"/>
        </w:rPr>
        <w:t> </w:t>
      </w:r>
      <w:r>
        <w:rPr/>
        <w:t>in</w:t>
      </w:r>
      <w:r>
        <w:rPr>
          <w:spacing w:val="-6"/>
        </w:rPr>
        <w:t> </w:t>
      </w:r>
      <w:r>
        <w:rPr/>
        <w:t>X.500)</w:t>
      </w:r>
      <w:r>
        <w:rPr>
          <w:spacing w:val="-6"/>
        </w:rPr>
        <w:t> </w:t>
      </w:r>
      <w:r>
        <w:rPr/>
        <w:t>attribute</w:t>
      </w:r>
      <w:r>
        <w:rPr>
          <w:spacing w:val="-6"/>
        </w:rPr>
        <w:t> </w:t>
      </w:r>
      <w:r>
        <w:rPr/>
        <w:t>type</w:t>
      </w:r>
      <w:r>
        <w:rPr>
          <w:spacing w:val="-6"/>
        </w:rPr>
        <w:t> </w:t>
      </w:r>
      <w:r>
        <w:rPr/>
        <w:t>contains</w:t>
      </w:r>
      <w:r>
        <w:rPr>
          <w:spacing w:val="-6"/>
        </w:rPr>
        <w:t> </w:t>
      </w:r>
      <w:r>
        <w:rPr/>
        <w:t>the full names of states or provinces.</w:t>
      </w:r>
      <w:r>
        <w:rPr>
          <w:spacing w:val="80"/>
        </w:rPr>
        <w:t> </w:t>
      </w:r>
      <w:r>
        <w:rPr/>
        <w:t>Each name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3"/>
        <w:ind w:left="880"/>
      </w:pPr>
      <w:r>
        <w:rPr/>
        <w:t>(</w:t>
      </w:r>
      <w:r>
        <w:rPr>
          <w:spacing w:val="-4"/>
        </w:rPr>
        <w:t> </w:t>
      </w:r>
      <w:r>
        <w:rPr/>
        <w:t>2.5.4.8</w:t>
      </w:r>
      <w:r>
        <w:rPr>
          <w:spacing w:val="-4"/>
        </w:rPr>
        <w:t> </w:t>
      </w:r>
      <w:r>
        <w:rPr/>
        <w:t>NAME</w:t>
      </w:r>
      <w:r>
        <w:rPr>
          <w:spacing w:val="-4"/>
        </w:rPr>
        <w:t> ’st’</w:t>
      </w:r>
    </w:p>
    <w:p>
      <w:pPr>
        <w:pStyle w:val="BodyText"/>
        <w:spacing w:line="465" w:lineRule="auto"/>
        <w:ind w:right="5785" w:firstLine="720"/>
      </w:pPr>
      <w:r>
        <w:rPr/>
        <w:t>SUP name ) Example:</w:t>
      </w:r>
      <w:r>
        <w:rPr>
          <w:spacing w:val="-32"/>
        </w:rPr>
        <w:t> </w:t>
      </w:r>
      <w:r>
        <w:rPr/>
        <w:t>"California".</w:t>
      </w:r>
    </w:p>
    <w:p>
      <w:pPr>
        <w:pStyle w:val="BodyText"/>
        <w:spacing w:after="0" w:line="465" w:lineRule="auto"/>
        <w:sectPr>
          <w:pgSz w:w="12240" w:h="15840"/>
          <w:pgMar w:header="793" w:footer="2967" w:top="1360" w:bottom="3160" w:left="1440" w:right="1800"/>
        </w:sectPr>
      </w:pPr>
    </w:p>
    <w:p>
      <w:pPr>
        <w:pStyle w:val="ListParagraph"/>
        <w:numPr>
          <w:ilvl w:val="1"/>
          <w:numId w:val="2"/>
        </w:numPr>
        <w:tabs>
          <w:tab w:pos="995" w:val="left" w:leader="none"/>
        </w:tabs>
        <w:spacing w:line="240" w:lineRule="auto" w:before="90" w:after="0"/>
        <w:ind w:left="995" w:right="0" w:hanging="835"/>
        <w:jc w:val="left"/>
        <w:rPr>
          <w:sz w:val="20"/>
        </w:rPr>
      </w:pPr>
      <w:r>
        <w:rPr>
          <w:spacing w:val="-2"/>
          <w:sz w:val="20"/>
        </w:rPr>
        <w:t>’street’</w:t>
      </w:r>
    </w:p>
    <w:p>
      <w:pPr>
        <w:pStyle w:val="BodyText"/>
        <w:spacing w:line="232" w:lineRule="auto" w:before="218"/>
        <w:ind w:right="319"/>
      </w:pPr>
      <w:r>
        <w:rPr/>
        <w:t>The</w:t>
      </w:r>
      <w:r>
        <w:rPr>
          <w:spacing w:val="-6"/>
        </w:rPr>
        <w:t> </w:t>
      </w:r>
      <w:r>
        <w:rPr/>
        <w:t>’street’</w:t>
      </w:r>
      <w:r>
        <w:rPr>
          <w:spacing w:val="-6"/>
        </w:rPr>
        <w:t> </w:t>
      </w:r>
      <w:r>
        <w:rPr/>
        <w:t>(’streetAddress’</w:t>
      </w:r>
      <w:r>
        <w:rPr>
          <w:spacing w:val="-6"/>
        </w:rPr>
        <w:t> </w:t>
      </w:r>
      <w:r>
        <w:rPr/>
        <w:t>in</w:t>
      </w:r>
      <w:r>
        <w:rPr>
          <w:spacing w:val="-6"/>
        </w:rPr>
        <w:t> </w:t>
      </w:r>
      <w:r>
        <w:rPr/>
        <w:t>X.500)</w:t>
      </w:r>
      <w:r>
        <w:rPr>
          <w:spacing w:val="-6"/>
        </w:rPr>
        <w:t> </w:t>
      </w:r>
      <w:r>
        <w:rPr/>
        <w:t>attribute</w:t>
      </w:r>
      <w:r>
        <w:rPr>
          <w:spacing w:val="-6"/>
        </w:rPr>
        <w:t> </w:t>
      </w:r>
      <w:r>
        <w:rPr/>
        <w:t>type</w:t>
      </w:r>
      <w:r>
        <w:rPr>
          <w:spacing w:val="-6"/>
        </w:rPr>
        <w:t> </w:t>
      </w:r>
      <w:r>
        <w:rPr/>
        <w:t>contains</w:t>
      </w:r>
      <w:r>
        <w:rPr>
          <w:spacing w:val="-6"/>
        </w:rPr>
        <w:t> </w:t>
      </w:r>
      <w:r>
        <w:rPr/>
        <w:t>site information from a postal address (i.e., the street name, place, avenue, and the house number).</w:t>
      </w:r>
      <w:r>
        <w:rPr>
          <w:spacing w:val="80"/>
        </w:rPr>
        <w:t> </w:t>
      </w:r>
      <w:r>
        <w:rPr/>
        <w:t>Each street is one value of this multi-valued attribute.</w:t>
      </w:r>
    </w:p>
    <w:p>
      <w:pPr>
        <w:pStyle w:val="BodyText"/>
        <w:spacing w:line="223" w:lineRule="exact"/>
      </w:pPr>
      <w:r>
        <w:rPr/>
        <w:t>(Source:</w:t>
      </w:r>
      <w:r>
        <w:rPr>
          <w:spacing w:val="-7"/>
        </w:rPr>
        <w:t> </w:t>
      </w:r>
      <w:r>
        <w:rPr/>
        <w:t>X.520</w:t>
      </w:r>
      <w:r>
        <w:rPr>
          <w:spacing w:val="-6"/>
        </w:rPr>
        <w:t> </w:t>
      </w:r>
      <w:r>
        <w:rPr>
          <w:spacing w:val="-2"/>
        </w:rPr>
        <w:t>[X.520])</w:t>
      </w:r>
    </w:p>
    <w:p>
      <w:pPr>
        <w:pStyle w:val="BodyText"/>
        <w:spacing w:line="232" w:lineRule="auto" w:before="219"/>
        <w:ind w:left="1240" w:right="4821" w:hanging="360"/>
      </w:pPr>
      <w:r>
        <w:rPr/>
        <w:t>( 2.5.4.9 NAME ’street’ EQUALITY</w:t>
      </w:r>
      <w:r>
        <w:rPr>
          <w:spacing w:val="-32"/>
        </w:rPr>
        <w:t> </w:t>
      </w:r>
      <w:r>
        <w:rPr/>
        <w:t>caseIgnoreMatch</w:t>
      </w:r>
    </w:p>
    <w:p>
      <w:pPr>
        <w:pStyle w:val="BodyText"/>
        <w:spacing w:line="232" w:lineRule="auto"/>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1"/>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5"/>
      </w:pPr>
      <w:r>
        <w:rPr/>
        <w:t>Example:</w:t>
      </w:r>
      <w:r>
        <w:rPr>
          <w:spacing w:val="-5"/>
        </w:rPr>
        <w:t> </w:t>
      </w:r>
      <w:r>
        <w:rPr/>
        <w:t>"15</w:t>
      </w:r>
      <w:r>
        <w:rPr>
          <w:spacing w:val="-5"/>
        </w:rPr>
        <w:t> </w:t>
      </w:r>
      <w:r>
        <w:rPr/>
        <w:t>Main</w:t>
      </w:r>
      <w:r>
        <w:rPr>
          <w:spacing w:val="-5"/>
        </w:rPr>
        <w:t> </w:t>
      </w:r>
      <w:r>
        <w:rPr>
          <w:spacing w:val="-2"/>
        </w:rPr>
        <w:t>St.".</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’telephoneNumber’</w:t>
      </w:r>
    </w:p>
    <w:p>
      <w:pPr>
        <w:pStyle w:val="BodyText"/>
        <w:spacing w:line="232" w:lineRule="auto" w:before="219"/>
        <w:ind w:right="199"/>
      </w:pPr>
      <w:r>
        <w:rPr/>
        <w:t>The ’telephoneNumber’ attribute type contains telephone numbers that comply</w:t>
      </w:r>
      <w:r>
        <w:rPr>
          <w:spacing w:val="-4"/>
        </w:rPr>
        <w:t> </w:t>
      </w:r>
      <w:r>
        <w:rPr/>
        <w:t>with</w:t>
      </w:r>
      <w:r>
        <w:rPr>
          <w:spacing w:val="-4"/>
        </w:rPr>
        <w:t> </w:t>
      </w:r>
      <w:r>
        <w:rPr/>
        <w:t>the</w:t>
      </w:r>
      <w:r>
        <w:rPr>
          <w:spacing w:val="-4"/>
        </w:rPr>
        <w:t> </w:t>
      </w:r>
      <w:r>
        <w:rPr/>
        <w:t>ITU</w:t>
      </w:r>
      <w:r>
        <w:rPr>
          <w:spacing w:val="-4"/>
        </w:rPr>
        <w:t> </w:t>
      </w:r>
      <w:r>
        <w:rPr/>
        <w:t>Recommendation</w:t>
      </w:r>
      <w:r>
        <w:rPr>
          <w:spacing w:val="-4"/>
        </w:rPr>
        <w:t> </w:t>
      </w:r>
      <w:r>
        <w:rPr/>
        <w:t>E.123</w:t>
      </w:r>
      <w:r>
        <w:rPr>
          <w:spacing w:val="-4"/>
        </w:rPr>
        <w:t> </w:t>
      </w:r>
      <w:r>
        <w:rPr/>
        <w:t>[E.123].</w:t>
      </w:r>
      <w:r>
        <w:rPr>
          <w:spacing w:val="80"/>
        </w:rPr>
        <w:t> </w:t>
      </w:r>
      <w:r>
        <w:rPr/>
        <w:t>Each</w:t>
      </w:r>
      <w:r>
        <w:rPr>
          <w:spacing w:val="-4"/>
        </w:rPr>
        <w:t> </w:t>
      </w:r>
      <w:r>
        <w:rPr/>
        <w:t>number</w:t>
      </w:r>
      <w:r>
        <w:rPr>
          <w:spacing w:val="-4"/>
        </w:rPr>
        <w:t> </w:t>
      </w:r>
      <w:r>
        <w:rPr/>
        <w:t>is</w:t>
      </w:r>
      <w:r>
        <w:rPr>
          <w:spacing w:val="-4"/>
        </w:rPr>
        <w:t> </w:t>
      </w:r>
      <w:r>
        <w:rPr/>
        <w:t>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3439" w:hanging="360"/>
      </w:pPr>
      <w:r>
        <w:rPr/>
        <w:t>(</w:t>
      </w:r>
      <w:r>
        <w:rPr>
          <w:spacing w:val="-14"/>
        </w:rPr>
        <w:t> </w:t>
      </w:r>
      <w:r>
        <w:rPr/>
        <w:t>2.5.4.20</w:t>
      </w:r>
      <w:r>
        <w:rPr>
          <w:spacing w:val="-14"/>
        </w:rPr>
        <w:t> </w:t>
      </w:r>
      <w:r>
        <w:rPr/>
        <w:t>NAME</w:t>
      </w:r>
      <w:r>
        <w:rPr>
          <w:spacing w:val="-14"/>
        </w:rPr>
        <w:t> </w:t>
      </w:r>
      <w:r>
        <w:rPr/>
        <w:t>’telephoneNumber’ EQUALITY telephoneNumberMatch</w:t>
      </w:r>
    </w:p>
    <w:p>
      <w:pPr>
        <w:pStyle w:val="BodyText"/>
        <w:spacing w:line="232" w:lineRule="auto" w:before="1"/>
        <w:ind w:left="1240" w:right="2979"/>
      </w:pPr>
      <w:r>
        <w:rPr/>
        <w:t>SUBSTR telephoneNumberSubstringsMatch SYNTAX</w:t>
      </w:r>
      <w:r>
        <w:rPr>
          <w:spacing w:val="-19"/>
        </w:rPr>
        <w:t> </w:t>
      </w:r>
      <w:r>
        <w:rPr/>
        <w:t>1.3.6.1.4.1.1466.115.121.1.50</w:t>
      </w:r>
      <w:r>
        <w:rPr>
          <w:spacing w:val="-19"/>
        </w:rPr>
        <w:t> </w:t>
      </w:r>
      <w:r>
        <w:rPr/>
        <w:t>)</w:t>
      </w:r>
    </w:p>
    <w:p>
      <w:pPr>
        <w:pStyle w:val="BodyText"/>
        <w:spacing w:line="232" w:lineRule="auto" w:before="220"/>
      </w:pPr>
      <w:r>
        <w:rPr/>
        <w:t>1.3.6.1.4.1.1466.115.121.1.50</w:t>
      </w:r>
      <w:r>
        <w:rPr>
          <w:spacing w:val="-7"/>
        </w:rPr>
        <w:t> </w:t>
      </w:r>
      <w:r>
        <w:rPr/>
        <w:t>refers</w:t>
      </w:r>
      <w:r>
        <w:rPr>
          <w:spacing w:val="-7"/>
        </w:rPr>
        <w:t> </w:t>
      </w:r>
      <w:r>
        <w:rPr/>
        <w:t>to</w:t>
      </w:r>
      <w:r>
        <w:rPr>
          <w:spacing w:val="-7"/>
        </w:rPr>
        <w:t> </w:t>
      </w:r>
      <w:r>
        <w:rPr/>
        <w:t>the</w:t>
      </w:r>
      <w:r>
        <w:rPr>
          <w:spacing w:val="-7"/>
        </w:rPr>
        <w:t> </w:t>
      </w:r>
      <w:r>
        <w:rPr/>
        <w:t>Telephone</w:t>
      </w:r>
      <w:r>
        <w:rPr>
          <w:spacing w:val="-7"/>
        </w:rPr>
        <w:t> </w:t>
      </w:r>
      <w:r>
        <w:rPr/>
        <w:t>Number</w:t>
      </w:r>
      <w:r>
        <w:rPr>
          <w:spacing w:val="-7"/>
        </w:rPr>
        <w:t> </w:t>
      </w:r>
      <w:r>
        <w:rPr/>
        <w:t>syntax </w:t>
      </w:r>
      <w:r>
        <w:rPr>
          <w:spacing w:val="-2"/>
        </w:rPr>
        <w:t>[RFC4517].</w:t>
      </w:r>
    </w:p>
    <w:p>
      <w:pPr>
        <w:pStyle w:val="BodyText"/>
        <w:spacing w:before="216"/>
      </w:pPr>
      <w:r>
        <w:rPr/>
        <w:t>Example:</w:t>
      </w:r>
      <w:r>
        <w:rPr>
          <w:spacing w:val="-5"/>
        </w:rPr>
        <w:t> </w:t>
      </w:r>
      <w:r>
        <w:rPr/>
        <w:t>"+1</w:t>
      </w:r>
      <w:r>
        <w:rPr>
          <w:spacing w:val="-4"/>
        </w:rPr>
        <w:t> </w:t>
      </w:r>
      <w:r>
        <w:rPr/>
        <w:t>234</w:t>
      </w:r>
      <w:r>
        <w:rPr>
          <w:spacing w:val="-4"/>
        </w:rPr>
        <w:t> </w:t>
      </w:r>
      <w:r>
        <w:rPr/>
        <w:t>567</w:t>
      </w:r>
      <w:r>
        <w:rPr>
          <w:spacing w:val="-4"/>
        </w:rPr>
        <w:t> </w:t>
      </w:r>
      <w:r>
        <w:rPr>
          <w:spacing w:val="-2"/>
        </w:rPr>
        <w:t>8901".</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’teletexTerminalIdentifier’</w:t>
      </w:r>
    </w:p>
    <w:p>
      <w:pPr>
        <w:pStyle w:val="BodyText"/>
        <w:spacing w:line="232" w:lineRule="auto" w:before="219"/>
        <w:ind w:right="199"/>
      </w:pPr>
      <w:r>
        <w:rPr/>
        <w:t>The</w:t>
      </w:r>
      <w:r>
        <w:rPr>
          <w:spacing w:val="-5"/>
        </w:rPr>
        <w:t> </w:t>
      </w:r>
      <w:r>
        <w:rPr/>
        <w:t>withdrawal</w:t>
      </w:r>
      <w:r>
        <w:rPr>
          <w:spacing w:val="-5"/>
        </w:rPr>
        <w:t> </w:t>
      </w:r>
      <w:r>
        <w:rPr/>
        <w:t>of</w:t>
      </w:r>
      <w:r>
        <w:rPr>
          <w:spacing w:val="-5"/>
        </w:rPr>
        <w:t> </w:t>
      </w:r>
      <w:r>
        <w:rPr/>
        <w:t>Recommendation</w:t>
      </w:r>
      <w:r>
        <w:rPr>
          <w:spacing w:val="-5"/>
        </w:rPr>
        <w:t> </w:t>
      </w:r>
      <w:r>
        <w:rPr/>
        <w:t>F.200</w:t>
      </w:r>
      <w:r>
        <w:rPr>
          <w:spacing w:val="-5"/>
        </w:rPr>
        <w:t> </w:t>
      </w:r>
      <w:r>
        <w:rPr/>
        <w:t>has</w:t>
      </w:r>
      <w:r>
        <w:rPr>
          <w:spacing w:val="-5"/>
        </w:rPr>
        <w:t> </w:t>
      </w:r>
      <w:r>
        <w:rPr/>
        <w:t>resulted</w:t>
      </w:r>
      <w:r>
        <w:rPr>
          <w:spacing w:val="-5"/>
        </w:rPr>
        <w:t> </w:t>
      </w:r>
      <w:r>
        <w:rPr/>
        <w:t>in</w:t>
      </w:r>
      <w:r>
        <w:rPr>
          <w:spacing w:val="-5"/>
        </w:rPr>
        <w:t> </w:t>
      </w:r>
      <w:r>
        <w:rPr/>
        <w:t>the</w:t>
      </w:r>
      <w:r>
        <w:rPr>
          <w:spacing w:val="-5"/>
        </w:rPr>
        <w:t> </w:t>
      </w:r>
      <w:r>
        <w:rPr/>
        <w:t>withdrawal of this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32" w:lineRule="auto" w:before="218"/>
        <w:ind w:left="1240" w:right="2301" w:hanging="360"/>
      </w:pPr>
      <w:r>
        <w:rPr/>
        <w:t>(</w:t>
      </w:r>
      <w:r>
        <w:rPr>
          <w:spacing w:val="-14"/>
        </w:rPr>
        <w:t> </w:t>
      </w:r>
      <w:r>
        <w:rPr/>
        <w:t>2.5.4.22</w:t>
      </w:r>
      <w:r>
        <w:rPr>
          <w:spacing w:val="-14"/>
        </w:rPr>
        <w:t> </w:t>
      </w:r>
      <w:r>
        <w:rPr/>
        <w:t>NAME</w:t>
      </w:r>
      <w:r>
        <w:rPr>
          <w:spacing w:val="-14"/>
        </w:rPr>
        <w:t> </w:t>
      </w:r>
      <w:r>
        <w:rPr/>
        <w:t>’teletexTerminalIdentifier’ SYNTAX 1.3.6.1.4.1.1466.115.121.1.51 )</w:t>
      </w:r>
    </w:p>
    <w:p>
      <w:pPr>
        <w:pStyle w:val="BodyText"/>
        <w:spacing w:line="232" w:lineRule="auto" w:before="220"/>
        <w:ind w:right="1223"/>
      </w:pPr>
      <w:r>
        <w:rPr/>
        <w:t>1.3.6.1.4.1.1466.115.121.1.51</w:t>
      </w:r>
      <w:r>
        <w:rPr>
          <w:spacing w:val="-9"/>
        </w:rPr>
        <w:t> </w:t>
      </w:r>
      <w:r>
        <w:rPr/>
        <w:t>refers</w:t>
      </w:r>
      <w:r>
        <w:rPr>
          <w:spacing w:val="-9"/>
        </w:rPr>
        <w:t> </w:t>
      </w:r>
      <w:r>
        <w:rPr/>
        <w:t>to</w:t>
      </w:r>
      <w:r>
        <w:rPr>
          <w:spacing w:val="-9"/>
        </w:rPr>
        <w:t> </w:t>
      </w:r>
      <w:r>
        <w:rPr/>
        <w:t>the</w:t>
      </w:r>
      <w:r>
        <w:rPr>
          <w:spacing w:val="-9"/>
        </w:rPr>
        <w:t> </w:t>
      </w:r>
      <w:r>
        <w:rPr/>
        <w:t>Teletex</w:t>
      </w:r>
      <w:r>
        <w:rPr>
          <w:spacing w:val="-9"/>
        </w:rPr>
        <w:t> </w:t>
      </w:r>
      <w:r>
        <w:rPr/>
        <w:t>Terminal Identifier syntax [RFC4517].</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995" w:val="left" w:leader="none"/>
        </w:tabs>
        <w:spacing w:line="240" w:lineRule="auto" w:before="90" w:after="0"/>
        <w:ind w:left="995" w:right="0" w:hanging="835"/>
        <w:jc w:val="left"/>
        <w:rPr>
          <w:sz w:val="20"/>
        </w:rPr>
      </w:pPr>
      <w:r>
        <w:rPr>
          <w:spacing w:val="-2"/>
          <w:sz w:val="20"/>
        </w:rPr>
        <w:t>’telexNumber’</w:t>
      </w:r>
    </w:p>
    <w:p>
      <w:pPr>
        <w:pStyle w:val="BodyText"/>
        <w:spacing w:line="232" w:lineRule="auto" w:before="218"/>
        <w:ind w:right="317"/>
        <w:jc w:val="both"/>
      </w:pPr>
      <w:r>
        <w:rPr/>
        <w:t>The</w:t>
      </w:r>
      <w:r>
        <w:rPr>
          <w:spacing w:val="-4"/>
        </w:rPr>
        <w:t> </w:t>
      </w:r>
      <w:r>
        <w:rPr/>
        <w:t>’telexNumber’</w:t>
      </w:r>
      <w:r>
        <w:rPr>
          <w:spacing w:val="-4"/>
        </w:rPr>
        <w:t> </w:t>
      </w:r>
      <w:r>
        <w:rPr/>
        <w:t>attribute</w:t>
      </w:r>
      <w:r>
        <w:rPr>
          <w:spacing w:val="-4"/>
        </w:rPr>
        <w:t> </w:t>
      </w:r>
      <w:r>
        <w:rPr/>
        <w:t>type</w:t>
      </w:r>
      <w:r>
        <w:rPr>
          <w:spacing w:val="-4"/>
        </w:rPr>
        <w:t> </w:t>
      </w:r>
      <w:r>
        <w:rPr/>
        <w:t>contains</w:t>
      </w:r>
      <w:r>
        <w:rPr>
          <w:spacing w:val="-4"/>
        </w:rPr>
        <w:t> </w:t>
      </w:r>
      <w:r>
        <w:rPr/>
        <w:t>sets</w:t>
      </w:r>
      <w:r>
        <w:rPr>
          <w:spacing w:val="-4"/>
        </w:rPr>
        <w:t> </w:t>
      </w:r>
      <w:r>
        <w:rPr/>
        <w:t>of</w:t>
      </w:r>
      <w:r>
        <w:rPr>
          <w:spacing w:val="-4"/>
        </w:rPr>
        <w:t> </w:t>
      </w:r>
      <w:r>
        <w:rPr/>
        <w:t>strings</w:t>
      </w:r>
      <w:r>
        <w:rPr>
          <w:spacing w:val="-4"/>
        </w:rPr>
        <w:t> </w:t>
      </w:r>
      <w:r>
        <w:rPr/>
        <w:t>that</w:t>
      </w:r>
      <w:r>
        <w:rPr>
          <w:spacing w:val="-4"/>
        </w:rPr>
        <w:t> </w:t>
      </w:r>
      <w:r>
        <w:rPr/>
        <w:t>are</w:t>
      </w:r>
      <w:r>
        <w:rPr>
          <w:spacing w:val="-4"/>
        </w:rPr>
        <w:t> </w:t>
      </w:r>
      <w:r>
        <w:rPr/>
        <w:t>a telex</w:t>
      </w:r>
      <w:r>
        <w:rPr>
          <w:spacing w:val="-4"/>
        </w:rPr>
        <w:t> </w:t>
      </w:r>
      <w:r>
        <w:rPr/>
        <w:t>number,</w:t>
      </w:r>
      <w:r>
        <w:rPr>
          <w:spacing w:val="-4"/>
        </w:rPr>
        <w:t> </w:t>
      </w:r>
      <w:r>
        <w:rPr/>
        <w:t>country</w:t>
      </w:r>
      <w:r>
        <w:rPr>
          <w:spacing w:val="-4"/>
        </w:rPr>
        <w:t> </w:t>
      </w:r>
      <w:r>
        <w:rPr/>
        <w:t>code,</w:t>
      </w:r>
      <w:r>
        <w:rPr>
          <w:spacing w:val="-4"/>
        </w:rPr>
        <w:t> </w:t>
      </w:r>
      <w:r>
        <w:rPr/>
        <w:t>and</w:t>
      </w:r>
      <w:r>
        <w:rPr>
          <w:spacing w:val="-4"/>
        </w:rPr>
        <w:t> </w:t>
      </w:r>
      <w:r>
        <w:rPr/>
        <w:t>answerback</w:t>
      </w:r>
      <w:r>
        <w:rPr>
          <w:spacing w:val="-4"/>
        </w:rPr>
        <w:t> </w:t>
      </w:r>
      <w:r>
        <w:rPr/>
        <w:t>code</w:t>
      </w:r>
      <w:r>
        <w:rPr>
          <w:spacing w:val="-4"/>
        </w:rPr>
        <w:t> </w:t>
      </w:r>
      <w:r>
        <w:rPr/>
        <w:t>of</w:t>
      </w:r>
      <w:r>
        <w:rPr>
          <w:spacing w:val="-4"/>
        </w:rPr>
        <w:t> </w:t>
      </w:r>
      <w:r>
        <w:rPr/>
        <w:t>a</w:t>
      </w:r>
      <w:r>
        <w:rPr>
          <w:spacing w:val="-4"/>
        </w:rPr>
        <w:t> </w:t>
      </w:r>
      <w:r>
        <w:rPr/>
        <w:t>telex</w:t>
      </w:r>
      <w:r>
        <w:rPr>
          <w:spacing w:val="-4"/>
        </w:rPr>
        <w:t> </w:t>
      </w:r>
      <w:r>
        <w:rPr/>
        <w:t>terminal. Each set is one value of this multi-valued attribute.</w:t>
      </w:r>
    </w:p>
    <w:p>
      <w:pPr>
        <w:pStyle w:val="BodyText"/>
        <w:spacing w:line="222" w:lineRule="exact"/>
        <w:jc w:val="both"/>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2.5.4.21</w:t>
      </w:r>
      <w:r>
        <w:rPr>
          <w:spacing w:val="-4"/>
        </w:rPr>
        <w:t> </w:t>
      </w:r>
      <w:r>
        <w:rPr/>
        <w:t>NAME</w:t>
      </w:r>
      <w:r>
        <w:rPr>
          <w:spacing w:val="-4"/>
        </w:rPr>
        <w:t> </w:t>
      </w:r>
      <w:r>
        <w:rPr>
          <w:spacing w:val="-2"/>
        </w:rPr>
        <w:t>’telexNumber’</w:t>
      </w:r>
    </w:p>
    <w:p>
      <w:pPr>
        <w:pStyle w:val="BodyText"/>
        <w:spacing w:line="223" w:lineRule="exact"/>
        <w:ind w:left="1240"/>
      </w:pPr>
      <w:r>
        <w:rPr/>
        <w:t>SYNTAX</w:t>
      </w:r>
      <w:r>
        <w:rPr>
          <w:spacing w:val="-20"/>
        </w:rPr>
        <w:t> </w:t>
      </w:r>
      <w:r>
        <w:rPr/>
        <w:t>1.3.6.1.4.1.1466.115.121.1.52</w:t>
      </w:r>
      <w:r>
        <w:rPr>
          <w:spacing w:val="-17"/>
        </w:rPr>
        <w:t> </w:t>
      </w:r>
      <w:r>
        <w:rPr>
          <w:spacing w:val="-10"/>
        </w:rPr>
        <w:t>)</w:t>
      </w:r>
    </w:p>
    <w:p>
      <w:pPr>
        <w:pStyle w:val="BodyText"/>
        <w:spacing w:line="232" w:lineRule="auto" w:before="218"/>
      </w:pPr>
      <w:r>
        <w:rPr/>
        <w:t>1.3.6.1.4.1.1466.115.121.1.52</w:t>
      </w:r>
      <w:r>
        <w:rPr>
          <w:spacing w:val="-7"/>
        </w:rPr>
        <w:t> </w:t>
      </w:r>
      <w:r>
        <w:rPr/>
        <w:t>refers</w:t>
      </w:r>
      <w:r>
        <w:rPr>
          <w:spacing w:val="-7"/>
        </w:rPr>
        <w:t> </w:t>
      </w:r>
      <w:r>
        <w:rPr/>
        <w:t>to</w:t>
      </w:r>
      <w:r>
        <w:rPr>
          <w:spacing w:val="-7"/>
        </w:rPr>
        <w:t> </w:t>
      </w:r>
      <w:r>
        <w:rPr/>
        <w:t>the</w:t>
      </w:r>
      <w:r>
        <w:rPr>
          <w:spacing w:val="-7"/>
        </w:rPr>
        <w:t> </w:t>
      </w:r>
      <w:r>
        <w:rPr/>
        <w:t>Telex</w:t>
      </w:r>
      <w:r>
        <w:rPr>
          <w:spacing w:val="-7"/>
        </w:rPr>
        <w:t> </w:t>
      </w:r>
      <w:r>
        <w:rPr/>
        <w:t>Number</w:t>
      </w:r>
      <w:r>
        <w:rPr>
          <w:spacing w:val="-7"/>
        </w:rPr>
        <w:t> </w:t>
      </w:r>
      <w:r>
        <w:rPr/>
        <w:t>syntax </w:t>
      </w:r>
      <w:r>
        <w:rPr>
          <w:spacing w:val="-2"/>
        </w:rPr>
        <w:t>[RFC4517].</w:t>
      </w:r>
    </w:p>
    <w:p>
      <w:pPr>
        <w:pStyle w:val="BodyText"/>
        <w:spacing w:before="215"/>
      </w:pPr>
      <w:r>
        <w:rPr/>
        <w:t>Example:</w:t>
      </w:r>
      <w:r>
        <w:rPr>
          <w:spacing w:val="-8"/>
        </w:rPr>
        <w:t> </w:t>
      </w:r>
      <w:r>
        <w:rPr>
          <w:spacing w:val="-2"/>
        </w:rPr>
        <w:t>"12345$023$ABCDE".</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’title’</w:t>
      </w:r>
    </w:p>
    <w:p>
      <w:pPr>
        <w:pStyle w:val="BodyText"/>
        <w:spacing w:line="232" w:lineRule="auto" w:before="218"/>
        <w:ind w:right="199"/>
      </w:pPr>
      <w:r>
        <w:rPr/>
        <w:t>The ’title’ attribute type contains the title of a person in their organizational</w:t>
      </w:r>
      <w:r>
        <w:rPr>
          <w:spacing w:val="-5"/>
        </w:rPr>
        <w:t> </w:t>
      </w:r>
      <w:r>
        <w:rPr/>
        <w:t>context.</w:t>
      </w:r>
      <w:r>
        <w:rPr>
          <w:spacing w:val="80"/>
        </w:rPr>
        <w:t> </w:t>
      </w:r>
      <w:r>
        <w:rPr/>
        <w:t>Each</w:t>
      </w:r>
      <w:r>
        <w:rPr>
          <w:spacing w:val="-5"/>
        </w:rPr>
        <w:t> </w:t>
      </w:r>
      <w:r>
        <w:rPr/>
        <w:t>title</w:t>
      </w:r>
      <w:r>
        <w:rPr>
          <w:spacing w:val="-5"/>
        </w:rPr>
        <w:t> </w:t>
      </w:r>
      <w:r>
        <w:rPr/>
        <w:t>is</w:t>
      </w:r>
      <w:r>
        <w:rPr>
          <w:spacing w:val="-5"/>
        </w:rPr>
        <w:t> </w:t>
      </w:r>
      <w:r>
        <w:rPr/>
        <w:t>one</w:t>
      </w:r>
      <w:r>
        <w:rPr>
          <w:spacing w:val="-5"/>
        </w:rPr>
        <w:t> </w:t>
      </w:r>
      <w:r>
        <w:rPr/>
        <w:t>value</w:t>
      </w:r>
      <w:r>
        <w:rPr>
          <w:spacing w:val="-5"/>
        </w:rPr>
        <w:t> </w:t>
      </w:r>
      <w:r>
        <w:rPr/>
        <w:t>of</w:t>
      </w:r>
      <w:r>
        <w:rPr>
          <w:spacing w:val="-5"/>
        </w:rPr>
        <w:t> </w:t>
      </w:r>
      <w:r>
        <w:rPr/>
        <w:t>this</w:t>
      </w:r>
      <w:r>
        <w:rPr>
          <w:spacing w:val="-5"/>
        </w:rPr>
        <w:t> </w:t>
      </w:r>
      <w:r>
        <w:rPr/>
        <w:t>multi-valued </w:t>
      </w:r>
      <w:r>
        <w:rPr>
          <w:spacing w:val="-2"/>
        </w:rPr>
        <w:t>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2.5.4.12</w:t>
      </w:r>
      <w:r>
        <w:rPr>
          <w:spacing w:val="-4"/>
        </w:rPr>
        <w:t> </w:t>
      </w:r>
      <w:r>
        <w:rPr/>
        <w:t>NAME</w:t>
      </w:r>
      <w:r>
        <w:rPr>
          <w:spacing w:val="-4"/>
        </w:rPr>
        <w:t> </w:t>
      </w:r>
      <w:r>
        <w:rPr>
          <w:spacing w:val="-2"/>
        </w:rPr>
        <w:t>’title’</w:t>
      </w:r>
    </w:p>
    <w:p>
      <w:pPr>
        <w:pStyle w:val="BodyText"/>
        <w:spacing w:line="220" w:lineRule="exact"/>
        <w:ind w:left="1240"/>
      </w:pPr>
      <w:r>
        <w:rPr/>
        <w:t>SUP</w:t>
      </w:r>
      <w:r>
        <w:rPr>
          <w:spacing w:val="-4"/>
        </w:rPr>
        <w:t> </w:t>
      </w:r>
      <w:r>
        <w:rPr/>
        <w:t>name</w:t>
      </w:r>
      <w:r>
        <w:rPr>
          <w:spacing w:val="-3"/>
        </w:rPr>
        <w:t> </w:t>
      </w:r>
      <w:r>
        <w:rPr>
          <w:spacing w:val="-10"/>
        </w:rPr>
        <w:t>)</w:t>
      </w:r>
    </w:p>
    <w:p>
      <w:pPr>
        <w:pStyle w:val="BodyText"/>
        <w:spacing w:line="223" w:lineRule="exact"/>
      </w:pPr>
      <w:r>
        <w:rPr/>
        <w:t>Examples:</w:t>
      </w:r>
      <w:r>
        <w:rPr>
          <w:spacing w:val="-8"/>
        </w:rPr>
        <w:t> </w:t>
      </w:r>
      <w:r>
        <w:rPr/>
        <w:t>"Vice</w:t>
      </w:r>
      <w:r>
        <w:rPr>
          <w:spacing w:val="-8"/>
        </w:rPr>
        <w:t> </w:t>
      </w:r>
      <w:r>
        <w:rPr/>
        <w:t>President",</w:t>
      </w:r>
      <w:r>
        <w:rPr>
          <w:spacing w:val="-8"/>
        </w:rPr>
        <w:t> </w:t>
      </w:r>
      <w:r>
        <w:rPr/>
        <w:t>"Software</w:t>
      </w:r>
      <w:r>
        <w:rPr>
          <w:spacing w:val="-8"/>
        </w:rPr>
        <w:t> </w:t>
      </w:r>
      <w:r>
        <w:rPr/>
        <w:t>Engineer",</w:t>
      </w:r>
      <w:r>
        <w:rPr>
          <w:spacing w:val="-8"/>
        </w:rPr>
        <w:t> </w:t>
      </w:r>
      <w:r>
        <w:rPr/>
        <w:t>and</w:t>
      </w:r>
      <w:r>
        <w:rPr>
          <w:spacing w:val="-7"/>
        </w:rPr>
        <w:t> </w:t>
      </w:r>
      <w:r>
        <w:rPr>
          <w:spacing w:val="-2"/>
        </w:rPr>
        <w:t>"CEO".</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’uid’</w:t>
      </w:r>
    </w:p>
    <w:p>
      <w:pPr>
        <w:pStyle w:val="BodyText"/>
        <w:spacing w:line="232" w:lineRule="auto" w:before="219"/>
        <w:ind w:right="319"/>
      </w:pPr>
      <w:r>
        <w:rPr/>
        <w:t>The</w:t>
      </w:r>
      <w:r>
        <w:rPr>
          <w:spacing w:val="-5"/>
        </w:rPr>
        <w:t> </w:t>
      </w:r>
      <w:r>
        <w:rPr/>
        <w:t>’uid’</w:t>
      </w:r>
      <w:r>
        <w:rPr>
          <w:spacing w:val="-5"/>
        </w:rPr>
        <w:t> </w:t>
      </w:r>
      <w:r>
        <w:rPr/>
        <w:t>(’userid’</w:t>
      </w:r>
      <w:r>
        <w:rPr>
          <w:spacing w:val="-5"/>
        </w:rPr>
        <w:t> </w:t>
      </w:r>
      <w:r>
        <w:rPr/>
        <w:t>in</w:t>
      </w:r>
      <w:r>
        <w:rPr>
          <w:spacing w:val="-5"/>
        </w:rPr>
        <w:t> </w:t>
      </w:r>
      <w:r>
        <w:rPr/>
        <w:t>RFC</w:t>
      </w:r>
      <w:r>
        <w:rPr>
          <w:spacing w:val="-5"/>
        </w:rPr>
        <w:t> </w:t>
      </w:r>
      <w:r>
        <w:rPr/>
        <w:t>1274)</w:t>
      </w:r>
      <w:r>
        <w:rPr>
          <w:spacing w:val="-5"/>
        </w:rPr>
        <w:t> </w:t>
      </w:r>
      <w:r>
        <w:rPr/>
        <w:t>attribute</w:t>
      </w:r>
      <w:r>
        <w:rPr>
          <w:spacing w:val="-5"/>
        </w:rPr>
        <w:t> </w:t>
      </w:r>
      <w:r>
        <w:rPr/>
        <w:t>type</w:t>
      </w:r>
      <w:r>
        <w:rPr>
          <w:spacing w:val="-5"/>
        </w:rPr>
        <w:t> </w:t>
      </w:r>
      <w:r>
        <w:rPr/>
        <w:t>contains</w:t>
      </w:r>
      <w:r>
        <w:rPr>
          <w:spacing w:val="-5"/>
        </w:rPr>
        <w:t> </w:t>
      </w:r>
      <w:r>
        <w:rPr/>
        <w:t>computer system login names associated with the object.</w:t>
      </w:r>
      <w:r>
        <w:rPr>
          <w:spacing w:val="80"/>
        </w:rPr>
        <w:t> </w:t>
      </w:r>
      <w:r>
        <w:rPr/>
        <w:t>Each name is one value of this multi-valued attribute.</w:t>
      </w:r>
    </w:p>
    <w:p>
      <w:pPr>
        <w:pStyle w:val="BodyText"/>
        <w:spacing w:line="222" w:lineRule="exact"/>
      </w:pPr>
      <w:r>
        <w:rPr/>
        <w:t>(Source:</w:t>
      </w:r>
      <w:r>
        <w:rPr>
          <w:spacing w:val="-7"/>
        </w:rPr>
        <w:t> </w:t>
      </w:r>
      <w:r>
        <w:rPr/>
        <w:t>RFC</w:t>
      </w:r>
      <w:r>
        <w:rPr>
          <w:spacing w:val="-5"/>
        </w:rPr>
        <w:t> </w:t>
      </w:r>
      <w:r>
        <w:rPr/>
        <w:t>2798</w:t>
      </w:r>
      <w:r>
        <w:rPr>
          <w:spacing w:val="-5"/>
        </w:rPr>
        <w:t> </w:t>
      </w:r>
      <w:r>
        <w:rPr/>
        <w:t>[RFC2798]</w:t>
      </w:r>
      <w:r>
        <w:rPr>
          <w:spacing w:val="-5"/>
        </w:rPr>
        <w:t> </w:t>
      </w:r>
      <w:r>
        <w:rPr/>
        <w:t>and</w:t>
      </w:r>
      <w:r>
        <w:rPr>
          <w:spacing w:val="-5"/>
        </w:rPr>
        <w:t> </w:t>
      </w:r>
      <w:r>
        <w:rPr/>
        <w:t>RFC</w:t>
      </w:r>
      <w:r>
        <w:rPr>
          <w:spacing w:val="-5"/>
        </w:rPr>
        <w:t> </w:t>
      </w:r>
      <w:r>
        <w:rPr/>
        <w:t>1274</w:t>
      </w:r>
      <w:r>
        <w:rPr>
          <w:spacing w:val="-4"/>
        </w:rPr>
        <w:t> </w:t>
      </w:r>
      <w:r>
        <w:rPr>
          <w:spacing w:val="-2"/>
        </w:rPr>
        <w:t>[RFC1274])</w:t>
      </w:r>
    </w:p>
    <w:p>
      <w:pPr>
        <w:pStyle w:val="BodyText"/>
        <w:spacing w:line="223" w:lineRule="exact" w:before="213"/>
        <w:ind w:left="880"/>
      </w:pPr>
      <w:r>
        <w:rPr/>
        <w:t>(</w:t>
      </w:r>
      <w:r>
        <w:rPr>
          <w:spacing w:val="-12"/>
        </w:rPr>
        <w:t> </w:t>
      </w:r>
      <w:r>
        <w:rPr/>
        <w:t>0.9.2342.19200300.100.1.1</w:t>
      </w:r>
      <w:r>
        <w:rPr>
          <w:spacing w:val="-10"/>
        </w:rPr>
        <w:t> </w:t>
      </w:r>
      <w:r>
        <w:rPr/>
        <w:t>NAME</w:t>
      </w:r>
      <w:r>
        <w:rPr>
          <w:spacing w:val="-10"/>
        </w:rPr>
        <w:t> </w:t>
      </w:r>
      <w:r>
        <w:rPr>
          <w:spacing w:val="-2"/>
        </w:rPr>
        <w:t>’uid’</w:t>
      </w:r>
    </w:p>
    <w:p>
      <w:pPr>
        <w:pStyle w:val="BodyText"/>
        <w:spacing w:line="220" w:lineRule="exact"/>
        <w:ind w:left="1240"/>
      </w:pPr>
      <w:r>
        <w:rPr/>
        <w:t>EQUALITY</w:t>
      </w:r>
      <w:r>
        <w:rPr>
          <w:spacing w:val="-8"/>
        </w:rPr>
        <w:t> </w:t>
      </w:r>
      <w:r>
        <w:rPr>
          <w:spacing w:val="-2"/>
        </w:rPr>
        <w:t>caseIgnoreMatch</w:t>
      </w:r>
    </w:p>
    <w:p>
      <w:pPr>
        <w:pStyle w:val="BodyText"/>
        <w:spacing w:line="232" w:lineRule="auto" w:before="2"/>
        <w:ind w:left="1240" w:right="3197"/>
      </w:pPr>
      <w:r>
        <w:rPr/>
        <w:t>SUBSTR caseIgnoreSubstringsMatch SYNTAX</w:t>
      </w:r>
      <w:r>
        <w:rPr>
          <w:spacing w:val="-19"/>
        </w:rPr>
        <w:t> </w:t>
      </w:r>
      <w:r>
        <w:rPr/>
        <w:t>1.3.6.1.4.1.1466.115.121.1.15</w:t>
      </w:r>
      <w:r>
        <w:rPr>
          <w:spacing w:val="-19"/>
        </w:rPr>
        <w:t> </w:t>
      </w:r>
      <w:r>
        <w:rPr/>
        <w:t>)</w:t>
      </w:r>
    </w:p>
    <w:p>
      <w:pPr>
        <w:pStyle w:val="BodyText"/>
        <w:spacing w:line="232" w:lineRule="auto" w:before="220"/>
      </w:pPr>
      <w:r>
        <w:rPr/>
        <w:t>1.3.6.1.4.1.1466.115.121.1.15</w:t>
      </w:r>
      <w:r>
        <w:rPr>
          <w:spacing w:val="-7"/>
        </w:rPr>
        <w:t> </w:t>
      </w:r>
      <w:r>
        <w:rPr/>
        <w:t>refers</w:t>
      </w:r>
      <w:r>
        <w:rPr>
          <w:spacing w:val="-7"/>
        </w:rPr>
        <w:t> </w:t>
      </w:r>
      <w:r>
        <w:rPr/>
        <w:t>to</w:t>
      </w:r>
      <w:r>
        <w:rPr>
          <w:spacing w:val="-7"/>
        </w:rPr>
        <w:t> </w:t>
      </w:r>
      <w:r>
        <w:rPr/>
        <w:t>the</w:t>
      </w:r>
      <w:r>
        <w:rPr>
          <w:spacing w:val="-7"/>
        </w:rPr>
        <w:t> </w:t>
      </w:r>
      <w:r>
        <w:rPr/>
        <w:t>Directory</w:t>
      </w:r>
      <w:r>
        <w:rPr>
          <w:spacing w:val="-7"/>
        </w:rPr>
        <w:t> </w:t>
      </w:r>
      <w:r>
        <w:rPr/>
        <w:t>String</w:t>
      </w:r>
      <w:r>
        <w:rPr>
          <w:spacing w:val="-7"/>
        </w:rPr>
        <w:t> </w:t>
      </w:r>
      <w:r>
        <w:rPr/>
        <w:t>syntax </w:t>
      </w:r>
      <w:r>
        <w:rPr>
          <w:spacing w:val="-2"/>
        </w:rPr>
        <w:t>[RFC4517].</w:t>
      </w:r>
    </w:p>
    <w:p>
      <w:pPr>
        <w:pStyle w:val="BodyText"/>
        <w:spacing w:before="216"/>
      </w:pPr>
      <w:r>
        <w:rPr/>
        <w:t>Examples:</w:t>
      </w:r>
      <w:r>
        <w:rPr>
          <w:spacing w:val="-8"/>
        </w:rPr>
        <w:t> </w:t>
      </w:r>
      <w:r>
        <w:rPr/>
        <w:t>"s9709015",</w:t>
      </w:r>
      <w:r>
        <w:rPr>
          <w:spacing w:val="-8"/>
        </w:rPr>
        <w:t> </w:t>
      </w:r>
      <w:r>
        <w:rPr/>
        <w:t>"admin",</w:t>
      </w:r>
      <w:r>
        <w:rPr>
          <w:spacing w:val="-8"/>
        </w:rPr>
        <w:t> </w:t>
      </w:r>
      <w:r>
        <w:rPr/>
        <w:t>and</w:t>
      </w:r>
      <w:r>
        <w:rPr>
          <w:spacing w:val="-7"/>
        </w:rPr>
        <w:t> </w:t>
      </w:r>
      <w:r>
        <w:rPr>
          <w:spacing w:val="-2"/>
        </w:rPr>
        <w:t>"Administrator".</w:t>
      </w:r>
    </w:p>
    <w:p>
      <w:pPr>
        <w:pStyle w:val="BodyText"/>
        <w:spacing w:after="0"/>
        <w:sectPr>
          <w:pgSz w:w="12240" w:h="15840"/>
          <w:pgMar w:header="793" w:footer="2967" w:top="1360" w:bottom="3160" w:left="1440" w:right="1800"/>
        </w:sectPr>
      </w:pPr>
    </w:p>
    <w:p>
      <w:pPr>
        <w:pStyle w:val="ListParagraph"/>
        <w:numPr>
          <w:ilvl w:val="1"/>
          <w:numId w:val="2"/>
        </w:numPr>
        <w:tabs>
          <w:tab w:pos="995" w:val="left" w:leader="none"/>
        </w:tabs>
        <w:spacing w:line="240" w:lineRule="auto" w:before="90" w:after="0"/>
        <w:ind w:left="995" w:right="0" w:hanging="835"/>
        <w:jc w:val="left"/>
        <w:rPr>
          <w:sz w:val="20"/>
        </w:rPr>
      </w:pPr>
      <w:r>
        <w:rPr>
          <w:spacing w:val="-2"/>
          <w:sz w:val="20"/>
        </w:rPr>
        <w:t>’uniqueMember’</w:t>
      </w:r>
    </w:p>
    <w:p>
      <w:pPr>
        <w:pStyle w:val="BodyText"/>
        <w:spacing w:line="232" w:lineRule="auto" w:before="218"/>
        <w:ind w:right="199"/>
      </w:pPr>
      <w:r>
        <w:rPr/>
        <w:t>The</w:t>
      </w:r>
      <w:r>
        <w:rPr>
          <w:spacing w:val="-6"/>
        </w:rPr>
        <w:t> </w:t>
      </w:r>
      <w:r>
        <w:rPr/>
        <w:t>’uniqueMember’</w:t>
      </w:r>
      <w:r>
        <w:rPr>
          <w:spacing w:val="-6"/>
        </w:rPr>
        <w:t> </w:t>
      </w:r>
      <w:r>
        <w:rPr/>
        <w:t>attribute</w:t>
      </w:r>
      <w:r>
        <w:rPr>
          <w:spacing w:val="-6"/>
        </w:rPr>
        <w:t> </w:t>
      </w:r>
      <w:r>
        <w:rPr/>
        <w:t>type</w:t>
      </w:r>
      <w:r>
        <w:rPr>
          <w:spacing w:val="-6"/>
        </w:rPr>
        <w:t> </w:t>
      </w:r>
      <w:r>
        <w:rPr/>
        <w:t>contains</w:t>
      </w:r>
      <w:r>
        <w:rPr>
          <w:spacing w:val="-6"/>
        </w:rPr>
        <w:t> </w:t>
      </w:r>
      <w:r>
        <w:rPr/>
        <w:t>the</w:t>
      </w:r>
      <w:r>
        <w:rPr>
          <w:spacing w:val="-6"/>
        </w:rPr>
        <w:t> </w:t>
      </w:r>
      <w:r>
        <w:rPr/>
        <w:t>distinguished</w:t>
      </w:r>
      <w:r>
        <w:rPr>
          <w:spacing w:val="-6"/>
        </w:rPr>
        <w:t> </w:t>
      </w:r>
      <w:r>
        <w:rPr/>
        <w:t>names</w:t>
      </w:r>
      <w:r>
        <w:rPr>
          <w:spacing w:val="-6"/>
        </w:rPr>
        <w:t> </w:t>
      </w:r>
      <w:r>
        <w:rPr/>
        <w:t>of an object that is on a list or in a group, where the relative distinguished names of the object include a value that distinguishes between objects when a distinguished name has been reused.</w:t>
      </w:r>
      <w:r>
        <w:rPr>
          <w:spacing w:val="80"/>
        </w:rPr>
        <w:t> </w:t>
      </w:r>
      <w:r>
        <w:rPr/>
        <w:t>Each distinguished name is one value of this multi-valued attribute. (Source: X.520 [X.520])</w:t>
      </w:r>
    </w:p>
    <w:p>
      <w:pPr>
        <w:pStyle w:val="BodyText"/>
        <w:spacing w:line="232" w:lineRule="auto" w:before="222"/>
        <w:ind w:left="1240" w:right="3861" w:hanging="360"/>
      </w:pPr>
      <w:r>
        <w:rPr/>
        <w:t>(</w:t>
      </w:r>
      <w:r>
        <w:rPr>
          <w:spacing w:val="-14"/>
        </w:rPr>
        <w:t> </w:t>
      </w:r>
      <w:r>
        <w:rPr/>
        <w:t>2.5.4.50</w:t>
      </w:r>
      <w:r>
        <w:rPr>
          <w:spacing w:val="-14"/>
        </w:rPr>
        <w:t> </w:t>
      </w:r>
      <w:r>
        <w:rPr/>
        <w:t>NAME</w:t>
      </w:r>
      <w:r>
        <w:rPr>
          <w:spacing w:val="-14"/>
        </w:rPr>
        <w:t> </w:t>
      </w:r>
      <w:r>
        <w:rPr/>
        <w:t>’uniqueMember’ EQUALITY uniqueMemberMatch</w:t>
      </w:r>
    </w:p>
    <w:p>
      <w:pPr>
        <w:pStyle w:val="BodyText"/>
        <w:spacing w:line="222" w:lineRule="exact"/>
        <w:ind w:left="1240"/>
      </w:pPr>
      <w:r>
        <w:rPr/>
        <w:t>SYNTAX</w:t>
      </w:r>
      <w:r>
        <w:rPr>
          <w:spacing w:val="-20"/>
        </w:rPr>
        <w:t> </w:t>
      </w:r>
      <w:r>
        <w:rPr/>
        <w:t>1.3.6.1.4.1.1466.115.121.1.34</w:t>
      </w:r>
      <w:r>
        <w:rPr>
          <w:spacing w:val="-17"/>
        </w:rPr>
        <w:t> </w:t>
      </w:r>
      <w:r>
        <w:rPr>
          <w:spacing w:val="-10"/>
        </w:rPr>
        <w:t>)</w:t>
      </w:r>
    </w:p>
    <w:p>
      <w:pPr>
        <w:pStyle w:val="BodyText"/>
        <w:spacing w:line="232" w:lineRule="auto" w:before="218"/>
        <w:ind w:right="319"/>
      </w:pPr>
      <w:r>
        <w:rPr/>
        <w:t>1.3.6.1.4.1.1466.115.121.1.34</w:t>
      </w:r>
      <w:r>
        <w:rPr>
          <w:spacing w:val="-6"/>
        </w:rPr>
        <w:t> </w:t>
      </w:r>
      <w:r>
        <w:rPr/>
        <w:t>refers</w:t>
      </w:r>
      <w:r>
        <w:rPr>
          <w:spacing w:val="-6"/>
        </w:rPr>
        <w:t> </w:t>
      </w:r>
      <w:r>
        <w:rPr/>
        <w:t>to</w:t>
      </w:r>
      <w:r>
        <w:rPr>
          <w:spacing w:val="-6"/>
        </w:rPr>
        <w:t> </w:t>
      </w:r>
      <w:r>
        <w:rPr/>
        <w:t>the</w:t>
      </w:r>
      <w:r>
        <w:rPr>
          <w:spacing w:val="-6"/>
        </w:rPr>
        <w:t> </w:t>
      </w:r>
      <w:r>
        <w:rPr/>
        <w:t>Name</w:t>
      </w:r>
      <w:r>
        <w:rPr>
          <w:spacing w:val="-6"/>
        </w:rPr>
        <w:t> </w:t>
      </w:r>
      <w:r>
        <w:rPr/>
        <w:t>and</w:t>
      </w:r>
      <w:r>
        <w:rPr>
          <w:spacing w:val="-6"/>
        </w:rPr>
        <w:t> </w:t>
      </w:r>
      <w:r>
        <w:rPr/>
        <w:t>Optional</w:t>
      </w:r>
      <w:r>
        <w:rPr>
          <w:spacing w:val="-6"/>
        </w:rPr>
        <w:t> </w:t>
      </w:r>
      <w:r>
        <w:rPr/>
        <w:t>UID syntax [RFC4517].</w:t>
      </w:r>
    </w:p>
    <w:p>
      <w:pPr>
        <w:pStyle w:val="BodyText"/>
        <w:spacing w:line="232" w:lineRule="auto" w:before="220"/>
        <w:ind w:left="1600" w:right="199" w:hanging="1080"/>
      </w:pPr>
      <w:r>
        <w:rPr/>
        <w:t>Example:</w:t>
      </w:r>
      <w:r>
        <w:rPr>
          <w:spacing w:val="-6"/>
        </w:rPr>
        <w:t> </w:t>
      </w:r>
      <w:r>
        <w:rPr/>
        <w:t>If</w:t>
      </w:r>
      <w:r>
        <w:rPr>
          <w:spacing w:val="-6"/>
        </w:rPr>
        <w:t> </w:t>
      </w:r>
      <w:r>
        <w:rPr/>
        <w:t>"ou=1st</w:t>
      </w:r>
      <w:r>
        <w:rPr>
          <w:spacing w:val="-6"/>
        </w:rPr>
        <w:t> </w:t>
      </w:r>
      <w:r>
        <w:rPr/>
        <w:t>Battalion,o=Defense,c=US"</w:t>
      </w:r>
      <w:r>
        <w:rPr>
          <w:spacing w:val="-6"/>
        </w:rPr>
        <w:t> </w:t>
      </w:r>
      <w:r>
        <w:rPr/>
        <w:t>is</w:t>
      </w:r>
      <w:r>
        <w:rPr>
          <w:spacing w:val="-6"/>
        </w:rPr>
        <w:t> </w:t>
      </w:r>
      <w:r>
        <w:rPr/>
        <w:t>a</w:t>
      </w:r>
      <w:r>
        <w:rPr>
          <w:spacing w:val="-6"/>
        </w:rPr>
        <w:t> </w:t>
      </w:r>
      <w:r>
        <w:rPr/>
        <w:t>battalion</w:t>
      </w:r>
      <w:r>
        <w:rPr>
          <w:spacing w:val="-6"/>
        </w:rPr>
        <w:t> </w:t>
      </w:r>
      <w:r>
        <w:rPr/>
        <w:t>that</w:t>
      </w:r>
      <w:r>
        <w:rPr>
          <w:spacing w:val="-6"/>
        </w:rPr>
        <w:t> </w:t>
      </w:r>
      <w:r>
        <w:rPr/>
        <w:t>was disbanded,</w:t>
      </w:r>
      <w:r>
        <w:rPr>
          <w:spacing w:val="-6"/>
        </w:rPr>
        <w:t> </w:t>
      </w:r>
      <w:r>
        <w:rPr/>
        <w:t>establishing</w:t>
      </w:r>
      <w:r>
        <w:rPr>
          <w:spacing w:val="-6"/>
        </w:rPr>
        <w:t> </w:t>
      </w:r>
      <w:r>
        <w:rPr/>
        <w:t>a</w:t>
      </w:r>
      <w:r>
        <w:rPr>
          <w:spacing w:val="-6"/>
        </w:rPr>
        <w:t> </w:t>
      </w:r>
      <w:r>
        <w:rPr/>
        <w:t>new</w:t>
      </w:r>
      <w:r>
        <w:rPr>
          <w:spacing w:val="-6"/>
        </w:rPr>
        <w:t> </w:t>
      </w:r>
      <w:r>
        <w:rPr/>
        <w:t>battalion</w:t>
      </w:r>
      <w:r>
        <w:rPr>
          <w:spacing w:val="-6"/>
        </w:rPr>
        <w:t> </w:t>
      </w:r>
      <w:r>
        <w:rPr/>
        <w:t>with</w:t>
      </w:r>
      <w:r>
        <w:rPr>
          <w:spacing w:val="-6"/>
        </w:rPr>
        <w:t> </w:t>
      </w:r>
      <w:r>
        <w:rPr/>
        <w:t>the</w:t>
      </w:r>
      <w:r>
        <w:rPr>
          <w:spacing w:val="-6"/>
        </w:rPr>
        <w:t> </w:t>
      </w:r>
      <w:r>
        <w:rPr/>
        <w:t>"same"</w:t>
      </w:r>
      <w:r>
        <w:rPr>
          <w:spacing w:val="-6"/>
        </w:rPr>
        <w:t> </w:t>
      </w:r>
      <w:r>
        <w:rPr/>
        <w:t>name would have a unique identifier value added, resulting in "ou=1st Battalion, o=Defense,c=US#’010101’B".</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’userPassword’</w:t>
      </w:r>
    </w:p>
    <w:p>
      <w:pPr>
        <w:pStyle w:val="BodyText"/>
        <w:spacing w:line="232" w:lineRule="auto" w:before="219"/>
        <w:ind w:right="319"/>
      </w:pPr>
      <w:r>
        <w:rPr/>
        <w:t>The ’userPassword’ attribute contains octet strings that are known only</w:t>
      </w:r>
      <w:r>
        <w:rPr>
          <w:spacing w:val="-3"/>
        </w:rPr>
        <w:t> </w:t>
      </w:r>
      <w:r>
        <w:rPr/>
        <w:t>to</w:t>
      </w:r>
      <w:r>
        <w:rPr>
          <w:spacing w:val="-3"/>
        </w:rPr>
        <w:t> </w:t>
      </w:r>
      <w:r>
        <w:rPr/>
        <w:t>the</w:t>
      </w:r>
      <w:r>
        <w:rPr>
          <w:spacing w:val="-3"/>
        </w:rPr>
        <w:t> </w:t>
      </w:r>
      <w:r>
        <w:rPr/>
        <w:t>user</w:t>
      </w:r>
      <w:r>
        <w:rPr>
          <w:spacing w:val="-3"/>
        </w:rPr>
        <w:t> </w:t>
      </w:r>
      <w:r>
        <w:rPr/>
        <w:t>and</w:t>
      </w:r>
      <w:r>
        <w:rPr>
          <w:spacing w:val="-3"/>
        </w:rPr>
        <w:t> </w:t>
      </w:r>
      <w:r>
        <w:rPr/>
        <w:t>the</w:t>
      </w:r>
      <w:r>
        <w:rPr>
          <w:spacing w:val="-3"/>
        </w:rPr>
        <w:t> </w:t>
      </w:r>
      <w:r>
        <w:rPr/>
        <w:t>system</w:t>
      </w:r>
      <w:r>
        <w:rPr>
          <w:spacing w:val="-3"/>
        </w:rPr>
        <w:t> </w:t>
      </w:r>
      <w:r>
        <w:rPr/>
        <w:t>to</w:t>
      </w:r>
      <w:r>
        <w:rPr>
          <w:spacing w:val="-3"/>
        </w:rPr>
        <w:t> </w:t>
      </w:r>
      <w:r>
        <w:rPr/>
        <w:t>which</w:t>
      </w:r>
      <w:r>
        <w:rPr>
          <w:spacing w:val="-3"/>
        </w:rPr>
        <w:t> </w:t>
      </w:r>
      <w:r>
        <w:rPr/>
        <w:t>the</w:t>
      </w:r>
      <w:r>
        <w:rPr>
          <w:spacing w:val="-3"/>
        </w:rPr>
        <w:t> </w:t>
      </w:r>
      <w:r>
        <w:rPr/>
        <w:t>user</w:t>
      </w:r>
      <w:r>
        <w:rPr>
          <w:spacing w:val="-3"/>
        </w:rPr>
        <w:t> </w:t>
      </w:r>
      <w:r>
        <w:rPr/>
        <w:t>has</w:t>
      </w:r>
      <w:r>
        <w:rPr>
          <w:spacing w:val="-3"/>
        </w:rPr>
        <w:t> </w:t>
      </w:r>
      <w:r>
        <w:rPr/>
        <w:t>access.</w:t>
      </w:r>
      <w:r>
        <w:rPr>
          <w:spacing w:val="80"/>
        </w:rPr>
        <w:t> </w:t>
      </w:r>
      <w:r>
        <w:rPr/>
        <w:t>Each string is one value of this multi-valued attribute.</w:t>
      </w:r>
    </w:p>
    <w:p>
      <w:pPr>
        <w:pStyle w:val="BodyText"/>
        <w:spacing w:line="232" w:lineRule="auto" w:before="221"/>
        <w:ind w:right="319"/>
      </w:pPr>
      <w:r>
        <w:rPr/>
        <w:t>The</w:t>
      </w:r>
      <w:r>
        <w:rPr>
          <w:spacing w:val="-5"/>
        </w:rPr>
        <w:t> </w:t>
      </w:r>
      <w:r>
        <w:rPr/>
        <w:t>application</w:t>
      </w:r>
      <w:r>
        <w:rPr>
          <w:spacing w:val="-5"/>
        </w:rPr>
        <w:t> </w:t>
      </w:r>
      <w:r>
        <w:rPr/>
        <w:t>SHOULD</w:t>
      </w:r>
      <w:r>
        <w:rPr>
          <w:spacing w:val="-5"/>
        </w:rPr>
        <w:t> </w:t>
      </w:r>
      <w:r>
        <w:rPr/>
        <w:t>prepare</w:t>
      </w:r>
      <w:r>
        <w:rPr>
          <w:spacing w:val="-5"/>
        </w:rPr>
        <w:t> </w:t>
      </w:r>
      <w:r>
        <w:rPr/>
        <w:t>textual</w:t>
      </w:r>
      <w:r>
        <w:rPr>
          <w:spacing w:val="-5"/>
        </w:rPr>
        <w:t> </w:t>
      </w:r>
      <w:r>
        <w:rPr/>
        <w:t>strings</w:t>
      </w:r>
      <w:r>
        <w:rPr>
          <w:spacing w:val="-5"/>
        </w:rPr>
        <w:t> </w:t>
      </w:r>
      <w:r>
        <w:rPr/>
        <w:t>used</w:t>
      </w:r>
      <w:r>
        <w:rPr>
          <w:spacing w:val="-5"/>
        </w:rPr>
        <w:t> </w:t>
      </w:r>
      <w:r>
        <w:rPr/>
        <w:t>as</w:t>
      </w:r>
      <w:r>
        <w:rPr>
          <w:spacing w:val="-5"/>
        </w:rPr>
        <w:t> </w:t>
      </w:r>
      <w:r>
        <w:rPr/>
        <w:t>passwords</w:t>
      </w:r>
      <w:r>
        <w:rPr>
          <w:spacing w:val="-5"/>
        </w:rPr>
        <w:t> </w:t>
      </w:r>
      <w:r>
        <w:rPr/>
        <w:t>by transcoding them to Unicode, applying SASLprep [RFC4013], and encoding as UTF-8.</w:t>
      </w:r>
      <w:r>
        <w:rPr>
          <w:spacing w:val="80"/>
        </w:rPr>
        <w:t> </w:t>
      </w:r>
      <w:r>
        <w:rPr/>
        <w:t>The determination of whether a password is textual is a local client matter.</w:t>
      </w:r>
    </w:p>
    <w:p>
      <w:pPr>
        <w:pStyle w:val="BodyText"/>
        <w:spacing w:line="223" w:lineRule="exact"/>
      </w:pPr>
      <w:r>
        <w:rPr/>
        <w:t>(Source:</w:t>
      </w:r>
      <w:r>
        <w:rPr>
          <w:spacing w:val="-7"/>
        </w:rPr>
        <w:t> </w:t>
      </w:r>
      <w:r>
        <w:rPr/>
        <w:t>X.509</w:t>
      </w:r>
      <w:r>
        <w:rPr>
          <w:spacing w:val="-6"/>
        </w:rPr>
        <w:t> </w:t>
      </w:r>
      <w:r>
        <w:rPr>
          <w:spacing w:val="-2"/>
        </w:rPr>
        <w:t>[X.509])</w:t>
      </w:r>
    </w:p>
    <w:p>
      <w:pPr>
        <w:pStyle w:val="BodyText"/>
        <w:spacing w:line="232" w:lineRule="auto" w:before="218"/>
        <w:ind w:left="1240" w:right="3861" w:hanging="360"/>
      </w:pPr>
      <w:r>
        <w:rPr/>
        <w:t>(</w:t>
      </w:r>
      <w:r>
        <w:rPr>
          <w:spacing w:val="-14"/>
        </w:rPr>
        <w:t> </w:t>
      </w:r>
      <w:r>
        <w:rPr/>
        <w:t>2.5.4.35</w:t>
      </w:r>
      <w:r>
        <w:rPr>
          <w:spacing w:val="-14"/>
        </w:rPr>
        <w:t> </w:t>
      </w:r>
      <w:r>
        <w:rPr/>
        <w:t>NAME</w:t>
      </w:r>
      <w:r>
        <w:rPr>
          <w:spacing w:val="-14"/>
        </w:rPr>
        <w:t> </w:t>
      </w:r>
      <w:r>
        <w:rPr/>
        <w:t>’userPassword’ EQUALITY octetStringMatch</w:t>
      </w:r>
    </w:p>
    <w:p>
      <w:pPr>
        <w:pStyle w:val="BodyText"/>
        <w:spacing w:line="222" w:lineRule="exact"/>
        <w:ind w:left="1240"/>
      </w:pPr>
      <w:r>
        <w:rPr/>
        <w:t>SYNTAX</w:t>
      </w:r>
      <w:r>
        <w:rPr>
          <w:spacing w:val="-20"/>
        </w:rPr>
        <w:t> </w:t>
      </w:r>
      <w:r>
        <w:rPr/>
        <w:t>1.3.6.1.4.1.1466.115.121.1.40</w:t>
      </w:r>
      <w:r>
        <w:rPr>
          <w:spacing w:val="-17"/>
        </w:rPr>
        <w:t> </w:t>
      </w:r>
      <w:r>
        <w:rPr>
          <w:spacing w:val="-10"/>
        </w:rPr>
        <w:t>)</w:t>
      </w:r>
    </w:p>
    <w:p>
      <w:pPr>
        <w:pStyle w:val="BodyText"/>
        <w:spacing w:line="232" w:lineRule="auto" w:before="218"/>
      </w:pPr>
      <w:r>
        <w:rPr/>
        <w:t>1.3.6.1.4.1.1466.115.121.1.40</w:t>
      </w:r>
      <w:r>
        <w:rPr>
          <w:spacing w:val="-7"/>
        </w:rPr>
        <w:t> </w:t>
      </w:r>
      <w:r>
        <w:rPr/>
        <w:t>refers</w:t>
      </w:r>
      <w:r>
        <w:rPr>
          <w:spacing w:val="-7"/>
        </w:rPr>
        <w:t> </w:t>
      </w:r>
      <w:r>
        <w:rPr/>
        <w:t>to</w:t>
      </w:r>
      <w:r>
        <w:rPr>
          <w:spacing w:val="-7"/>
        </w:rPr>
        <w:t> </w:t>
      </w:r>
      <w:r>
        <w:rPr/>
        <w:t>the</w:t>
      </w:r>
      <w:r>
        <w:rPr>
          <w:spacing w:val="-7"/>
        </w:rPr>
        <w:t> </w:t>
      </w:r>
      <w:r>
        <w:rPr/>
        <w:t>Octet</w:t>
      </w:r>
      <w:r>
        <w:rPr>
          <w:spacing w:val="-7"/>
        </w:rPr>
        <w:t> </w:t>
      </w:r>
      <w:r>
        <w:rPr/>
        <w:t>String</w:t>
      </w:r>
      <w:r>
        <w:rPr>
          <w:spacing w:val="-7"/>
        </w:rPr>
        <w:t> </w:t>
      </w:r>
      <w:r>
        <w:rPr/>
        <w:t>syntax </w:t>
      </w:r>
      <w:r>
        <w:rPr>
          <w:spacing w:val="-2"/>
        </w:rPr>
        <w:t>[RFC4517].</w:t>
      </w:r>
    </w:p>
    <w:p>
      <w:pPr>
        <w:pStyle w:val="BodyText"/>
        <w:spacing w:line="232" w:lineRule="auto" w:before="221"/>
        <w:ind w:right="319"/>
      </w:pPr>
      <w:r>
        <w:rPr/>
        <w:t>Passwords are stored using an Octet String syntax and are not encrypted.</w:t>
      </w:r>
      <w:r>
        <w:rPr>
          <w:spacing w:val="80"/>
        </w:rPr>
        <w:t> </w:t>
      </w:r>
      <w:r>
        <w:rPr/>
        <w:t>Transfer</w:t>
      </w:r>
      <w:r>
        <w:rPr>
          <w:spacing w:val="-6"/>
        </w:rPr>
        <w:t> </w:t>
      </w:r>
      <w:r>
        <w:rPr/>
        <w:t>of</w:t>
      </w:r>
      <w:r>
        <w:rPr>
          <w:spacing w:val="-6"/>
        </w:rPr>
        <w:t> </w:t>
      </w:r>
      <w:r>
        <w:rPr/>
        <w:t>cleartext</w:t>
      </w:r>
      <w:r>
        <w:rPr>
          <w:spacing w:val="-6"/>
        </w:rPr>
        <w:t> </w:t>
      </w:r>
      <w:r>
        <w:rPr/>
        <w:t>passwords</w:t>
      </w:r>
      <w:r>
        <w:rPr>
          <w:spacing w:val="-6"/>
        </w:rPr>
        <w:t> </w:t>
      </w:r>
      <w:r>
        <w:rPr/>
        <w:t>is</w:t>
      </w:r>
      <w:r>
        <w:rPr>
          <w:spacing w:val="-6"/>
        </w:rPr>
        <w:t> </w:t>
      </w:r>
      <w:r>
        <w:rPr/>
        <w:t>strongly</w:t>
      </w:r>
      <w:r>
        <w:rPr>
          <w:spacing w:val="-6"/>
        </w:rPr>
        <w:t> </w:t>
      </w:r>
      <w:r>
        <w:rPr/>
        <w:t>discouraged where the underlying transport service cannot guarantee confidentiality and may result in disclosure of the password to unauthorized parties.</w:t>
      </w:r>
    </w:p>
    <w:p>
      <w:pPr>
        <w:pStyle w:val="BodyText"/>
        <w:spacing w:line="232" w:lineRule="auto" w:before="221"/>
        <w:ind w:right="199"/>
      </w:pPr>
      <w:r>
        <w:rPr/>
        <w:t>An example of a need for multiple values in the ’userPassword’ attribute</w:t>
      </w:r>
      <w:r>
        <w:rPr>
          <w:spacing w:val="-4"/>
        </w:rPr>
        <w:t> </w:t>
      </w:r>
      <w:r>
        <w:rPr/>
        <w:t>is</w:t>
      </w:r>
      <w:r>
        <w:rPr>
          <w:spacing w:val="-4"/>
        </w:rPr>
        <w:t> </w:t>
      </w:r>
      <w:r>
        <w:rPr/>
        <w:t>an</w:t>
      </w:r>
      <w:r>
        <w:rPr>
          <w:spacing w:val="-4"/>
        </w:rPr>
        <w:t> </w:t>
      </w:r>
      <w:r>
        <w:rPr/>
        <w:t>environment</w:t>
      </w:r>
      <w:r>
        <w:rPr>
          <w:spacing w:val="-4"/>
        </w:rPr>
        <w:t> </w:t>
      </w:r>
      <w:r>
        <w:rPr/>
        <w:t>where</w:t>
      </w:r>
      <w:r>
        <w:rPr>
          <w:spacing w:val="-4"/>
        </w:rPr>
        <w:t> </w:t>
      </w:r>
      <w:r>
        <w:rPr/>
        <w:t>every</w:t>
      </w:r>
      <w:r>
        <w:rPr>
          <w:spacing w:val="-4"/>
        </w:rPr>
        <w:t> </w:t>
      </w:r>
      <w:r>
        <w:rPr/>
        <w:t>month</w:t>
      </w:r>
      <w:r>
        <w:rPr>
          <w:spacing w:val="-4"/>
        </w:rPr>
        <w:t> </w:t>
      </w:r>
      <w:r>
        <w:rPr/>
        <w:t>the</w:t>
      </w:r>
      <w:r>
        <w:rPr>
          <w:spacing w:val="-4"/>
        </w:rPr>
        <w:t> </w:t>
      </w:r>
      <w:r>
        <w:rPr/>
        <w:t>user</w:t>
      </w:r>
      <w:r>
        <w:rPr>
          <w:spacing w:val="-4"/>
        </w:rPr>
        <w:t> </w:t>
      </w:r>
      <w:r>
        <w:rPr/>
        <w:t>is</w:t>
      </w:r>
      <w:r>
        <w:rPr>
          <w:spacing w:val="-4"/>
        </w:rPr>
        <w:t> </w:t>
      </w:r>
      <w:r>
        <w:rPr/>
        <w:t>expected</w:t>
      </w:r>
      <w:r>
        <w:rPr>
          <w:spacing w:val="-4"/>
        </w:rPr>
        <w:t> </w:t>
      </w:r>
      <w:r>
        <w:rPr/>
        <w:t>to</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use</w:t>
      </w:r>
      <w:r>
        <w:rPr>
          <w:spacing w:val="-5"/>
        </w:rPr>
        <w:t> </w:t>
      </w:r>
      <w:r>
        <w:rPr/>
        <w:t>a</w:t>
      </w:r>
      <w:r>
        <w:rPr>
          <w:spacing w:val="-5"/>
        </w:rPr>
        <w:t> </w:t>
      </w:r>
      <w:r>
        <w:rPr/>
        <w:t>different</w:t>
      </w:r>
      <w:r>
        <w:rPr>
          <w:spacing w:val="-5"/>
        </w:rPr>
        <w:t> </w:t>
      </w:r>
      <w:r>
        <w:rPr/>
        <w:t>password</w:t>
      </w:r>
      <w:r>
        <w:rPr>
          <w:spacing w:val="-5"/>
        </w:rPr>
        <w:t> </w:t>
      </w:r>
      <w:r>
        <w:rPr/>
        <w:t>generated</w:t>
      </w:r>
      <w:r>
        <w:rPr>
          <w:spacing w:val="-5"/>
        </w:rPr>
        <w:t> </w:t>
      </w:r>
      <w:r>
        <w:rPr/>
        <w:t>by</w:t>
      </w:r>
      <w:r>
        <w:rPr>
          <w:spacing w:val="-5"/>
        </w:rPr>
        <w:t> </w:t>
      </w:r>
      <w:r>
        <w:rPr/>
        <w:t>some</w:t>
      </w:r>
      <w:r>
        <w:rPr>
          <w:spacing w:val="-5"/>
        </w:rPr>
        <w:t> </w:t>
      </w:r>
      <w:r>
        <w:rPr/>
        <w:t>automated</w:t>
      </w:r>
      <w:r>
        <w:rPr>
          <w:spacing w:val="-5"/>
        </w:rPr>
        <w:t> </w:t>
      </w:r>
      <w:r>
        <w:rPr/>
        <w:t>system.</w:t>
      </w:r>
      <w:r>
        <w:rPr>
          <w:spacing w:val="80"/>
        </w:rPr>
        <w:t> </w:t>
      </w:r>
      <w:r>
        <w:rPr/>
        <w:t>During transitional</w:t>
      </w:r>
      <w:r>
        <w:rPr>
          <w:spacing w:val="-4"/>
        </w:rPr>
        <w:t> </w:t>
      </w:r>
      <w:r>
        <w:rPr/>
        <w:t>periods,</w:t>
      </w:r>
      <w:r>
        <w:rPr>
          <w:spacing w:val="-4"/>
        </w:rPr>
        <w:t> </w:t>
      </w:r>
      <w:r>
        <w:rPr/>
        <w:t>like</w:t>
      </w:r>
      <w:r>
        <w:rPr>
          <w:spacing w:val="-4"/>
        </w:rPr>
        <w:t> </w:t>
      </w:r>
      <w:r>
        <w:rPr/>
        <w:t>the</w:t>
      </w:r>
      <w:r>
        <w:rPr>
          <w:spacing w:val="-4"/>
        </w:rPr>
        <w:t> </w:t>
      </w:r>
      <w:r>
        <w:rPr/>
        <w:t>last</w:t>
      </w:r>
      <w:r>
        <w:rPr>
          <w:spacing w:val="-4"/>
        </w:rPr>
        <w:t> </w:t>
      </w:r>
      <w:r>
        <w:rPr/>
        <w:t>and</w:t>
      </w:r>
      <w:r>
        <w:rPr>
          <w:spacing w:val="-4"/>
        </w:rPr>
        <w:t> </w:t>
      </w:r>
      <w:r>
        <w:rPr/>
        <w:t>first</w:t>
      </w:r>
      <w:r>
        <w:rPr>
          <w:spacing w:val="-4"/>
        </w:rPr>
        <w:t> </w:t>
      </w:r>
      <w:r>
        <w:rPr/>
        <w:t>day</w:t>
      </w:r>
      <w:r>
        <w:rPr>
          <w:spacing w:val="-4"/>
        </w:rPr>
        <w:t> </w:t>
      </w:r>
      <w:r>
        <w:rPr/>
        <w:t>of</w:t>
      </w:r>
      <w:r>
        <w:rPr>
          <w:spacing w:val="-4"/>
        </w:rPr>
        <w:t> </w:t>
      </w:r>
      <w:r>
        <w:rPr/>
        <w:t>the</w:t>
      </w:r>
      <w:r>
        <w:rPr>
          <w:spacing w:val="-4"/>
        </w:rPr>
        <w:t> </w:t>
      </w:r>
      <w:r>
        <w:rPr/>
        <w:t>periods,</w:t>
      </w:r>
      <w:r>
        <w:rPr>
          <w:spacing w:val="-4"/>
        </w:rPr>
        <w:t> </w:t>
      </w:r>
      <w:r>
        <w:rPr/>
        <w:t>it may be necessary to allow two passwords for the two consecutive periods to be valid in the system.</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’x121Address’</w:t>
      </w:r>
    </w:p>
    <w:p>
      <w:pPr>
        <w:pStyle w:val="BodyText"/>
        <w:spacing w:line="232" w:lineRule="auto" w:before="218"/>
        <w:ind w:right="319"/>
      </w:pPr>
      <w:r>
        <w:rPr/>
        <w:t>The</w:t>
      </w:r>
      <w:r>
        <w:rPr>
          <w:spacing w:val="-6"/>
        </w:rPr>
        <w:t> </w:t>
      </w:r>
      <w:r>
        <w:rPr/>
        <w:t>’x121Address’</w:t>
      </w:r>
      <w:r>
        <w:rPr>
          <w:spacing w:val="-6"/>
        </w:rPr>
        <w:t> </w:t>
      </w:r>
      <w:r>
        <w:rPr/>
        <w:t>attribute</w:t>
      </w:r>
      <w:r>
        <w:rPr>
          <w:spacing w:val="-6"/>
        </w:rPr>
        <w:t> </w:t>
      </w:r>
      <w:r>
        <w:rPr/>
        <w:t>type</w:t>
      </w:r>
      <w:r>
        <w:rPr>
          <w:spacing w:val="-6"/>
        </w:rPr>
        <w:t> </w:t>
      </w:r>
      <w:r>
        <w:rPr/>
        <w:t>contains</w:t>
      </w:r>
      <w:r>
        <w:rPr>
          <w:spacing w:val="-6"/>
        </w:rPr>
        <w:t> </w:t>
      </w:r>
      <w:r>
        <w:rPr/>
        <w:t>data</w:t>
      </w:r>
      <w:r>
        <w:rPr>
          <w:spacing w:val="-6"/>
        </w:rPr>
        <w:t> </w:t>
      </w:r>
      <w:r>
        <w:rPr/>
        <w:t>network</w:t>
      </w:r>
      <w:r>
        <w:rPr>
          <w:spacing w:val="-6"/>
        </w:rPr>
        <w:t> </w:t>
      </w:r>
      <w:r>
        <w:rPr/>
        <w:t>addresses</w:t>
      </w:r>
      <w:r>
        <w:rPr>
          <w:spacing w:val="-6"/>
        </w:rPr>
        <w:t> </w:t>
      </w:r>
      <w:r>
        <w:rPr/>
        <w:t>as defined by ITU Recommendation X.121 [X.121].</w:t>
      </w:r>
      <w:r>
        <w:rPr>
          <w:spacing w:val="80"/>
        </w:rPr>
        <w:t> </w:t>
      </w:r>
      <w:r>
        <w:rPr/>
        <w:t>Each address is one value of this multi-valued attribute.</w:t>
      </w:r>
    </w:p>
    <w:p>
      <w:pPr>
        <w:pStyle w:val="BodyText"/>
        <w:spacing w:line="222" w:lineRule="exact"/>
      </w:pPr>
      <w:r>
        <w:rPr/>
        <w:t>(Source:</w:t>
      </w:r>
      <w:r>
        <w:rPr>
          <w:spacing w:val="-7"/>
        </w:rPr>
        <w:t> </w:t>
      </w:r>
      <w:r>
        <w:rPr/>
        <w:t>X.520</w:t>
      </w:r>
      <w:r>
        <w:rPr>
          <w:spacing w:val="-6"/>
        </w:rPr>
        <w:t> </w:t>
      </w:r>
      <w:r>
        <w:rPr>
          <w:spacing w:val="-2"/>
        </w:rPr>
        <w:t>[X.520])</w:t>
      </w:r>
    </w:p>
    <w:p>
      <w:pPr>
        <w:pStyle w:val="BodyText"/>
        <w:spacing w:line="223" w:lineRule="exact" w:before="214"/>
        <w:ind w:left="880"/>
      </w:pPr>
      <w:r>
        <w:rPr/>
        <w:t>(</w:t>
      </w:r>
      <w:r>
        <w:rPr>
          <w:spacing w:val="-5"/>
        </w:rPr>
        <w:t> </w:t>
      </w:r>
      <w:r>
        <w:rPr/>
        <w:t>2.5.4.24</w:t>
      </w:r>
      <w:r>
        <w:rPr>
          <w:spacing w:val="-4"/>
        </w:rPr>
        <w:t> </w:t>
      </w:r>
      <w:r>
        <w:rPr/>
        <w:t>NAME</w:t>
      </w:r>
      <w:r>
        <w:rPr>
          <w:spacing w:val="-4"/>
        </w:rPr>
        <w:t> </w:t>
      </w:r>
      <w:r>
        <w:rPr>
          <w:spacing w:val="-2"/>
        </w:rPr>
        <w:t>’x121Address’</w:t>
      </w:r>
    </w:p>
    <w:p>
      <w:pPr>
        <w:pStyle w:val="BodyText"/>
        <w:spacing w:line="220" w:lineRule="exact"/>
        <w:ind w:left="1240"/>
      </w:pPr>
      <w:r>
        <w:rPr/>
        <w:t>EQUALITY</w:t>
      </w:r>
      <w:r>
        <w:rPr>
          <w:spacing w:val="-8"/>
        </w:rPr>
        <w:t> </w:t>
      </w:r>
      <w:r>
        <w:rPr>
          <w:spacing w:val="-2"/>
        </w:rPr>
        <w:t>numericStringMatch</w:t>
      </w:r>
    </w:p>
    <w:p>
      <w:pPr>
        <w:pStyle w:val="BodyText"/>
        <w:spacing w:line="232" w:lineRule="auto" w:before="1"/>
        <w:ind w:left="1240" w:right="2979"/>
      </w:pPr>
      <w:r>
        <w:rPr/>
        <w:t>SUBSTR numericStringSubstringsMatch SYNTAX</w:t>
      </w:r>
      <w:r>
        <w:rPr>
          <w:spacing w:val="-19"/>
        </w:rPr>
        <w:t> </w:t>
      </w:r>
      <w:r>
        <w:rPr/>
        <w:t>1.3.6.1.4.1.1466.115.121.1.36</w:t>
      </w:r>
      <w:r>
        <w:rPr>
          <w:spacing w:val="-19"/>
        </w:rPr>
        <w:t> </w:t>
      </w:r>
      <w:r>
        <w:rPr/>
        <w:t>)</w:t>
      </w:r>
    </w:p>
    <w:p>
      <w:pPr>
        <w:pStyle w:val="BodyText"/>
        <w:spacing w:line="232" w:lineRule="auto" w:before="221"/>
      </w:pPr>
      <w:r>
        <w:rPr/>
        <w:t>1.3.6.1.4.1.1466.115.121.1.36</w:t>
      </w:r>
      <w:r>
        <w:rPr>
          <w:spacing w:val="-7"/>
        </w:rPr>
        <w:t> </w:t>
      </w:r>
      <w:r>
        <w:rPr/>
        <w:t>refers</w:t>
      </w:r>
      <w:r>
        <w:rPr>
          <w:spacing w:val="-7"/>
        </w:rPr>
        <w:t> </w:t>
      </w:r>
      <w:r>
        <w:rPr/>
        <w:t>to</w:t>
      </w:r>
      <w:r>
        <w:rPr>
          <w:spacing w:val="-7"/>
        </w:rPr>
        <w:t> </w:t>
      </w:r>
      <w:r>
        <w:rPr/>
        <w:t>the</w:t>
      </w:r>
      <w:r>
        <w:rPr>
          <w:spacing w:val="-7"/>
        </w:rPr>
        <w:t> </w:t>
      </w:r>
      <w:r>
        <w:rPr/>
        <w:t>Numeric</w:t>
      </w:r>
      <w:r>
        <w:rPr>
          <w:spacing w:val="-7"/>
        </w:rPr>
        <w:t> </w:t>
      </w:r>
      <w:r>
        <w:rPr/>
        <w:t>String</w:t>
      </w:r>
      <w:r>
        <w:rPr>
          <w:spacing w:val="-7"/>
        </w:rPr>
        <w:t> </w:t>
      </w:r>
      <w:r>
        <w:rPr/>
        <w:t>syntax </w:t>
      </w:r>
      <w:r>
        <w:rPr>
          <w:spacing w:val="-2"/>
        </w:rPr>
        <w:t>[RFC4517].</w:t>
      </w:r>
    </w:p>
    <w:p>
      <w:pPr>
        <w:pStyle w:val="BodyText"/>
        <w:spacing w:before="215"/>
      </w:pPr>
      <w:r>
        <w:rPr/>
        <w:t>Example:</w:t>
      </w:r>
      <w:r>
        <w:rPr>
          <w:spacing w:val="-8"/>
        </w:rPr>
        <w:t> </w:t>
      </w:r>
      <w:r>
        <w:rPr>
          <w:spacing w:val="-2"/>
        </w:rPr>
        <w:t>"36111222333444555".</w:t>
      </w:r>
    </w:p>
    <w:p>
      <w:pPr>
        <w:pStyle w:val="ListParagraph"/>
        <w:numPr>
          <w:ilvl w:val="1"/>
          <w:numId w:val="2"/>
        </w:numPr>
        <w:tabs>
          <w:tab w:pos="995" w:val="left" w:leader="none"/>
        </w:tabs>
        <w:spacing w:line="240" w:lineRule="auto" w:before="214" w:after="0"/>
        <w:ind w:left="995" w:right="0" w:hanging="835"/>
        <w:jc w:val="left"/>
        <w:rPr>
          <w:sz w:val="20"/>
        </w:rPr>
      </w:pPr>
      <w:r>
        <w:rPr>
          <w:spacing w:val="-2"/>
          <w:sz w:val="20"/>
        </w:rPr>
        <w:t>’x500UniqueIdentifier’</w:t>
      </w:r>
    </w:p>
    <w:p>
      <w:pPr>
        <w:pStyle w:val="BodyText"/>
        <w:spacing w:line="232" w:lineRule="auto" w:before="218"/>
        <w:ind w:right="319"/>
      </w:pPr>
      <w:r>
        <w:rPr/>
        <w:t>The ’x500UniqueIdentifier’ attribute type contains binary strings that are used to distinguish between objects when a distinguished name</w:t>
      </w:r>
      <w:r>
        <w:rPr>
          <w:spacing w:val="-4"/>
        </w:rPr>
        <w:t> </w:t>
      </w:r>
      <w:r>
        <w:rPr/>
        <w:t>has</w:t>
      </w:r>
      <w:r>
        <w:rPr>
          <w:spacing w:val="-4"/>
        </w:rPr>
        <w:t> </w:t>
      </w:r>
      <w:r>
        <w:rPr/>
        <w:t>been</w:t>
      </w:r>
      <w:r>
        <w:rPr>
          <w:spacing w:val="-4"/>
        </w:rPr>
        <w:t> </w:t>
      </w:r>
      <w:r>
        <w:rPr/>
        <w:t>reused.</w:t>
      </w:r>
      <w:r>
        <w:rPr>
          <w:spacing w:val="80"/>
        </w:rPr>
        <w:t> </w:t>
      </w:r>
      <w:r>
        <w:rPr/>
        <w:t>Each</w:t>
      </w:r>
      <w:r>
        <w:rPr>
          <w:spacing w:val="-4"/>
        </w:rPr>
        <w:t> </w:t>
      </w:r>
      <w:r>
        <w:rPr/>
        <w:t>string</w:t>
      </w:r>
      <w:r>
        <w:rPr>
          <w:spacing w:val="-4"/>
        </w:rPr>
        <w:t> </w:t>
      </w:r>
      <w:r>
        <w:rPr/>
        <w:t>is</w:t>
      </w:r>
      <w:r>
        <w:rPr>
          <w:spacing w:val="-4"/>
        </w:rPr>
        <w:t> </w:t>
      </w:r>
      <w:r>
        <w:rPr/>
        <w:t>one</w:t>
      </w:r>
      <w:r>
        <w:rPr>
          <w:spacing w:val="-4"/>
        </w:rPr>
        <w:t> </w:t>
      </w:r>
      <w:r>
        <w:rPr/>
        <w:t>value</w:t>
      </w:r>
      <w:r>
        <w:rPr>
          <w:spacing w:val="-4"/>
        </w:rPr>
        <w:t> </w:t>
      </w:r>
      <w:r>
        <w:rPr/>
        <w:t>of</w:t>
      </w:r>
      <w:r>
        <w:rPr>
          <w:spacing w:val="-4"/>
        </w:rPr>
        <w:t> </w:t>
      </w:r>
      <w:r>
        <w:rPr/>
        <w:t>this</w:t>
      </w:r>
      <w:r>
        <w:rPr>
          <w:spacing w:val="-4"/>
        </w:rPr>
        <w:t> </w:t>
      </w:r>
      <w:r>
        <w:rPr/>
        <w:t>multi-valued </w:t>
      </w:r>
      <w:r>
        <w:rPr>
          <w:spacing w:val="-2"/>
        </w:rPr>
        <w:t>attribute.</w:t>
      </w:r>
    </w:p>
    <w:p>
      <w:pPr>
        <w:pStyle w:val="BodyText"/>
        <w:spacing w:line="232" w:lineRule="auto" w:before="221"/>
        <w:ind w:right="319"/>
      </w:pPr>
      <w:r>
        <w:rPr/>
        <w:t>In</w:t>
      </w:r>
      <w:r>
        <w:rPr>
          <w:spacing w:val="-6"/>
        </w:rPr>
        <w:t> </w:t>
      </w:r>
      <w:r>
        <w:rPr/>
        <w:t>X.520</w:t>
      </w:r>
      <w:r>
        <w:rPr>
          <w:spacing w:val="-6"/>
        </w:rPr>
        <w:t> </w:t>
      </w:r>
      <w:r>
        <w:rPr/>
        <w:t>[X.520],</w:t>
      </w:r>
      <w:r>
        <w:rPr>
          <w:spacing w:val="-6"/>
        </w:rPr>
        <w:t> </w:t>
      </w:r>
      <w:r>
        <w:rPr/>
        <w:t>this</w:t>
      </w:r>
      <w:r>
        <w:rPr>
          <w:spacing w:val="-6"/>
        </w:rPr>
        <w:t> </w:t>
      </w:r>
      <w:r>
        <w:rPr/>
        <w:t>attribute</w:t>
      </w:r>
      <w:r>
        <w:rPr>
          <w:spacing w:val="-6"/>
        </w:rPr>
        <w:t> </w:t>
      </w:r>
      <w:r>
        <w:rPr/>
        <w:t>type</w:t>
      </w:r>
      <w:r>
        <w:rPr>
          <w:spacing w:val="-6"/>
        </w:rPr>
        <w:t> </w:t>
      </w:r>
      <w:r>
        <w:rPr/>
        <w:t>is</w:t>
      </w:r>
      <w:r>
        <w:rPr>
          <w:spacing w:val="-6"/>
        </w:rPr>
        <w:t> </w:t>
      </w:r>
      <w:r>
        <w:rPr/>
        <w:t>called</w:t>
      </w:r>
      <w:r>
        <w:rPr>
          <w:spacing w:val="-6"/>
        </w:rPr>
        <w:t> </w:t>
      </w:r>
      <w:r>
        <w:rPr/>
        <w:t>’uniqueIdentifier’. This is a different attribute type from both the ’uid’ and ’uniqueIdentifier’ LDAP attribute types.</w:t>
      </w:r>
      <w:r>
        <w:rPr>
          <w:spacing w:val="80"/>
        </w:rPr>
        <w:t> </w:t>
      </w:r>
      <w:r>
        <w:rPr/>
        <w:t>The ’uniqueIdentifier’ attribute type is defined in [RFC4524].</w:t>
      </w:r>
    </w:p>
    <w:p>
      <w:pPr>
        <w:pStyle w:val="BodyText"/>
        <w:spacing w:line="223" w:lineRule="exact"/>
      </w:pPr>
      <w:r>
        <w:rPr/>
        <w:t>(Source:</w:t>
      </w:r>
      <w:r>
        <w:rPr>
          <w:spacing w:val="-7"/>
        </w:rPr>
        <w:t> </w:t>
      </w:r>
      <w:r>
        <w:rPr/>
        <w:t>X.520</w:t>
      </w:r>
      <w:r>
        <w:rPr>
          <w:spacing w:val="-6"/>
        </w:rPr>
        <w:t> </w:t>
      </w:r>
      <w:r>
        <w:rPr>
          <w:spacing w:val="-2"/>
        </w:rPr>
        <w:t>[X.520])</w:t>
      </w:r>
    </w:p>
    <w:p>
      <w:pPr>
        <w:pStyle w:val="BodyText"/>
        <w:spacing w:line="232" w:lineRule="auto" w:before="218"/>
        <w:ind w:left="1240" w:right="3439" w:hanging="360"/>
      </w:pPr>
      <w:r>
        <w:rPr/>
        <w:t>(</w:t>
      </w:r>
      <w:r>
        <w:rPr>
          <w:spacing w:val="-14"/>
        </w:rPr>
        <w:t> </w:t>
      </w:r>
      <w:r>
        <w:rPr/>
        <w:t>2.5.4.45</w:t>
      </w:r>
      <w:r>
        <w:rPr>
          <w:spacing w:val="-14"/>
        </w:rPr>
        <w:t> </w:t>
      </w:r>
      <w:r>
        <w:rPr/>
        <w:t>NAME</w:t>
      </w:r>
      <w:r>
        <w:rPr>
          <w:spacing w:val="-14"/>
        </w:rPr>
        <w:t> </w:t>
      </w:r>
      <w:r>
        <w:rPr/>
        <w:t>’x500UniqueIdentifier’ EQUALITY bitStringMatch</w:t>
      </w:r>
    </w:p>
    <w:p>
      <w:pPr>
        <w:pStyle w:val="BodyText"/>
        <w:spacing w:line="222" w:lineRule="exact"/>
        <w:ind w:left="1240"/>
      </w:pPr>
      <w:r>
        <w:rPr/>
        <w:t>SYNTAX</w:t>
      </w:r>
      <w:r>
        <w:rPr>
          <w:spacing w:val="-19"/>
        </w:rPr>
        <w:t> </w:t>
      </w:r>
      <w:r>
        <w:rPr/>
        <w:t>1.3.6.1.4.1.1466.115.121.1.6</w:t>
      </w:r>
      <w:r>
        <w:rPr>
          <w:spacing w:val="-17"/>
        </w:rPr>
        <w:t> </w:t>
      </w:r>
      <w:r>
        <w:rPr>
          <w:spacing w:val="-10"/>
        </w:rPr>
        <w:t>)</w:t>
      </w:r>
    </w:p>
    <w:p>
      <w:pPr>
        <w:pStyle w:val="BodyText"/>
        <w:spacing w:line="232" w:lineRule="auto" w:before="219"/>
        <w:ind w:right="1223"/>
      </w:pPr>
      <w:r>
        <w:rPr/>
        <w:t>1.3.6.1.4.1.1466.115.121.1.6</w:t>
      </w:r>
      <w:r>
        <w:rPr>
          <w:spacing w:val="-7"/>
        </w:rPr>
        <w:t> </w:t>
      </w:r>
      <w:r>
        <w:rPr/>
        <w:t>refers</w:t>
      </w:r>
      <w:r>
        <w:rPr>
          <w:spacing w:val="-7"/>
        </w:rPr>
        <w:t> </w:t>
      </w:r>
      <w:r>
        <w:rPr/>
        <w:t>to</w:t>
      </w:r>
      <w:r>
        <w:rPr>
          <w:spacing w:val="-7"/>
        </w:rPr>
        <w:t> </w:t>
      </w:r>
      <w:r>
        <w:rPr/>
        <w:t>the</w:t>
      </w:r>
      <w:r>
        <w:rPr>
          <w:spacing w:val="-7"/>
        </w:rPr>
        <w:t> </w:t>
      </w:r>
      <w:r>
        <w:rPr/>
        <w:t>Bit</w:t>
      </w:r>
      <w:r>
        <w:rPr>
          <w:spacing w:val="-7"/>
        </w:rPr>
        <w:t> </w:t>
      </w:r>
      <w:r>
        <w:rPr/>
        <w:t>String</w:t>
      </w:r>
      <w:r>
        <w:rPr>
          <w:spacing w:val="-7"/>
        </w:rPr>
        <w:t> </w:t>
      </w:r>
      <w:r>
        <w:rPr/>
        <w:t>syntax </w:t>
      </w:r>
      <w:r>
        <w:rPr>
          <w:spacing w:val="-2"/>
        </w:rPr>
        <w:t>[RFC4517].</w:t>
      </w:r>
    </w:p>
    <w:p>
      <w:pPr>
        <w:pStyle w:val="ListParagraph"/>
        <w:numPr>
          <w:ilvl w:val="0"/>
          <w:numId w:val="2"/>
        </w:numPr>
        <w:tabs>
          <w:tab w:pos="638" w:val="left" w:leader="none"/>
        </w:tabs>
        <w:spacing w:line="240" w:lineRule="auto" w:before="215" w:after="0"/>
        <w:ind w:left="638" w:right="0" w:hanging="478"/>
        <w:jc w:val="left"/>
        <w:rPr>
          <w:sz w:val="20"/>
        </w:rPr>
      </w:pPr>
      <w:r>
        <w:rPr>
          <w:sz w:val="20"/>
        </w:rPr>
        <w:t>Object</w:t>
      </w:r>
      <w:r>
        <w:rPr>
          <w:spacing w:val="-6"/>
          <w:sz w:val="20"/>
        </w:rPr>
        <w:t> </w:t>
      </w:r>
      <w:r>
        <w:rPr>
          <w:spacing w:val="-2"/>
          <w:sz w:val="20"/>
        </w:rPr>
        <w:t>Classes</w:t>
      </w:r>
    </w:p>
    <w:p>
      <w:pPr>
        <w:pStyle w:val="BodyText"/>
        <w:spacing w:line="232" w:lineRule="auto" w:before="219"/>
      </w:pPr>
      <w:r>
        <w:rPr/>
        <w:t>LDAP</w:t>
      </w:r>
      <w:r>
        <w:rPr>
          <w:spacing w:val="-5"/>
        </w:rPr>
        <w:t> </w:t>
      </w:r>
      <w:r>
        <w:rPr/>
        <w:t>servers</w:t>
      </w:r>
      <w:r>
        <w:rPr>
          <w:spacing w:val="-5"/>
        </w:rPr>
        <w:t> </w:t>
      </w:r>
      <w:r>
        <w:rPr/>
        <w:t>SHOULD</w:t>
      </w:r>
      <w:r>
        <w:rPr>
          <w:spacing w:val="-5"/>
        </w:rPr>
        <w:t> </w:t>
      </w:r>
      <w:r>
        <w:rPr/>
        <w:t>recognize</w:t>
      </w:r>
      <w:r>
        <w:rPr>
          <w:spacing w:val="-5"/>
        </w:rPr>
        <w:t> </w:t>
      </w:r>
      <w:r>
        <w:rPr/>
        <w:t>all</w:t>
      </w:r>
      <w:r>
        <w:rPr>
          <w:spacing w:val="-5"/>
        </w:rPr>
        <w:t> </w:t>
      </w:r>
      <w:r>
        <w:rPr/>
        <w:t>the</w:t>
      </w:r>
      <w:r>
        <w:rPr>
          <w:spacing w:val="-5"/>
        </w:rPr>
        <w:t> </w:t>
      </w:r>
      <w:r>
        <w:rPr/>
        <w:t>Object</w:t>
      </w:r>
      <w:r>
        <w:rPr>
          <w:spacing w:val="-5"/>
        </w:rPr>
        <w:t> </w:t>
      </w:r>
      <w:r>
        <w:rPr/>
        <w:t>Classes</w:t>
      </w:r>
      <w:r>
        <w:rPr>
          <w:spacing w:val="-5"/>
        </w:rPr>
        <w:t> </w:t>
      </w:r>
      <w:r>
        <w:rPr/>
        <w:t>listed</w:t>
      </w:r>
      <w:r>
        <w:rPr>
          <w:spacing w:val="-5"/>
        </w:rPr>
        <w:t> </w:t>
      </w:r>
      <w:r>
        <w:rPr/>
        <w:t>here</w:t>
      </w:r>
      <w:r>
        <w:rPr>
          <w:spacing w:val="-5"/>
        </w:rPr>
        <w:t> </w:t>
      </w:r>
      <w:r>
        <w:rPr/>
        <w:t>as values of the ’objectClass’ attribute (see [RFC4512]).</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pacing w:val="-2"/>
          <w:sz w:val="20"/>
        </w:rPr>
        <w:t>’applicationProcess’</w:t>
      </w:r>
    </w:p>
    <w:p>
      <w:pPr>
        <w:pStyle w:val="BodyText"/>
        <w:spacing w:line="232" w:lineRule="auto" w:before="218"/>
      </w:pPr>
      <w:r>
        <w:rPr/>
        <w:t>The ’applicationProcess’ object class definition is the basis of an entry</w:t>
      </w:r>
      <w:r>
        <w:rPr>
          <w:spacing w:val="-5"/>
        </w:rPr>
        <w:t> </w:t>
      </w:r>
      <w:r>
        <w:rPr/>
        <w:t>that</w:t>
      </w:r>
      <w:r>
        <w:rPr>
          <w:spacing w:val="-5"/>
        </w:rPr>
        <w:t> </w:t>
      </w:r>
      <w:r>
        <w:rPr/>
        <w:t>represents</w:t>
      </w:r>
      <w:r>
        <w:rPr>
          <w:spacing w:val="-5"/>
        </w:rPr>
        <w:t> </w:t>
      </w:r>
      <w:r>
        <w:rPr/>
        <w:t>an</w:t>
      </w:r>
      <w:r>
        <w:rPr>
          <w:spacing w:val="-5"/>
        </w:rPr>
        <w:t> </w:t>
      </w:r>
      <w:r>
        <w:rPr/>
        <w:t>application</w:t>
      </w:r>
      <w:r>
        <w:rPr>
          <w:spacing w:val="-5"/>
        </w:rPr>
        <w:t> </w:t>
      </w:r>
      <w:r>
        <w:rPr/>
        <w:t>executing</w:t>
      </w:r>
      <w:r>
        <w:rPr>
          <w:spacing w:val="-5"/>
        </w:rPr>
        <w:t> </w:t>
      </w:r>
      <w:r>
        <w:rPr/>
        <w:t>in</w:t>
      </w:r>
      <w:r>
        <w:rPr>
          <w:spacing w:val="-5"/>
        </w:rPr>
        <w:t> </w:t>
      </w:r>
      <w:r>
        <w:rPr/>
        <w:t>a</w:t>
      </w:r>
      <w:r>
        <w:rPr>
          <w:spacing w:val="-5"/>
        </w:rPr>
        <w:t> </w:t>
      </w:r>
      <w:r>
        <w:rPr/>
        <w:t>computer</w:t>
      </w:r>
      <w:r>
        <w:rPr>
          <w:spacing w:val="-5"/>
        </w:rPr>
        <w:t> </w:t>
      </w:r>
      <w:r>
        <w:rPr/>
        <w:t>system. (Source: X.521 [X.521])</w:t>
      </w:r>
    </w:p>
    <w:p>
      <w:pPr>
        <w:pStyle w:val="BodyText"/>
        <w:spacing w:line="232" w:lineRule="auto" w:before="221"/>
        <w:ind w:left="1240" w:right="3501" w:hanging="360"/>
      </w:pPr>
      <w:r>
        <w:rPr/>
        <w:t>(</w:t>
      </w:r>
      <w:r>
        <w:rPr>
          <w:spacing w:val="-14"/>
        </w:rPr>
        <w:t> </w:t>
      </w:r>
      <w:r>
        <w:rPr/>
        <w:t>2.5.6.11</w:t>
      </w:r>
      <w:r>
        <w:rPr>
          <w:spacing w:val="-14"/>
        </w:rPr>
        <w:t> </w:t>
      </w:r>
      <w:r>
        <w:rPr/>
        <w:t>NAME</w:t>
      </w:r>
      <w:r>
        <w:rPr>
          <w:spacing w:val="-14"/>
        </w:rPr>
        <w:t> </w:t>
      </w:r>
      <w:r>
        <w:rPr/>
        <w:t>’applicationProcess’ SUP top</w:t>
      </w:r>
    </w:p>
    <w:p>
      <w:pPr>
        <w:pStyle w:val="BodyText"/>
        <w:spacing w:line="219" w:lineRule="exact"/>
        <w:ind w:left="1240"/>
      </w:pPr>
      <w:r>
        <w:rPr>
          <w:spacing w:val="-2"/>
        </w:rPr>
        <w:t>STRUCTURAL</w:t>
      </w:r>
    </w:p>
    <w:p>
      <w:pPr>
        <w:pStyle w:val="BodyText"/>
        <w:spacing w:line="220" w:lineRule="exact"/>
        <w:ind w:left="1240"/>
      </w:pPr>
      <w:r>
        <w:rPr/>
        <w:t>MUST</w:t>
      </w:r>
      <w:r>
        <w:rPr>
          <w:spacing w:val="-4"/>
        </w:rPr>
        <w:t> </w:t>
      </w:r>
      <w:r>
        <w:rPr>
          <w:spacing w:val="-5"/>
        </w:rPr>
        <w:t>cn</w:t>
      </w:r>
    </w:p>
    <w:p>
      <w:pPr>
        <w:pStyle w:val="BodyText"/>
        <w:spacing w:line="232" w:lineRule="auto" w:before="2"/>
        <w:ind w:left="1960" w:right="5785" w:hanging="720"/>
      </w:pPr>
      <w:r>
        <w:rPr/>
        <w:t>MAY</w:t>
      </w:r>
      <w:r>
        <w:rPr>
          <w:spacing w:val="-13"/>
        </w:rPr>
        <w:t> </w:t>
      </w:r>
      <w:r>
        <w:rPr/>
        <w:t>(</w:t>
      </w:r>
      <w:r>
        <w:rPr>
          <w:spacing w:val="-13"/>
        </w:rPr>
        <w:t> </w:t>
      </w:r>
      <w:r>
        <w:rPr/>
        <w:t>seeAlso</w:t>
      </w:r>
      <w:r>
        <w:rPr>
          <w:spacing w:val="-13"/>
        </w:rPr>
        <w:t> </w:t>
      </w:r>
      <w:r>
        <w:rPr/>
        <w:t>$ ou $</w:t>
      </w:r>
    </w:p>
    <w:p>
      <w:pPr>
        <w:pStyle w:val="BodyText"/>
        <w:spacing w:line="219" w:lineRule="exact"/>
        <w:ind w:left="1960"/>
      </w:pPr>
      <w:r>
        <w:rPr/>
        <w:t>l</w:t>
      </w:r>
      <w:r>
        <w:rPr>
          <w:spacing w:val="-1"/>
        </w:rPr>
        <w:t> </w:t>
      </w:r>
      <w:r>
        <w:rPr>
          <w:spacing w:val="-10"/>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3" w:after="0"/>
        <w:ind w:left="876" w:right="0" w:hanging="716"/>
        <w:jc w:val="left"/>
        <w:rPr>
          <w:sz w:val="20"/>
        </w:rPr>
      </w:pPr>
      <w:r>
        <w:rPr>
          <w:spacing w:val="-2"/>
          <w:sz w:val="20"/>
        </w:rPr>
        <w:t>’country’</w:t>
      </w:r>
    </w:p>
    <w:p>
      <w:pPr>
        <w:pStyle w:val="BodyText"/>
        <w:spacing w:line="232" w:lineRule="auto" w:before="218"/>
      </w:pPr>
      <w:r>
        <w:rPr/>
        <w:t>The</w:t>
      </w:r>
      <w:r>
        <w:rPr>
          <w:spacing w:val="-4"/>
        </w:rPr>
        <w:t> </w:t>
      </w:r>
      <w:r>
        <w:rPr/>
        <w:t>’country’</w:t>
      </w:r>
      <w:r>
        <w:rPr>
          <w:spacing w:val="-4"/>
        </w:rPr>
        <w:t> </w:t>
      </w:r>
      <w:r>
        <w:rPr/>
        <w:t>object</w:t>
      </w:r>
      <w:r>
        <w:rPr>
          <w:spacing w:val="-4"/>
        </w:rPr>
        <w:t> </w:t>
      </w:r>
      <w:r>
        <w:rPr/>
        <w:t>class</w:t>
      </w:r>
      <w:r>
        <w:rPr>
          <w:spacing w:val="-4"/>
        </w:rPr>
        <w:t> </w:t>
      </w:r>
      <w:r>
        <w:rPr/>
        <w:t>definition</w:t>
      </w:r>
      <w:r>
        <w:rPr>
          <w:spacing w:val="-4"/>
        </w:rPr>
        <w:t> </w:t>
      </w:r>
      <w:r>
        <w:rPr/>
        <w:t>is</w:t>
      </w:r>
      <w:r>
        <w:rPr>
          <w:spacing w:val="-4"/>
        </w:rPr>
        <w:t> </w:t>
      </w:r>
      <w:r>
        <w:rPr/>
        <w:t>the</w:t>
      </w:r>
      <w:r>
        <w:rPr>
          <w:spacing w:val="-4"/>
        </w:rPr>
        <w:t> </w:t>
      </w:r>
      <w:r>
        <w:rPr/>
        <w:t>basis</w:t>
      </w:r>
      <w:r>
        <w:rPr>
          <w:spacing w:val="-4"/>
        </w:rPr>
        <w:t> </w:t>
      </w:r>
      <w:r>
        <w:rPr/>
        <w:t>of</w:t>
      </w:r>
      <w:r>
        <w:rPr>
          <w:spacing w:val="-4"/>
        </w:rPr>
        <w:t> </w:t>
      </w:r>
      <w:r>
        <w:rPr/>
        <w:t>an</w:t>
      </w:r>
      <w:r>
        <w:rPr>
          <w:spacing w:val="-4"/>
        </w:rPr>
        <w:t> </w:t>
      </w:r>
      <w:r>
        <w:rPr/>
        <w:t>entry</w:t>
      </w:r>
      <w:r>
        <w:rPr>
          <w:spacing w:val="-4"/>
        </w:rPr>
        <w:t> </w:t>
      </w:r>
      <w:r>
        <w:rPr/>
        <w:t>that represents a country.</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9"/>
        <w:ind w:left="1240" w:right="5061" w:hanging="360"/>
      </w:pPr>
      <w:r>
        <w:rPr/>
        <w:t>(</w:t>
      </w:r>
      <w:r>
        <w:rPr>
          <w:spacing w:val="-14"/>
        </w:rPr>
        <w:t> </w:t>
      </w:r>
      <w:r>
        <w:rPr/>
        <w:t>2.5.6.2</w:t>
      </w:r>
      <w:r>
        <w:rPr>
          <w:spacing w:val="-14"/>
        </w:rPr>
        <w:t> </w:t>
      </w:r>
      <w:r>
        <w:rPr/>
        <w:t>NAME</w:t>
      </w:r>
      <w:r>
        <w:rPr>
          <w:spacing w:val="-14"/>
        </w:rPr>
        <w:t> </w:t>
      </w:r>
      <w:r>
        <w:rPr/>
        <w:t>’country’ SUP top</w:t>
      </w:r>
    </w:p>
    <w:p>
      <w:pPr>
        <w:pStyle w:val="BodyText"/>
        <w:spacing w:line="232" w:lineRule="auto"/>
        <w:ind w:left="1240" w:right="6119"/>
      </w:pPr>
      <w:r>
        <w:rPr>
          <w:spacing w:val="-2"/>
        </w:rPr>
        <w:t>STRUCTURAL </w:t>
      </w:r>
      <w:r>
        <w:rPr/>
        <w:t>MUST c</w:t>
      </w:r>
    </w:p>
    <w:p>
      <w:pPr>
        <w:pStyle w:val="BodyText"/>
        <w:spacing w:line="219" w:lineRule="exact"/>
        <w:ind w:left="1240"/>
      </w:pPr>
      <w:r>
        <w:rPr/>
        <w:t>MAY</w:t>
      </w:r>
      <w:r>
        <w:rPr>
          <w:spacing w:val="-5"/>
        </w:rPr>
        <w:t> </w:t>
      </w:r>
      <w:r>
        <w:rPr/>
        <w:t>(</w:t>
      </w:r>
      <w:r>
        <w:rPr>
          <w:spacing w:val="-5"/>
        </w:rPr>
        <w:t> </w:t>
      </w:r>
      <w:r>
        <w:rPr/>
        <w:t>searchGuide</w:t>
      </w:r>
      <w:r>
        <w:rPr>
          <w:spacing w:val="-5"/>
        </w:rPr>
        <w:t> </w:t>
      </w:r>
      <w:r>
        <w:rPr>
          <w:spacing w:val="-12"/>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4" w:after="0"/>
        <w:ind w:left="876" w:right="0" w:hanging="716"/>
        <w:jc w:val="left"/>
        <w:rPr>
          <w:sz w:val="20"/>
        </w:rPr>
      </w:pPr>
      <w:r>
        <w:rPr>
          <w:spacing w:val="-2"/>
          <w:sz w:val="20"/>
        </w:rPr>
        <w:t>’dcObject’</w:t>
      </w:r>
    </w:p>
    <w:p>
      <w:pPr>
        <w:pStyle w:val="BodyText"/>
        <w:spacing w:line="232" w:lineRule="auto" w:before="218"/>
      </w:pPr>
      <w:r>
        <w:rPr/>
        <w:t>The ’dcObject’ object class permits an entry to contains domain component</w:t>
      </w:r>
      <w:r>
        <w:rPr>
          <w:spacing w:val="-5"/>
        </w:rPr>
        <w:t> </w:t>
      </w:r>
      <w:r>
        <w:rPr/>
        <w:t>information.</w:t>
      </w:r>
      <w:r>
        <w:rPr>
          <w:spacing w:val="80"/>
        </w:rPr>
        <w:t> </w:t>
      </w:r>
      <w:r>
        <w:rPr/>
        <w:t>This</w:t>
      </w:r>
      <w:r>
        <w:rPr>
          <w:spacing w:val="-5"/>
        </w:rPr>
        <w:t> </w:t>
      </w:r>
      <w:r>
        <w:rPr/>
        <w:t>object</w:t>
      </w:r>
      <w:r>
        <w:rPr>
          <w:spacing w:val="-5"/>
        </w:rPr>
        <w:t> </w:t>
      </w:r>
      <w:r>
        <w:rPr/>
        <w:t>class</w:t>
      </w:r>
      <w:r>
        <w:rPr>
          <w:spacing w:val="-5"/>
        </w:rPr>
        <w:t> </w:t>
      </w:r>
      <w:r>
        <w:rPr/>
        <w:t>is</w:t>
      </w:r>
      <w:r>
        <w:rPr>
          <w:spacing w:val="-5"/>
        </w:rPr>
        <w:t> </w:t>
      </w:r>
      <w:r>
        <w:rPr/>
        <w:t>defined</w:t>
      </w:r>
      <w:r>
        <w:rPr>
          <w:spacing w:val="-5"/>
        </w:rPr>
        <w:t> </w:t>
      </w:r>
      <w:r>
        <w:rPr/>
        <w:t>as</w:t>
      </w:r>
      <w:r>
        <w:rPr>
          <w:spacing w:val="-5"/>
        </w:rPr>
        <w:t> </w:t>
      </w:r>
      <w:r>
        <w:rPr/>
        <w:t>auxiliary, because</w:t>
      </w:r>
      <w:r>
        <w:rPr>
          <w:spacing w:val="-5"/>
        </w:rPr>
        <w:t> </w:t>
      </w:r>
      <w:r>
        <w:rPr/>
        <w:t>it</w:t>
      </w:r>
      <w:r>
        <w:rPr>
          <w:spacing w:val="-5"/>
        </w:rPr>
        <w:t> </w:t>
      </w:r>
      <w:r>
        <w:rPr/>
        <w:t>will</w:t>
      </w:r>
      <w:r>
        <w:rPr>
          <w:spacing w:val="-5"/>
        </w:rPr>
        <w:t> </w:t>
      </w:r>
      <w:r>
        <w:rPr/>
        <w:t>be</w:t>
      </w:r>
      <w:r>
        <w:rPr>
          <w:spacing w:val="-5"/>
        </w:rPr>
        <w:t> </w:t>
      </w:r>
      <w:r>
        <w:rPr/>
        <w:t>used</w:t>
      </w:r>
      <w:r>
        <w:rPr>
          <w:spacing w:val="-5"/>
        </w:rPr>
        <w:t> </w:t>
      </w:r>
      <w:r>
        <w:rPr/>
        <w:t>in</w:t>
      </w:r>
      <w:r>
        <w:rPr>
          <w:spacing w:val="-5"/>
        </w:rPr>
        <w:t> </w:t>
      </w:r>
      <w:r>
        <w:rPr/>
        <w:t>conjunction</w:t>
      </w:r>
      <w:r>
        <w:rPr>
          <w:spacing w:val="-5"/>
        </w:rPr>
        <w:t> </w:t>
      </w:r>
      <w:r>
        <w:rPr/>
        <w:t>with</w:t>
      </w:r>
      <w:r>
        <w:rPr>
          <w:spacing w:val="-5"/>
        </w:rPr>
        <w:t> </w:t>
      </w:r>
      <w:r>
        <w:rPr/>
        <w:t>an</w:t>
      </w:r>
      <w:r>
        <w:rPr>
          <w:spacing w:val="-5"/>
        </w:rPr>
        <w:t> </w:t>
      </w:r>
      <w:r>
        <w:rPr/>
        <w:t>existing</w:t>
      </w:r>
      <w:r>
        <w:rPr>
          <w:spacing w:val="-5"/>
        </w:rPr>
        <w:t> </w:t>
      </w:r>
      <w:r>
        <w:rPr/>
        <w:t>structural object class.</w:t>
      </w:r>
    </w:p>
    <w:p>
      <w:pPr>
        <w:pStyle w:val="BodyText"/>
        <w:spacing w:line="223" w:lineRule="exact"/>
      </w:pPr>
      <w:r>
        <w:rPr/>
        <w:t>(Source:</w:t>
      </w:r>
      <w:r>
        <w:rPr>
          <w:spacing w:val="-5"/>
        </w:rPr>
        <w:t> </w:t>
      </w:r>
      <w:r>
        <w:rPr/>
        <w:t>RFC</w:t>
      </w:r>
      <w:r>
        <w:rPr>
          <w:spacing w:val="-5"/>
        </w:rPr>
        <w:t> </w:t>
      </w:r>
      <w:r>
        <w:rPr/>
        <w:t>2247</w:t>
      </w:r>
      <w:r>
        <w:rPr>
          <w:spacing w:val="-5"/>
        </w:rPr>
        <w:t> </w:t>
      </w:r>
      <w:r>
        <w:rPr>
          <w:spacing w:val="-2"/>
        </w:rPr>
        <w:t>[RFC2247])</w:t>
      </w:r>
    </w:p>
    <w:p>
      <w:pPr>
        <w:pStyle w:val="BodyText"/>
        <w:spacing w:line="223" w:lineRule="exact" w:before="214"/>
        <w:ind w:left="880"/>
      </w:pPr>
      <w:r>
        <w:rPr/>
        <w:t>(</w:t>
      </w:r>
      <w:r>
        <w:rPr>
          <w:spacing w:val="-9"/>
        </w:rPr>
        <w:t> </w:t>
      </w:r>
      <w:r>
        <w:rPr/>
        <w:t>1.3.6.1.4.1.1466.344</w:t>
      </w:r>
      <w:r>
        <w:rPr>
          <w:spacing w:val="-8"/>
        </w:rPr>
        <w:t> </w:t>
      </w:r>
      <w:r>
        <w:rPr/>
        <w:t>NAME</w:t>
      </w:r>
      <w:r>
        <w:rPr>
          <w:spacing w:val="-8"/>
        </w:rPr>
        <w:t> </w:t>
      </w:r>
      <w:r>
        <w:rPr>
          <w:spacing w:val="-2"/>
        </w:rPr>
        <w:t>’dcObject’</w:t>
      </w:r>
    </w:p>
    <w:p>
      <w:pPr>
        <w:pStyle w:val="BodyText"/>
        <w:spacing w:line="232" w:lineRule="auto" w:before="1"/>
        <w:ind w:left="1240" w:right="6675"/>
      </w:pPr>
      <w:r>
        <w:rPr/>
        <w:t>SUP top </w:t>
      </w:r>
      <w:r>
        <w:rPr>
          <w:spacing w:val="-2"/>
        </w:rPr>
        <w:t>AUXILIARY </w:t>
      </w:r>
      <w:r>
        <w:rPr/>
        <w:t>MUST</w:t>
      </w:r>
      <w:r>
        <w:rPr>
          <w:spacing w:val="-3"/>
        </w:rPr>
        <w:t> </w:t>
      </w:r>
      <w:r>
        <w:rPr/>
        <w:t>dc</w:t>
      </w:r>
      <w:r>
        <w:rPr>
          <w:spacing w:val="-3"/>
        </w:rPr>
        <w:t> </w:t>
      </w:r>
      <w:r>
        <w:rPr>
          <w:spacing w:val="-10"/>
        </w:rPr>
        <w:t>)</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’device’</w:t>
      </w:r>
    </w:p>
    <w:p>
      <w:pPr>
        <w:pStyle w:val="BodyText"/>
        <w:spacing w:line="232" w:lineRule="auto" w:before="218"/>
        <w:ind w:right="199"/>
      </w:pPr>
      <w:r>
        <w:rPr/>
        <w:t>The</w:t>
      </w:r>
      <w:r>
        <w:rPr>
          <w:spacing w:val="-4"/>
        </w:rPr>
        <w:t> </w:t>
      </w:r>
      <w:r>
        <w:rPr/>
        <w:t>’device’</w:t>
      </w:r>
      <w:r>
        <w:rPr>
          <w:spacing w:val="-4"/>
        </w:rPr>
        <w:t> </w:t>
      </w:r>
      <w:r>
        <w:rPr/>
        <w:t>object</w:t>
      </w:r>
      <w:r>
        <w:rPr>
          <w:spacing w:val="-4"/>
        </w:rPr>
        <w:t> </w:t>
      </w:r>
      <w:r>
        <w:rPr/>
        <w:t>class</w:t>
      </w:r>
      <w:r>
        <w:rPr>
          <w:spacing w:val="-4"/>
        </w:rPr>
        <w:t> </w:t>
      </w:r>
      <w:r>
        <w:rPr/>
        <w:t>is</w:t>
      </w:r>
      <w:r>
        <w:rPr>
          <w:spacing w:val="-4"/>
        </w:rPr>
        <w:t> </w:t>
      </w:r>
      <w:r>
        <w:rPr/>
        <w:t>the</w:t>
      </w:r>
      <w:r>
        <w:rPr>
          <w:spacing w:val="-4"/>
        </w:rPr>
        <w:t> </w:t>
      </w:r>
      <w:r>
        <w:rPr/>
        <w:t>basis</w:t>
      </w:r>
      <w:r>
        <w:rPr>
          <w:spacing w:val="-4"/>
        </w:rPr>
        <w:t> </w:t>
      </w:r>
      <w:r>
        <w:rPr/>
        <w:t>of</w:t>
      </w:r>
      <w:r>
        <w:rPr>
          <w:spacing w:val="-4"/>
        </w:rPr>
        <w:t> </w:t>
      </w:r>
      <w:r>
        <w:rPr/>
        <w:t>an</w:t>
      </w:r>
      <w:r>
        <w:rPr>
          <w:spacing w:val="-4"/>
        </w:rPr>
        <w:t> </w:t>
      </w:r>
      <w:r>
        <w:rPr/>
        <w:t>entry</w:t>
      </w:r>
      <w:r>
        <w:rPr>
          <w:spacing w:val="-4"/>
        </w:rPr>
        <w:t> </w:t>
      </w:r>
      <w:r>
        <w:rPr/>
        <w:t>that</w:t>
      </w:r>
      <w:r>
        <w:rPr>
          <w:spacing w:val="-4"/>
        </w:rPr>
        <w:t> </w:t>
      </w:r>
      <w:r>
        <w:rPr/>
        <w:t>represents</w:t>
      </w:r>
      <w:r>
        <w:rPr>
          <w:spacing w:val="-4"/>
        </w:rPr>
        <w:t> </w:t>
      </w:r>
      <w:r>
        <w:rPr/>
        <w:t>an appliance, computer, or network element.</w:t>
      </w:r>
    </w:p>
    <w:p>
      <w:pPr>
        <w:pStyle w:val="BodyText"/>
        <w:spacing w:line="222" w:lineRule="exact"/>
      </w:pPr>
      <w:r>
        <w:rPr/>
        <w:t>(Source:</w:t>
      </w:r>
      <w:r>
        <w:rPr>
          <w:spacing w:val="-7"/>
        </w:rPr>
        <w:t> </w:t>
      </w:r>
      <w:r>
        <w:rPr/>
        <w:t>X.521</w:t>
      </w:r>
      <w:r>
        <w:rPr>
          <w:spacing w:val="-6"/>
        </w:rPr>
        <w:t> </w:t>
      </w:r>
      <w:r>
        <w:rPr>
          <w:spacing w:val="-2"/>
        </w:rPr>
        <w:t>[X.521])</w:t>
      </w:r>
    </w:p>
    <w:p>
      <w:pPr>
        <w:pStyle w:val="BodyText"/>
        <w:spacing w:after="0" w:line="222" w:lineRule="exact"/>
        <w:sectPr>
          <w:pgSz w:w="12240" w:h="15840"/>
          <w:pgMar w:header="793" w:footer="2967" w:top="1360" w:bottom="3160" w:left="1440" w:right="1800"/>
        </w:sectPr>
      </w:pPr>
    </w:p>
    <w:p>
      <w:pPr>
        <w:pStyle w:val="BodyText"/>
        <w:spacing w:line="223" w:lineRule="exact" w:before="90"/>
        <w:ind w:left="880"/>
      </w:pPr>
      <w:r>
        <w:rPr/>
        <w:t>(</w:t>
      </w:r>
      <w:r>
        <w:rPr>
          <w:spacing w:val="-5"/>
        </w:rPr>
        <w:t> </w:t>
      </w:r>
      <w:r>
        <w:rPr/>
        <w:t>2.5.6.14</w:t>
      </w:r>
      <w:r>
        <w:rPr>
          <w:spacing w:val="-4"/>
        </w:rPr>
        <w:t> </w:t>
      </w:r>
      <w:r>
        <w:rPr/>
        <w:t>NAME</w:t>
      </w:r>
      <w:r>
        <w:rPr>
          <w:spacing w:val="-4"/>
        </w:rPr>
        <w:t> </w:t>
      </w:r>
      <w:r>
        <w:rPr>
          <w:spacing w:val="-2"/>
        </w:rPr>
        <w:t>’device’</w:t>
      </w:r>
    </w:p>
    <w:p>
      <w:pPr>
        <w:pStyle w:val="BodyText"/>
        <w:spacing w:line="232" w:lineRule="auto" w:before="1"/>
        <w:ind w:left="1240" w:right="5785"/>
      </w:pPr>
      <w:r>
        <w:rPr/>
        <w:t>SUP top </w:t>
      </w:r>
      <w:r>
        <w:rPr>
          <w:spacing w:val="-2"/>
        </w:rPr>
        <w:t>STRUCTURAL</w:t>
      </w:r>
    </w:p>
    <w:p>
      <w:pPr>
        <w:pStyle w:val="BodyText"/>
        <w:spacing w:line="219" w:lineRule="exact"/>
        <w:ind w:left="1240"/>
      </w:pPr>
      <w:r>
        <w:rPr/>
        <w:t>MUST</w:t>
      </w:r>
      <w:r>
        <w:rPr>
          <w:spacing w:val="-4"/>
        </w:rPr>
        <w:t> </w:t>
      </w:r>
      <w:r>
        <w:rPr>
          <w:spacing w:val="-5"/>
        </w:rPr>
        <w:t>cn</w:t>
      </w:r>
    </w:p>
    <w:p>
      <w:pPr>
        <w:pStyle w:val="BodyText"/>
        <w:spacing w:line="232" w:lineRule="auto" w:before="2"/>
        <w:ind w:left="1960" w:right="5358" w:hanging="720"/>
      </w:pPr>
      <w:r>
        <w:rPr/>
        <w:t>MAY</w:t>
      </w:r>
      <w:r>
        <w:rPr>
          <w:spacing w:val="-13"/>
        </w:rPr>
        <w:t> </w:t>
      </w:r>
      <w:r>
        <w:rPr/>
        <w:t>(</w:t>
      </w:r>
      <w:r>
        <w:rPr>
          <w:spacing w:val="-13"/>
        </w:rPr>
        <w:t> </w:t>
      </w:r>
      <w:r>
        <w:rPr/>
        <w:t>serialNumber</w:t>
      </w:r>
      <w:r>
        <w:rPr>
          <w:spacing w:val="-13"/>
        </w:rPr>
        <w:t> </w:t>
      </w:r>
      <w:r>
        <w:rPr/>
        <w:t>$ seeAlso $ owner $</w:t>
      </w:r>
    </w:p>
    <w:p>
      <w:pPr>
        <w:pStyle w:val="BodyText"/>
        <w:spacing w:line="219" w:lineRule="exact"/>
        <w:ind w:left="1960"/>
      </w:pPr>
      <w:r>
        <w:rPr/>
        <w:t>ou</w:t>
      </w:r>
      <w:r>
        <w:rPr>
          <w:spacing w:val="-2"/>
        </w:rPr>
        <w:t> </w:t>
      </w:r>
      <w:r>
        <w:rPr>
          <w:spacing w:val="-10"/>
        </w:rPr>
        <w:t>$</w:t>
      </w:r>
    </w:p>
    <w:p>
      <w:pPr>
        <w:pStyle w:val="BodyText"/>
        <w:spacing w:line="220" w:lineRule="exact"/>
        <w:ind w:left="1960"/>
      </w:pPr>
      <w:r>
        <w:rPr/>
        <w:t>o</w:t>
      </w:r>
      <w:r>
        <w:rPr>
          <w:spacing w:val="-1"/>
        </w:rPr>
        <w:t> </w:t>
      </w:r>
      <w:r>
        <w:rPr>
          <w:spacing w:val="-10"/>
        </w:rPr>
        <w:t>$</w:t>
      </w:r>
    </w:p>
    <w:p>
      <w:pPr>
        <w:pStyle w:val="BodyText"/>
        <w:spacing w:line="220" w:lineRule="exact"/>
        <w:ind w:left="1960"/>
      </w:pPr>
      <w:r>
        <w:rPr/>
        <w:t>l</w:t>
      </w:r>
      <w:r>
        <w:rPr>
          <w:spacing w:val="-1"/>
        </w:rPr>
        <w:t> </w:t>
      </w:r>
      <w:r>
        <w:rPr>
          <w:spacing w:val="-10"/>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4" w:after="0"/>
        <w:ind w:left="876" w:right="0" w:hanging="716"/>
        <w:jc w:val="left"/>
        <w:rPr>
          <w:sz w:val="20"/>
        </w:rPr>
      </w:pPr>
      <w:r>
        <w:rPr>
          <w:spacing w:val="-2"/>
          <w:sz w:val="20"/>
        </w:rPr>
        <w:t>’groupOfNames’</w:t>
      </w:r>
    </w:p>
    <w:p>
      <w:pPr>
        <w:pStyle w:val="BodyText"/>
        <w:spacing w:line="232" w:lineRule="auto" w:before="218"/>
        <w:ind w:right="319"/>
      </w:pPr>
      <w:r>
        <w:rPr/>
        <w:t>The ’groupOfNames’ object class is the basis of an entry that represents</w:t>
      </w:r>
      <w:r>
        <w:rPr>
          <w:spacing w:val="-5"/>
        </w:rPr>
        <w:t> </w:t>
      </w:r>
      <w:r>
        <w:rPr/>
        <w:t>a</w:t>
      </w:r>
      <w:r>
        <w:rPr>
          <w:spacing w:val="-5"/>
        </w:rPr>
        <w:t> </w:t>
      </w:r>
      <w:r>
        <w:rPr/>
        <w:t>set</w:t>
      </w:r>
      <w:r>
        <w:rPr>
          <w:spacing w:val="-5"/>
        </w:rPr>
        <w:t> </w:t>
      </w:r>
      <w:r>
        <w:rPr/>
        <w:t>of</w:t>
      </w:r>
      <w:r>
        <w:rPr>
          <w:spacing w:val="-5"/>
        </w:rPr>
        <w:t> </w:t>
      </w:r>
      <w:r>
        <w:rPr/>
        <w:t>named</w:t>
      </w:r>
      <w:r>
        <w:rPr>
          <w:spacing w:val="-5"/>
        </w:rPr>
        <w:t> </w:t>
      </w:r>
      <w:r>
        <w:rPr/>
        <w:t>objects</w:t>
      </w:r>
      <w:r>
        <w:rPr>
          <w:spacing w:val="-5"/>
        </w:rPr>
        <w:t> </w:t>
      </w:r>
      <w:r>
        <w:rPr/>
        <w:t>including</w:t>
      </w:r>
      <w:r>
        <w:rPr>
          <w:spacing w:val="-5"/>
        </w:rPr>
        <w:t> </w:t>
      </w:r>
      <w:r>
        <w:rPr/>
        <w:t>information</w:t>
      </w:r>
      <w:r>
        <w:rPr>
          <w:spacing w:val="-5"/>
        </w:rPr>
        <w:t> </w:t>
      </w:r>
      <w:r>
        <w:rPr/>
        <w:t>related</w:t>
      </w:r>
      <w:r>
        <w:rPr>
          <w:spacing w:val="-5"/>
        </w:rPr>
        <w:t> </w:t>
      </w:r>
      <w:r>
        <w:rPr/>
        <w:t>to the purpose or maintenance of the set.</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8"/>
        <w:ind w:left="1240" w:right="4341" w:hanging="360"/>
      </w:pPr>
      <w:r>
        <w:rPr/>
        <w:t>(</w:t>
      </w:r>
      <w:r>
        <w:rPr>
          <w:spacing w:val="-14"/>
        </w:rPr>
        <w:t> </w:t>
      </w:r>
      <w:r>
        <w:rPr/>
        <w:t>2.5.6.9</w:t>
      </w:r>
      <w:r>
        <w:rPr>
          <w:spacing w:val="-14"/>
        </w:rPr>
        <w:t> </w:t>
      </w:r>
      <w:r>
        <w:rPr/>
        <w:t>NAME</w:t>
      </w:r>
      <w:r>
        <w:rPr>
          <w:spacing w:val="-14"/>
        </w:rPr>
        <w:t> </w:t>
      </w:r>
      <w:r>
        <w:rPr/>
        <w:t>’groupOfNames’ SUP top</w:t>
      </w:r>
    </w:p>
    <w:p>
      <w:pPr>
        <w:pStyle w:val="BodyText"/>
        <w:spacing w:line="219" w:lineRule="exact"/>
        <w:ind w:left="1240"/>
      </w:pPr>
      <w:r>
        <w:rPr>
          <w:spacing w:val="-2"/>
        </w:rPr>
        <w:t>STRUCTURAL</w:t>
      </w:r>
    </w:p>
    <w:p>
      <w:pPr>
        <w:pStyle w:val="BodyText"/>
        <w:spacing w:line="232" w:lineRule="auto" w:before="2"/>
        <w:ind w:left="1960" w:right="5785" w:hanging="720"/>
      </w:pPr>
      <w:r>
        <w:rPr/>
        <w:t>MUST</w:t>
      </w:r>
      <w:r>
        <w:rPr>
          <w:spacing w:val="-13"/>
        </w:rPr>
        <w:t> </w:t>
      </w:r>
      <w:r>
        <w:rPr/>
        <w:t>(</w:t>
      </w:r>
      <w:r>
        <w:rPr>
          <w:spacing w:val="-13"/>
        </w:rPr>
        <w:t> </w:t>
      </w:r>
      <w:r>
        <w:rPr/>
        <w:t>member</w:t>
      </w:r>
      <w:r>
        <w:rPr>
          <w:spacing w:val="-13"/>
        </w:rPr>
        <w:t> </w:t>
      </w:r>
      <w:r>
        <w:rPr/>
        <w:t>$ cn )</w:t>
      </w:r>
    </w:p>
    <w:p>
      <w:pPr>
        <w:pStyle w:val="BodyText"/>
        <w:spacing w:line="232" w:lineRule="auto" w:before="1"/>
        <w:ind w:left="1960" w:right="4821" w:hanging="720"/>
      </w:pPr>
      <w:r>
        <w:rPr/>
        <w:t>MAY</w:t>
      </w:r>
      <w:r>
        <w:rPr>
          <w:spacing w:val="-13"/>
        </w:rPr>
        <w:t> </w:t>
      </w:r>
      <w:r>
        <w:rPr/>
        <w:t>(</w:t>
      </w:r>
      <w:r>
        <w:rPr>
          <w:spacing w:val="-13"/>
        </w:rPr>
        <w:t> </w:t>
      </w:r>
      <w:r>
        <w:rPr/>
        <w:t>businessCategory</w:t>
      </w:r>
      <w:r>
        <w:rPr>
          <w:spacing w:val="-13"/>
        </w:rPr>
        <w:t> </w:t>
      </w:r>
      <w:r>
        <w:rPr/>
        <w:t>$ seeAlso $</w:t>
      </w:r>
    </w:p>
    <w:p>
      <w:pPr>
        <w:pStyle w:val="BodyText"/>
        <w:spacing w:line="232" w:lineRule="auto"/>
        <w:ind w:left="1960" w:right="6119"/>
      </w:pPr>
      <w:r>
        <w:rPr/>
        <w:t>owner</w:t>
      </w:r>
      <w:r>
        <w:rPr>
          <w:spacing w:val="-32"/>
        </w:rPr>
        <w:t> </w:t>
      </w:r>
      <w:r>
        <w:rPr/>
        <w:t>$ ou $</w:t>
      </w:r>
    </w:p>
    <w:p>
      <w:pPr>
        <w:pStyle w:val="BodyText"/>
        <w:spacing w:line="219" w:lineRule="exact"/>
        <w:ind w:left="1960"/>
      </w:pPr>
      <w:r>
        <w:rPr/>
        <w:t>o</w:t>
      </w:r>
      <w:r>
        <w:rPr>
          <w:spacing w:val="-1"/>
        </w:rPr>
        <w:t> </w:t>
      </w:r>
      <w:r>
        <w:rPr>
          <w:spacing w:val="-10"/>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4" w:after="0"/>
        <w:ind w:left="876" w:right="0" w:hanging="716"/>
        <w:jc w:val="left"/>
        <w:rPr>
          <w:sz w:val="20"/>
        </w:rPr>
      </w:pPr>
      <w:r>
        <w:rPr>
          <w:spacing w:val="-2"/>
          <w:sz w:val="20"/>
        </w:rPr>
        <w:t>’groupOfUniqueNames’</w:t>
      </w:r>
    </w:p>
    <w:p>
      <w:pPr>
        <w:pStyle w:val="BodyText"/>
        <w:spacing w:line="232" w:lineRule="auto" w:before="218"/>
        <w:ind w:right="319"/>
      </w:pPr>
      <w:r>
        <w:rPr/>
        <w:t>The ’groupOfUniqueNames’ object class is the same as the ’groupOfNames’</w:t>
      </w:r>
      <w:r>
        <w:rPr>
          <w:spacing w:val="-5"/>
        </w:rPr>
        <w:t> </w:t>
      </w:r>
      <w:r>
        <w:rPr/>
        <w:t>object</w:t>
      </w:r>
      <w:r>
        <w:rPr>
          <w:spacing w:val="-5"/>
        </w:rPr>
        <w:t> </w:t>
      </w:r>
      <w:r>
        <w:rPr/>
        <w:t>class</w:t>
      </w:r>
      <w:r>
        <w:rPr>
          <w:spacing w:val="-5"/>
        </w:rPr>
        <w:t> </w:t>
      </w:r>
      <w:r>
        <w:rPr/>
        <w:t>except</w:t>
      </w:r>
      <w:r>
        <w:rPr>
          <w:spacing w:val="-5"/>
        </w:rPr>
        <w:t> </w:t>
      </w:r>
      <w:r>
        <w:rPr/>
        <w:t>that</w:t>
      </w:r>
      <w:r>
        <w:rPr>
          <w:spacing w:val="-5"/>
        </w:rPr>
        <w:t> </w:t>
      </w:r>
      <w:r>
        <w:rPr/>
        <w:t>the</w:t>
      </w:r>
      <w:r>
        <w:rPr>
          <w:spacing w:val="-5"/>
        </w:rPr>
        <w:t> </w:t>
      </w:r>
      <w:r>
        <w:rPr/>
        <w:t>object</w:t>
      </w:r>
      <w:r>
        <w:rPr>
          <w:spacing w:val="-5"/>
        </w:rPr>
        <w:t> </w:t>
      </w:r>
      <w:r>
        <w:rPr/>
        <w:t>names</w:t>
      </w:r>
      <w:r>
        <w:rPr>
          <w:spacing w:val="-5"/>
        </w:rPr>
        <w:t> </w:t>
      </w:r>
      <w:r>
        <w:rPr/>
        <w:t>are</w:t>
      </w:r>
      <w:r>
        <w:rPr>
          <w:spacing w:val="-5"/>
        </w:rPr>
        <w:t> </w:t>
      </w:r>
      <w:r>
        <w:rPr/>
        <w:t>not repeated or reassigned within a set scope.</w:t>
      </w:r>
    </w:p>
    <w:p>
      <w:pPr>
        <w:pStyle w:val="BodyText"/>
        <w:spacing w:line="222" w:lineRule="exact"/>
      </w:pPr>
      <w:r>
        <w:rPr/>
        <w:t>(Source:</w:t>
      </w:r>
      <w:r>
        <w:rPr>
          <w:spacing w:val="-7"/>
        </w:rPr>
        <w:t> </w:t>
      </w:r>
      <w:r>
        <w:rPr/>
        <w:t>X.521</w:t>
      </w:r>
      <w:r>
        <w:rPr>
          <w:spacing w:val="-6"/>
        </w:rPr>
        <w:t> </w:t>
      </w:r>
      <w:r>
        <w:rPr>
          <w:spacing w:val="-2"/>
        </w:rPr>
        <w:t>[X.521])</w:t>
      </w:r>
    </w:p>
    <w:p>
      <w:pPr>
        <w:pStyle w:val="BodyText"/>
        <w:spacing w:after="0" w:line="222" w:lineRule="exact"/>
        <w:sectPr>
          <w:pgSz w:w="12240" w:h="15840"/>
          <w:pgMar w:header="793" w:footer="2967" w:top="1360" w:bottom="3160" w:left="1440" w:right="1800"/>
        </w:sectPr>
      </w:pPr>
    </w:p>
    <w:p>
      <w:pPr>
        <w:pStyle w:val="BodyText"/>
        <w:spacing w:line="232" w:lineRule="auto" w:before="95"/>
        <w:ind w:left="1240" w:right="3501" w:hanging="360"/>
      </w:pPr>
      <w:r>
        <w:rPr/>
        <w:t>(</w:t>
      </w:r>
      <w:r>
        <w:rPr>
          <w:spacing w:val="-14"/>
        </w:rPr>
        <w:t> </w:t>
      </w:r>
      <w:r>
        <w:rPr/>
        <w:t>2.5.6.17</w:t>
      </w:r>
      <w:r>
        <w:rPr>
          <w:spacing w:val="-14"/>
        </w:rPr>
        <w:t> </w:t>
      </w:r>
      <w:r>
        <w:rPr/>
        <w:t>NAME</w:t>
      </w:r>
      <w:r>
        <w:rPr>
          <w:spacing w:val="-14"/>
        </w:rPr>
        <w:t> </w:t>
      </w:r>
      <w:r>
        <w:rPr/>
        <w:t>’groupOfUniqueNames’ SUP top</w:t>
      </w:r>
    </w:p>
    <w:p>
      <w:pPr>
        <w:pStyle w:val="BodyText"/>
        <w:spacing w:line="219" w:lineRule="exact"/>
        <w:ind w:left="1240"/>
      </w:pPr>
      <w:r>
        <w:rPr>
          <w:spacing w:val="-2"/>
        </w:rPr>
        <w:t>STRUCTURAL</w:t>
      </w:r>
    </w:p>
    <w:p>
      <w:pPr>
        <w:pStyle w:val="BodyText"/>
        <w:spacing w:line="232" w:lineRule="auto" w:before="1"/>
        <w:ind w:left="1960" w:right="5061" w:hanging="720"/>
      </w:pPr>
      <w:r>
        <w:rPr/>
        <w:t>MUST</w:t>
      </w:r>
      <w:r>
        <w:rPr>
          <w:spacing w:val="-13"/>
        </w:rPr>
        <w:t> </w:t>
      </w:r>
      <w:r>
        <w:rPr/>
        <w:t>(</w:t>
      </w:r>
      <w:r>
        <w:rPr>
          <w:spacing w:val="-13"/>
        </w:rPr>
        <w:t> </w:t>
      </w:r>
      <w:r>
        <w:rPr/>
        <w:t>uniqueMember</w:t>
      </w:r>
      <w:r>
        <w:rPr>
          <w:spacing w:val="-13"/>
        </w:rPr>
        <w:t> </w:t>
      </w:r>
      <w:r>
        <w:rPr/>
        <w:t>$ cn )</w:t>
      </w:r>
    </w:p>
    <w:p>
      <w:pPr>
        <w:pStyle w:val="BodyText"/>
        <w:spacing w:line="232" w:lineRule="auto" w:before="1"/>
        <w:ind w:left="1960" w:right="4821" w:hanging="720"/>
      </w:pPr>
      <w:r>
        <w:rPr/>
        <w:t>MAY</w:t>
      </w:r>
      <w:r>
        <w:rPr>
          <w:spacing w:val="-13"/>
        </w:rPr>
        <w:t> </w:t>
      </w:r>
      <w:r>
        <w:rPr/>
        <w:t>(</w:t>
      </w:r>
      <w:r>
        <w:rPr>
          <w:spacing w:val="-13"/>
        </w:rPr>
        <w:t> </w:t>
      </w:r>
      <w:r>
        <w:rPr/>
        <w:t>businessCategory</w:t>
      </w:r>
      <w:r>
        <w:rPr>
          <w:spacing w:val="-13"/>
        </w:rPr>
        <w:t> </w:t>
      </w:r>
      <w:r>
        <w:rPr/>
        <w:t>$ seeAlso $</w:t>
      </w:r>
    </w:p>
    <w:p>
      <w:pPr>
        <w:pStyle w:val="BodyText"/>
        <w:spacing w:line="232" w:lineRule="auto"/>
        <w:ind w:left="1960" w:right="6119"/>
      </w:pPr>
      <w:r>
        <w:rPr/>
        <w:t>owner</w:t>
      </w:r>
      <w:r>
        <w:rPr>
          <w:spacing w:val="-32"/>
        </w:rPr>
        <w:t> </w:t>
      </w:r>
      <w:r>
        <w:rPr/>
        <w:t>$ ou $</w:t>
      </w:r>
    </w:p>
    <w:p>
      <w:pPr>
        <w:pStyle w:val="BodyText"/>
        <w:spacing w:line="219" w:lineRule="exact"/>
        <w:ind w:left="1960"/>
      </w:pPr>
      <w:r>
        <w:rPr/>
        <w:t>o</w:t>
      </w:r>
      <w:r>
        <w:rPr>
          <w:spacing w:val="-1"/>
        </w:rPr>
        <w:t> </w:t>
      </w:r>
      <w:r>
        <w:rPr>
          <w:spacing w:val="-10"/>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4" w:after="0"/>
        <w:ind w:left="876" w:right="0" w:hanging="716"/>
        <w:jc w:val="left"/>
        <w:rPr>
          <w:sz w:val="20"/>
        </w:rPr>
      </w:pPr>
      <w:r>
        <w:rPr>
          <w:spacing w:val="-2"/>
          <w:sz w:val="20"/>
        </w:rPr>
        <w:t>’locality’</w:t>
      </w:r>
    </w:p>
    <w:p>
      <w:pPr>
        <w:pStyle w:val="BodyText"/>
        <w:spacing w:line="232" w:lineRule="auto" w:before="218"/>
        <w:ind w:right="319"/>
      </w:pPr>
      <w:r>
        <w:rPr/>
        <w:t>The</w:t>
      </w:r>
      <w:r>
        <w:rPr>
          <w:spacing w:val="-4"/>
        </w:rPr>
        <w:t> </w:t>
      </w:r>
      <w:r>
        <w:rPr/>
        <w:t>’locality’</w:t>
      </w:r>
      <w:r>
        <w:rPr>
          <w:spacing w:val="-4"/>
        </w:rPr>
        <w:t> </w:t>
      </w:r>
      <w:r>
        <w:rPr/>
        <w:t>object</w:t>
      </w:r>
      <w:r>
        <w:rPr>
          <w:spacing w:val="-4"/>
        </w:rPr>
        <w:t> </w:t>
      </w:r>
      <w:r>
        <w:rPr/>
        <w:t>class</w:t>
      </w:r>
      <w:r>
        <w:rPr>
          <w:spacing w:val="-4"/>
        </w:rPr>
        <w:t> </w:t>
      </w:r>
      <w:r>
        <w:rPr/>
        <w:t>is</w:t>
      </w:r>
      <w:r>
        <w:rPr>
          <w:spacing w:val="-4"/>
        </w:rPr>
        <w:t> </w:t>
      </w:r>
      <w:r>
        <w:rPr/>
        <w:t>the</w:t>
      </w:r>
      <w:r>
        <w:rPr>
          <w:spacing w:val="-4"/>
        </w:rPr>
        <w:t> </w:t>
      </w:r>
      <w:r>
        <w:rPr/>
        <w:t>basis</w:t>
      </w:r>
      <w:r>
        <w:rPr>
          <w:spacing w:val="-4"/>
        </w:rPr>
        <w:t> </w:t>
      </w:r>
      <w:r>
        <w:rPr/>
        <w:t>of</w:t>
      </w:r>
      <w:r>
        <w:rPr>
          <w:spacing w:val="-4"/>
        </w:rPr>
        <w:t> </w:t>
      </w:r>
      <w:r>
        <w:rPr/>
        <w:t>an</w:t>
      </w:r>
      <w:r>
        <w:rPr>
          <w:spacing w:val="-4"/>
        </w:rPr>
        <w:t> </w:t>
      </w:r>
      <w:r>
        <w:rPr/>
        <w:t>entry</w:t>
      </w:r>
      <w:r>
        <w:rPr>
          <w:spacing w:val="-4"/>
        </w:rPr>
        <w:t> </w:t>
      </w:r>
      <w:r>
        <w:rPr/>
        <w:t>that</w:t>
      </w:r>
      <w:r>
        <w:rPr>
          <w:spacing w:val="-4"/>
        </w:rPr>
        <w:t> </w:t>
      </w:r>
      <w:r>
        <w:rPr/>
        <w:t>represents a place in the physical world.</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9"/>
        <w:ind w:left="1240" w:right="4821" w:hanging="360"/>
      </w:pPr>
      <w:r>
        <w:rPr/>
        <w:t>(</w:t>
      </w:r>
      <w:r>
        <w:rPr>
          <w:spacing w:val="-14"/>
        </w:rPr>
        <w:t> </w:t>
      </w:r>
      <w:r>
        <w:rPr/>
        <w:t>2.5.6.3</w:t>
      </w:r>
      <w:r>
        <w:rPr>
          <w:spacing w:val="-14"/>
        </w:rPr>
        <w:t> </w:t>
      </w:r>
      <w:r>
        <w:rPr/>
        <w:t>NAME</w:t>
      </w:r>
      <w:r>
        <w:rPr>
          <w:spacing w:val="-14"/>
        </w:rPr>
        <w:t> </w:t>
      </w:r>
      <w:r>
        <w:rPr/>
        <w:t>’locality’ SUP top</w:t>
      </w:r>
    </w:p>
    <w:p>
      <w:pPr>
        <w:pStyle w:val="BodyText"/>
        <w:spacing w:line="219" w:lineRule="exact"/>
        <w:ind w:left="1240"/>
      </w:pPr>
      <w:r>
        <w:rPr>
          <w:spacing w:val="-2"/>
        </w:rPr>
        <w:t>STRUCTURAL</w:t>
      </w:r>
    </w:p>
    <w:p>
      <w:pPr>
        <w:pStyle w:val="BodyText"/>
        <w:spacing w:line="220" w:lineRule="exact"/>
        <w:ind w:left="1240"/>
      </w:pPr>
      <w:r>
        <w:rPr/>
        <w:t>MAY</w:t>
      </w:r>
      <w:r>
        <w:rPr>
          <w:spacing w:val="-4"/>
        </w:rPr>
        <w:t> </w:t>
      </w:r>
      <w:r>
        <w:rPr/>
        <w:t>(</w:t>
      </w:r>
      <w:r>
        <w:rPr>
          <w:spacing w:val="-3"/>
        </w:rPr>
        <w:t> </w:t>
      </w:r>
      <w:r>
        <w:rPr/>
        <w:t>street</w:t>
      </w:r>
      <w:r>
        <w:rPr>
          <w:spacing w:val="-3"/>
        </w:rPr>
        <w:t> </w:t>
      </w:r>
      <w:r>
        <w:rPr>
          <w:spacing w:val="-10"/>
        </w:rPr>
        <w:t>$</w:t>
      </w:r>
    </w:p>
    <w:p>
      <w:pPr>
        <w:pStyle w:val="BodyText"/>
        <w:spacing w:line="232" w:lineRule="auto" w:before="1"/>
        <w:ind w:left="1960" w:right="5291"/>
      </w:pPr>
      <w:r>
        <w:rPr/>
        <w:t>seeAlso $ searchGuide</w:t>
      </w:r>
      <w:r>
        <w:rPr>
          <w:spacing w:val="-32"/>
        </w:rPr>
        <w:t> </w:t>
      </w:r>
      <w:r>
        <w:rPr/>
        <w:t>$ st $</w:t>
      </w:r>
    </w:p>
    <w:p>
      <w:pPr>
        <w:pStyle w:val="BodyText"/>
        <w:spacing w:line="219" w:lineRule="exact"/>
        <w:ind w:left="1960"/>
      </w:pPr>
      <w:r>
        <w:rPr/>
        <w:t>l</w:t>
      </w:r>
      <w:r>
        <w:rPr>
          <w:spacing w:val="-1"/>
        </w:rPr>
        <w:t> </w:t>
      </w:r>
      <w:r>
        <w:rPr>
          <w:spacing w:val="-10"/>
        </w:rPr>
        <w:t>$</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876" w:val="left" w:leader="none"/>
        </w:tabs>
        <w:spacing w:line="240" w:lineRule="auto" w:before="214" w:after="0"/>
        <w:ind w:left="876" w:right="0" w:hanging="716"/>
        <w:jc w:val="left"/>
        <w:rPr>
          <w:sz w:val="20"/>
        </w:rPr>
      </w:pPr>
      <w:r>
        <w:rPr>
          <w:spacing w:val="-2"/>
          <w:sz w:val="20"/>
        </w:rPr>
        <w:t>’organization’</w:t>
      </w:r>
    </w:p>
    <w:p>
      <w:pPr>
        <w:pStyle w:val="BodyText"/>
        <w:spacing w:line="232" w:lineRule="auto" w:before="218"/>
        <w:ind w:right="319"/>
      </w:pPr>
      <w:r>
        <w:rPr/>
        <w:t>The</w:t>
      </w:r>
      <w:r>
        <w:rPr>
          <w:spacing w:val="-5"/>
        </w:rPr>
        <w:t> </w:t>
      </w:r>
      <w:r>
        <w:rPr/>
        <w:t>’organization’</w:t>
      </w:r>
      <w:r>
        <w:rPr>
          <w:spacing w:val="-5"/>
        </w:rPr>
        <w:t> </w:t>
      </w:r>
      <w:r>
        <w:rPr/>
        <w:t>object</w:t>
      </w:r>
      <w:r>
        <w:rPr>
          <w:spacing w:val="-5"/>
        </w:rPr>
        <w:t> </w:t>
      </w:r>
      <w:r>
        <w:rPr/>
        <w:t>class</w:t>
      </w:r>
      <w:r>
        <w:rPr>
          <w:spacing w:val="-5"/>
        </w:rPr>
        <w:t> </w:t>
      </w:r>
      <w:r>
        <w:rPr/>
        <w:t>is</w:t>
      </w:r>
      <w:r>
        <w:rPr>
          <w:spacing w:val="-5"/>
        </w:rPr>
        <w:t> </w:t>
      </w:r>
      <w:r>
        <w:rPr/>
        <w:t>the</w:t>
      </w:r>
      <w:r>
        <w:rPr>
          <w:spacing w:val="-5"/>
        </w:rPr>
        <w:t> </w:t>
      </w:r>
      <w:r>
        <w:rPr/>
        <w:t>basis</w:t>
      </w:r>
      <w:r>
        <w:rPr>
          <w:spacing w:val="-5"/>
        </w:rPr>
        <w:t> </w:t>
      </w:r>
      <w:r>
        <w:rPr/>
        <w:t>of</w:t>
      </w:r>
      <w:r>
        <w:rPr>
          <w:spacing w:val="-5"/>
        </w:rPr>
        <w:t> </w:t>
      </w:r>
      <w:r>
        <w:rPr/>
        <w:t>an</w:t>
      </w:r>
      <w:r>
        <w:rPr>
          <w:spacing w:val="-5"/>
        </w:rPr>
        <w:t> </w:t>
      </w:r>
      <w:r>
        <w:rPr/>
        <w:t>entry</w:t>
      </w:r>
      <w:r>
        <w:rPr>
          <w:spacing w:val="-5"/>
        </w:rPr>
        <w:t> </w:t>
      </w:r>
      <w:r>
        <w:rPr/>
        <w:t>that represents a structured group of people.</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9"/>
        <w:ind w:left="1240" w:right="4341" w:hanging="360"/>
      </w:pPr>
      <w:r>
        <w:rPr/>
        <w:t>(</w:t>
      </w:r>
      <w:r>
        <w:rPr>
          <w:spacing w:val="-14"/>
        </w:rPr>
        <w:t> </w:t>
      </w:r>
      <w:r>
        <w:rPr/>
        <w:t>2.5.6.4</w:t>
      </w:r>
      <w:r>
        <w:rPr>
          <w:spacing w:val="-14"/>
        </w:rPr>
        <w:t> </w:t>
      </w:r>
      <w:r>
        <w:rPr/>
        <w:t>NAME</w:t>
      </w:r>
      <w:r>
        <w:rPr>
          <w:spacing w:val="-14"/>
        </w:rPr>
        <w:t> </w:t>
      </w:r>
      <w:r>
        <w:rPr/>
        <w:t>’organization’ SUP top</w:t>
      </w:r>
    </w:p>
    <w:p>
      <w:pPr>
        <w:pStyle w:val="BodyText"/>
        <w:spacing w:line="232" w:lineRule="auto"/>
        <w:ind w:left="1240" w:right="6119"/>
      </w:pPr>
      <w:r>
        <w:rPr>
          <w:spacing w:val="-2"/>
        </w:rPr>
        <w:t>STRUCTURAL </w:t>
      </w:r>
      <w:r>
        <w:rPr/>
        <w:t>MUST o</w:t>
      </w:r>
    </w:p>
    <w:p>
      <w:pPr>
        <w:pStyle w:val="BodyText"/>
        <w:spacing w:line="232" w:lineRule="auto" w:before="1"/>
        <w:ind w:left="1960" w:right="679" w:hanging="720"/>
      </w:pPr>
      <w:r>
        <w:rPr/>
        <w:t>MAY ( userPassword $ searchGuide $ seeAlso $ businessCategory</w:t>
      </w:r>
      <w:r>
        <w:rPr>
          <w:spacing w:val="-8"/>
        </w:rPr>
        <w:t> </w:t>
      </w:r>
      <w:r>
        <w:rPr/>
        <w:t>$</w:t>
      </w:r>
      <w:r>
        <w:rPr>
          <w:spacing w:val="-8"/>
        </w:rPr>
        <w:t> </w:t>
      </w:r>
      <w:r>
        <w:rPr/>
        <w:t>x121Address</w:t>
      </w:r>
      <w:r>
        <w:rPr>
          <w:spacing w:val="-8"/>
        </w:rPr>
        <w:t> </w:t>
      </w:r>
      <w:r>
        <w:rPr/>
        <w:t>$</w:t>
      </w:r>
      <w:r>
        <w:rPr>
          <w:spacing w:val="-8"/>
        </w:rPr>
        <w:t> </w:t>
      </w:r>
      <w:r>
        <w:rPr/>
        <w:t>registeredAddress</w:t>
      </w:r>
      <w:r>
        <w:rPr>
          <w:spacing w:val="-8"/>
        </w:rPr>
        <w:t> </w:t>
      </w:r>
      <w:r>
        <w:rPr/>
        <w:t>$ destinationIndicator $ preferredDeliveryMethod $ telexNumber $ teletexTerminalIdentifier $ telephoneNumber $ internationalISDNNumber $ facsimileTelephoneNumber $ street $ postOfficeBox $</w:t>
      </w:r>
    </w:p>
    <w:p>
      <w:pPr>
        <w:pStyle w:val="BodyText"/>
        <w:spacing w:line="232" w:lineRule="auto" w:before="1"/>
        <w:ind w:left="1960" w:right="198"/>
      </w:pPr>
      <w:r>
        <w:rPr/>
        <w:t>postalCode</w:t>
      </w:r>
      <w:r>
        <w:rPr>
          <w:spacing w:val="-8"/>
        </w:rPr>
        <w:t> </w:t>
      </w:r>
      <w:r>
        <w:rPr/>
        <w:t>$</w:t>
      </w:r>
      <w:r>
        <w:rPr>
          <w:spacing w:val="-8"/>
        </w:rPr>
        <w:t> </w:t>
      </w:r>
      <w:r>
        <w:rPr/>
        <w:t>postalAddress</w:t>
      </w:r>
      <w:r>
        <w:rPr>
          <w:spacing w:val="-8"/>
        </w:rPr>
        <w:t> </w:t>
      </w:r>
      <w:r>
        <w:rPr/>
        <w:t>$</w:t>
      </w:r>
      <w:r>
        <w:rPr>
          <w:spacing w:val="-8"/>
        </w:rPr>
        <w:t> </w:t>
      </w:r>
      <w:r>
        <w:rPr/>
        <w:t>physicalDeliveryOfficeName</w:t>
      </w:r>
      <w:r>
        <w:rPr>
          <w:spacing w:val="-8"/>
        </w:rPr>
        <w:t> </w:t>
      </w:r>
      <w:r>
        <w:rPr/>
        <w:t>$ st $ l $ description ) )</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pacing w:val="-2"/>
          <w:sz w:val="20"/>
        </w:rPr>
        <w:t>’organizationalPerson’</w:t>
      </w:r>
    </w:p>
    <w:p>
      <w:pPr>
        <w:pStyle w:val="BodyText"/>
        <w:spacing w:line="232" w:lineRule="auto" w:before="218"/>
        <w:ind w:right="199"/>
      </w:pPr>
      <w:r>
        <w:rPr/>
        <w:t>The</w:t>
      </w:r>
      <w:r>
        <w:rPr>
          <w:spacing w:val="-5"/>
        </w:rPr>
        <w:t> </w:t>
      </w:r>
      <w:r>
        <w:rPr/>
        <w:t>’organizationalPerson’</w:t>
      </w:r>
      <w:r>
        <w:rPr>
          <w:spacing w:val="-5"/>
        </w:rPr>
        <w:t> </w:t>
      </w:r>
      <w:r>
        <w:rPr/>
        <w:t>object</w:t>
      </w:r>
      <w:r>
        <w:rPr>
          <w:spacing w:val="-5"/>
        </w:rPr>
        <w:t> </w:t>
      </w:r>
      <w:r>
        <w:rPr/>
        <w:t>class</w:t>
      </w:r>
      <w:r>
        <w:rPr>
          <w:spacing w:val="-5"/>
        </w:rPr>
        <w:t> </w:t>
      </w:r>
      <w:r>
        <w:rPr/>
        <w:t>is</w:t>
      </w:r>
      <w:r>
        <w:rPr>
          <w:spacing w:val="-5"/>
        </w:rPr>
        <w:t> </w:t>
      </w:r>
      <w:r>
        <w:rPr/>
        <w:t>the</w:t>
      </w:r>
      <w:r>
        <w:rPr>
          <w:spacing w:val="-5"/>
        </w:rPr>
        <w:t> </w:t>
      </w:r>
      <w:r>
        <w:rPr/>
        <w:t>basis</w:t>
      </w:r>
      <w:r>
        <w:rPr>
          <w:spacing w:val="-5"/>
        </w:rPr>
        <w:t> </w:t>
      </w:r>
      <w:r>
        <w:rPr/>
        <w:t>of</w:t>
      </w:r>
      <w:r>
        <w:rPr>
          <w:spacing w:val="-5"/>
        </w:rPr>
        <w:t> </w:t>
      </w:r>
      <w:r>
        <w:rPr/>
        <w:t>an</w:t>
      </w:r>
      <w:r>
        <w:rPr>
          <w:spacing w:val="-5"/>
        </w:rPr>
        <w:t> </w:t>
      </w:r>
      <w:r>
        <w:rPr/>
        <w:t>entry</w:t>
      </w:r>
      <w:r>
        <w:rPr>
          <w:spacing w:val="-5"/>
        </w:rPr>
        <w:t> </w:t>
      </w:r>
      <w:r>
        <w:rPr/>
        <w:t>that represents a person in relation to an organization.</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9"/>
        <w:ind w:left="1240" w:right="3439" w:hanging="360"/>
      </w:pPr>
      <w:r>
        <w:rPr/>
        <w:t>(</w:t>
      </w:r>
      <w:r>
        <w:rPr>
          <w:spacing w:val="-14"/>
        </w:rPr>
        <w:t> </w:t>
      </w:r>
      <w:r>
        <w:rPr/>
        <w:t>2.5.6.7</w:t>
      </w:r>
      <w:r>
        <w:rPr>
          <w:spacing w:val="-14"/>
        </w:rPr>
        <w:t> </w:t>
      </w:r>
      <w:r>
        <w:rPr/>
        <w:t>NAME</w:t>
      </w:r>
      <w:r>
        <w:rPr>
          <w:spacing w:val="-14"/>
        </w:rPr>
        <w:t> </w:t>
      </w:r>
      <w:r>
        <w:rPr/>
        <w:t>’organizationalPerson’ SUP person</w:t>
      </w:r>
    </w:p>
    <w:p>
      <w:pPr>
        <w:pStyle w:val="BodyText"/>
        <w:spacing w:line="219" w:lineRule="exact"/>
        <w:ind w:left="1240"/>
      </w:pPr>
      <w:r>
        <w:rPr>
          <w:spacing w:val="-2"/>
        </w:rPr>
        <w:t>STRUCTURAL</w:t>
      </w:r>
    </w:p>
    <w:p>
      <w:pPr>
        <w:pStyle w:val="BodyText"/>
        <w:spacing w:line="232" w:lineRule="auto" w:before="1"/>
        <w:ind w:left="1960" w:right="679" w:hanging="720"/>
      </w:pPr>
      <w:r>
        <w:rPr/>
        <w:t>MAY ( title $ x121Address $ registeredAddress $ destinationIndicator $ preferredDeliveryMethod $ telexNumber $ teletexTerminalIdentifier $ telephoneNumber $ internationalISDNNumber $ facsimileTelephoneNumber</w:t>
      </w:r>
      <w:r>
        <w:rPr>
          <w:spacing w:val="-8"/>
        </w:rPr>
        <w:t> </w:t>
      </w:r>
      <w:r>
        <w:rPr/>
        <w:t>$</w:t>
      </w:r>
      <w:r>
        <w:rPr>
          <w:spacing w:val="-8"/>
        </w:rPr>
        <w:t> </w:t>
      </w:r>
      <w:r>
        <w:rPr/>
        <w:t>street</w:t>
      </w:r>
      <w:r>
        <w:rPr>
          <w:spacing w:val="-8"/>
        </w:rPr>
        <w:t> </w:t>
      </w:r>
      <w:r>
        <w:rPr/>
        <w:t>$</w:t>
      </w:r>
      <w:r>
        <w:rPr>
          <w:spacing w:val="-8"/>
        </w:rPr>
        <w:t> </w:t>
      </w:r>
      <w:r>
        <w:rPr/>
        <w:t>postOfficeBox</w:t>
      </w:r>
      <w:r>
        <w:rPr>
          <w:spacing w:val="-8"/>
        </w:rPr>
        <w:t> </w:t>
      </w:r>
      <w:r>
        <w:rPr/>
        <w:t>$</w:t>
      </w:r>
    </w:p>
    <w:p>
      <w:pPr>
        <w:pStyle w:val="BodyText"/>
        <w:spacing w:line="232" w:lineRule="auto" w:before="1"/>
        <w:ind w:left="1960" w:right="198"/>
      </w:pPr>
      <w:r>
        <w:rPr/>
        <w:t>postalCode</w:t>
      </w:r>
      <w:r>
        <w:rPr>
          <w:spacing w:val="-8"/>
        </w:rPr>
        <w:t> </w:t>
      </w:r>
      <w:r>
        <w:rPr/>
        <w:t>$</w:t>
      </w:r>
      <w:r>
        <w:rPr>
          <w:spacing w:val="-8"/>
        </w:rPr>
        <w:t> </w:t>
      </w:r>
      <w:r>
        <w:rPr/>
        <w:t>postalAddress</w:t>
      </w:r>
      <w:r>
        <w:rPr>
          <w:spacing w:val="-8"/>
        </w:rPr>
        <w:t> </w:t>
      </w:r>
      <w:r>
        <w:rPr/>
        <w:t>$</w:t>
      </w:r>
      <w:r>
        <w:rPr>
          <w:spacing w:val="-8"/>
        </w:rPr>
        <w:t> </w:t>
      </w:r>
      <w:r>
        <w:rPr/>
        <w:t>physicalDeliveryOfficeName</w:t>
      </w:r>
      <w:r>
        <w:rPr>
          <w:spacing w:val="-8"/>
        </w:rPr>
        <w:t> </w:t>
      </w:r>
      <w:r>
        <w:rPr/>
        <w:t>$ ou $ st $ l ) )</w:t>
      </w:r>
    </w:p>
    <w:p>
      <w:pPr>
        <w:pStyle w:val="ListParagraph"/>
        <w:numPr>
          <w:ilvl w:val="1"/>
          <w:numId w:val="2"/>
        </w:numPr>
        <w:tabs>
          <w:tab w:pos="995" w:val="left" w:leader="none"/>
        </w:tabs>
        <w:spacing w:line="240" w:lineRule="auto" w:before="216" w:after="0"/>
        <w:ind w:left="995" w:right="0" w:hanging="835"/>
        <w:jc w:val="left"/>
        <w:rPr>
          <w:sz w:val="20"/>
        </w:rPr>
      </w:pPr>
      <w:r>
        <w:rPr>
          <w:spacing w:val="-2"/>
          <w:sz w:val="20"/>
        </w:rPr>
        <w:t>’organizationalRole’</w:t>
      </w:r>
    </w:p>
    <w:p>
      <w:pPr>
        <w:pStyle w:val="BodyText"/>
        <w:spacing w:line="232" w:lineRule="auto" w:before="218"/>
        <w:ind w:right="439"/>
      </w:pPr>
      <w:r>
        <w:rPr/>
        <w:t>The</w:t>
      </w:r>
      <w:r>
        <w:rPr>
          <w:spacing w:val="-5"/>
        </w:rPr>
        <w:t> </w:t>
      </w:r>
      <w:r>
        <w:rPr/>
        <w:t>’organizationalRole’</w:t>
      </w:r>
      <w:r>
        <w:rPr>
          <w:spacing w:val="-5"/>
        </w:rPr>
        <w:t> </w:t>
      </w:r>
      <w:r>
        <w:rPr/>
        <w:t>object</w:t>
      </w:r>
      <w:r>
        <w:rPr>
          <w:spacing w:val="-5"/>
        </w:rPr>
        <w:t> </w:t>
      </w:r>
      <w:r>
        <w:rPr/>
        <w:t>class</w:t>
      </w:r>
      <w:r>
        <w:rPr>
          <w:spacing w:val="-5"/>
        </w:rPr>
        <w:t> </w:t>
      </w:r>
      <w:r>
        <w:rPr/>
        <w:t>is</w:t>
      </w:r>
      <w:r>
        <w:rPr>
          <w:spacing w:val="-5"/>
        </w:rPr>
        <w:t> </w:t>
      </w:r>
      <w:r>
        <w:rPr/>
        <w:t>the</w:t>
      </w:r>
      <w:r>
        <w:rPr>
          <w:spacing w:val="-5"/>
        </w:rPr>
        <w:t> </w:t>
      </w:r>
      <w:r>
        <w:rPr/>
        <w:t>basis</w:t>
      </w:r>
      <w:r>
        <w:rPr>
          <w:spacing w:val="-5"/>
        </w:rPr>
        <w:t> </w:t>
      </w:r>
      <w:r>
        <w:rPr/>
        <w:t>of</w:t>
      </w:r>
      <w:r>
        <w:rPr>
          <w:spacing w:val="-5"/>
        </w:rPr>
        <w:t> </w:t>
      </w:r>
      <w:r>
        <w:rPr/>
        <w:t>an</w:t>
      </w:r>
      <w:r>
        <w:rPr>
          <w:spacing w:val="-5"/>
        </w:rPr>
        <w:t> </w:t>
      </w:r>
      <w:r>
        <w:rPr/>
        <w:t>entry</w:t>
      </w:r>
      <w:r>
        <w:rPr>
          <w:spacing w:val="-5"/>
        </w:rPr>
        <w:t> </w:t>
      </w:r>
      <w:r>
        <w:rPr/>
        <w:t>that represents a job, function, or position in an organization. (Source: X.521 [X.521])</w:t>
      </w:r>
    </w:p>
    <w:p>
      <w:pPr>
        <w:pStyle w:val="BodyText"/>
        <w:spacing w:line="232" w:lineRule="auto" w:before="221"/>
        <w:ind w:left="1240" w:right="3861" w:hanging="360"/>
      </w:pPr>
      <w:r>
        <w:rPr/>
        <w:t>(</w:t>
      </w:r>
      <w:r>
        <w:rPr>
          <w:spacing w:val="-14"/>
        </w:rPr>
        <w:t> </w:t>
      </w:r>
      <w:r>
        <w:rPr/>
        <w:t>2.5.6.8</w:t>
      </w:r>
      <w:r>
        <w:rPr>
          <w:spacing w:val="-14"/>
        </w:rPr>
        <w:t> </w:t>
      </w:r>
      <w:r>
        <w:rPr/>
        <w:t>NAME</w:t>
      </w:r>
      <w:r>
        <w:rPr>
          <w:spacing w:val="-14"/>
        </w:rPr>
        <w:t> </w:t>
      </w:r>
      <w:r>
        <w:rPr/>
        <w:t>’organizationalRole’ SUP top</w:t>
      </w:r>
    </w:p>
    <w:p>
      <w:pPr>
        <w:pStyle w:val="BodyText"/>
        <w:spacing w:line="219" w:lineRule="exact"/>
        <w:ind w:left="1240"/>
      </w:pPr>
      <w:r>
        <w:rPr>
          <w:spacing w:val="-2"/>
        </w:rPr>
        <w:t>STRUCTURAL</w:t>
      </w:r>
    </w:p>
    <w:p>
      <w:pPr>
        <w:pStyle w:val="BodyText"/>
        <w:spacing w:line="220" w:lineRule="exact"/>
        <w:ind w:left="1240"/>
      </w:pPr>
      <w:r>
        <w:rPr/>
        <w:t>MUST</w:t>
      </w:r>
      <w:r>
        <w:rPr>
          <w:spacing w:val="-4"/>
        </w:rPr>
        <w:t> </w:t>
      </w:r>
      <w:r>
        <w:rPr>
          <w:spacing w:val="-5"/>
        </w:rPr>
        <w:t>cn</w:t>
      </w:r>
    </w:p>
    <w:p>
      <w:pPr>
        <w:pStyle w:val="BodyText"/>
        <w:spacing w:line="232" w:lineRule="auto" w:before="2"/>
        <w:ind w:left="1960" w:right="319" w:hanging="720"/>
      </w:pPr>
      <w:r>
        <w:rPr/>
        <w:t>MAY</w:t>
      </w:r>
      <w:r>
        <w:rPr>
          <w:spacing w:val="-6"/>
        </w:rPr>
        <w:t> </w:t>
      </w:r>
      <w:r>
        <w:rPr/>
        <w:t>(</w:t>
      </w:r>
      <w:r>
        <w:rPr>
          <w:spacing w:val="-6"/>
        </w:rPr>
        <w:t> </w:t>
      </w:r>
      <w:r>
        <w:rPr/>
        <w:t>x121Address</w:t>
      </w:r>
      <w:r>
        <w:rPr>
          <w:spacing w:val="-6"/>
        </w:rPr>
        <w:t> </w:t>
      </w:r>
      <w:r>
        <w:rPr/>
        <w:t>$</w:t>
      </w:r>
      <w:r>
        <w:rPr>
          <w:spacing w:val="-6"/>
        </w:rPr>
        <w:t> </w:t>
      </w:r>
      <w:r>
        <w:rPr/>
        <w:t>registeredAddress</w:t>
      </w:r>
      <w:r>
        <w:rPr>
          <w:spacing w:val="-6"/>
        </w:rPr>
        <w:t> </w:t>
      </w:r>
      <w:r>
        <w:rPr/>
        <w:t>$</w:t>
      </w:r>
      <w:r>
        <w:rPr>
          <w:spacing w:val="-6"/>
        </w:rPr>
        <w:t> </w:t>
      </w:r>
      <w:r>
        <w:rPr/>
        <w:t>destinationIndicator</w:t>
      </w:r>
      <w:r>
        <w:rPr>
          <w:spacing w:val="-6"/>
        </w:rPr>
        <w:t> </w:t>
      </w:r>
      <w:r>
        <w:rPr/>
        <w:t>$ preferredDeliveryMethod $ telexNumber $ teletexTerminalIdentifier $ telephoneNumber $ internationalISDNNumber $ facsimileTelephoneNumber $ seeAlso $ roleOccupant $ preferredDeliveryMethod $ street $ postOfficeBox $ postalCode $ postalAddress $ physicalDeliveryOfficeName $ ou $ st $ l $</w:t>
      </w:r>
    </w:p>
    <w:p>
      <w:pPr>
        <w:pStyle w:val="BodyText"/>
        <w:spacing w:line="223" w:lineRule="exact"/>
        <w:ind w:left="1960"/>
      </w:pPr>
      <w:r>
        <w:rPr/>
        <w:t>description</w:t>
      </w:r>
      <w:r>
        <w:rPr>
          <w:spacing w:val="-6"/>
        </w:rPr>
        <w:t> </w:t>
      </w:r>
      <w:r>
        <w:rPr/>
        <w:t>)</w:t>
      </w:r>
      <w:r>
        <w:rPr>
          <w:spacing w:val="-6"/>
        </w:rPr>
        <w:t> </w:t>
      </w:r>
      <w:r>
        <w:rPr>
          <w:spacing w:val="-10"/>
        </w:rPr>
        <w:t>)</w:t>
      </w:r>
    </w:p>
    <w:p>
      <w:pPr>
        <w:pStyle w:val="ListParagraph"/>
        <w:numPr>
          <w:ilvl w:val="1"/>
          <w:numId w:val="2"/>
        </w:numPr>
        <w:tabs>
          <w:tab w:pos="995" w:val="left" w:leader="none"/>
        </w:tabs>
        <w:spacing w:line="240" w:lineRule="auto" w:before="213" w:after="0"/>
        <w:ind w:left="995" w:right="0" w:hanging="835"/>
        <w:jc w:val="left"/>
        <w:rPr>
          <w:sz w:val="20"/>
        </w:rPr>
      </w:pPr>
      <w:r>
        <w:rPr>
          <w:spacing w:val="-2"/>
          <w:sz w:val="20"/>
        </w:rPr>
        <w:t>’organizationalUnit’</w:t>
      </w:r>
    </w:p>
    <w:p>
      <w:pPr>
        <w:pStyle w:val="BodyText"/>
        <w:spacing w:line="232" w:lineRule="auto" w:before="219"/>
      </w:pPr>
      <w:r>
        <w:rPr/>
        <w:t>The</w:t>
      </w:r>
      <w:r>
        <w:rPr>
          <w:spacing w:val="-5"/>
        </w:rPr>
        <w:t> </w:t>
      </w:r>
      <w:r>
        <w:rPr/>
        <w:t>’organizationalUnit’</w:t>
      </w:r>
      <w:r>
        <w:rPr>
          <w:spacing w:val="-5"/>
        </w:rPr>
        <w:t> </w:t>
      </w:r>
      <w:r>
        <w:rPr/>
        <w:t>object</w:t>
      </w:r>
      <w:r>
        <w:rPr>
          <w:spacing w:val="-5"/>
        </w:rPr>
        <w:t> </w:t>
      </w:r>
      <w:r>
        <w:rPr/>
        <w:t>class</w:t>
      </w:r>
      <w:r>
        <w:rPr>
          <w:spacing w:val="-5"/>
        </w:rPr>
        <w:t> </w:t>
      </w:r>
      <w:r>
        <w:rPr/>
        <w:t>is</w:t>
      </w:r>
      <w:r>
        <w:rPr>
          <w:spacing w:val="-5"/>
        </w:rPr>
        <w:t> </w:t>
      </w:r>
      <w:r>
        <w:rPr/>
        <w:t>the</w:t>
      </w:r>
      <w:r>
        <w:rPr>
          <w:spacing w:val="-5"/>
        </w:rPr>
        <w:t> </w:t>
      </w:r>
      <w:r>
        <w:rPr/>
        <w:t>basis</w:t>
      </w:r>
      <w:r>
        <w:rPr>
          <w:spacing w:val="-5"/>
        </w:rPr>
        <w:t> </w:t>
      </w:r>
      <w:r>
        <w:rPr/>
        <w:t>of</w:t>
      </w:r>
      <w:r>
        <w:rPr>
          <w:spacing w:val="-5"/>
        </w:rPr>
        <w:t> </w:t>
      </w:r>
      <w:r>
        <w:rPr/>
        <w:t>an</w:t>
      </w:r>
      <w:r>
        <w:rPr>
          <w:spacing w:val="-5"/>
        </w:rPr>
        <w:t> </w:t>
      </w:r>
      <w:r>
        <w:rPr/>
        <w:t>entry</w:t>
      </w:r>
      <w:r>
        <w:rPr>
          <w:spacing w:val="-5"/>
        </w:rPr>
        <w:t> </w:t>
      </w:r>
      <w:r>
        <w:rPr/>
        <w:t>that represents a piece of an organization.</w:t>
      </w:r>
    </w:p>
    <w:p>
      <w:pPr>
        <w:pStyle w:val="BodyText"/>
        <w:spacing w:line="222" w:lineRule="exact"/>
      </w:pPr>
      <w:r>
        <w:rPr/>
        <w:t>(Source:</w:t>
      </w:r>
      <w:r>
        <w:rPr>
          <w:spacing w:val="-7"/>
        </w:rPr>
        <w:t> </w:t>
      </w:r>
      <w:r>
        <w:rPr/>
        <w:t>X.521</w:t>
      </w:r>
      <w:r>
        <w:rPr>
          <w:spacing w:val="-6"/>
        </w:rPr>
        <w:t> </w:t>
      </w:r>
      <w:r>
        <w:rPr>
          <w:spacing w:val="-2"/>
        </w:rPr>
        <w:t>[X.521])</w:t>
      </w:r>
    </w:p>
    <w:p>
      <w:pPr>
        <w:pStyle w:val="BodyText"/>
        <w:spacing w:after="0" w:line="222" w:lineRule="exact"/>
        <w:sectPr>
          <w:pgSz w:w="12240" w:h="15840"/>
          <w:pgMar w:header="793" w:footer="2967" w:top="1360" w:bottom="3160" w:left="1440" w:right="1800"/>
        </w:sectPr>
      </w:pPr>
    </w:p>
    <w:p>
      <w:pPr>
        <w:pStyle w:val="BodyText"/>
        <w:spacing w:line="232" w:lineRule="auto" w:before="95"/>
        <w:ind w:left="1240" w:right="3861" w:hanging="360"/>
      </w:pPr>
      <w:r>
        <w:rPr/>
        <w:t>(</w:t>
      </w:r>
      <w:r>
        <w:rPr>
          <w:spacing w:val="-14"/>
        </w:rPr>
        <w:t> </w:t>
      </w:r>
      <w:r>
        <w:rPr/>
        <w:t>2.5.6.5</w:t>
      </w:r>
      <w:r>
        <w:rPr>
          <w:spacing w:val="-14"/>
        </w:rPr>
        <w:t> </w:t>
      </w:r>
      <w:r>
        <w:rPr/>
        <w:t>NAME</w:t>
      </w:r>
      <w:r>
        <w:rPr>
          <w:spacing w:val="-14"/>
        </w:rPr>
        <w:t> </w:t>
      </w:r>
      <w:r>
        <w:rPr/>
        <w:t>’organizationalUnit’ SUP top</w:t>
      </w:r>
    </w:p>
    <w:p>
      <w:pPr>
        <w:pStyle w:val="BodyText"/>
        <w:spacing w:line="219" w:lineRule="exact"/>
        <w:ind w:left="1240"/>
      </w:pPr>
      <w:r>
        <w:rPr>
          <w:spacing w:val="-2"/>
        </w:rPr>
        <w:t>STRUCTURAL</w:t>
      </w:r>
    </w:p>
    <w:p>
      <w:pPr>
        <w:pStyle w:val="BodyText"/>
        <w:spacing w:line="220" w:lineRule="exact"/>
        <w:ind w:left="1240"/>
      </w:pPr>
      <w:r>
        <w:rPr/>
        <w:t>MUST</w:t>
      </w:r>
      <w:r>
        <w:rPr>
          <w:spacing w:val="-4"/>
        </w:rPr>
        <w:t> </w:t>
      </w:r>
      <w:r>
        <w:rPr>
          <w:spacing w:val="-5"/>
        </w:rPr>
        <w:t>ou</w:t>
      </w:r>
    </w:p>
    <w:p>
      <w:pPr>
        <w:pStyle w:val="BodyText"/>
        <w:spacing w:line="232" w:lineRule="auto" w:before="1"/>
        <w:ind w:left="1960" w:right="198" w:hanging="720"/>
      </w:pPr>
      <w:r>
        <w:rPr/>
        <w:t>MAY ( businessCategory $ description $ destinationIndicator $ facsimileTelephoneNumber $ internationalISDNNumber $ l $ physicalDeliveryOfficeName</w:t>
      </w:r>
      <w:r>
        <w:rPr>
          <w:spacing w:val="-8"/>
        </w:rPr>
        <w:t> </w:t>
      </w:r>
      <w:r>
        <w:rPr/>
        <w:t>$</w:t>
      </w:r>
      <w:r>
        <w:rPr>
          <w:spacing w:val="-8"/>
        </w:rPr>
        <w:t> </w:t>
      </w:r>
      <w:r>
        <w:rPr/>
        <w:t>postalAddress</w:t>
      </w:r>
      <w:r>
        <w:rPr>
          <w:spacing w:val="-8"/>
        </w:rPr>
        <w:t> </w:t>
      </w:r>
      <w:r>
        <w:rPr/>
        <w:t>$</w:t>
      </w:r>
      <w:r>
        <w:rPr>
          <w:spacing w:val="-8"/>
        </w:rPr>
        <w:t> </w:t>
      </w:r>
      <w:r>
        <w:rPr/>
        <w:t>postalCode</w:t>
      </w:r>
      <w:r>
        <w:rPr>
          <w:spacing w:val="-8"/>
        </w:rPr>
        <w:t> </w:t>
      </w:r>
      <w:r>
        <w:rPr/>
        <w:t>$ postOfficeBox $ preferredDeliveryMethod $ registeredAddress</w:t>
      </w:r>
      <w:r>
        <w:rPr>
          <w:spacing w:val="-5"/>
        </w:rPr>
        <w:t> </w:t>
      </w:r>
      <w:r>
        <w:rPr/>
        <w:t>$</w:t>
      </w:r>
      <w:r>
        <w:rPr>
          <w:spacing w:val="-5"/>
        </w:rPr>
        <w:t> </w:t>
      </w:r>
      <w:r>
        <w:rPr/>
        <w:t>searchGuide</w:t>
      </w:r>
      <w:r>
        <w:rPr>
          <w:spacing w:val="-5"/>
        </w:rPr>
        <w:t> </w:t>
      </w:r>
      <w:r>
        <w:rPr/>
        <w:t>$</w:t>
      </w:r>
      <w:r>
        <w:rPr>
          <w:spacing w:val="-5"/>
        </w:rPr>
        <w:t> </w:t>
      </w:r>
      <w:r>
        <w:rPr/>
        <w:t>seeAlso</w:t>
      </w:r>
      <w:r>
        <w:rPr>
          <w:spacing w:val="-5"/>
        </w:rPr>
        <w:t> </w:t>
      </w:r>
      <w:r>
        <w:rPr/>
        <w:t>$</w:t>
      </w:r>
      <w:r>
        <w:rPr>
          <w:spacing w:val="-5"/>
        </w:rPr>
        <w:t> </w:t>
      </w:r>
      <w:r>
        <w:rPr/>
        <w:t>st</w:t>
      </w:r>
      <w:r>
        <w:rPr>
          <w:spacing w:val="-5"/>
        </w:rPr>
        <w:t> </w:t>
      </w:r>
      <w:r>
        <w:rPr/>
        <w:t>$</w:t>
      </w:r>
      <w:r>
        <w:rPr>
          <w:spacing w:val="-5"/>
        </w:rPr>
        <w:t> </w:t>
      </w:r>
      <w:r>
        <w:rPr/>
        <w:t>street</w:t>
      </w:r>
      <w:r>
        <w:rPr>
          <w:spacing w:val="-5"/>
        </w:rPr>
        <w:t> </w:t>
      </w:r>
      <w:r>
        <w:rPr/>
        <w:t>$ telephoneNumber $ teletexTerminalIdentifier $</w:t>
      </w:r>
    </w:p>
    <w:p>
      <w:pPr>
        <w:pStyle w:val="BodyText"/>
        <w:spacing w:line="223" w:lineRule="exact"/>
        <w:ind w:left="1960"/>
      </w:pPr>
      <w:r>
        <w:rPr/>
        <w:t>telexNumber</w:t>
      </w:r>
      <w:r>
        <w:rPr>
          <w:spacing w:val="-7"/>
        </w:rPr>
        <w:t> </w:t>
      </w:r>
      <w:r>
        <w:rPr/>
        <w:t>$</w:t>
      </w:r>
      <w:r>
        <w:rPr>
          <w:spacing w:val="-6"/>
        </w:rPr>
        <w:t> </w:t>
      </w:r>
      <w:r>
        <w:rPr/>
        <w:t>userPassword</w:t>
      </w:r>
      <w:r>
        <w:rPr>
          <w:spacing w:val="-6"/>
        </w:rPr>
        <w:t> </w:t>
      </w:r>
      <w:r>
        <w:rPr/>
        <w:t>$</w:t>
      </w:r>
      <w:r>
        <w:rPr>
          <w:spacing w:val="-6"/>
        </w:rPr>
        <w:t> </w:t>
      </w:r>
      <w:r>
        <w:rPr/>
        <w:t>x121Address</w:t>
      </w:r>
      <w:r>
        <w:rPr>
          <w:spacing w:val="-6"/>
        </w:rPr>
        <w:t> </w:t>
      </w:r>
      <w:r>
        <w:rPr/>
        <w:t>)</w:t>
      </w:r>
      <w:r>
        <w:rPr>
          <w:spacing w:val="-6"/>
        </w:rPr>
        <w:t> </w:t>
      </w:r>
      <w:r>
        <w:rPr>
          <w:spacing w:val="-10"/>
        </w:rPr>
        <w:t>)</w:t>
      </w:r>
    </w:p>
    <w:p>
      <w:pPr>
        <w:pStyle w:val="BodyText"/>
        <w:spacing w:before="214"/>
        <w:ind w:left="160"/>
      </w:pPr>
      <w:r>
        <w:rPr/>
        <w:t>3.12</w:t>
      </w:r>
      <w:r>
        <w:rPr>
          <w:spacing w:val="54"/>
          <w:w w:val="150"/>
        </w:rPr>
        <w:t> </w:t>
      </w:r>
      <w:r>
        <w:rPr>
          <w:spacing w:val="-2"/>
        </w:rPr>
        <w:t>’person’</w:t>
      </w:r>
    </w:p>
    <w:p>
      <w:pPr>
        <w:pStyle w:val="BodyText"/>
        <w:spacing w:line="232" w:lineRule="auto" w:before="218"/>
      </w:pPr>
      <w:r>
        <w:rPr/>
        <w:t>The</w:t>
      </w:r>
      <w:r>
        <w:rPr>
          <w:spacing w:val="-4"/>
        </w:rPr>
        <w:t> </w:t>
      </w:r>
      <w:r>
        <w:rPr/>
        <w:t>’person’</w:t>
      </w:r>
      <w:r>
        <w:rPr>
          <w:spacing w:val="-4"/>
        </w:rPr>
        <w:t> </w:t>
      </w:r>
      <w:r>
        <w:rPr/>
        <w:t>object</w:t>
      </w:r>
      <w:r>
        <w:rPr>
          <w:spacing w:val="-4"/>
        </w:rPr>
        <w:t> </w:t>
      </w:r>
      <w:r>
        <w:rPr/>
        <w:t>class</w:t>
      </w:r>
      <w:r>
        <w:rPr>
          <w:spacing w:val="-4"/>
        </w:rPr>
        <w:t> </w:t>
      </w:r>
      <w:r>
        <w:rPr/>
        <w:t>is</w:t>
      </w:r>
      <w:r>
        <w:rPr>
          <w:spacing w:val="-4"/>
        </w:rPr>
        <w:t> </w:t>
      </w:r>
      <w:r>
        <w:rPr/>
        <w:t>the</w:t>
      </w:r>
      <w:r>
        <w:rPr>
          <w:spacing w:val="-4"/>
        </w:rPr>
        <w:t> </w:t>
      </w:r>
      <w:r>
        <w:rPr/>
        <w:t>basis</w:t>
      </w:r>
      <w:r>
        <w:rPr>
          <w:spacing w:val="-4"/>
        </w:rPr>
        <w:t> </w:t>
      </w:r>
      <w:r>
        <w:rPr/>
        <w:t>of</w:t>
      </w:r>
      <w:r>
        <w:rPr>
          <w:spacing w:val="-4"/>
        </w:rPr>
        <w:t> </w:t>
      </w:r>
      <w:r>
        <w:rPr/>
        <w:t>an</w:t>
      </w:r>
      <w:r>
        <w:rPr>
          <w:spacing w:val="-4"/>
        </w:rPr>
        <w:t> </w:t>
      </w:r>
      <w:r>
        <w:rPr/>
        <w:t>entry</w:t>
      </w:r>
      <w:r>
        <w:rPr>
          <w:spacing w:val="-4"/>
        </w:rPr>
        <w:t> </w:t>
      </w:r>
      <w:r>
        <w:rPr/>
        <w:t>that</w:t>
      </w:r>
      <w:r>
        <w:rPr>
          <w:spacing w:val="-4"/>
        </w:rPr>
        <w:t> </w:t>
      </w:r>
      <w:r>
        <w:rPr/>
        <w:t>represents</w:t>
      </w:r>
      <w:r>
        <w:rPr>
          <w:spacing w:val="-4"/>
        </w:rPr>
        <w:t> </w:t>
      </w:r>
      <w:r>
        <w:rPr/>
        <w:t>a human being.</w:t>
      </w:r>
    </w:p>
    <w:p>
      <w:pPr>
        <w:pStyle w:val="BodyText"/>
        <w:spacing w:line="222" w:lineRule="exact"/>
      </w:pPr>
      <w:r>
        <w:rPr/>
        <w:t>(Source:</w:t>
      </w:r>
      <w:r>
        <w:rPr>
          <w:spacing w:val="-7"/>
        </w:rPr>
        <w:t> </w:t>
      </w:r>
      <w:r>
        <w:rPr/>
        <w:t>X.521</w:t>
      </w:r>
      <w:r>
        <w:rPr>
          <w:spacing w:val="-6"/>
        </w:rPr>
        <w:t> </w:t>
      </w:r>
      <w:r>
        <w:rPr>
          <w:spacing w:val="-2"/>
        </w:rPr>
        <w:t>[X.521])</w:t>
      </w:r>
    </w:p>
    <w:p>
      <w:pPr>
        <w:pStyle w:val="BodyText"/>
        <w:spacing w:line="232" w:lineRule="auto" w:before="219"/>
        <w:ind w:left="1240" w:right="5061" w:hanging="360"/>
      </w:pPr>
      <w:r>
        <w:rPr/>
        <w:t>(</w:t>
      </w:r>
      <w:r>
        <w:rPr>
          <w:spacing w:val="-14"/>
        </w:rPr>
        <w:t> </w:t>
      </w:r>
      <w:r>
        <w:rPr/>
        <w:t>2.5.6.6</w:t>
      </w:r>
      <w:r>
        <w:rPr>
          <w:spacing w:val="-14"/>
        </w:rPr>
        <w:t> </w:t>
      </w:r>
      <w:r>
        <w:rPr/>
        <w:t>NAME</w:t>
      </w:r>
      <w:r>
        <w:rPr>
          <w:spacing w:val="-14"/>
        </w:rPr>
        <w:t> </w:t>
      </w:r>
      <w:r>
        <w:rPr/>
        <w:t>’person’ SUP top</w:t>
      </w:r>
    </w:p>
    <w:p>
      <w:pPr>
        <w:pStyle w:val="BodyText"/>
        <w:spacing w:line="219" w:lineRule="exact"/>
        <w:ind w:left="1240"/>
      </w:pPr>
      <w:r>
        <w:rPr>
          <w:spacing w:val="-2"/>
        </w:rPr>
        <w:t>STRUCTURAL</w:t>
      </w:r>
    </w:p>
    <w:p>
      <w:pPr>
        <w:pStyle w:val="BodyText"/>
        <w:spacing w:line="220" w:lineRule="exact"/>
        <w:ind w:left="1240"/>
      </w:pPr>
      <w:r>
        <w:rPr/>
        <w:t>MUST</w:t>
      </w:r>
      <w:r>
        <w:rPr>
          <w:spacing w:val="-3"/>
        </w:rPr>
        <w:t> </w:t>
      </w:r>
      <w:r>
        <w:rPr/>
        <w:t>(</w:t>
      </w:r>
      <w:r>
        <w:rPr>
          <w:spacing w:val="-2"/>
        </w:rPr>
        <w:t> </w:t>
      </w:r>
      <w:r>
        <w:rPr/>
        <w:t>sn</w:t>
      </w:r>
      <w:r>
        <w:rPr>
          <w:spacing w:val="-2"/>
        </w:rPr>
        <w:t> </w:t>
      </w:r>
      <w:r>
        <w:rPr>
          <w:spacing w:val="-10"/>
        </w:rPr>
        <w:t>$</w:t>
      </w:r>
    </w:p>
    <w:p>
      <w:pPr>
        <w:pStyle w:val="BodyText"/>
        <w:spacing w:line="220" w:lineRule="exact"/>
        <w:ind w:left="1960"/>
      </w:pPr>
      <w:r>
        <w:rPr/>
        <w:t>cn</w:t>
      </w:r>
      <w:r>
        <w:rPr>
          <w:spacing w:val="-2"/>
        </w:rPr>
        <w:t> </w:t>
      </w:r>
      <w:r>
        <w:rPr>
          <w:spacing w:val="-10"/>
        </w:rPr>
        <w:t>)</w:t>
      </w:r>
    </w:p>
    <w:p>
      <w:pPr>
        <w:pStyle w:val="BodyText"/>
        <w:spacing w:line="232" w:lineRule="auto" w:before="1"/>
        <w:ind w:left="1960" w:right="4821" w:hanging="720"/>
      </w:pPr>
      <w:r>
        <w:rPr/>
        <w:t>MAY ( userPassword $ telephoneNumber</w:t>
      </w:r>
      <w:r>
        <w:rPr>
          <w:spacing w:val="-32"/>
        </w:rPr>
        <w:t> </w:t>
      </w:r>
      <w:r>
        <w:rPr/>
        <w:t>$</w:t>
      </w:r>
    </w:p>
    <w:p>
      <w:pPr>
        <w:pStyle w:val="BodyText"/>
        <w:spacing w:line="222" w:lineRule="exact"/>
        <w:ind w:left="1960"/>
      </w:pPr>
      <w:r>
        <w:rPr/>
        <w:t>seeAlso</w:t>
      </w:r>
      <w:r>
        <w:rPr>
          <w:spacing w:val="-5"/>
        </w:rPr>
        <w:t> </w:t>
      </w:r>
      <w:r>
        <w:rPr/>
        <w:t>$</w:t>
      </w:r>
      <w:r>
        <w:rPr>
          <w:spacing w:val="-5"/>
        </w:rPr>
        <w:t> </w:t>
      </w:r>
      <w:r>
        <w:rPr/>
        <w:t>description</w:t>
      </w:r>
      <w:r>
        <w:rPr>
          <w:spacing w:val="-5"/>
        </w:rPr>
        <w:t> </w:t>
      </w:r>
      <w:r>
        <w:rPr/>
        <w:t>)</w:t>
      </w:r>
      <w:r>
        <w:rPr>
          <w:spacing w:val="-5"/>
        </w:rPr>
        <w:t> </w:t>
      </w:r>
      <w:r>
        <w:rPr>
          <w:spacing w:val="-10"/>
        </w:rPr>
        <w:t>)</w:t>
      </w:r>
    </w:p>
    <w:p>
      <w:pPr>
        <w:pStyle w:val="ListParagraph"/>
        <w:numPr>
          <w:ilvl w:val="1"/>
          <w:numId w:val="3"/>
        </w:numPr>
        <w:tabs>
          <w:tab w:pos="995" w:val="left" w:leader="none"/>
        </w:tabs>
        <w:spacing w:line="240" w:lineRule="auto" w:before="214" w:after="0"/>
        <w:ind w:left="995" w:right="0" w:hanging="835"/>
        <w:jc w:val="left"/>
        <w:rPr>
          <w:sz w:val="20"/>
        </w:rPr>
      </w:pPr>
      <w:r>
        <w:rPr>
          <w:spacing w:val="-2"/>
          <w:sz w:val="20"/>
        </w:rPr>
        <w:t>’residentialPerson’</w:t>
      </w:r>
    </w:p>
    <w:p>
      <w:pPr>
        <w:pStyle w:val="BodyText"/>
        <w:spacing w:line="232" w:lineRule="auto" w:before="218"/>
        <w:ind w:right="559"/>
        <w:jc w:val="both"/>
      </w:pPr>
      <w:r>
        <w:rPr/>
        <w:t>The</w:t>
      </w:r>
      <w:r>
        <w:rPr>
          <w:spacing w:val="-5"/>
        </w:rPr>
        <w:t> </w:t>
      </w:r>
      <w:r>
        <w:rPr/>
        <w:t>’residentialPerson’</w:t>
      </w:r>
      <w:r>
        <w:rPr>
          <w:spacing w:val="-5"/>
        </w:rPr>
        <w:t> </w:t>
      </w:r>
      <w:r>
        <w:rPr/>
        <w:t>object</w:t>
      </w:r>
      <w:r>
        <w:rPr>
          <w:spacing w:val="-5"/>
        </w:rPr>
        <w:t> </w:t>
      </w:r>
      <w:r>
        <w:rPr/>
        <w:t>class</w:t>
      </w:r>
      <w:r>
        <w:rPr>
          <w:spacing w:val="-5"/>
        </w:rPr>
        <w:t> </w:t>
      </w:r>
      <w:r>
        <w:rPr/>
        <w:t>is</w:t>
      </w:r>
      <w:r>
        <w:rPr>
          <w:spacing w:val="-5"/>
        </w:rPr>
        <w:t> </w:t>
      </w:r>
      <w:r>
        <w:rPr/>
        <w:t>the</w:t>
      </w:r>
      <w:r>
        <w:rPr>
          <w:spacing w:val="-5"/>
        </w:rPr>
        <w:t> </w:t>
      </w:r>
      <w:r>
        <w:rPr/>
        <w:t>basis</w:t>
      </w:r>
      <w:r>
        <w:rPr>
          <w:spacing w:val="-5"/>
        </w:rPr>
        <w:t> </w:t>
      </w:r>
      <w:r>
        <w:rPr/>
        <w:t>of</w:t>
      </w:r>
      <w:r>
        <w:rPr>
          <w:spacing w:val="-5"/>
        </w:rPr>
        <w:t> </w:t>
      </w:r>
      <w:r>
        <w:rPr/>
        <w:t>an</w:t>
      </w:r>
      <w:r>
        <w:rPr>
          <w:spacing w:val="-5"/>
        </w:rPr>
        <w:t> </w:t>
      </w:r>
      <w:r>
        <w:rPr/>
        <w:t>entry</w:t>
      </w:r>
      <w:r>
        <w:rPr>
          <w:spacing w:val="-5"/>
        </w:rPr>
        <w:t> </w:t>
      </w:r>
      <w:r>
        <w:rPr/>
        <w:t>that includes</w:t>
      </w:r>
      <w:r>
        <w:rPr>
          <w:spacing w:val="-5"/>
        </w:rPr>
        <w:t> </w:t>
      </w:r>
      <w:r>
        <w:rPr/>
        <w:t>a</w:t>
      </w:r>
      <w:r>
        <w:rPr>
          <w:spacing w:val="-5"/>
        </w:rPr>
        <w:t> </w:t>
      </w:r>
      <w:r>
        <w:rPr/>
        <w:t>person’s</w:t>
      </w:r>
      <w:r>
        <w:rPr>
          <w:spacing w:val="-5"/>
        </w:rPr>
        <w:t> </w:t>
      </w:r>
      <w:r>
        <w:rPr/>
        <w:t>residence</w:t>
      </w:r>
      <w:r>
        <w:rPr>
          <w:spacing w:val="-5"/>
        </w:rPr>
        <w:t> </w:t>
      </w:r>
      <w:r>
        <w:rPr/>
        <w:t>in</w:t>
      </w:r>
      <w:r>
        <w:rPr>
          <w:spacing w:val="-5"/>
        </w:rPr>
        <w:t> </w:t>
      </w:r>
      <w:r>
        <w:rPr/>
        <w:t>the</w:t>
      </w:r>
      <w:r>
        <w:rPr>
          <w:spacing w:val="-5"/>
        </w:rPr>
        <w:t> </w:t>
      </w:r>
      <w:r>
        <w:rPr/>
        <w:t>representation</w:t>
      </w:r>
      <w:r>
        <w:rPr>
          <w:spacing w:val="-5"/>
        </w:rPr>
        <w:t> </w:t>
      </w:r>
      <w:r>
        <w:rPr/>
        <w:t>of</w:t>
      </w:r>
      <w:r>
        <w:rPr>
          <w:spacing w:val="-5"/>
        </w:rPr>
        <w:t> </w:t>
      </w:r>
      <w:r>
        <w:rPr/>
        <w:t>the</w:t>
      </w:r>
      <w:r>
        <w:rPr>
          <w:spacing w:val="-5"/>
        </w:rPr>
        <w:t> </w:t>
      </w:r>
      <w:r>
        <w:rPr/>
        <w:t>person. (Source: X.521 [X.521])</w:t>
      </w:r>
    </w:p>
    <w:p>
      <w:pPr>
        <w:pStyle w:val="BodyText"/>
        <w:spacing w:line="232" w:lineRule="auto" w:before="221"/>
        <w:ind w:left="1240" w:right="3861" w:hanging="360"/>
      </w:pPr>
      <w:r>
        <w:rPr/>
        <w:t>(</w:t>
      </w:r>
      <w:r>
        <w:rPr>
          <w:spacing w:val="-14"/>
        </w:rPr>
        <w:t> </w:t>
      </w:r>
      <w:r>
        <w:rPr/>
        <w:t>2.5.6.10</w:t>
      </w:r>
      <w:r>
        <w:rPr>
          <w:spacing w:val="-14"/>
        </w:rPr>
        <w:t> </w:t>
      </w:r>
      <w:r>
        <w:rPr/>
        <w:t>NAME</w:t>
      </w:r>
      <w:r>
        <w:rPr>
          <w:spacing w:val="-14"/>
        </w:rPr>
        <w:t> </w:t>
      </w:r>
      <w:r>
        <w:rPr/>
        <w:t>’residentialPerson’ SUP person</w:t>
      </w:r>
    </w:p>
    <w:p>
      <w:pPr>
        <w:pStyle w:val="BodyText"/>
        <w:spacing w:line="232" w:lineRule="auto"/>
        <w:ind w:left="1240" w:right="6119"/>
      </w:pPr>
      <w:r>
        <w:rPr>
          <w:spacing w:val="-2"/>
        </w:rPr>
        <w:t>STRUCTURAL </w:t>
      </w:r>
      <w:r>
        <w:rPr/>
        <w:t>MUST l</w:t>
      </w:r>
    </w:p>
    <w:p>
      <w:pPr>
        <w:pStyle w:val="BodyText"/>
        <w:spacing w:line="232" w:lineRule="auto" w:before="1"/>
        <w:ind w:left="1960" w:right="679" w:hanging="720"/>
      </w:pPr>
      <w:r>
        <w:rPr/>
        <w:t>MAY ( businessCategory $ x121Address $ registeredAddress $ destinationIndicator $ preferredDeliveryMethod $ telexNumber $ teletexTerminalIdentifier $ telephoneNumber $ internationalISDNNumber $ facsimileTelephoneNumber $ preferredDeliveryMethod $ street</w:t>
      </w:r>
      <w:r>
        <w:rPr>
          <w:spacing w:val="-6"/>
        </w:rPr>
        <w:t> </w:t>
      </w:r>
      <w:r>
        <w:rPr/>
        <w:t>$</w:t>
      </w:r>
      <w:r>
        <w:rPr>
          <w:spacing w:val="-6"/>
        </w:rPr>
        <w:t> </w:t>
      </w:r>
      <w:r>
        <w:rPr/>
        <w:t>postOfficeBox</w:t>
      </w:r>
      <w:r>
        <w:rPr>
          <w:spacing w:val="-6"/>
        </w:rPr>
        <w:t> </w:t>
      </w:r>
      <w:r>
        <w:rPr/>
        <w:t>$</w:t>
      </w:r>
      <w:r>
        <w:rPr>
          <w:spacing w:val="-6"/>
        </w:rPr>
        <w:t> </w:t>
      </w:r>
      <w:r>
        <w:rPr/>
        <w:t>postalCode</w:t>
      </w:r>
      <w:r>
        <w:rPr>
          <w:spacing w:val="-6"/>
        </w:rPr>
        <w:t> </w:t>
      </w:r>
      <w:r>
        <w:rPr/>
        <w:t>$</w:t>
      </w:r>
      <w:r>
        <w:rPr>
          <w:spacing w:val="-6"/>
        </w:rPr>
        <w:t> </w:t>
      </w:r>
      <w:r>
        <w:rPr/>
        <w:t>postalAddress</w:t>
      </w:r>
      <w:r>
        <w:rPr>
          <w:spacing w:val="-6"/>
        </w:rPr>
        <w:t> </w:t>
      </w:r>
      <w:r>
        <w:rPr/>
        <w:t>$ physicalDeliveryOfficeName $ st $ l ) )</w:t>
      </w:r>
    </w:p>
    <w:p>
      <w:pPr>
        <w:pStyle w:val="BodyText"/>
        <w:spacing w:after="0" w:line="232" w:lineRule="auto"/>
        <w:sectPr>
          <w:pgSz w:w="12240" w:h="15840"/>
          <w:pgMar w:header="793" w:footer="2967" w:top="1360" w:bottom="3160" w:left="1440" w:right="1800"/>
        </w:sectPr>
      </w:pPr>
    </w:p>
    <w:p>
      <w:pPr>
        <w:pStyle w:val="ListParagraph"/>
        <w:numPr>
          <w:ilvl w:val="1"/>
          <w:numId w:val="3"/>
        </w:numPr>
        <w:tabs>
          <w:tab w:pos="995" w:val="left" w:leader="none"/>
        </w:tabs>
        <w:spacing w:line="240" w:lineRule="auto" w:before="90" w:after="0"/>
        <w:ind w:left="995" w:right="0" w:hanging="835"/>
        <w:jc w:val="left"/>
        <w:rPr>
          <w:sz w:val="20"/>
        </w:rPr>
      </w:pPr>
      <w:r>
        <w:rPr>
          <w:spacing w:val="-2"/>
          <w:sz w:val="20"/>
        </w:rPr>
        <w:t>’uidObject’</w:t>
      </w:r>
    </w:p>
    <w:p>
      <w:pPr>
        <w:pStyle w:val="BodyText"/>
        <w:spacing w:line="232" w:lineRule="auto" w:before="218"/>
        <w:ind w:right="319"/>
      </w:pPr>
      <w:r>
        <w:rPr/>
        <w:t>The ’uidObject’ object class permits an entry to contains user identification information.</w:t>
      </w:r>
      <w:r>
        <w:rPr>
          <w:spacing w:val="80"/>
        </w:rPr>
        <w:t> </w:t>
      </w:r>
      <w:r>
        <w:rPr/>
        <w:t>This object class is defined as auxiliary,</w:t>
      </w:r>
      <w:r>
        <w:rPr>
          <w:spacing w:val="-5"/>
        </w:rPr>
        <w:t> </w:t>
      </w:r>
      <w:r>
        <w:rPr/>
        <w:t>because</w:t>
      </w:r>
      <w:r>
        <w:rPr>
          <w:spacing w:val="-5"/>
        </w:rPr>
        <w:t> </w:t>
      </w:r>
      <w:r>
        <w:rPr/>
        <w:t>it</w:t>
      </w:r>
      <w:r>
        <w:rPr>
          <w:spacing w:val="-5"/>
        </w:rPr>
        <w:t> </w:t>
      </w:r>
      <w:r>
        <w:rPr/>
        <w:t>will</w:t>
      </w:r>
      <w:r>
        <w:rPr>
          <w:spacing w:val="-5"/>
        </w:rPr>
        <w:t> </w:t>
      </w:r>
      <w:r>
        <w:rPr/>
        <w:t>be</w:t>
      </w:r>
      <w:r>
        <w:rPr>
          <w:spacing w:val="-5"/>
        </w:rPr>
        <w:t> </w:t>
      </w:r>
      <w:r>
        <w:rPr/>
        <w:t>used</w:t>
      </w:r>
      <w:r>
        <w:rPr>
          <w:spacing w:val="-5"/>
        </w:rPr>
        <w:t> </w:t>
      </w:r>
      <w:r>
        <w:rPr/>
        <w:t>in</w:t>
      </w:r>
      <w:r>
        <w:rPr>
          <w:spacing w:val="-5"/>
        </w:rPr>
        <w:t> </w:t>
      </w:r>
      <w:r>
        <w:rPr/>
        <w:t>conjunction</w:t>
      </w:r>
      <w:r>
        <w:rPr>
          <w:spacing w:val="-5"/>
        </w:rPr>
        <w:t> </w:t>
      </w:r>
      <w:r>
        <w:rPr/>
        <w:t>with</w:t>
      </w:r>
      <w:r>
        <w:rPr>
          <w:spacing w:val="-5"/>
        </w:rPr>
        <w:t> </w:t>
      </w:r>
      <w:r>
        <w:rPr/>
        <w:t>an</w:t>
      </w:r>
      <w:r>
        <w:rPr>
          <w:spacing w:val="-5"/>
        </w:rPr>
        <w:t> </w:t>
      </w:r>
      <w:r>
        <w:rPr/>
        <w:t>existing structural object class.</w:t>
      </w:r>
    </w:p>
    <w:p>
      <w:pPr>
        <w:pStyle w:val="BodyText"/>
        <w:spacing w:line="223" w:lineRule="exact"/>
      </w:pPr>
      <w:r>
        <w:rPr/>
        <w:t>(Source:</w:t>
      </w:r>
      <w:r>
        <w:rPr>
          <w:spacing w:val="-5"/>
        </w:rPr>
        <w:t> </w:t>
      </w:r>
      <w:r>
        <w:rPr/>
        <w:t>RFC</w:t>
      </w:r>
      <w:r>
        <w:rPr>
          <w:spacing w:val="-5"/>
        </w:rPr>
        <w:t> </w:t>
      </w:r>
      <w:r>
        <w:rPr/>
        <w:t>2377</w:t>
      </w:r>
      <w:r>
        <w:rPr>
          <w:spacing w:val="-5"/>
        </w:rPr>
        <w:t> </w:t>
      </w:r>
      <w:r>
        <w:rPr>
          <w:spacing w:val="-2"/>
        </w:rPr>
        <w:t>[RFC2377])</w:t>
      </w:r>
    </w:p>
    <w:p>
      <w:pPr>
        <w:pStyle w:val="BodyText"/>
        <w:spacing w:line="223" w:lineRule="exact" w:before="214"/>
        <w:ind w:left="880"/>
      </w:pPr>
      <w:r>
        <w:rPr/>
        <w:t>(</w:t>
      </w:r>
      <w:r>
        <w:rPr>
          <w:spacing w:val="-6"/>
        </w:rPr>
        <w:t> </w:t>
      </w:r>
      <w:r>
        <w:rPr/>
        <w:t>1.3.6.1.1.3.1</w:t>
      </w:r>
      <w:r>
        <w:rPr>
          <w:spacing w:val="-6"/>
        </w:rPr>
        <w:t> </w:t>
      </w:r>
      <w:r>
        <w:rPr/>
        <w:t>NAME</w:t>
      </w:r>
      <w:r>
        <w:rPr>
          <w:spacing w:val="-6"/>
        </w:rPr>
        <w:t> </w:t>
      </w:r>
      <w:r>
        <w:rPr>
          <w:spacing w:val="-2"/>
        </w:rPr>
        <w:t>’uidObject’</w:t>
      </w:r>
    </w:p>
    <w:p>
      <w:pPr>
        <w:pStyle w:val="BodyText"/>
        <w:spacing w:line="232" w:lineRule="auto" w:before="1"/>
        <w:ind w:left="1240" w:right="6677"/>
      </w:pPr>
      <w:r>
        <w:rPr/>
        <w:t>SUP top </w:t>
      </w:r>
      <w:r>
        <w:rPr>
          <w:spacing w:val="-2"/>
        </w:rPr>
        <w:t>AUXILIARY</w:t>
      </w:r>
    </w:p>
    <w:p>
      <w:pPr>
        <w:pStyle w:val="BodyText"/>
        <w:spacing w:line="222" w:lineRule="exact"/>
        <w:ind w:left="1240"/>
      </w:pPr>
      <w:r>
        <w:rPr/>
        <w:t>MUST</w:t>
      </w:r>
      <w:r>
        <w:rPr>
          <w:spacing w:val="-4"/>
        </w:rPr>
        <w:t> </w:t>
      </w:r>
      <w:r>
        <w:rPr/>
        <w:t>uid</w:t>
      </w:r>
      <w:r>
        <w:rPr>
          <w:spacing w:val="-3"/>
        </w:rPr>
        <w:t> </w:t>
      </w:r>
      <w:r>
        <w:rPr>
          <w:spacing w:val="-10"/>
        </w:rPr>
        <w:t>)</w:t>
      </w:r>
    </w:p>
    <w:p>
      <w:pPr>
        <w:pStyle w:val="ListParagraph"/>
        <w:numPr>
          <w:ilvl w:val="0"/>
          <w:numId w:val="2"/>
        </w:numPr>
        <w:tabs>
          <w:tab w:pos="638" w:val="left" w:leader="none"/>
        </w:tabs>
        <w:spacing w:line="240" w:lineRule="auto" w:before="214"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pPr>
      <w:r>
        <w:rPr/>
        <w:t>The</w:t>
      </w:r>
      <w:r>
        <w:rPr>
          <w:spacing w:val="-5"/>
        </w:rPr>
        <w:t> </w:t>
      </w:r>
      <w:r>
        <w:rPr/>
        <w:t>Internet</w:t>
      </w:r>
      <w:r>
        <w:rPr>
          <w:spacing w:val="-5"/>
        </w:rPr>
        <w:t> </w:t>
      </w:r>
      <w:r>
        <w:rPr/>
        <w:t>Assigned</w:t>
      </w:r>
      <w:r>
        <w:rPr>
          <w:spacing w:val="-5"/>
        </w:rPr>
        <w:t> </w:t>
      </w:r>
      <w:r>
        <w:rPr/>
        <w:t>Numbers</w:t>
      </w:r>
      <w:r>
        <w:rPr>
          <w:spacing w:val="-5"/>
        </w:rPr>
        <w:t> </w:t>
      </w:r>
      <w:r>
        <w:rPr/>
        <w:t>Authority</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 descriptors registry as indicated in the following template:</w:t>
      </w:r>
    </w:p>
    <w:p>
      <w:pPr>
        <w:pStyle w:val="BodyText"/>
        <w:spacing w:line="232" w:lineRule="auto" w:before="221"/>
        <w:ind w:left="880" w:right="1223"/>
      </w:pPr>
      <w:r>
        <w:rPr/>
        <w:t>Subject:</w:t>
      </w:r>
      <w:r>
        <w:rPr>
          <w:spacing w:val="-7"/>
        </w:rPr>
        <w:t> </w:t>
      </w:r>
      <w:r>
        <w:rPr/>
        <w:t>Request</w:t>
      </w:r>
      <w:r>
        <w:rPr>
          <w:spacing w:val="-7"/>
        </w:rPr>
        <w:t> </w:t>
      </w:r>
      <w:r>
        <w:rPr/>
        <w:t>for</w:t>
      </w:r>
      <w:r>
        <w:rPr>
          <w:spacing w:val="-7"/>
        </w:rPr>
        <w:t> </w:t>
      </w:r>
      <w:r>
        <w:rPr/>
        <w:t>LDAP</w:t>
      </w:r>
      <w:r>
        <w:rPr>
          <w:spacing w:val="-7"/>
        </w:rPr>
        <w:t> </w:t>
      </w:r>
      <w:r>
        <w:rPr/>
        <w:t>Descriptor</w:t>
      </w:r>
      <w:r>
        <w:rPr>
          <w:spacing w:val="-7"/>
        </w:rPr>
        <w:t> </w:t>
      </w:r>
      <w:r>
        <w:rPr/>
        <w:t>Registration</w:t>
      </w:r>
      <w:r>
        <w:rPr>
          <w:spacing w:val="-7"/>
        </w:rPr>
        <w:t> </w:t>
      </w:r>
      <w:r>
        <w:rPr/>
        <w:t>Update Descriptor (short name): see comments</w:t>
      </w:r>
    </w:p>
    <w:p>
      <w:pPr>
        <w:pStyle w:val="BodyText"/>
        <w:spacing w:line="219" w:lineRule="exact"/>
        <w:ind w:left="880"/>
      </w:pPr>
      <w:r>
        <w:rPr/>
        <w:t>Object</w:t>
      </w:r>
      <w:r>
        <w:rPr>
          <w:spacing w:val="-7"/>
        </w:rPr>
        <w:t> </w:t>
      </w:r>
      <w:r>
        <w:rPr/>
        <w:t>Identifier:</w:t>
      </w:r>
      <w:r>
        <w:rPr>
          <w:spacing w:val="-7"/>
        </w:rPr>
        <w:t> </w:t>
      </w:r>
      <w:r>
        <w:rPr/>
        <w:t>see</w:t>
      </w:r>
      <w:r>
        <w:rPr>
          <w:spacing w:val="-6"/>
        </w:rPr>
        <w:t> </w:t>
      </w:r>
      <w:r>
        <w:rPr>
          <w:spacing w:val="-2"/>
        </w:rPr>
        <w:t>comments</w:t>
      </w:r>
    </w:p>
    <w:p>
      <w:pPr>
        <w:pStyle w:val="BodyText"/>
        <w:spacing w:line="232" w:lineRule="auto" w:before="1"/>
        <w:ind w:left="1240" w:right="679" w:hanging="36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Andrew Sciberras &lt;</w:t>
      </w:r>
      <w:hyperlink r:id="rId8">
        <w:r>
          <w:rPr/>
          <w:t>andrew.sciberras@eb2bcom.com</w:t>
        </w:r>
      </w:hyperlink>
      <w:r>
        <w:rPr/>
        <w:t>&gt;</w:t>
      </w:r>
    </w:p>
    <w:p>
      <w:pPr>
        <w:pStyle w:val="BodyText"/>
        <w:spacing w:line="232" w:lineRule="auto" w:before="1"/>
        <w:ind w:left="880"/>
      </w:pPr>
      <w:r>
        <w:rPr/>
        <w:t>Usage:</w:t>
      </w:r>
      <w:r>
        <w:rPr>
          <w:spacing w:val="-5"/>
        </w:rPr>
        <w:t> </w:t>
      </w:r>
      <w:r>
        <w:rPr/>
        <w:t>(A</w:t>
      </w:r>
      <w:r>
        <w:rPr>
          <w:spacing w:val="-5"/>
        </w:rPr>
        <w:t> </w:t>
      </w:r>
      <w:r>
        <w:rPr/>
        <w:t>=</w:t>
      </w:r>
      <w:r>
        <w:rPr>
          <w:spacing w:val="-5"/>
        </w:rPr>
        <w:t> </w:t>
      </w:r>
      <w:r>
        <w:rPr/>
        <w:t>attribute</w:t>
      </w:r>
      <w:r>
        <w:rPr>
          <w:spacing w:val="-5"/>
        </w:rPr>
        <w:t> </w:t>
      </w:r>
      <w:r>
        <w:rPr/>
        <w:t>type,</w:t>
      </w:r>
      <w:r>
        <w:rPr>
          <w:spacing w:val="-5"/>
        </w:rPr>
        <w:t> </w:t>
      </w:r>
      <w:r>
        <w:rPr/>
        <w:t>O</w:t>
      </w:r>
      <w:r>
        <w:rPr>
          <w:spacing w:val="-5"/>
        </w:rPr>
        <w:t> </w:t>
      </w:r>
      <w:r>
        <w:rPr/>
        <w:t>=</w:t>
      </w:r>
      <w:r>
        <w:rPr>
          <w:spacing w:val="-5"/>
        </w:rPr>
        <w:t> </w:t>
      </w:r>
      <w:r>
        <w:rPr/>
        <w:t>Object</w:t>
      </w:r>
      <w:r>
        <w:rPr>
          <w:spacing w:val="-5"/>
        </w:rPr>
        <w:t> </w:t>
      </w:r>
      <w:r>
        <w:rPr/>
        <w:t>Class)</w:t>
      </w:r>
      <w:r>
        <w:rPr>
          <w:spacing w:val="-5"/>
        </w:rPr>
        <w:t> </w:t>
      </w:r>
      <w:r>
        <w:rPr/>
        <w:t>see</w:t>
      </w:r>
      <w:r>
        <w:rPr>
          <w:spacing w:val="-5"/>
        </w:rPr>
        <w:t> </w:t>
      </w:r>
      <w:r>
        <w:rPr/>
        <w:t>comment Specification: RFC 4519</w:t>
      </w:r>
    </w:p>
    <w:p>
      <w:pPr>
        <w:pStyle w:val="BodyText"/>
        <w:spacing w:line="465" w:lineRule="auto"/>
        <w:ind w:right="3861" w:firstLine="360"/>
      </w:pPr>
      <w:r>
        <w:rPr/>
        <w:t>Author/Change</w:t>
      </w:r>
      <w:r>
        <w:rPr>
          <w:spacing w:val="-20"/>
        </w:rPr>
        <w:t> </w:t>
      </w:r>
      <w:r>
        <w:rPr/>
        <w:t>Controller:</w:t>
      </w:r>
      <w:r>
        <w:rPr>
          <w:spacing w:val="-20"/>
        </w:rPr>
        <w:t> </w:t>
      </w:r>
      <w:r>
        <w:rPr/>
        <w:t>IESG </w:t>
      </w:r>
      <w:r>
        <w:rPr>
          <w:spacing w:val="-2"/>
        </w:rPr>
        <w:t>Comments</w:t>
      </w:r>
    </w:p>
    <w:p>
      <w:pPr>
        <w:pStyle w:val="BodyText"/>
        <w:spacing w:line="232" w:lineRule="auto" w:before="1"/>
        <w:ind w:left="880" w:right="199"/>
      </w:pPr>
      <w:r>
        <w:rPr/>
        <w:t>In</w:t>
      </w:r>
      <w:r>
        <w:rPr>
          <w:spacing w:val="-6"/>
        </w:rPr>
        <w:t> </w:t>
      </w:r>
      <w:r>
        <w:rPr/>
        <w:t>the</w:t>
      </w:r>
      <w:r>
        <w:rPr>
          <w:spacing w:val="-6"/>
        </w:rPr>
        <w:t> </w:t>
      </w:r>
      <w:r>
        <w:rPr/>
        <w:t>LDAP</w:t>
      </w:r>
      <w:r>
        <w:rPr>
          <w:spacing w:val="-6"/>
        </w:rPr>
        <w:t> </w:t>
      </w:r>
      <w:r>
        <w:rPr/>
        <w:t>descriptors</w:t>
      </w:r>
      <w:r>
        <w:rPr>
          <w:spacing w:val="-6"/>
        </w:rPr>
        <w:t> </w:t>
      </w:r>
      <w:r>
        <w:rPr/>
        <w:t>registry,</w:t>
      </w:r>
      <w:r>
        <w:rPr>
          <w:spacing w:val="-6"/>
        </w:rPr>
        <w:t> </w:t>
      </w:r>
      <w:r>
        <w:rPr/>
        <w:t>the</w:t>
      </w:r>
      <w:r>
        <w:rPr>
          <w:spacing w:val="-6"/>
        </w:rPr>
        <w:t> </w:t>
      </w:r>
      <w:r>
        <w:rPr/>
        <w:t>following</w:t>
      </w:r>
      <w:r>
        <w:rPr>
          <w:spacing w:val="-6"/>
        </w:rPr>
        <w:t> </w:t>
      </w:r>
      <w:r>
        <w:rPr/>
        <w:t>descriptors</w:t>
      </w:r>
      <w:r>
        <w:rPr>
          <w:spacing w:val="-6"/>
        </w:rPr>
        <w:t> </w:t>
      </w:r>
      <w:r>
        <w:rPr/>
        <w:t>(short names)</w:t>
      </w:r>
      <w:r>
        <w:rPr>
          <w:spacing w:val="-4"/>
        </w:rPr>
        <w:t> </w:t>
      </w:r>
      <w:r>
        <w:rPr/>
        <w:t>have</w:t>
      </w:r>
      <w:r>
        <w:rPr>
          <w:spacing w:val="-4"/>
        </w:rPr>
        <w:t> </w:t>
      </w:r>
      <w:r>
        <w:rPr/>
        <w:t>been</w:t>
      </w:r>
      <w:r>
        <w:rPr>
          <w:spacing w:val="-4"/>
        </w:rPr>
        <w:t> </w:t>
      </w:r>
      <w:r>
        <w:rPr/>
        <w:t>updated</w:t>
      </w:r>
      <w:r>
        <w:rPr>
          <w:spacing w:val="-4"/>
        </w:rPr>
        <w:t> </w:t>
      </w:r>
      <w:r>
        <w:rPr/>
        <w:t>to</w:t>
      </w:r>
      <w:r>
        <w:rPr>
          <w:spacing w:val="-4"/>
        </w:rPr>
        <w:t> </w:t>
      </w:r>
      <w:r>
        <w:rPr/>
        <w:t>refer</w:t>
      </w:r>
      <w:r>
        <w:rPr>
          <w:spacing w:val="-4"/>
        </w:rPr>
        <w:t> </w:t>
      </w:r>
      <w:r>
        <w:rPr/>
        <w:t>to</w:t>
      </w:r>
      <w:r>
        <w:rPr>
          <w:spacing w:val="-4"/>
        </w:rPr>
        <w:t> </w:t>
      </w:r>
      <w:r>
        <w:rPr/>
        <w:t>RFC</w:t>
      </w:r>
      <w:r>
        <w:rPr>
          <w:spacing w:val="-4"/>
        </w:rPr>
        <w:t> </w:t>
      </w:r>
      <w:r>
        <w:rPr/>
        <w:t>4519.</w:t>
      </w:r>
      <w:r>
        <w:rPr>
          <w:spacing w:val="80"/>
        </w:rPr>
        <w:t> </w:t>
      </w:r>
      <w:r>
        <w:rPr/>
        <w:t>Names</w:t>
      </w:r>
      <w:r>
        <w:rPr>
          <w:spacing w:val="-4"/>
        </w:rPr>
        <w:t> </w:t>
      </w:r>
      <w:r>
        <w:rPr/>
        <w:t>that</w:t>
      </w:r>
      <w:r>
        <w:rPr>
          <w:spacing w:val="-4"/>
        </w:rPr>
        <w:t> </w:t>
      </w:r>
      <w:r>
        <w:rPr/>
        <w:t>need</w:t>
      </w:r>
      <w:r>
        <w:rPr>
          <w:spacing w:val="-4"/>
        </w:rPr>
        <w:t> </w:t>
      </w:r>
      <w:r>
        <w:rPr/>
        <w:t>to be reserved, rather than assigned to an Object Identifier, will contain an Object Identifier value of RESERVED.</w:t>
      </w:r>
    </w:p>
    <w:p>
      <w:pPr>
        <w:pStyle w:val="BodyText"/>
        <w:tabs>
          <w:tab w:pos="4359" w:val="left" w:leader="none"/>
        </w:tabs>
        <w:spacing w:before="216"/>
        <w:ind w:left="880"/>
      </w:pPr>
      <w:r>
        <w:rPr/>
        <mc:AlternateContent>
          <mc:Choice Requires="wps">
            <w:drawing>
              <wp:anchor distT="0" distB="0" distL="0" distR="0" allowOverlap="1" layoutInCell="1" locked="0" behindDoc="0" simplePos="0" relativeHeight="15728640">
                <wp:simplePos x="0" y="0"/>
                <wp:positionH relativeFrom="page">
                  <wp:posOffset>1473200</wp:posOffset>
                </wp:positionH>
                <wp:positionV relativeFrom="paragraph">
                  <wp:posOffset>346975</wp:posOffset>
                </wp:positionV>
                <wp:extent cx="18288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828800" cy="1270"/>
                        </a:xfrm>
                        <a:custGeom>
                          <a:avLst/>
                          <a:gdLst/>
                          <a:ahLst/>
                          <a:cxnLst/>
                          <a:rect l="l" t="t" r="r" b="b"/>
                          <a:pathLst>
                            <a:path w="1828800" h="0">
                              <a:moveTo>
                                <a:pt x="0" y="0"/>
                              </a:moveTo>
                              <a:lnTo>
                                <a:pt x="1828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16pt,27.320869pt" to="260.000007pt,27.320869pt" stroked="true" strokeweight=".585938pt" strokecolor="#000000">
                <v:stroke dashstyle="dash"/>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3683000</wp:posOffset>
                </wp:positionH>
                <wp:positionV relativeFrom="paragraph">
                  <wp:posOffset>346975</wp:posOffset>
                </wp:positionV>
                <wp:extent cx="3048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04800" cy="1270"/>
                        </a:xfrm>
                        <a:custGeom>
                          <a:avLst/>
                          <a:gdLst/>
                          <a:ahLst/>
                          <a:cxnLst/>
                          <a:rect l="l" t="t" r="r" b="b"/>
                          <a:pathLst>
                            <a:path w="304800" h="0">
                              <a:moveTo>
                                <a:pt x="0" y="0"/>
                              </a:moveTo>
                              <a:lnTo>
                                <a:pt x="304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90pt,27.320869pt" to="314.000001pt,27.320869pt" stroked="true" strokeweight=".585938pt" strokecolor="#000000">
                <v:stroke dashstyle="dash"/>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4064000</wp:posOffset>
                </wp:positionH>
                <wp:positionV relativeFrom="paragraph">
                  <wp:posOffset>346975</wp:posOffset>
                </wp:positionV>
                <wp:extent cx="21336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133600" cy="1270"/>
                        </a:xfrm>
                        <a:custGeom>
                          <a:avLst/>
                          <a:gdLst/>
                          <a:ahLst/>
                          <a:cxnLst/>
                          <a:rect l="l" t="t" r="r" b="b"/>
                          <a:pathLst>
                            <a:path w="2133600" h="0">
                              <a:moveTo>
                                <a:pt x="0" y="0"/>
                              </a:moveTo>
                              <a:lnTo>
                                <a:pt x="21336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20pt,27.320869pt" to="488.000008pt,27.320869pt" stroked="true" strokeweight=".585938pt" strokecolor="#000000">
                <v:stroke dashstyle="dash"/>
                <w10:wrap type="none"/>
              </v:line>
            </w:pict>
          </mc:Fallback>
        </mc:AlternateContent>
      </w:r>
      <w:r>
        <w:rPr>
          <w:spacing w:val="-4"/>
        </w:rPr>
        <w:t>NAME</w:t>
      </w:r>
      <w:r>
        <w:rPr/>
        <w:tab/>
        <w:t>Type</w:t>
      </w:r>
      <w:r>
        <w:rPr>
          <w:spacing w:val="-6"/>
        </w:rPr>
        <w:t> </w:t>
      </w:r>
      <w:r>
        <w:rPr>
          <w:spacing w:val="-5"/>
        </w:rPr>
        <w:t>OID</w:t>
      </w:r>
    </w:p>
    <w:p>
      <w:pPr>
        <w:pStyle w:val="BodyText"/>
        <w:tabs>
          <w:tab w:pos="4359" w:val="left" w:leader="none"/>
          <w:tab w:pos="5919" w:val="right" w:leader="none"/>
        </w:tabs>
        <w:spacing w:line="223" w:lineRule="exact" w:before="214"/>
        <w:ind w:left="880"/>
      </w:pPr>
      <w:r>
        <w:rPr>
          <w:spacing w:val="-2"/>
        </w:rPr>
        <w:t>applicationProcess</w:t>
      </w:r>
      <w:r>
        <w:rPr/>
        <w:tab/>
      </w:r>
      <w:r>
        <w:rPr>
          <w:spacing w:val="-10"/>
        </w:rPr>
        <w:t>O</w:t>
      </w:r>
      <w:r>
        <w:rPr/>
        <w:tab/>
      </w:r>
      <w:r>
        <w:rPr>
          <w:spacing w:val="-2"/>
        </w:rPr>
        <w:t>2.5.6.11</w:t>
      </w:r>
    </w:p>
    <w:p>
      <w:pPr>
        <w:pStyle w:val="BodyText"/>
        <w:tabs>
          <w:tab w:pos="4359" w:val="left" w:leader="none"/>
          <w:tab w:pos="5919" w:val="right" w:leader="none"/>
        </w:tabs>
        <w:spacing w:line="220" w:lineRule="exact"/>
        <w:ind w:left="880"/>
      </w:pPr>
      <w:r>
        <w:rPr>
          <w:spacing w:val="-2"/>
        </w:rPr>
        <w:t>businessCategory</w:t>
      </w:r>
      <w:r>
        <w:rPr/>
        <w:tab/>
      </w:r>
      <w:r>
        <w:rPr>
          <w:spacing w:val="-10"/>
        </w:rPr>
        <w:t>A</w:t>
      </w:r>
      <w:r>
        <w:rPr/>
        <w:tab/>
      </w:r>
      <w:r>
        <w:rPr>
          <w:spacing w:val="-2"/>
        </w:rPr>
        <w:t>2.5.4.15</w:t>
      </w:r>
    </w:p>
    <w:p>
      <w:pPr>
        <w:pStyle w:val="BodyText"/>
        <w:tabs>
          <w:tab w:pos="4359" w:val="left" w:leader="none"/>
          <w:tab w:pos="5799" w:val="right" w:leader="none"/>
        </w:tabs>
        <w:spacing w:line="220" w:lineRule="exact"/>
        <w:ind w:left="880"/>
      </w:pPr>
      <w:r>
        <w:rPr>
          <w:spacing w:val="-10"/>
        </w:rPr>
        <w:t>c</w:t>
      </w:r>
      <w:r>
        <w:rPr/>
        <w:tab/>
      </w:r>
      <w:r>
        <w:rPr>
          <w:spacing w:val="-10"/>
        </w:rPr>
        <w:t>A</w:t>
      </w:r>
      <w:r>
        <w:rPr/>
        <w:tab/>
      </w:r>
      <w:r>
        <w:rPr>
          <w:spacing w:val="-2"/>
        </w:rPr>
        <w:t>2.5.4.6</w:t>
      </w:r>
    </w:p>
    <w:p>
      <w:pPr>
        <w:pStyle w:val="BodyText"/>
        <w:tabs>
          <w:tab w:pos="4359" w:val="left" w:leader="none"/>
          <w:tab w:pos="5799" w:val="right" w:leader="none"/>
        </w:tabs>
        <w:spacing w:line="220" w:lineRule="exact"/>
        <w:ind w:left="880"/>
      </w:pPr>
      <w:r>
        <w:rPr>
          <w:spacing w:val="-5"/>
        </w:rPr>
        <w:t>cn</w:t>
      </w:r>
      <w:r>
        <w:rPr/>
        <w:tab/>
      </w:r>
      <w:r>
        <w:rPr>
          <w:spacing w:val="-10"/>
        </w:rPr>
        <w:t>A</w:t>
      </w:r>
      <w:r>
        <w:rPr/>
        <w:tab/>
      </w:r>
      <w:r>
        <w:rPr>
          <w:spacing w:val="-2"/>
        </w:rPr>
        <w:t>2.5.4.3</w:t>
      </w:r>
    </w:p>
    <w:p>
      <w:pPr>
        <w:pStyle w:val="BodyText"/>
        <w:tabs>
          <w:tab w:pos="4359" w:val="left" w:leader="none"/>
          <w:tab w:pos="5799" w:val="right" w:leader="none"/>
        </w:tabs>
        <w:spacing w:line="220" w:lineRule="exact"/>
        <w:ind w:left="880"/>
      </w:pPr>
      <w:r>
        <w:rPr>
          <w:spacing w:val="-2"/>
        </w:rPr>
        <w:t>commonName</w:t>
      </w:r>
      <w:r>
        <w:rPr/>
        <w:tab/>
      </w:r>
      <w:r>
        <w:rPr>
          <w:spacing w:val="-10"/>
        </w:rPr>
        <w:t>A</w:t>
      </w:r>
      <w:r>
        <w:rPr/>
        <w:tab/>
      </w:r>
      <w:r>
        <w:rPr>
          <w:spacing w:val="-2"/>
        </w:rPr>
        <w:t>2.5.4.3</w:t>
      </w:r>
    </w:p>
    <w:p>
      <w:pPr>
        <w:pStyle w:val="BodyText"/>
        <w:tabs>
          <w:tab w:pos="4359" w:val="left" w:leader="none"/>
          <w:tab w:pos="5799" w:val="right" w:leader="none"/>
        </w:tabs>
        <w:spacing w:line="220" w:lineRule="exact"/>
        <w:ind w:left="880"/>
      </w:pPr>
      <w:r>
        <w:rPr>
          <w:spacing w:val="-2"/>
        </w:rPr>
        <w:t>country</w:t>
      </w:r>
      <w:r>
        <w:rPr/>
        <w:tab/>
      </w:r>
      <w:r>
        <w:rPr>
          <w:spacing w:val="-10"/>
        </w:rPr>
        <w:t>O</w:t>
      </w:r>
      <w:r>
        <w:rPr/>
        <w:tab/>
      </w:r>
      <w:r>
        <w:rPr>
          <w:spacing w:val="-2"/>
        </w:rPr>
        <w:t>2.5.6.2</w:t>
      </w:r>
    </w:p>
    <w:p>
      <w:pPr>
        <w:pStyle w:val="BodyText"/>
        <w:tabs>
          <w:tab w:pos="4359" w:val="left" w:leader="none"/>
          <w:tab w:pos="5799" w:val="right" w:leader="none"/>
        </w:tabs>
        <w:spacing w:line="220" w:lineRule="exact"/>
        <w:ind w:left="880"/>
      </w:pPr>
      <w:r>
        <w:rPr>
          <w:spacing w:val="-2"/>
        </w:rPr>
        <w:t>countryName</w:t>
      </w:r>
      <w:r>
        <w:rPr/>
        <w:tab/>
      </w:r>
      <w:r>
        <w:rPr>
          <w:spacing w:val="-10"/>
        </w:rPr>
        <w:t>A</w:t>
      </w:r>
      <w:r>
        <w:rPr/>
        <w:tab/>
      </w:r>
      <w:r>
        <w:rPr>
          <w:spacing w:val="-2"/>
        </w:rPr>
        <w:t>2.5.4.6</w:t>
      </w:r>
    </w:p>
    <w:p>
      <w:pPr>
        <w:pStyle w:val="BodyText"/>
        <w:tabs>
          <w:tab w:pos="4359" w:val="left" w:leader="none"/>
          <w:tab w:pos="8079" w:val="right" w:leader="none"/>
        </w:tabs>
        <w:spacing w:line="220" w:lineRule="exact"/>
        <w:ind w:left="880"/>
      </w:pPr>
      <w:r>
        <w:rPr>
          <w:spacing w:val="-5"/>
        </w:rPr>
        <w:t>dc</w:t>
      </w:r>
      <w:r>
        <w:rPr/>
        <w:tab/>
      </w:r>
      <w:r>
        <w:rPr>
          <w:spacing w:val="-10"/>
        </w:rPr>
        <w:t>A</w:t>
      </w:r>
      <w:r>
        <w:rPr/>
        <w:tab/>
      </w:r>
      <w:r>
        <w:rPr>
          <w:spacing w:val="-2"/>
        </w:rPr>
        <w:t>0.9.2342.19200300.100.1.25</w:t>
      </w:r>
    </w:p>
    <w:p>
      <w:pPr>
        <w:pStyle w:val="BodyText"/>
        <w:tabs>
          <w:tab w:pos="4359" w:val="left" w:leader="none"/>
          <w:tab w:pos="7359" w:val="right" w:leader="none"/>
        </w:tabs>
        <w:spacing w:line="220" w:lineRule="exact"/>
        <w:ind w:left="880"/>
      </w:pPr>
      <w:r>
        <w:rPr>
          <w:spacing w:val="-2"/>
        </w:rPr>
        <w:t>dcObject</w:t>
      </w:r>
      <w:r>
        <w:rPr/>
        <w:tab/>
      </w:r>
      <w:r>
        <w:rPr>
          <w:spacing w:val="-10"/>
        </w:rPr>
        <w:t>O</w:t>
      </w:r>
      <w:r>
        <w:rPr/>
        <w:tab/>
      </w:r>
      <w:r>
        <w:rPr>
          <w:spacing w:val="-2"/>
        </w:rPr>
        <w:t>1.3.6.1.4.1.1466.344</w:t>
      </w:r>
    </w:p>
    <w:p>
      <w:pPr>
        <w:pStyle w:val="BodyText"/>
        <w:tabs>
          <w:tab w:pos="4359" w:val="left" w:leader="none"/>
          <w:tab w:pos="5919" w:val="right" w:leader="none"/>
        </w:tabs>
        <w:spacing w:line="220" w:lineRule="exact"/>
        <w:ind w:left="880"/>
      </w:pPr>
      <w:r>
        <w:rPr>
          <w:spacing w:val="-2"/>
        </w:rPr>
        <w:t>description</w:t>
      </w:r>
      <w:r>
        <w:rPr/>
        <w:tab/>
      </w:r>
      <w:r>
        <w:rPr>
          <w:spacing w:val="-10"/>
        </w:rPr>
        <w:t>A</w:t>
      </w:r>
      <w:r>
        <w:rPr/>
        <w:tab/>
      </w:r>
      <w:r>
        <w:rPr>
          <w:spacing w:val="-2"/>
        </w:rPr>
        <w:t>2.5.4.13</w:t>
      </w:r>
    </w:p>
    <w:p>
      <w:pPr>
        <w:pStyle w:val="BodyText"/>
        <w:tabs>
          <w:tab w:pos="4359" w:val="left" w:leader="none"/>
          <w:tab w:pos="5919" w:val="right" w:leader="none"/>
        </w:tabs>
        <w:spacing w:line="220" w:lineRule="exact"/>
        <w:ind w:left="880"/>
      </w:pPr>
      <w:r>
        <w:rPr>
          <w:spacing w:val="-2"/>
        </w:rPr>
        <w:t>destinationIndicator</w:t>
      </w:r>
      <w:r>
        <w:rPr/>
        <w:tab/>
      </w:r>
      <w:r>
        <w:rPr>
          <w:spacing w:val="-10"/>
        </w:rPr>
        <w:t>A</w:t>
      </w:r>
      <w:r>
        <w:rPr/>
        <w:tab/>
      </w:r>
      <w:r>
        <w:rPr>
          <w:spacing w:val="-2"/>
        </w:rPr>
        <w:t>2.5.4.27</w:t>
      </w:r>
    </w:p>
    <w:p>
      <w:pPr>
        <w:pStyle w:val="BodyText"/>
        <w:tabs>
          <w:tab w:pos="4359" w:val="left" w:leader="none"/>
          <w:tab w:pos="5919" w:val="right" w:leader="none"/>
        </w:tabs>
        <w:spacing w:line="223" w:lineRule="exact"/>
        <w:ind w:left="880"/>
      </w:pPr>
      <w:r>
        <w:rPr>
          <w:spacing w:val="-2"/>
        </w:rPr>
        <w:t>device</w:t>
      </w:r>
      <w:r>
        <w:rPr/>
        <w:tab/>
      </w:r>
      <w:r>
        <w:rPr>
          <w:spacing w:val="-10"/>
        </w:rPr>
        <w:t>O</w:t>
      </w:r>
      <w:r>
        <w:rPr/>
        <w:tab/>
      </w:r>
      <w:r>
        <w:rPr>
          <w:spacing w:val="-2"/>
        </w:rPr>
        <w:t>2.5.6.14</w:t>
      </w:r>
    </w:p>
    <w:p>
      <w:pPr>
        <w:pStyle w:val="BodyText"/>
        <w:spacing w:after="0" w:line="223" w:lineRule="exact"/>
        <w:sectPr>
          <w:pgSz w:w="12240" w:h="15840"/>
          <w:pgMar w:header="793" w:footer="2967" w:top="1360" w:bottom="3160" w:left="1440" w:right="1800"/>
        </w:sectPr>
      </w:pPr>
    </w:p>
    <w:p>
      <w:pPr>
        <w:pStyle w:val="BodyText"/>
        <w:spacing w:before="10"/>
        <w:ind w:left="0"/>
        <w:rPr>
          <w:sz w:val="7"/>
        </w:rPr>
      </w:pPr>
    </w:p>
    <w:tbl>
      <w:tblPr>
        <w:tblW w:w="0" w:type="auto"/>
        <w:jc w:val="left"/>
        <w:tblInd w:w="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0"/>
        <w:gridCol w:w="480"/>
        <w:gridCol w:w="120"/>
        <w:gridCol w:w="3360"/>
      </w:tblGrid>
      <w:tr>
        <w:trPr>
          <w:trHeight w:val="322" w:hRule="atLeast"/>
        </w:trPr>
        <w:tc>
          <w:tcPr>
            <w:tcW w:w="3480" w:type="dxa"/>
          </w:tcPr>
          <w:p>
            <w:pPr>
              <w:pStyle w:val="TableParagraph"/>
              <w:spacing w:line="240" w:lineRule="auto"/>
              <w:rPr>
                <w:sz w:val="20"/>
              </w:rPr>
            </w:pPr>
            <w:r>
              <w:rPr>
                <w:spacing w:val="-4"/>
                <w:sz w:val="20"/>
              </w:rPr>
              <w:t>NAME</w:t>
            </w:r>
          </w:p>
        </w:tc>
        <w:tc>
          <w:tcPr>
            <w:tcW w:w="480" w:type="dxa"/>
            <w:tcBorders>
              <w:bottom w:val="dashed" w:sz="6" w:space="0" w:color="000000"/>
            </w:tcBorders>
          </w:tcPr>
          <w:p>
            <w:pPr>
              <w:pStyle w:val="TableParagraph"/>
              <w:spacing w:line="240" w:lineRule="auto"/>
              <w:ind w:right="-15"/>
              <w:rPr>
                <w:sz w:val="20"/>
              </w:rPr>
            </w:pPr>
            <w:r>
              <w:rPr>
                <w:spacing w:val="-4"/>
                <w:sz w:val="20"/>
              </w:rPr>
              <w:t>Type</w:t>
            </w:r>
          </w:p>
        </w:tc>
        <w:tc>
          <w:tcPr>
            <w:tcW w:w="120" w:type="dxa"/>
          </w:tcPr>
          <w:p>
            <w:pPr>
              <w:pStyle w:val="TableParagraph"/>
              <w:spacing w:line="240" w:lineRule="auto"/>
              <w:rPr>
                <w:rFonts w:ascii="Times New Roman"/>
                <w:sz w:val="20"/>
              </w:rPr>
            </w:pPr>
          </w:p>
        </w:tc>
        <w:tc>
          <w:tcPr>
            <w:tcW w:w="3360" w:type="dxa"/>
            <w:tcBorders>
              <w:bottom w:val="dashed" w:sz="6" w:space="0" w:color="000000"/>
            </w:tcBorders>
          </w:tcPr>
          <w:p>
            <w:pPr>
              <w:pStyle w:val="TableParagraph"/>
              <w:spacing w:line="240" w:lineRule="auto"/>
              <w:rPr>
                <w:sz w:val="20"/>
              </w:rPr>
            </w:pPr>
            <w:r>
              <w:rPr>
                <w:spacing w:val="-5"/>
                <w:sz w:val="20"/>
              </w:rPr>
              <w:t>OID</w:t>
            </w:r>
          </w:p>
        </w:tc>
      </w:tr>
      <w:tr>
        <w:trPr>
          <w:trHeight w:val="325" w:hRule="atLeast"/>
        </w:trPr>
        <w:tc>
          <w:tcPr>
            <w:tcW w:w="3480" w:type="dxa"/>
          </w:tcPr>
          <w:p>
            <w:pPr>
              <w:pStyle w:val="TableParagraph"/>
              <w:spacing w:line="20" w:lineRule="exact"/>
              <w:rPr>
                <w:sz w:val="2"/>
              </w:rPr>
            </w:pPr>
            <w:r>
              <w:rPr>
                <w:sz w:val="2"/>
              </w:rPr>
              <mc:AlternateContent>
                <mc:Choice Requires="wps">
                  <w:drawing>
                    <wp:inline distT="0" distB="0" distL="0" distR="0">
                      <wp:extent cx="1828800" cy="7620"/>
                      <wp:effectExtent l="9525" t="0" r="0" b="1905"/>
                      <wp:docPr id="13" name="Group 13"/>
                      <wp:cNvGraphicFramePr>
                        <a:graphicFrameLocks/>
                      </wp:cNvGraphicFramePr>
                      <a:graphic>
                        <a:graphicData uri="http://schemas.microsoft.com/office/word/2010/wordprocessingGroup">
                          <wpg:wgp>
                            <wpg:cNvPr id="13" name="Group 13"/>
                            <wpg:cNvGrpSpPr/>
                            <wpg:grpSpPr>
                              <a:xfrm>
                                <a:off x="0" y="0"/>
                                <a:ext cx="1828800" cy="7620"/>
                                <a:chExt cx="1828800" cy="7620"/>
                              </a:xfrm>
                            </wpg:grpSpPr>
                            <wps:wsp>
                              <wps:cNvPr id="14" name="Graphic 14"/>
                              <wps:cNvSpPr/>
                              <wps:spPr>
                                <a:xfrm>
                                  <a:off x="0" y="3720"/>
                                  <a:ext cx="1828800" cy="1270"/>
                                </a:xfrm>
                                <a:custGeom>
                                  <a:avLst/>
                                  <a:gdLst/>
                                  <a:ahLst/>
                                  <a:cxnLst/>
                                  <a:rect l="l" t="t" r="r" b="b"/>
                                  <a:pathLst>
                                    <a:path w="1828800" h="0">
                                      <a:moveTo>
                                        <a:pt x="0" y="0"/>
                                      </a:moveTo>
                                      <a:lnTo>
                                        <a:pt x="1828800" y="0"/>
                                      </a:lnTo>
                                    </a:path>
                                  </a:pathLst>
                                </a:custGeom>
                                <a:ln w="744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44pt;height:.6pt;mso-position-horizontal-relative:char;mso-position-vertical-relative:line" id="docshapegroup10" coordorigin="0,0" coordsize="2880,12">
                      <v:line style="position:absolute" from="0,6" to="2880,6" stroked="true" strokeweight=".585938pt" strokecolor="#000000">
                        <v:stroke dashstyle="dash"/>
                      </v:line>
                    </v:group>
                  </w:pict>
                </mc:Fallback>
              </mc:AlternateContent>
            </w:r>
            <w:r>
              <w:rPr>
                <w:sz w:val="2"/>
              </w:rPr>
            </w:r>
          </w:p>
          <w:p>
            <w:pPr>
              <w:pStyle w:val="TableParagraph"/>
              <w:spacing w:line="203" w:lineRule="exact" w:before="82"/>
              <w:rPr>
                <w:sz w:val="20"/>
              </w:rPr>
            </w:pPr>
            <w:r>
              <w:rPr>
                <w:spacing w:val="-2"/>
                <w:sz w:val="20"/>
              </w:rPr>
              <w:t>distinguishedName</w:t>
            </w:r>
          </w:p>
        </w:tc>
        <w:tc>
          <w:tcPr>
            <w:tcW w:w="480" w:type="dxa"/>
            <w:tcBorders>
              <w:top w:val="dashed" w:sz="6" w:space="0" w:color="000000"/>
            </w:tcBorders>
          </w:tcPr>
          <w:p>
            <w:pPr>
              <w:pStyle w:val="TableParagraph"/>
              <w:spacing w:line="203" w:lineRule="exact" w:before="102"/>
              <w:rPr>
                <w:sz w:val="20"/>
              </w:rPr>
            </w:pPr>
            <w:r>
              <w:rPr>
                <w:spacing w:val="-10"/>
                <w:sz w:val="20"/>
              </w:rPr>
              <w:t>A</w:t>
            </w:r>
          </w:p>
        </w:tc>
        <w:tc>
          <w:tcPr>
            <w:tcW w:w="120" w:type="dxa"/>
          </w:tcPr>
          <w:p>
            <w:pPr>
              <w:pStyle w:val="TableParagraph"/>
              <w:spacing w:line="240" w:lineRule="auto"/>
              <w:rPr>
                <w:rFonts w:ascii="Times New Roman"/>
                <w:sz w:val="20"/>
              </w:rPr>
            </w:pPr>
          </w:p>
        </w:tc>
        <w:tc>
          <w:tcPr>
            <w:tcW w:w="3360" w:type="dxa"/>
            <w:tcBorders>
              <w:top w:val="dashed" w:sz="6" w:space="0" w:color="000000"/>
            </w:tcBorders>
          </w:tcPr>
          <w:p>
            <w:pPr>
              <w:pStyle w:val="TableParagraph"/>
              <w:spacing w:line="203" w:lineRule="exact" w:before="102"/>
              <w:rPr>
                <w:sz w:val="20"/>
              </w:rPr>
            </w:pPr>
            <w:r>
              <w:rPr>
                <w:spacing w:val="-2"/>
                <w:sz w:val="20"/>
              </w:rPr>
              <w:t>2.5.4.49</w:t>
            </w:r>
          </w:p>
        </w:tc>
      </w:tr>
      <w:tr>
        <w:trPr>
          <w:trHeight w:val="220" w:hRule="atLeast"/>
        </w:trPr>
        <w:tc>
          <w:tcPr>
            <w:tcW w:w="3480" w:type="dxa"/>
          </w:tcPr>
          <w:p>
            <w:pPr>
              <w:pStyle w:val="TableParagraph"/>
              <w:rPr>
                <w:sz w:val="20"/>
              </w:rPr>
            </w:pPr>
            <w:r>
              <w:rPr>
                <w:spacing w:val="-2"/>
                <w:sz w:val="20"/>
              </w:rPr>
              <w:t>dnQualifier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2.5.4.46</w:t>
            </w:r>
          </w:p>
        </w:tc>
      </w:tr>
      <w:tr>
        <w:trPr>
          <w:trHeight w:val="220" w:hRule="atLeast"/>
        </w:trPr>
        <w:tc>
          <w:tcPr>
            <w:tcW w:w="3480" w:type="dxa"/>
          </w:tcPr>
          <w:p>
            <w:pPr>
              <w:pStyle w:val="TableParagraph"/>
              <w:rPr>
                <w:sz w:val="20"/>
              </w:rPr>
            </w:pPr>
            <w:r>
              <w:rPr>
                <w:spacing w:val="-2"/>
                <w:sz w:val="20"/>
              </w:rPr>
              <w:t>domainComponent</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0.9.2342.19200300.100.1.25</w:t>
            </w:r>
          </w:p>
        </w:tc>
      </w:tr>
      <w:tr>
        <w:trPr>
          <w:trHeight w:val="220" w:hRule="atLeast"/>
        </w:trPr>
        <w:tc>
          <w:tcPr>
            <w:tcW w:w="3480" w:type="dxa"/>
          </w:tcPr>
          <w:p>
            <w:pPr>
              <w:pStyle w:val="TableParagraph"/>
              <w:rPr>
                <w:sz w:val="20"/>
              </w:rPr>
            </w:pPr>
            <w:r>
              <w:rPr>
                <w:spacing w:val="-2"/>
                <w:sz w:val="20"/>
              </w:rPr>
              <w:t>enhancedSearchGuide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2.5.4.47</w:t>
            </w:r>
          </w:p>
        </w:tc>
      </w:tr>
      <w:tr>
        <w:trPr>
          <w:trHeight w:val="220" w:hRule="atLeast"/>
        </w:trPr>
        <w:tc>
          <w:tcPr>
            <w:tcW w:w="3480" w:type="dxa"/>
          </w:tcPr>
          <w:p>
            <w:pPr>
              <w:pStyle w:val="TableParagraph"/>
              <w:rPr>
                <w:sz w:val="20"/>
              </w:rPr>
            </w:pPr>
            <w:r>
              <w:rPr>
                <w:spacing w:val="-2"/>
                <w:sz w:val="20"/>
              </w:rPr>
              <w:t>facsimileTelephoneNumber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2.5.4.23</w:t>
            </w:r>
          </w:p>
        </w:tc>
      </w:tr>
      <w:tr>
        <w:trPr>
          <w:trHeight w:val="220" w:hRule="atLeast"/>
        </w:trPr>
        <w:tc>
          <w:tcPr>
            <w:tcW w:w="3480" w:type="dxa"/>
          </w:tcPr>
          <w:p>
            <w:pPr>
              <w:pStyle w:val="TableParagraph"/>
              <w:rPr>
                <w:sz w:val="20"/>
              </w:rPr>
            </w:pPr>
            <w:r>
              <w:rPr>
                <w:spacing w:val="-2"/>
                <w:sz w:val="20"/>
              </w:rPr>
              <w:t>generationQualifier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2.5.4.44</w:t>
            </w:r>
          </w:p>
        </w:tc>
      </w:tr>
      <w:tr>
        <w:trPr>
          <w:trHeight w:val="220" w:hRule="atLeast"/>
        </w:trPr>
        <w:tc>
          <w:tcPr>
            <w:tcW w:w="3480" w:type="dxa"/>
          </w:tcPr>
          <w:p>
            <w:pPr>
              <w:pStyle w:val="TableParagraph"/>
              <w:rPr>
                <w:sz w:val="20"/>
              </w:rPr>
            </w:pPr>
            <w:r>
              <w:rPr>
                <w:spacing w:val="-2"/>
                <w:sz w:val="20"/>
              </w:rPr>
              <w:t>givenName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2.5.4.42</w:t>
            </w:r>
          </w:p>
        </w:tc>
      </w:tr>
      <w:tr>
        <w:trPr>
          <w:trHeight w:val="220" w:hRule="atLeast"/>
        </w:trPr>
        <w:tc>
          <w:tcPr>
            <w:tcW w:w="3480" w:type="dxa"/>
          </w:tcPr>
          <w:p>
            <w:pPr>
              <w:pStyle w:val="TableParagraph"/>
              <w:rPr>
                <w:sz w:val="20"/>
              </w:rPr>
            </w:pPr>
            <w:r>
              <w:rPr>
                <w:spacing w:val="-5"/>
                <w:sz w:val="20"/>
              </w:rPr>
              <w:t>gn</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RESERVED</w:t>
            </w:r>
          </w:p>
        </w:tc>
      </w:tr>
      <w:tr>
        <w:trPr>
          <w:trHeight w:val="220" w:hRule="atLeast"/>
        </w:trPr>
        <w:tc>
          <w:tcPr>
            <w:tcW w:w="3480" w:type="dxa"/>
          </w:tcPr>
          <w:p>
            <w:pPr>
              <w:pStyle w:val="TableParagraph"/>
              <w:rPr>
                <w:sz w:val="20"/>
              </w:rPr>
            </w:pPr>
            <w:r>
              <w:rPr>
                <w:spacing w:val="-2"/>
                <w:sz w:val="20"/>
              </w:rPr>
              <w:t>groupOfNames</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2.5.6.9</w:t>
            </w:r>
          </w:p>
        </w:tc>
      </w:tr>
      <w:tr>
        <w:trPr>
          <w:trHeight w:val="220" w:hRule="atLeast"/>
        </w:trPr>
        <w:tc>
          <w:tcPr>
            <w:tcW w:w="3480" w:type="dxa"/>
          </w:tcPr>
          <w:p>
            <w:pPr>
              <w:pStyle w:val="TableParagraph"/>
              <w:rPr>
                <w:sz w:val="20"/>
              </w:rPr>
            </w:pPr>
            <w:r>
              <w:rPr>
                <w:spacing w:val="-2"/>
                <w:sz w:val="20"/>
              </w:rPr>
              <w:t>groupOfUniqueNames</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2.5.6.17</w:t>
            </w:r>
          </w:p>
        </w:tc>
      </w:tr>
      <w:tr>
        <w:trPr>
          <w:trHeight w:val="220" w:hRule="atLeast"/>
        </w:trPr>
        <w:tc>
          <w:tcPr>
            <w:tcW w:w="3480" w:type="dxa"/>
          </w:tcPr>
          <w:p>
            <w:pPr>
              <w:pStyle w:val="TableParagraph"/>
              <w:rPr>
                <w:sz w:val="20"/>
              </w:rPr>
            </w:pPr>
            <w:r>
              <w:rPr>
                <w:spacing w:val="-2"/>
                <w:sz w:val="20"/>
              </w:rPr>
              <w:t>houseIdentifier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2.5.4.51</w:t>
            </w:r>
          </w:p>
        </w:tc>
      </w:tr>
      <w:tr>
        <w:trPr>
          <w:trHeight w:val="220" w:hRule="atLeast"/>
        </w:trPr>
        <w:tc>
          <w:tcPr>
            <w:tcW w:w="3480" w:type="dxa"/>
          </w:tcPr>
          <w:p>
            <w:pPr>
              <w:pStyle w:val="TableParagraph"/>
              <w:rPr>
                <w:sz w:val="20"/>
              </w:rPr>
            </w:pPr>
            <w:r>
              <w:rPr>
                <w:spacing w:val="-2"/>
                <w:sz w:val="20"/>
              </w:rPr>
              <w:t>initials</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2.5.4.43</w:t>
            </w:r>
          </w:p>
        </w:tc>
      </w:tr>
      <w:tr>
        <w:trPr>
          <w:trHeight w:val="220" w:hRule="atLeast"/>
        </w:trPr>
        <w:tc>
          <w:tcPr>
            <w:tcW w:w="3480" w:type="dxa"/>
          </w:tcPr>
          <w:p>
            <w:pPr>
              <w:pStyle w:val="TableParagraph"/>
              <w:rPr>
                <w:sz w:val="20"/>
              </w:rPr>
            </w:pPr>
            <w:r>
              <w:rPr>
                <w:spacing w:val="-2"/>
                <w:sz w:val="20"/>
              </w:rPr>
              <w:t>internationalISDNNumber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2.5.4.25</w:t>
            </w:r>
          </w:p>
        </w:tc>
      </w:tr>
      <w:tr>
        <w:trPr>
          <w:trHeight w:val="220" w:hRule="atLeast"/>
        </w:trPr>
        <w:tc>
          <w:tcPr>
            <w:tcW w:w="3480" w:type="dxa"/>
          </w:tcPr>
          <w:p>
            <w:pPr>
              <w:pStyle w:val="TableParagraph"/>
              <w:rPr>
                <w:sz w:val="20"/>
              </w:rPr>
            </w:pPr>
            <w:r>
              <w:rPr>
                <w:spacing w:val="-10"/>
                <w:sz w:val="20"/>
              </w:rPr>
              <w:t>l</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2.5.4.7</w:t>
            </w:r>
          </w:p>
        </w:tc>
      </w:tr>
      <w:tr>
        <w:trPr>
          <w:trHeight w:val="220" w:hRule="atLeast"/>
        </w:trPr>
        <w:tc>
          <w:tcPr>
            <w:tcW w:w="3480" w:type="dxa"/>
          </w:tcPr>
          <w:p>
            <w:pPr>
              <w:pStyle w:val="TableParagraph"/>
              <w:rPr>
                <w:sz w:val="20"/>
              </w:rPr>
            </w:pPr>
            <w:r>
              <w:rPr>
                <w:spacing w:val="-2"/>
                <w:sz w:val="20"/>
              </w:rPr>
              <w:t>locality</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2.5.6.3</w:t>
            </w:r>
          </w:p>
        </w:tc>
      </w:tr>
      <w:tr>
        <w:trPr>
          <w:trHeight w:val="220" w:hRule="atLeast"/>
        </w:trPr>
        <w:tc>
          <w:tcPr>
            <w:tcW w:w="3480" w:type="dxa"/>
          </w:tcPr>
          <w:p>
            <w:pPr>
              <w:pStyle w:val="TableParagraph"/>
              <w:rPr>
                <w:sz w:val="20"/>
              </w:rPr>
            </w:pPr>
            <w:r>
              <w:rPr>
                <w:spacing w:val="-2"/>
                <w:sz w:val="20"/>
              </w:rPr>
              <w:t>localityName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2.5.4.7</w:t>
            </w:r>
          </w:p>
        </w:tc>
      </w:tr>
      <w:tr>
        <w:trPr>
          <w:trHeight w:val="220" w:hRule="atLeast"/>
        </w:trPr>
        <w:tc>
          <w:tcPr>
            <w:tcW w:w="3480" w:type="dxa"/>
          </w:tcPr>
          <w:p>
            <w:pPr>
              <w:pStyle w:val="TableParagraph"/>
              <w:rPr>
                <w:sz w:val="20"/>
              </w:rPr>
            </w:pPr>
            <w:r>
              <w:rPr>
                <w:spacing w:val="-2"/>
                <w:sz w:val="20"/>
              </w:rPr>
              <w:t>member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2.5.4.31</w:t>
            </w:r>
          </w:p>
        </w:tc>
      </w:tr>
      <w:tr>
        <w:trPr>
          <w:trHeight w:val="220" w:hRule="atLeast"/>
        </w:trPr>
        <w:tc>
          <w:tcPr>
            <w:tcW w:w="3480" w:type="dxa"/>
          </w:tcPr>
          <w:p>
            <w:pPr>
              <w:pStyle w:val="TableParagraph"/>
              <w:rPr>
                <w:sz w:val="20"/>
              </w:rPr>
            </w:pPr>
            <w:r>
              <w:rPr>
                <w:spacing w:val="-4"/>
                <w:sz w:val="20"/>
              </w:rPr>
              <w:t>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2.5.4.41</w:t>
            </w:r>
          </w:p>
        </w:tc>
      </w:tr>
      <w:tr>
        <w:trPr>
          <w:trHeight w:val="220" w:hRule="atLeast"/>
        </w:trPr>
        <w:tc>
          <w:tcPr>
            <w:tcW w:w="3480" w:type="dxa"/>
          </w:tcPr>
          <w:p>
            <w:pPr>
              <w:pStyle w:val="TableParagraph"/>
              <w:rPr>
                <w:sz w:val="20"/>
              </w:rPr>
            </w:pPr>
            <w:r>
              <w:rPr>
                <w:spacing w:val="-10"/>
                <w:sz w:val="20"/>
              </w:rPr>
              <w:t>o</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2.5.4.10</w:t>
            </w:r>
          </w:p>
        </w:tc>
      </w:tr>
      <w:tr>
        <w:trPr>
          <w:trHeight w:val="220" w:hRule="atLeast"/>
        </w:trPr>
        <w:tc>
          <w:tcPr>
            <w:tcW w:w="3480" w:type="dxa"/>
          </w:tcPr>
          <w:p>
            <w:pPr>
              <w:pStyle w:val="TableParagraph"/>
              <w:rPr>
                <w:sz w:val="20"/>
              </w:rPr>
            </w:pPr>
            <w:r>
              <w:rPr>
                <w:spacing w:val="-2"/>
                <w:sz w:val="20"/>
              </w:rPr>
              <w:t>organization</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2.5.6.4</w:t>
            </w:r>
          </w:p>
        </w:tc>
      </w:tr>
      <w:tr>
        <w:trPr>
          <w:trHeight w:val="220" w:hRule="atLeast"/>
        </w:trPr>
        <w:tc>
          <w:tcPr>
            <w:tcW w:w="3480" w:type="dxa"/>
          </w:tcPr>
          <w:p>
            <w:pPr>
              <w:pStyle w:val="TableParagraph"/>
              <w:rPr>
                <w:sz w:val="20"/>
              </w:rPr>
            </w:pPr>
            <w:r>
              <w:rPr>
                <w:spacing w:val="-2"/>
                <w:sz w:val="20"/>
              </w:rPr>
              <w:t>organizationName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2.5.4.10</w:t>
            </w:r>
          </w:p>
        </w:tc>
      </w:tr>
      <w:tr>
        <w:trPr>
          <w:trHeight w:val="220" w:hRule="atLeast"/>
        </w:trPr>
        <w:tc>
          <w:tcPr>
            <w:tcW w:w="3480" w:type="dxa"/>
          </w:tcPr>
          <w:p>
            <w:pPr>
              <w:pStyle w:val="TableParagraph"/>
              <w:rPr>
                <w:sz w:val="20"/>
              </w:rPr>
            </w:pPr>
            <w:r>
              <w:rPr>
                <w:spacing w:val="-2"/>
                <w:sz w:val="20"/>
              </w:rPr>
              <w:t>organizationalPerson</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2.5.6.7</w:t>
            </w:r>
          </w:p>
        </w:tc>
      </w:tr>
      <w:tr>
        <w:trPr>
          <w:trHeight w:val="220" w:hRule="atLeast"/>
        </w:trPr>
        <w:tc>
          <w:tcPr>
            <w:tcW w:w="3480" w:type="dxa"/>
          </w:tcPr>
          <w:p>
            <w:pPr>
              <w:pStyle w:val="TableParagraph"/>
              <w:rPr>
                <w:sz w:val="20"/>
              </w:rPr>
            </w:pPr>
            <w:r>
              <w:rPr>
                <w:spacing w:val="-2"/>
                <w:sz w:val="20"/>
              </w:rPr>
              <w:t>organizationalRole</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2.5.6.8</w:t>
            </w:r>
          </w:p>
        </w:tc>
      </w:tr>
      <w:tr>
        <w:trPr>
          <w:trHeight w:val="220" w:hRule="atLeast"/>
        </w:trPr>
        <w:tc>
          <w:tcPr>
            <w:tcW w:w="3480" w:type="dxa"/>
          </w:tcPr>
          <w:p>
            <w:pPr>
              <w:pStyle w:val="TableParagraph"/>
              <w:rPr>
                <w:sz w:val="20"/>
              </w:rPr>
            </w:pPr>
            <w:r>
              <w:rPr>
                <w:spacing w:val="-2"/>
                <w:sz w:val="20"/>
              </w:rPr>
              <w:t>organizationalUnit</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2.5.6.5</w:t>
            </w:r>
          </w:p>
        </w:tc>
      </w:tr>
      <w:tr>
        <w:trPr>
          <w:trHeight w:val="220" w:hRule="atLeast"/>
        </w:trPr>
        <w:tc>
          <w:tcPr>
            <w:tcW w:w="3480" w:type="dxa"/>
          </w:tcPr>
          <w:p>
            <w:pPr>
              <w:pStyle w:val="TableParagraph"/>
              <w:rPr>
                <w:sz w:val="20"/>
              </w:rPr>
            </w:pPr>
            <w:r>
              <w:rPr>
                <w:spacing w:val="-2"/>
                <w:sz w:val="20"/>
              </w:rPr>
              <w:t>organizationalUnitName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2.5.4.11</w:t>
            </w:r>
          </w:p>
        </w:tc>
      </w:tr>
      <w:tr>
        <w:trPr>
          <w:trHeight w:val="220" w:hRule="atLeast"/>
        </w:trPr>
        <w:tc>
          <w:tcPr>
            <w:tcW w:w="3480" w:type="dxa"/>
          </w:tcPr>
          <w:p>
            <w:pPr>
              <w:pStyle w:val="TableParagraph"/>
              <w:rPr>
                <w:sz w:val="20"/>
              </w:rPr>
            </w:pPr>
            <w:r>
              <w:rPr>
                <w:spacing w:val="-5"/>
                <w:sz w:val="20"/>
              </w:rPr>
              <w:t>ou</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2.5.4.11</w:t>
            </w:r>
          </w:p>
        </w:tc>
      </w:tr>
      <w:tr>
        <w:trPr>
          <w:trHeight w:val="220" w:hRule="atLeast"/>
        </w:trPr>
        <w:tc>
          <w:tcPr>
            <w:tcW w:w="3480" w:type="dxa"/>
          </w:tcPr>
          <w:p>
            <w:pPr>
              <w:pStyle w:val="TableParagraph"/>
              <w:rPr>
                <w:sz w:val="20"/>
              </w:rPr>
            </w:pPr>
            <w:r>
              <w:rPr>
                <w:spacing w:val="-2"/>
                <w:sz w:val="20"/>
              </w:rPr>
              <w:t>owner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2.5.4.32</w:t>
            </w:r>
          </w:p>
        </w:tc>
      </w:tr>
      <w:tr>
        <w:trPr>
          <w:trHeight w:val="220" w:hRule="atLeast"/>
        </w:trPr>
        <w:tc>
          <w:tcPr>
            <w:tcW w:w="3480" w:type="dxa"/>
          </w:tcPr>
          <w:p>
            <w:pPr>
              <w:pStyle w:val="TableParagraph"/>
              <w:rPr>
                <w:sz w:val="20"/>
              </w:rPr>
            </w:pPr>
            <w:r>
              <w:rPr>
                <w:spacing w:val="-2"/>
                <w:sz w:val="20"/>
              </w:rPr>
              <w:t>person</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2.5.6.6</w:t>
            </w:r>
          </w:p>
        </w:tc>
      </w:tr>
      <w:tr>
        <w:trPr>
          <w:trHeight w:val="220" w:hRule="atLeast"/>
        </w:trPr>
        <w:tc>
          <w:tcPr>
            <w:tcW w:w="3480" w:type="dxa"/>
          </w:tcPr>
          <w:p>
            <w:pPr>
              <w:pStyle w:val="TableParagraph"/>
              <w:rPr>
                <w:sz w:val="20"/>
              </w:rPr>
            </w:pPr>
            <w:r>
              <w:rPr>
                <w:spacing w:val="-2"/>
                <w:sz w:val="20"/>
              </w:rPr>
              <w:t>physicalDeliveryOfficeName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2.5.4.19</w:t>
            </w:r>
          </w:p>
        </w:tc>
      </w:tr>
      <w:tr>
        <w:trPr>
          <w:trHeight w:val="220" w:hRule="atLeast"/>
        </w:trPr>
        <w:tc>
          <w:tcPr>
            <w:tcW w:w="3480" w:type="dxa"/>
          </w:tcPr>
          <w:p>
            <w:pPr>
              <w:pStyle w:val="TableParagraph"/>
              <w:rPr>
                <w:sz w:val="20"/>
              </w:rPr>
            </w:pPr>
            <w:r>
              <w:rPr>
                <w:spacing w:val="-2"/>
                <w:sz w:val="20"/>
              </w:rPr>
              <w:t>postalAddress</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2.5.4.16</w:t>
            </w:r>
          </w:p>
        </w:tc>
      </w:tr>
      <w:tr>
        <w:trPr>
          <w:trHeight w:val="220" w:hRule="atLeast"/>
        </w:trPr>
        <w:tc>
          <w:tcPr>
            <w:tcW w:w="3480" w:type="dxa"/>
          </w:tcPr>
          <w:p>
            <w:pPr>
              <w:pStyle w:val="TableParagraph"/>
              <w:rPr>
                <w:sz w:val="20"/>
              </w:rPr>
            </w:pPr>
            <w:r>
              <w:rPr>
                <w:spacing w:val="-2"/>
                <w:sz w:val="20"/>
              </w:rPr>
              <w:t>postalCode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2.5.4.17</w:t>
            </w:r>
          </w:p>
        </w:tc>
      </w:tr>
      <w:tr>
        <w:trPr>
          <w:trHeight w:val="220" w:hRule="atLeast"/>
        </w:trPr>
        <w:tc>
          <w:tcPr>
            <w:tcW w:w="3480" w:type="dxa"/>
          </w:tcPr>
          <w:p>
            <w:pPr>
              <w:pStyle w:val="TableParagraph"/>
              <w:rPr>
                <w:sz w:val="20"/>
              </w:rPr>
            </w:pPr>
            <w:r>
              <w:rPr>
                <w:spacing w:val="-2"/>
                <w:sz w:val="20"/>
              </w:rPr>
              <w:t>postOfficeBox</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2.5.4.18</w:t>
            </w:r>
          </w:p>
        </w:tc>
      </w:tr>
      <w:tr>
        <w:trPr>
          <w:trHeight w:val="220" w:hRule="atLeast"/>
        </w:trPr>
        <w:tc>
          <w:tcPr>
            <w:tcW w:w="3480" w:type="dxa"/>
          </w:tcPr>
          <w:p>
            <w:pPr>
              <w:pStyle w:val="TableParagraph"/>
              <w:rPr>
                <w:sz w:val="20"/>
              </w:rPr>
            </w:pPr>
            <w:r>
              <w:rPr>
                <w:spacing w:val="-2"/>
                <w:sz w:val="20"/>
              </w:rPr>
              <w:t>preferredDeliveryMethod</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2.5.4.28</w:t>
            </w:r>
          </w:p>
        </w:tc>
      </w:tr>
      <w:tr>
        <w:trPr>
          <w:trHeight w:val="220" w:hRule="atLeast"/>
        </w:trPr>
        <w:tc>
          <w:tcPr>
            <w:tcW w:w="3480" w:type="dxa"/>
          </w:tcPr>
          <w:p>
            <w:pPr>
              <w:pStyle w:val="TableParagraph"/>
              <w:rPr>
                <w:sz w:val="20"/>
              </w:rPr>
            </w:pPr>
            <w:r>
              <w:rPr>
                <w:spacing w:val="-2"/>
                <w:sz w:val="20"/>
              </w:rPr>
              <w:t>registeredAddress</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2.5.4.26</w:t>
            </w:r>
          </w:p>
        </w:tc>
      </w:tr>
      <w:tr>
        <w:trPr>
          <w:trHeight w:val="220" w:hRule="atLeast"/>
        </w:trPr>
        <w:tc>
          <w:tcPr>
            <w:tcW w:w="3480" w:type="dxa"/>
          </w:tcPr>
          <w:p>
            <w:pPr>
              <w:pStyle w:val="TableParagraph"/>
              <w:rPr>
                <w:sz w:val="20"/>
              </w:rPr>
            </w:pPr>
            <w:r>
              <w:rPr>
                <w:spacing w:val="-2"/>
                <w:sz w:val="20"/>
              </w:rPr>
              <w:t>residentialPerson</w:t>
            </w:r>
          </w:p>
        </w:tc>
        <w:tc>
          <w:tcPr>
            <w:tcW w:w="480" w:type="dxa"/>
          </w:tcPr>
          <w:p>
            <w:pPr>
              <w:pStyle w:val="TableParagraph"/>
              <w:rPr>
                <w:sz w:val="20"/>
              </w:rPr>
            </w:pPr>
            <w:r>
              <w:rPr>
                <w:spacing w:val="-10"/>
                <w:sz w:val="20"/>
              </w:rPr>
              <w:t>O</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2.5.6.10</w:t>
            </w:r>
          </w:p>
        </w:tc>
      </w:tr>
      <w:tr>
        <w:trPr>
          <w:trHeight w:val="220" w:hRule="atLeast"/>
        </w:trPr>
        <w:tc>
          <w:tcPr>
            <w:tcW w:w="3480" w:type="dxa"/>
          </w:tcPr>
          <w:p>
            <w:pPr>
              <w:pStyle w:val="TableParagraph"/>
              <w:rPr>
                <w:sz w:val="20"/>
              </w:rPr>
            </w:pPr>
            <w:r>
              <w:rPr>
                <w:spacing w:val="-2"/>
                <w:sz w:val="20"/>
              </w:rPr>
              <w:t>roleOccupant</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2.5.4.33</w:t>
            </w:r>
          </w:p>
        </w:tc>
      </w:tr>
      <w:tr>
        <w:trPr>
          <w:trHeight w:val="220" w:hRule="atLeast"/>
        </w:trPr>
        <w:tc>
          <w:tcPr>
            <w:tcW w:w="3480" w:type="dxa"/>
          </w:tcPr>
          <w:p>
            <w:pPr>
              <w:pStyle w:val="TableParagraph"/>
              <w:rPr>
                <w:sz w:val="20"/>
              </w:rPr>
            </w:pPr>
            <w:r>
              <w:rPr>
                <w:spacing w:val="-2"/>
                <w:sz w:val="20"/>
              </w:rPr>
              <w:t>searchGuide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2.5.4.14</w:t>
            </w:r>
          </w:p>
        </w:tc>
      </w:tr>
      <w:tr>
        <w:trPr>
          <w:trHeight w:val="220" w:hRule="atLeast"/>
        </w:trPr>
        <w:tc>
          <w:tcPr>
            <w:tcW w:w="3480" w:type="dxa"/>
          </w:tcPr>
          <w:p>
            <w:pPr>
              <w:pStyle w:val="TableParagraph"/>
              <w:rPr>
                <w:sz w:val="20"/>
              </w:rPr>
            </w:pPr>
            <w:r>
              <w:rPr>
                <w:spacing w:val="-2"/>
                <w:sz w:val="20"/>
              </w:rPr>
              <w:t>seeAlso</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2.5.4.34</w:t>
            </w:r>
          </w:p>
        </w:tc>
      </w:tr>
      <w:tr>
        <w:trPr>
          <w:trHeight w:val="220" w:hRule="atLeast"/>
        </w:trPr>
        <w:tc>
          <w:tcPr>
            <w:tcW w:w="3480" w:type="dxa"/>
          </w:tcPr>
          <w:p>
            <w:pPr>
              <w:pStyle w:val="TableParagraph"/>
              <w:rPr>
                <w:sz w:val="20"/>
              </w:rPr>
            </w:pPr>
            <w:r>
              <w:rPr>
                <w:spacing w:val="-2"/>
                <w:sz w:val="20"/>
              </w:rPr>
              <w:t>serialNumber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2.5.4.5</w:t>
            </w:r>
          </w:p>
        </w:tc>
      </w:tr>
      <w:tr>
        <w:trPr>
          <w:trHeight w:val="220" w:hRule="atLeast"/>
        </w:trPr>
        <w:tc>
          <w:tcPr>
            <w:tcW w:w="3480" w:type="dxa"/>
          </w:tcPr>
          <w:p>
            <w:pPr>
              <w:pStyle w:val="TableParagraph"/>
              <w:rPr>
                <w:sz w:val="20"/>
              </w:rPr>
            </w:pPr>
            <w:r>
              <w:rPr>
                <w:spacing w:val="-5"/>
                <w:sz w:val="20"/>
              </w:rPr>
              <w:t>sn</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w:t>
            </w:r>
          </w:p>
        </w:tc>
      </w:tr>
      <w:tr>
        <w:trPr>
          <w:trHeight w:val="220" w:hRule="atLeast"/>
        </w:trPr>
        <w:tc>
          <w:tcPr>
            <w:tcW w:w="3480" w:type="dxa"/>
          </w:tcPr>
          <w:p>
            <w:pPr>
              <w:pStyle w:val="TableParagraph"/>
              <w:rPr>
                <w:sz w:val="20"/>
              </w:rPr>
            </w:pPr>
            <w:r>
              <w:rPr>
                <w:spacing w:val="-5"/>
                <w:sz w:val="20"/>
              </w:rPr>
              <w:t>st</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2.5.4.8</w:t>
            </w:r>
          </w:p>
        </w:tc>
      </w:tr>
      <w:tr>
        <w:trPr>
          <w:trHeight w:val="220" w:hRule="atLeast"/>
        </w:trPr>
        <w:tc>
          <w:tcPr>
            <w:tcW w:w="3480" w:type="dxa"/>
          </w:tcPr>
          <w:p>
            <w:pPr>
              <w:pStyle w:val="TableParagraph"/>
              <w:rPr>
                <w:sz w:val="20"/>
              </w:rPr>
            </w:pPr>
            <w:r>
              <w:rPr>
                <w:spacing w:val="-2"/>
                <w:sz w:val="20"/>
              </w:rPr>
              <w:t>street</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2.5.4.9</w:t>
            </w:r>
          </w:p>
        </w:tc>
      </w:tr>
      <w:tr>
        <w:trPr>
          <w:trHeight w:val="220" w:hRule="atLeast"/>
        </w:trPr>
        <w:tc>
          <w:tcPr>
            <w:tcW w:w="3480" w:type="dxa"/>
          </w:tcPr>
          <w:p>
            <w:pPr>
              <w:pStyle w:val="TableParagraph"/>
              <w:rPr>
                <w:sz w:val="20"/>
              </w:rPr>
            </w:pPr>
            <w:r>
              <w:rPr>
                <w:spacing w:val="-2"/>
                <w:sz w:val="20"/>
              </w:rPr>
              <w:t>surname</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2.5.4.4</w:t>
            </w:r>
          </w:p>
        </w:tc>
      </w:tr>
      <w:tr>
        <w:trPr>
          <w:trHeight w:val="220" w:hRule="atLeast"/>
        </w:trPr>
        <w:tc>
          <w:tcPr>
            <w:tcW w:w="3480" w:type="dxa"/>
          </w:tcPr>
          <w:p>
            <w:pPr>
              <w:pStyle w:val="TableParagraph"/>
              <w:rPr>
                <w:sz w:val="20"/>
              </w:rPr>
            </w:pPr>
            <w:r>
              <w:rPr>
                <w:spacing w:val="-2"/>
                <w:sz w:val="20"/>
              </w:rPr>
              <w:t>telephoneNumber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2.5.4.20</w:t>
            </w:r>
          </w:p>
        </w:tc>
      </w:tr>
      <w:tr>
        <w:trPr>
          <w:trHeight w:val="220" w:hRule="atLeast"/>
        </w:trPr>
        <w:tc>
          <w:tcPr>
            <w:tcW w:w="3480" w:type="dxa"/>
          </w:tcPr>
          <w:p>
            <w:pPr>
              <w:pStyle w:val="TableParagraph"/>
              <w:rPr>
                <w:sz w:val="20"/>
              </w:rPr>
            </w:pPr>
            <w:r>
              <w:rPr>
                <w:spacing w:val="-2"/>
                <w:sz w:val="20"/>
              </w:rPr>
              <w:t>teletexTerminalIdentifier</w:t>
            </w:r>
          </w:p>
        </w:tc>
        <w:tc>
          <w:tcPr>
            <w:tcW w:w="480" w:type="dxa"/>
          </w:tcPr>
          <w:p>
            <w:pPr>
              <w:pStyle w:val="TableParagraph"/>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rPr>
                <w:sz w:val="20"/>
              </w:rPr>
            </w:pPr>
            <w:r>
              <w:rPr>
                <w:spacing w:val="-2"/>
                <w:sz w:val="20"/>
              </w:rPr>
              <w:t>2.5.4.22</w:t>
            </w:r>
          </w:p>
        </w:tc>
      </w:tr>
      <w:tr>
        <w:trPr>
          <w:trHeight w:val="223" w:hRule="atLeast"/>
        </w:trPr>
        <w:tc>
          <w:tcPr>
            <w:tcW w:w="3480" w:type="dxa"/>
          </w:tcPr>
          <w:p>
            <w:pPr>
              <w:pStyle w:val="TableParagraph"/>
              <w:spacing w:line="203" w:lineRule="exact"/>
              <w:rPr>
                <w:sz w:val="20"/>
              </w:rPr>
            </w:pPr>
            <w:r>
              <w:rPr>
                <w:spacing w:val="-2"/>
                <w:sz w:val="20"/>
              </w:rPr>
              <w:t>telexNumber</w:t>
            </w:r>
          </w:p>
        </w:tc>
        <w:tc>
          <w:tcPr>
            <w:tcW w:w="480" w:type="dxa"/>
          </w:tcPr>
          <w:p>
            <w:pPr>
              <w:pStyle w:val="TableParagraph"/>
              <w:spacing w:line="203" w:lineRule="exact"/>
              <w:rPr>
                <w:sz w:val="20"/>
              </w:rPr>
            </w:pPr>
            <w:r>
              <w:rPr>
                <w:spacing w:val="-10"/>
                <w:sz w:val="20"/>
              </w:rPr>
              <w:t>A</w:t>
            </w:r>
          </w:p>
        </w:tc>
        <w:tc>
          <w:tcPr>
            <w:tcW w:w="120" w:type="dxa"/>
          </w:tcPr>
          <w:p>
            <w:pPr>
              <w:pStyle w:val="TableParagraph"/>
              <w:spacing w:line="240" w:lineRule="auto"/>
              <w:rPr>
                <w:rFonts w:ascii="Times New Roman"/>
                <w:sz w:val="14"/>
              </w:rPr>
            </w:pPr>
          </w:p>
        </w:tc>
        <w:tc>
          <w:tcPr>
            <w:tcW w:w="3360" w:type="dxa"/>
          </w:tcPr>
          <w:p>
            <w:pPr>
              <w:pStyle w:val="TableParagraph"/>
              <w:spacing w:line="203" w:lineRule="exact"/>
              <w:rPr>
                <w:sz w:val="20"/>
              </w:rPr>
            </w:pPr>
            <w:r>
              <w:rPr>
                <w:spacing w:val="-2"/>
                <w:sz w:val="20"/>
              </w:rPr>
              <w:t>2.5.4.21</w:t>
            </w:r>
          </w:p>
        </w:tc>
      </w:tr>
    </w:tbl>
    <w:p>
      <w:pPr>
        <w:pStyle w:val="TableParagraph"/>
        <w:spacing w:after="0" w:line="203" w:lineRule="exact"/>
        <w:rPr>
          <w:sz w:val="20"/>
        </w:rPr>
        <w:sectPr>
          <w:pgSz w:w="12240" w:h="15840"/>
          <w:pgMar w:header="793" w:footer="2967" w:top="1360" w:bottom="3160" w:left="1440" w:right="1800"/>
        </w:sectPr>
      </w:pPr>
    </w:p>
    <w:p>
      <w:pPr>
        <w:pStyle w:val="BodyText"/>
        <w:tabs>
          <w:tab w:pos="4359" w:val="left" w:leader="none"/>
        </w:tabs>
        <w:spacing w:before="90"/>
        <w:ind w:left="880"/>
      </w:pPr>
      <w:r>
        <w:rPr/>
        <mc:AlternateContent>
          <mc:Choice Requires="wps">
            <w:drawing>
              <wp:anchor distT="0" distB="0" distL="0" distR="0" allowOverlap="1" layoutInCell="1" locked="0" behindDoc="0" simplePos="0" relativeHeight="15730688">
                <wp:simplePos x="0" y="0"/>
                <wp:positionH relativeFrom="page">
                  <wp:posOffset>1473200</wp:posOffset>
                </wp:positionH>
                <wp:positionV relativeFrom="paragraph">
                  <wp:posOffset>266676</wp:posOffset>
                </wp:positionV>
                <wp:extent cx="18288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28800" cy="1270"/>
                        </a:xfrm>
                        <a:custGeom>
                          <a:avLst/>
                          <a:gdLst/>
                          <a:ahLst/>
                          <a:cxnLst/>
                          <a:rect l="l" t="t" r="r" b="b"/>
                          <a:pathLst>
                            <a:path w="1828800" h="0">
                              <a:moveTo>
                                <a:pt x="0" y="0"/>
                              </a:moveTo>
                              <a:lnTo>
                                <a:pt x="1828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16pt,20.998163pt" to="260.000007pt,20.998163pt" stroked="true" strokeweight=".585938pt" strokecolor="#000000">
                <v:stroke dashstyle="dash"/>
                <w10:wrap type="none"/>
              </v:line>
            </w:pict>
          </mc:Fallback>
        </mc:AlternateContent>
      </w:r>
      <w:r>
        <w:rPr/>
        <mc:AlternateContent>
          <mc:Choice Requires="wps">
            <w:drawing>
              <wp:anchor distT="0" distB="0" distL="0" distR="0" allowOverlap="1" layoutInCell="1" locked="0" behindDoc="0" simplePos="0" relativeHeight="15731200">
                <wp:simplePos x="0" y="0"/>
                <wp:positionH relativeFrom="page">
                  <wp:posOffset>3683000</wp:posOffset>
                </wp:positionH>
                <wp:positionV relativeFrom="paragraph">
                  <wp:posOffset>266676</wp:posOffset>
                </wp:positionV>
                <wp:extent cx="3048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04800" cy="1270"/>
                        </a:xfrm>
                        <a:custGeom>
                          <a:avLst/>
                          <a:gdLst/>
                          <a:ahLst/>
                          <a:cxnLst/>
                          <a:rect l="l" t="t" r="r" b="b"/>
                          <a:pathLst>
                            <a:path w="304800" h="0">
                              <a:moveTo>
                                <a:pt x="0" y="0"/>
                              </a:moveTo>
                              <a:lnTo>
                                <a:pt x="304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290pt,20.998163pt" to="314.000001pt,20.998163pt" stroked="true" strokeweight=".585938pt" strokecolor="#000000">
                <v:stroke dashstyle="dash"/>
                <w10:wrap type="none"/>
              </v:line>
            </w:pict>
          </mc:Fallback>
        </mc:AlternateContent>
      </w:r>
      <w:r>
        <w:rPr/>
        <mc:AlternateContent>
          <mc:Choice Requires="wps">
            <w:drawing>
              <wp:anchor distT="0" distB="0" distL="0" distR="0" allowOverlap="1" layoutInCell="1" locked="0" behindDoc="0" simplePos="0" relativeHeight="15731712">
                <wp:simplePos x="0" y="0"/>
                <wp:positionH relativeFrom="page">
                  <wp:posOffset>4064000</wp:posOffset>
                </wp:positionH>
                <wp:positionV relativeFrom="paragraph">
                  <wp:posOffset>266676</wp:posOffset>
                </wp:positionV>
                <wp:extent cx="21336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133600" cy="1270"/>
                        </a:xfrm>
                        <a:custGeom>
                          <a:avLst/>
                          <a:gdLst/>
                          <a:ahLst/>
                          <a:cxnLst/>
                          <a:rect l="l" t="t" r="r" b="b"/>
                          <a:pathLst>
                            <a:path w="2133600" h="0">
                              <a:moveTo>
                                <a:pt x="0" y="0"/>
                              </a:moveTo>
                              <a:lnTo>
                                <a:pt x="21336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20pt,20.998163pt" to="488.000008pt,20.998163pt" stroked="true" strokeweight=".585938pt" strokecolor="#000000">
                <v:stroke dashstyle="dash"/>
                <w10:wrap type="none"/>
              </v:line>
            </w:pict>
          </mc:Fallback>
        </mc:AlternateContent>
      </w:r>
      <w:r>
        <w:rPr>
          <w:spacing w:val="-4"/>
        </w:rPr>
        <w:t>NAME</w:t>
      </w:r>
      <w:r>
        <w:rPr/>
        <w:tab/>
        <w:t>Type</w:t>
      </w:r>
      <w:r>
        <w:rPr>
          <w:spacing w:val="-6"/>
        </w:rPr>
        <w:t> </w:t>
      </w:r>
      <w:r>
        <w:rPr>
          <w:spacing w:val="-5"/>
        </w:rPr>
        <w:t>OID</w:t>
      </w:r>
    </w:p>
    <w:p>
      <w:pPr>
        <w:pStyle w:val="BodyText"/>
        <w:tabs>
          <w:tab w:pos="4359" w:val="left" w:leader="none"/>
          <w:tab w:pos="5919" w:val="right" w:leader="none"/>
        </w:tabs>
        <w:spacing w:line="223" w:lineRule="exact" w:before="213"/>
        <w:ind w:left="880"/>
      </w:pPr>
      <w:r>
        <w:rPr>
          <w:spacing w:val="-2"/>
        </w:rPr>
        <w:t>title</w:t>
      </w:r>
      <w:r>
        <w:rPr/>
        <w:tab/>
      </w:r>
      <w:r>
        <w:rPr>
          <w:spacing w:val="-10"/>
        </w:rPr>
        <w:t>A</w:t>
      </w:r>
      <w:r>
        <w:rPr/>
        <w:tab/>
      </w:r>
      <w:r>
        <w:rPr>
          <w:spacing w:val="-2"/>
        </w:rPr>
        <w:t>2.5.4.12</w:t>
      </w:r>
    </w:p>
    <w:p>
      <w:pPr>
        <w:pStyle w:val="BodyText"/>
        <w:tabs>
          <w:tab w:pos="4359" w:val="left" w:leader="none"/>
          <w:tab w:pos="7959" w:val="right" w:leader="none"/>
        </w:tabs>
        <w:spacing w:line="220" w:lineRule="exact"/>
        <w:ind w:left="880"/>
      </w:pPr>
      <w:r>
        <w:rPr>
          <w:spacing w:val="-5"/>
        </w:rPr>
        <w:t>uid</w:t>
      </w:r>
      <w:r>
        <w:rPr/>
        <w:tab/>
      </w:r>
      <w:r>
        <w:rPr>
          <w:spacing w:val="-10"/>
        </w:rPr>
        <w:t>A</w:t>
      </w:r>
      <w:r>
        <w:rPr/>
        <w:tab/>
      </w:r>
      <w:r>
        <w:rPr>
          <w:spacing w:val="-2"/>
        </w:rPr>
        <w:t>0.9.2342.19200300.100.1.1</w:t>
      </w:r>
    </w:p>
    <w:p>
      <w:pPr>
        <w:pStyle w:val="BodyText"/>
        <w:tabs>
          <w:tab w:pos="4359" w:val="left" w:leader="none"/>
          <w:tab w:pos="6519" w:val="right" w:leader="none"/>
        </w:tabs>
        <w:spacing w:line="220" w:lineRule="exact"/>
        <w:ind w:left="880"/>
      </w:pPr>
      <w:r>
        <w:rPr>
          <w:spacing w:val="-2"/>
        </w:rPr>
        <w:t>uidObject</w:t>
      </w:r>
      <w:r>
        <w:rPr/>
        <w:tab/>
      </w:r>
      <w:r>
        <w:rPr>
          <w:spacing w:val="-10"/>
        </w:rPr>
        <w:t>O</w:t>
      </w:r>
      <w:r>
        <w:rPr/>
        <w:tab/>
      </w:r>
      <w:r>
        <w:rPr>
          <w:spacing w:val="-2"/>
        </w:rPr>
        <w:t>1.3.6.1.1.3.1</w:t>
      </w:r>
    </w:p>
    <w:p>
      <w:pPr>
        <w:pStyle w:val="BodyText"/>
        <w:tabs>
          <w:tab w:pos="4359" w:val="left" w:leader="none"/>
          <w:tab w:pos="5919" w:val="right" w:leader="none"/>
        </w:tabs>
        <w:spacing w:line="220" w:lineRule="exact"/>
        <w:ind w:left="880"/>
      </w:pPr>
      <w:r>
        <w:rPr>
          <w:spacing w:val="-2"/>
        </w:rPr>
        <w:t>uniqueMember</w:t>
      </w:r>
      <w:r>
        <w:rPr/>
        <w:tab/>
      </w:r>
      <w:r>
        <w:rPr>
          <w:spacing w:val="-10"/>
        </w:rPr>
        <w:t>A</w:t>
      </w:r>
      <w:r>
        <w:rPr/>
        <w:tab/>
      </w:r>
      <w:r>
        <w:rPr>
          <w:spacing w:val="-2"/>
        </w:rPr>
        <w:t>2.5.4.50</w:t>
      </w:r>
    </w:p>
    <w:p>
      <w:pPr>
        <w:pStyle w:val="BodyText"/>
        <w:tabs>
          <w:tab w:pos="4359" w:val="left" w:leader="none"/>
          <w:tab w:pos="7959" w:val="right" w:leader="none"/>
        </w:tabs>
        <w:spacing w:line="220" w:lineRule="exact"/>
        <w:ind w:left="880"/>
      </w:pPr>
      <w:r>
        <w:rPr>
          <w:spacing w:val="-2"/>
        </w:rPr>
        <w:t>userid</w:t>
      </w:r>
      <w:r>
        <w:rPr/>
        <w:tab/>
      </w:r>
      <w:r>
        <w:rPr>
          <w:spacing w:val="-10"/>
        </w:rPr>
        <w:t>A</w:t>
      </w:r>
      <w:r>
        <w:rPr/>
        <w:tab/>
      </w:r>
      <w:r>
        <w:rPr>
          <w:spacing w:val="-2"/>
        </w:rPr>
        <w:t>0.9.2342.19200300.100.1.1</w:t>
      </w:r>
    </w:p>
    <w:p>
      <w:pPr>
        <w:pStyle w:val="BodyText"/>
        <w:tabs>
          <w:tab w:pos="4359" w:val="left" w:leader="none"/>
          <w:tab w:pos="5919" w:val="right" w:leader="none"/>
        </w:tabs>
        <w:spacing w:line="220" w:lineRule="exact"/>
        <w:ind w:left="880"/>
      </w:pPr>
      <w:r>
        <w:rPr>
          <w:spacing w:val="-2"/>
        </w:rPr>
        <w:t>userPassword</w:t>
      </w:r>
      <w:r>
        <w:rPr/>
        <w:tab/>
      </w:r>
      <w:r>
        <w:rPr>
          <w:spacing w:val="-10"/>
        </w:rPr>
        <w:t>A</w:t>
      </w:r>
      <w:r>
        <w:rPr/>
        <w:tab/>
      </w:r>
      <w:r>
        <w:rPr>
          <w:spacing w:val="-2"/>
        </w:rPr>
        <w:t>2.5.4.35</w:t>
      </w:r>
    </w:p>
    <w:p>
      <w:pPr>
        <w:pStyle w:val="BodyText"/>
        <w:tabs>
          <w:tab w:pos="4359" w:val="left" w:leader="none"/>
          <w:tab w:pos="5919" w:val="right" w:leader="none"/>
        </w:tabs>
        <w:spacing w:line="220" w:lineRule="exact"/>
        <w:ind w:left="880"/>
      </w:pPr>
      <w:r>
        <w:rPr>
          <w:spacing w:val="-2"/>
        </w:rPr>
        <w:t>x121Address</w:t>
      </w:r>
      <w:r>
        <w:rPr/>
        <w:tab/>
      </w:r>
      <w:r>
        <w:rPr>
          <w:spacing w:val="-10"/>
        </w:rPr>
        <w:t>A</w:t>
      </w:r>
      <w:r>
        <w:rPr/>
        <w:tab/>
      </w:r>
      <w:r>
        <w:rPr>
          <w:spacing w:val="-2"/>
        </w:rPr>
        <w:t>2.5.4.24</w:t>
      </w:r>
    </w:p>
    <w:p>
      <w:pPr>
        <w:pStyle w:val="BodyText"/>
        <w:tabs>
          <w:tab w:pos="4359" w:val="left" w:leader="none"/>
          <w:tab w:pos="5919" w:val="right" w:leader="none"/>
        </w:tabs>
        <w:spacing w:line="223" w:lineRule="exact"/>
        <w:ind w:left="880"/>
      </w:pPr>
      <w:r>
        <w:rPr>
          <w:spacing w:val="-2"/>
        </w:rPr>
        <w:t>x500UniqueIdentifier</w:t>
      </w:r>
      <w:r>
        <w:rPr/>
        <w:tab/>
      </w:r>
      <w:r>
        <w:rPr>
          <w:spacing w:val="-10"/>
        </w:rPr>
        <w:t>A</w:t>
      </w:r>
      <w:r>
        <w:rPr/>
        <w:tab/>
      </w:r>
      <w:r>
        <w:rPr>
          <w:spacing w:val="-2"/>
        </w:rPr>
        <w:t>2.5.4.45</w:t>
      </w:r>
    </w:p>
    <w:p>
      <w:pPr>
        <w:pStyle w:val="ListParagraph"/>
        <w:numPr>
          <w:ilvl w:val="0"/>
          <w:numId w:val="2"/>
        </w:numPr>
        <w:tabs>
          <w:tab w:pos="638" w:val="left" w:leader="none"/>
        </w:tabs>
        <w:spacing w:line="240" w:lineRule="auto" w:before="214"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199"/>
      </w:pPr>
      <w:r>
        <w:rPr/>
        <w:t>Attributes of directory entries are used to provide descriptive information</w:t>
      </w:r>
      <w:r>
        <w:rPr>
          <w:spacing w:val="-5"/>
        </w:rPr>
        <w:t> </w:t>
      </w:r>
      <w:r>
        <w:rPr/>
        <w:t>about</w:t>
      </w:r>
      <w:r>
        <w:rPr>
          <w:spacing w:val="-5"/>
        </w:rPr>
        <w:t> </w:t>
      </w:r>
      <w:r>
        <w:rPr/>
        <w:t>the</w:t>
      </w:r>
      <w:r>
        <w:rPr>
          <w:spacing w:val="-5"/>
        </w:rPr>
        <w:t> </w:t>
      </w:r>
      <w:r>
        <w:rPr/>
        <w:t>real-world</w:t>
      </w:r>
      <w:r>
        <w:rPr>
          <w:spacing w:val="-5"/>
        </w:rPr>
        <w:t> </w:t>
      </w:r>
      <w:r>
        <w:rPr/>
        <w:t>objects</w:t>
      </w:r>
      <w:r>
        <w:rPr>
          <w:spacing w:val="-5"/>
        </w:rPr>
        <w:t> </w:t>
      </w:r>
      <w:r>
        <w:rPr/>
        <w:t>they</w:t>
      </w:r>
      <w:r>
        <w:rPr>
          <w:spacing w:val="-5"/>
        </w:rPr>
        <w:t> </w:t>
      </w:r>
      <w:r>
        <w:rPr/>
        <w:t>represent,</w:t>
      </w:r>
      <w:r>
        <w:rPr>
          <w:spacing w:val="-5"/>
        </w:rPr>
        <w:t> </w:t>
      </w:r>
      <w:r>
        <w:rPr/>
        <w:t>which</w:t>
      </w:r>
      <w:r>
        <w:rPr>
          <w:spacing w:val="-5"/>
        </w:rPr>
        <w:t> </w:t>
      </w:r>
      <w:r>
        <w:rPr/>
        <w:t>can</w:t>
      </w:r>
      <w:r>
        <w:rPr>
          <w:spacing w:val="-5"/>
        </w:rPr>
        <w:t> </w:t>
      </w:r>
      <w:r>
        <w:rPr/>
        <w:t>be people, organizations, or devices.</w:t>
      </w:r>
      <w:r>
        <w:rPr>
          <w:spacing w:val="80"/>
        </w:rPr>
        <w:t> </w:t>
      </w:r>
      <w:r>
        <w:rPr/>
        <w:t>Most countries have privacy laws regarding the publication of information about people.</w:t>
      </w:r>
    </w:p>
    <w:p>
      <w:pPr>
        <w:pStyle w:val="BodyText"/>
        <w:spacing w:line="232" w:lineRule="auto" w:before="221"/>
        <w:ind w:right="679"/>
        <w:jc w:val="both"/>
      </w:pPr>
      <w:r>
        <w:rPr/>
        <w:t>Transfer</w:t>
      </w:r>
      <w:r>
        <w:rPr>
          <w:spacing w:val="-6"/>
        </w:rPr>
        <w:t> </w:t>
      </w:r>
      <w:r>
        <w:rPr/>
        <w:t>of</w:t>
      </w:r>
      <w:r>
        <w:rPr>
          <w:spacing w:val="-6"/>
        </w:rPr>
        <w:t> </w:t>
      </w:r>
      <w:r>
        <w:rPr/>
        <w:t>cleartext</w:t>
      </w:r>
      <w:r>
        <w:rPr>
          <w:spacing w:val="-6"/>
        </w:rPr>
        <w:t> </w:t>
      </w:r>
      <w:r>
        <w:rPr/>
        <w:t>passwords</w:t>
      </w:r>
      <w:r>
        <w:rPr>
          <w:spacing w:val="-6"/>
        </w:rPr>
        <w:t> </w:t>
      </w:r>
      <w:r>
        <w:rPr/>
        <w:t>is</w:t>
      </w:r>
      <w:r>
        <w:rPr>
          <w:spacing w:val="-6"/>
        </w:rPr>
        <w:t> </w:t>
      </w:r>
      <w:r>
        <w:rPr/>
        <w:t>strongly</w:t>
      </w:r>
      <w:r>
        <w:rPr>
          <w:spacing w:val="-6"/>
        </w:rPr>
        <w:t> </w:t>
      </w:r>
      <w:r>
        <w:rPr/>
        <w:t>discouraged</w:t>
      </w:r>
      <w:r>
        <w:rPr>
          <w:spacing w:val="-6"/>
        </w:rPr>
        <w:t> </w:t>
      </w:r>
      <w:r>
        <w:rPr/>
        <w:t>where</w:t>
      </w:r>
      <w:r>
        <w:rPr>
          <w:spacing w:val="-6"/>
        </w:rPr>
        <w:t> </w:t>
      </w:r>
      <w:r>
        <w:rPr/>
        <w:t>the underlying</w:t>
      </w:r>
      <w:r>
        <w:rPr>
          <w:spacing w:val="-7"/>
        </w:rPr>
        <w:t> </w:t>
      </w:r>
      <w:r>
        <w:rPr/>
        <w:t>transport</w:t>
      </w:r>
      <w:r>
        <w:rPr>
          <w:spacing w:val="-7"/>
        </w:rPr>
        <w:t> </w:t>
      </w:r>
      <w:r>
        <w:rPr/>
        <w:t>service</w:t>
      </w:r>
      <w:r>
        <w:rPr>
          <w:spacing w:val="-7"/>
        </w:rPr>
        <w:t> </w:t>
      </w:r>
      <w:r>
        <w:rPr/>
        <w:t>cannot</w:t>
      </w:r>
      <w:r>
        <w:rPr>
          <w:spacing w:val="-7"/>
        </w:rPr>
        <w:t> </w:t>
      </w:r>
      <w:r>
        <w:rPr/>
        <w:t>guarantee</w:t>
      </w:r>
      <w:r>
        <w:rPr>
          <w:spacing w:val="-7"/>
        </w:rPr>
        <w:t> </w:t>
      </w:r>
      <w:r>
        <w:rPr/>
        <w:t>confidentiality</w:t>
      </w:r>
      <w:r>
        <w:rPr>
          <w:spacing w:val="-7"/>
        </w:rPr>
        <w:t> </w:t>
      </w:r>
      <w:r>
        <w:rPr/>
        <w:t>and integrity,</w:t>
      </w:r>
      <w:r>
        <w:rPr>
          <w:spacing w:val="-5"/>
        </w:rPr>
        <w:t> </w:t>
      </w:r>
      <w:r>
        <w:rPr/>
        <w:t>since</w:t>
      </w:r>
      <w:r>
        <w:rPr>
          <w:spacing w:val="-5"/>
        </w:rPr>
        <w:t> </w:t>
      </w:r>
      <w:r>
        <w:rPr/>
        <w:t>this</w:t>
      </w:r>
      <w:r>
        <w:rPr>
          <w:spacing w:val="-5"/>
        </w:rPr>
        <w:t> </w:t>
      </w:r>
      <w:r>
        <w:rPr/>
        <w:t>may</w:t>
      </w:r>
      <w:r>
        <w:rPr>
          <w:spacing w:val="-5"/>
        </w:rPr>
        <w:t> </w:t>
      </w:r>
      <w:r>
        <w:rPr/>
        <w:t>result</w:t>
      </w:r>
      <w:r>
        <w:rPr>
          <w:spacing w:val="-5"/>
        </w:rPr>
        <w:t> </w:t>
      </w:r>
      <w:r>
        <w:rPr/>
        <w:t>in</w:t>
      </w:r>
      <w:r>
        <w:rPr>
          <w:spacing w:val="-5"/>
        </w:rPr>
        <w:t> </w:t>
      </w:r>
      <w:r>
        <w:rPr/>
        <w:t>disclosure</w:t>
      </w:r>
      <w:r>
        <w:rPr>
          <w:spacing w:val="-5"/>
        </w:rPr>
        <w:t> </w:t>
      </w:r>
      <w:r>
        <w:rPr/>
        <w:t>of</w:t>
      </w:r>
      <w:r>
        <w:rPr>
          <w:spacing w:val="-5"/>
        </w:rPr>
        <w:t> </w:t>
      </w:r>
      <w:r>
        <w:rPr/>
        <w:t>the</w:t>
      </w:r>
      <w:r>
        <w:rPr>
          <w:spacing w:val="-5"/>
        </w:rPr>
        <w:t> </w:t>
      </w:r>
      <w:r>
        <w:rPr/>
        <w:t>password</w:t>
      </w:r>
      <w:r>
        <w:rPr>
          <w:spacing w:val="-5"/>
        </w:rPr>
        <w:t> </w:t>
      </w:r>
      <w:r>
        <w:rPr/>
        <w:t>to unauthorized parties.</w:t>
      </w:r>
    </w:p>
    <w:p>
      <w:pPr>
        <w:pStyle w:val="BodyText"/>
        <w:spacing w:line="232" w:lineRule="auto" w:before="221"/>
        <w:ind w:right="199"/>
      </w:pPr>
      <w:r>
        <w:rPr/>
        <w:t>Multiple</w:t>
      </w:r>
      <w:r>
        <w:rPr>
          <w:spacing w:val="-5"/>
        </w:rPr>
        <w:t> </w:t>
      </w:r>
      <w:r>
        <w:rPr/>
        <w:t>attribute</w:t>
      </w:r>
      <w:r>
        <w:rPr>
          <w:spacing w:val="-5"/>
        </w:rPr>
        <w:t> </w:t>
      </w:r>
      <w:r>
        <w:rPr/>
        <w:t>values</w:t>
      </w:r>
      <w:r>
        <w:rPr>
          <w:spacing w:val="-5"/>
        </w:rPr>
        <w:t> </w:t>
      </w:r>
      <w:r>
        <w:rPr/>
        <w:t>for</w:t>
      </w:r>
      <w:r>
        <w:rPr>
          <w:spacing w:val="-5"/>
        </w:rPr>
        <w:t> </w:t>
      </w:r>
      <w:r>
        <w:rPr/>
        <w:t>the</w:t>
      </w:r>
      <w:r>
        <w:rPr>
          <w:spacing w:val="-5"/>
        </w:rPr>
        <w:t> </w:t>
      </w:r>
      <w:r>
        <w:rPr/>
        <w:t>’userPassword’</w:t>
      </w:r>
      <w:r>
        <w:rPr>
          <w:spacing w:val="-5"/>
        </w:rPr>
        <w:t> </w:t>
      </w:r>
      <w:r>
        <w:rPr/>
        <w:t>attribute</w:t>
      </w:r>
      <w:r>
        <w:rPr>
          <w:spacing w:val="-5"/>
        </w:rPr>
        <w:t> </w:t>
      </w:r>
      <w:r>
        <w:rPr/>
        <w:t>need</w:t>
      </w:r>
      <w:r>
        <w:rPr>
          <w:spacing w:val="-5"/>
        </w:rPr>
        <w:t> </w:t>
      </w:r>
      <w:r>
        <w:rPr/>
        <w:t>to</w:t>
      </w:r>
      <w:r>
        <w:rPr>
          <w:spacing w:val="-5"/>
        </w:rPr>
        <w:t> </w:t>
      </w:r>
      <w:r>
        <w:rPr/>
        <w:t>be used with care.</w:t>
      </w:r>
      <w:r>
        <w:rPr>
          <w:spacing w:val="80"/>
        </w:rPr>
        <w:t> </w:t>
      </w:r>
      <w:r>
        <w:rPr/>
        <w:t>Especially reset/deletion of a password by an administrator without knowing the old user password gets tricky or impossible</w:t>
      </w:r>
      <w:r>
        <w:rPr>
          <w:spacing w:val="-6"/>
        </w:rPr>
        <w:t> </w:t>
      </w:r>
      <w:r>
        <w:rPr/>
        <w:t>if</w:t>
      </w:r>
      <w:r>
        <w:rPr>
          <w:spacing w:val="-6"/>
        </w:rPr>
        <w:t> </w:t>
      </w:r>
      <w:r>
        <w:rPr/>
        <w:t>multiple</w:t>
      </w:r>
      <w:r>
        <w:rPr>
          <w:spacing w:val="-6"/>
        </w:rPr>
        <w:t> </w:t>
      </w:r>
      <w:r>
        <w:rPr/>
        <w:t>values</w:t>
      </w:r>
      <w:r>
        <w:rPr>
          <w:spacing w:val="-6"/>
        </w:rPr>
        <w:t> </w:t>
      </w:r>
      <w:r>
        <w:rPr/>
        <w:t>for</w:t>
      </w:r>
      <w:r>
        <w:rPr>
          <w:spacing w:val="-6"/>
        </w:rPr>
        <w:t> </w:t>
      </w:r>
      <w:r>
        <w:rPr/>
        <w:t>different</w:t>
      </w:r>
      <w:r>
        <w:rPr>
          <w:spacing w:val="-6"/>
        </w:rPr>
        <w:t> </w:t>
      </w:r>
      <w:r>
        <w:rPr/>
        <w:t>applications</w:t>
      </w:r>
      <w:r>
        <w:rPr>
          <w:spacing w:val="-6"/>
        </w:rPr>
        <w:t> </w:t>
      </w:r>
      <w:r>
        <w:rPr/>
        <w:t>are</w:t>
      </w:r>
      <w:r>
        <w:rPr>
          <w:spacing w:val="-6"/>
        </w:rPr>
        <w:t> </w:t>
      </w:r>
      <w:r>
        <w:rPr/>
        <w:t>present.</w:t>
      </w:r>
    </w:p>
    <w:p>
      <w:pPr>
        <w:pStyle w:val="BodyText"/>
        <w:spacing w:line="232" w:lineRule="auto" w:before="221"/>
        <w:ind w:right="199"/>
      </w:pPr>
      <w:r>
        <w:rPr/>
        <w:t>Certainly, applications that intend to replace the ’userPassword’ value(s) with new value(s) should use modify/replaceValues (or modify/deleteAttribute+addAttribute).</w:t>
      </w:r>
      <w:r>
        <w:rPr>
          <w:spacing w:val="80"/>
        </w:rPr>
        <w:t> </w:t>
      </w:r>
      <w:r>
        <w:rPr/>
        <w:t>In addition, server implementations are encouraged to provide administrative controls that,</w:t>
      </w:r>
      <w:r>
        <w:rPr>
          <w:spacing w:val="-5"/>
        </w:rPr>
        <w:t> </w:t>
      </w:r>
      <w:r>
        <w:rPr/>
        <w:t>if</w:t>
      </w:r>
      <w:r>
        <w:rPr>
          <w:spacing w:val="-5"/>
        </w:rPr>
        <w:t> </w:t>
      </w:r>
      <w:r>
        <w:rPr/>
        <w:t>enabled,</w:t>
      </w:r>
      <w:r>
        <w:rPr>
          <w:spacing w:val="-5"/>
        </w:rPr>
        <w:t> </w:t>
      </w:r>
      <w:r>
        <w:rPr/>
        <w:t>restrict</w:t>
      </w:r>
      <w:r>
        <w:rPr>
          <w:spacing w:val="-5"/>
        </w:rPr>
        <w:t> </w:t>
      </w:r>
      <w:r>
        <w:rPr/>
        <w:t>the</w:t>
      </w:r>
      <w:r>
        <w:rPr>
          <w:spacing w:val="-5"/>
        </w:rPr>
        <w:t> </w:t>
      </w:r>
      <w:r>
        <w:rPr/>
        <w:t>’userPassword’</w:t>
      </w:r>
      <w:r>
        <w:rPr>
          <w:spacing w:val="-5"/>
        </w:rPr>
        <w:t> </w:t>
      </w:r>
      <w:r>
        <w:rPr/>
        <w:t>attribute</w:t>
      </w:r>
      <w:r>
        <w:rPr>
          <w:spacing w:val="-5"/>
        </w:rPr>
        <w:t> </w:t>
      </w:r>
      <w:r>
        <w:rPr/>
        <w:t>to</w:t>
      </w:r>
      <w:r>
        <w:rPr>
          <w:spacing w:val="-5"/>
        </w:rPr>
        <w:t> </w:t>
      </w:r>
      <w:r>
        <w:rPr/>
        <w:t>one</w:t>
      </w:r>
      <w:r>
        <w:rPr>
          <w:spacing w:val="-5"/>
        </w:rPr>
        <w:t> </w:t>
      </w:r>
      <w:r>
        <w:rPr/>
        <w:t>value.</w:t>
      </w:r>
    </w:p>
    <w:p>
      <w:pPr>
        <w:pStyle w:val="BodyText"/>
        <w:spacing w:line="232" w:lineRule="auto" w:before="221"/>
        <w:ind w:right="319"/>
      </w:pPr>
      <w:r>
        <w:rPr/>
        <w:t>Note</w:t>
      </w:r>
      <w:r>
        <w:rPr>
          <w:spacing w:val="-5"/>
        </w:rPr>
        <w:t> </w:t>
      </w:r>
      <w:r>
        <w:rPr/>
        <w:t>that</w:t>
      </w:r>
      <w:r>
        <w:rPr>
          <w:spacing w:val="-5"/>
        </w:rPr>
        <w:t> </w:t>
      </w:r>
      <w:r>
        <w:rPr/>
        <w:t>when</w:t>
      </w:r>
      <w:r>
        <w:rPr>
          <w:spacing w:val="-5"/>
        </w:rPr>
        <w:t> </w:t>
      </w:r>
      <w:r>
        <w:rPr/>
        <w:t>used</w:t>
      </w:r>
      <w:r>
        <w:rPr>
          <w:spacing w:val="-5"/>
        </w:rPr>
        <w:t> </w:t>
      </w:r>
      <w:r>
        <w:rPr/>
        <w:t>for</w:t>
      </w:r>
      <w:r>
        <w:rPr>
          <w:spacing w:val="-5"/>
        </w:rPr>
        <w:t> </w:t>
      </w:r>
      <w:r>
        <w:rPr/>
        <w:t>authentication</w:t>
      </w:r>
      <w:r>
        <w:rPr>
          <w:spacing w:val="-5"/>
        </w:rPr>
        <w:t> </w:t>
      </w:r>
      <w:r>
        <w:rPr/>
        <w:t>purposes</w:t>
      </w:r>
      <w:r>
        <w:rPr>
          <w:spacing w:val="-5"/>
        </w:rPr>
        <w:t> </w:t>
      </w:r>
      <w:r>
        <w:rPr/>
        <w:t>[RFC4513],</w:t>
      </w:r>
      <w:r>
        <w:rPr>
          <w:spacing w:val="-5"/>
        </w:rPr>
        <w:t> </w:t>
      </w:r>
      <w:r>
        <w:rPr/>
        <w:t>the</w:t>
      </w:r>
      <w:r>
        <w:rPr>
          <w:spacing w:val="-5"/>
        </w:rPr>
        <w:t> </w:t>
      </w:r>
      <w:r>
        <w:rPr/>
        <w:t>user need only prove knowledge of one of the values, not all of the </w:t>
      </w:r>
      <w:r>
        <w:rPr>
          <w:spacing w:val="-2"/>
        </w:rPr>
        <w:t>values.</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The</w:t>
      </w:r>
      <w:r>
        <w:rPr>
          <w:spacing w:val="-5"/>
        </w:rPr>
        <w:t> </w:t>
      </w:r>
      <w:r>
        <w:rPr/>
        <w:t>definitions,</w:t>
      </w:r>
      <w:r>
        <w:rPr>
          <w:spacing w:val="-5"/>
        </w:rPr>
        <w:t> </w:t>
      </w:r>
      <w:r>
        <w:rPr/>
        <w:t>on</w:t>
      </w:r>
      <w:r>
        <w:rPr>
          <w:spacing w:val="-5"/>
        </w:rPr>
        <w:t> </w:t>
      </w:r>
      <w:r>
        <w:rPr/>
        <w:t>which</w:t>
      </w:r>
      <w:r>
        <w:rPr>
          <w:spacing w:val="-5"/>
        </w:rPr>
        <w:t> </w:t>
      </w:r>
      <w:r>
        <w:rPr/>
        <w:t>this</w:t>
      </w:r>
      <w:r>
        <w:rPr>
          <w:spacing w:val="-5"/>
        </w:rPr>
        <w:t> </w:t>
      </w:r>
      <w:r>
        <w:rPr/>
        <w:t>document</w:t>
      </w:r>
      <w:r>
        <w:rPr>
          <w:spacing w:val="-5"/>
        </w:rPr>
        <w:t> </w:t>
      </w:r>
      <w:r>
        <w:rPr/>
        <w:t>is</w:t>
      </w:r>
      <w:r>
        <w:rPr>
          <w:spacing w:val="-5"/>
        </w:rPr>
        <w:t> </w:t>
      </w:r>
      <w:r>
        <w:rPr/>
        <w:t>based,</w:t>
      </w:r>
      <w:r>
        <w:rPr>
          <w:spacing w:val="-5"/>
        </w:rPr>
        <w:t> </w:t>
      </w:r>
      <w:r>
        <w:rPr/>
        <w:t>have</w:t>
      </w:r>
      <w:r>
        <w:rPr>
          <w:spacing w:val="-5"/>
        </w:rPr>
        <w:t> </w:t>
      </w:r>
      <w:r>
        <w:rPr/>
        <w:t>been</w:t>
      </w:r>
      <w:r>
        <w:rPr>
          <w:spacing w:val="-5"/>
        </w:rPr>
        <w:t> </w:t>
      </w:r>
      <w:r>
        <w:rPr/>
        <w:t>developed by committees for telecommunications and international standards.</w:t>
      </w:r>
    </w:p>
    <w:p>
      <w:pPr>
        <w:pStyle w:val="BodyText"/>
        <w:spacing w:line="232" w:lineRule="auto" w:before="221"/>
      </w:pPr>
      <w:r>
        <w:rPr/>
        <w:t>This</w:t>
      </w:r>
      <w:r>
        <w:rPr>
          <w:spacing w:val="-3"/>
        </w:rPr>
        <w:t> </w:t>
      </w:r>
      <w:r>
        <w:rPr/>
        <w:t>document</w:t>
      </w:r>
      <w:r>
        <w:rPr>
          <w:spacing w:val="-3"/>
        </w:rPr>
        <w:t> </w:t>
      </w:r>
      <w:r>
        <w:rPr/>
        <w:t>is</w:t>
      </w:r>
      <w:r>
        <w:rPr>
          <w:spacing w:val="-3"/>
        </w:rPr>
        <w:t> </w:t>
      </w:r>
      <w:r>
        <w:rPr/>
        <w:t>an</w:t>
      </w:r>
      <w:r>
        <w:rPr>
          <w:spacing w:val="-3"/>
        </w:rPr>
        <w:t> </w:t>
      </w:r>
      <w:r>
        <w:rPr/>
        <w:t>update</w:t>
      </w:r>
      <w:r>
        <w:rPr>
          <w:spacing w:val="-3"/>
        </w:rPr>
        <w:t> </w:t>
      </w:r>
      <w:r>
        <w:rPr/>
        <w:t>of</w:t>
      </w:r>
      <w:r>
        <w:rPr>
          <w:spacing w:val="-3"/>
        </w:rPr>
        <w:t> </w:t>
      </w:r>
      <w:r>
        <w:rPr/>
        <w:t>RFC</w:t>
      </w:r>
      <w:r>
        <w:rPr>
          <w:spacing w:val="-3"/>
        </w:rPr>
        <w:t> </w:t>
      </w:r>
      <w:r>
        <w:rPr/>
        <w:t>2256</w:t>
      </w:r>
      <w:r>
        <w:rPr>
          <w:spacing w:val="-3"/>
        </w:rPr>
        <w:t> </w:t>
      </w:r>
      <w:r>
        <w:rPr/>
        <w:t>by</w:t>
      </w:r>
      <w:r>
        <w:rPr>
          <w:spacing w:val="-3"/>
        </w:rPr>
        <w:t> </w:t>
      </w:r>
      <w:r>
        <w:rPr/>
        <w:t>Mark</w:t>
      </w:r>
      <w:r>
        <w:rPr>
          <w:spacing w:val="-3"/>
        </w:rPr>
        <w:t> </w:t>
      </w:r>
      <w:r>
        <w:rPr/>
        <w:t>Wahl.</w:t>
      </w:r>
      <w:r>
        <w:rPr>
          <w:spacing w:val="80"/>
        </w:rPr>
        <w:t> </w:t>
      </w:r>
      <w:r>
        <w:rPr/>
        <w:t>RFC</w:t>
      </w:r>
      <w:r>
        <w:rPr>
          <w:spacing w:val="-3"/>
        </w:rPr>
        <w:t> </w:t>
      </w:r>
      <w:r>
        <w:rPr/>
        <w:t>2256</w:t>
      </w:r>
      <w:r>
        <w:rPr>
          <w:spacing w:val="-3"/>
        </w:rPr>
        <w:t> </w:t>
      </w:r>
      <w:r>
        <w:rPr/>
        <w:t>was</w:t>
      </w:r>
      <w:r>
        <w:rPr>
          <w:spacing w:val="-3"/>
        </w:rPr>
        <w:t> </w:t>
      </w:r>
      <w:r>
        <w:rPr/>
        <w:t>a product of the IETF ASID Working Group.</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 ’dc’ attribute type definition and the ’dcObject’ object class definition</w:t>
      </w:r>
      <w:r>
        <w:rPr>
          <w:spacing w:val="-5"/>
        </w:rPr>
        <w:t> </w:t>
      </w:r>
      <w:r>
        <w:rPr/>
        <w:t>in</w:t>
      </w:r>
      <w:r>
        <w:rPr>
          <w:spacing w:val="-5"/>
        </w:rPr>
        <w:t> </w:t>
      </w:r>
      <w:r>
        <w:rPr/>
        <w:t>this</w:t>
      </w:r>
      <w:r>
        <w:rPr>
          <w:spacing w:val="-5"/>
        </w:rPr>
        <w:t> </w:t>
      </w:r>
      <w:r>
        <w:rPr/>
        <w:t>document</w:t>
      </w:r>
      <w:r>
        <w:rPr>
          <w:spacing w:val="-5"/>
        </w:rPr>
        <w:t> </w:t>
      </w:r>
      <w:r>
        <w:rPr/>
        <w:t>supersede</w:t>
      </w:r>
      <w:r>
        <w:rPr>
          <w:spacing w:val="-5"/>
        </w:rPr>
        <w:t> </w:t>
      </w:r>
      <w:r>
        <w:rPr/>
        <w:t>the</w:t>
      </w:r>
      <w:r>
        <w:rPr>
          <w:spacing w:val="-5"/>
        </w:rPr>
        <w:t> </w:t>
      </w:r>
      <w:r>
        <w:rPr/>
        <w:t>specification</w:t>
      </w:r>
      <w:r>
        <w:rPr>
          <w:spacing w:val="-5"/>
        </w:rPr>
        <w:t> </w:t>
      </w:r>
      <w:r>
        <w:rPr/>
        <w:t>in</w:t>
      </w:r>
      <w:r>
        <w:rPr>
          <w:spacing w:val="-5"/>
        </w:rPr>
        <w:t> </w:t>
      </w:r>
      <w:r>
        <w:rPr/>
        <w:t>RFC</w:t>
      </w:r>
      <w:r>
        <w:rPr>
          <w:spacing w:val="-5"/>
        </w:rPr>
        <w:t> </w:t>
      </w:r>
      <w:r>
        <w:rPr/>
        <w:t>2247 by S. Kille, M. Wahl, A. Grimstad, R. Huber, and S. Sataluri.</w:t>
      </w:r>
    </w:p>
    <w:p>
      <w:pPr>
        <w:pStyle w:val="BodyText"/>
        <w:spacing w:line="232" w:lineRule="auto" w:before="220"/>
        <w:ind w:right="439"/>
        <w:jc w:val="both"/>
      </w:pPr>
      <w:r>
        <w:rPr/>
        <w:t>The</w:t>
      </w:r>
      <w:r>
        <w:rPr>
          <w:spacing w:val="-5"/>
        </w:rPr>
        <w:t> </w:t>
      </w:r>
      <w:r>
        <w:rPr/>
        <w:t>’uid’</w:t>
      </w:r>
      <w:r>
        <w:rPr>
          <w:spacing w:val="-5"/>
        </w:rPr>
        <w:t> </w:t>
      </w:r>
      <w:r>
        <w:rPr/>
        <w:t>attribute</w:t>
      </w:r>
      <w:r>
        <w:rPr>
          <w:spacing w:val="-5"/>
        </w:rPr>
        <w:t> </w:t>
      </w:r>
      <w:r>
        <w:rPr/>
        <w:t>type</w:t>
      </w:r>
      <w:r>
        <w:rPr>
          <w:spacing w:val="-5"/>
        </w:rPr>
        <w:t> </w:t>
      </w:r>
      <w:r>
        <w:rPr/>
        <w:t>definition</w:t>
      </w:r>
      <w:r>
        <w:rPr>
          <w:spacing w:val="-5"/>
        </w:rPr>
        <w:t> </w:t>
      </w:r>
      <w:r>
        <w:rPr/>
        <w:t>in</w:t>
      </w:r>
      <w:r>
        <w:rPr>
          <w:spacing w:val="-5"/>
        </w:rPr>
        <w:t> </w:t>
      </w:r>
      <w:r>
        <w:rPr/>
        <w:t>this</w:t>
      </w:r>
      <w:r>
        <w:rPr>
          <w:spacing w:val="-5"/>
        </w:rPr>
        <w:t> </w:t>
      </w:r>
      <w:r>
        <w:rPr/>
        <w:t>document</w:t>
      </w:r>
      <w:r>
        <w:rPr>
          <w:spacing w:val="-5"/>
        </w:rPr>
        <w:t> </w:t>
      </w:r>
      <w:r>
        <w:rPr/>
        <w:t>supersedes</w:t>
      </w:r>
      <w:r>
        <w:rPr>
          <w:spacing w:val="-5"/>
        </w:rPr>
        <w:t> </w:t>
      </w:r>
      <w:r>
        <w:rPr/>
        <w:t>the specification</w:t>
      </w:r>
      <w:r>
        <w:rPr>
          <w:spacing w:val="-4"/>
        </w:rPr>
        <w:t> </w:t>
      </w:r>
      <w:r>
        <w:rPr/>
        <w:t>of</w:t>
      </w:r>
      <w:r>
        <w:rPr>
          <w:spacing w:val="-4"/>
        </w:rPr>
        <w:t> </w:t>
      </w:r>
      <w:r>
        <w:rPr/>
        <w:t>the</w:t>
      </w:r>
      <w:r>
        <w:rPr>
          <w:spacing w:val="-4"/>
        </w:rPr>
        <w:t> </w:t>
      </w:r>
      <w:r>
        <w:rPr/>
        <w:t>’userid’</w:t>
      </w:r>
      <w:r>
        <w:rPr>
          <w:spacing w:val="-4"/>
        </w:rPr>
        <w:t> </w:t>
      </w:r>
      <w:r>
        <w:rPr/>
        <w:t>in</w:t>
      </w:r>
      <w:r>
        <w:rPr>
          <w:spacing w:val="-4"/>
        </w:rPr>
        <w:t> </w:t>
      </w:r>
      <w:r>
        <w:rPr/>
        <w:t>RFC</w:t>
      </w:r>
      <w:r>
        <w:rPr>
          <w:spacing w:val="-4"/>
        </w:rPr>
        <w:t> </w:t>
      </w:r>
      <w:r>
        <w:rPr/>
        <w:t>1274</w:t>
      </w:r>
      <w:r>
        <w:rPr>
          <w:spacing w:val="-4"/>
        </w:rPr>
        <w:t> </w:t>
      </w:r>
      <w:r>
        <w:rPr/>
        <w:t>by</w:t>
      </w:r>
      <w:r>
        <w:rPr>
          <w:spacing w:val="-4"/>
        </w:rPr>
        <w:t> </w:t>
      </w:r>
      <w:r>
        <w:rPr/>
        <w:t>P.</w:t>
      </w:r>
      <w:r>
        <w:rPr>
          <w:spacing w:val="-4"/>
        </w:rPr>
        <w:t> </w:t>
      </w:r>
      <w:r>
        <w:rPr/>
        <w:t>Barker</w:t>
      </w:r>
      <w:r>
        <w:rPr>
          <w:spacing w:val="-4"/>
        </w:rPr>
        <w:t> </w:t>
      </w:r>
      <w:r>
        <w:rPr/>
        <w:t>and</w:t>
      </w:r>
      <w:r>
        <w:rPr>
          <w:spacing w:val="-4"/>
        </w:rPr>
        <w:t> </w:t>
      </w:r>
      <w:r>
        <w:rPr/>
        <w:t>S.</w:t>
      </w:r>
      <w:r>
        <w:rPr>
          <w:spacing w:val="-4"/>
        </w:rPr>
        <w:t> </w:t>
      </w:r>
      <w:r>
        <w:rPr/>
        <w:t>Kille and of the uid in RFC 2798 by M. Smith.</w:t>
      </w:r>
    </w:p>
    <w:p>
      <w:pPr>
        <w:pStyle w:val="BodyText"/>
        <w:spacing w:line="232" w:lineRule="auto" w:before="221"/>
        <w:ind w:right="439"/>
        <w:jc w:val="both"/>
      </w:pPr>
      <w:r>
        <w:rPr/>
        <w:t>The</w:t>
      </w:r>
      <w:r>
        <w:rPr>
          <w:spacing w:val="-6"/>
        </w:rPr>
        <w:t> </w:t>
      </w:r>
      <w:r>
        <w:rPr/>
        <w:t>’uidObject’</w:t>
      </w:r>
      <w:r>
        <w:rPr>
          <w:spacing w:val="-6"/>
        </w:rPr>
        <w:t> </w:t>
      </w:r>
      <w:r>
        <w:rPr/>
        <w:t>object</w:t>
      </w:r>
      <w:r>
        <w:rPr>
          <w:spacing w:val="-6"/>
        </w:rPr>
        <w:t> </w:t>
      </w:r>
      <w:r>
        <w:rPr/>
        <w:t>class</w:t>
      </w:r>
      <w:r>
        <w:rPr>
          <w:spacing w:val="-6"/>
        </w:rPr>
        <w:t> </w:t>
      </w:r>
      <w:r>
        <w:rPr/>
        <w:t>definition</w:t>
      </w:r>
      <w:r>
        <w:rPr>
          <w:spacing w:val="-6"/>
        </w:rPr>
        <w:t> </w:t>
      </w:r>
      <w:r>
        <w:rPr/>
        <w:t>in</w:t>
      </w:r>
      <w:r>
        <w:rPr>
          <w:spacing w:val="-6"/>
        </w:rPr>
        <w:t> </w:t>
      </w:r>
      <w:r>
        <w:rPr/>
        <w:t>this</w:t>
      </w:r>
      <w:r>
        <w:rPr>
          <w:spacing w:val="-6"/>
        </w:rPr>
        <w:t> </w:t>
      </w:r>
      <w:r>
        <w:rPr/>
        <w:t>document</w:t>
      </w:r>
      <w:r>
        <w:rPr>
          <w:spacing w:val="-6"/>
        </w:rPr>
        <w:t> </w:t>
      </w:r>
      <w:r>
        <w:rPr/>
        <w:t>supersedes the</w:t>
      </w:r>
      <w:r>
        <w:rPr>
          <w:spacing w:val="-4"/>
        </w:rPr>
        <w:t> </w:t>
      </w:r>
      <w:r>
        <w:rPr/>
        <w:t>specification</w:t>
      </w:r>
      <w:r>
        <w:rPr>
          <w:spacing w:val="-4"/>
        </w:rPr>
        <w:t> </w:t>
      </w:r>
      <w:r>
        <w:rPr/>
        <w:t>of</w:t>
      </w:r>
      <w:r>
        <w:rPr>
          <w:spacing w:val="-4"/>
        </w:rPr>
        <w:t> </w:t>
      </w:r>
      <w:r>
        <w:rPr/>
        <w:t>the</w:t>
      </w:r>
      <w:r>
        <w:rPr>
          <w:spacing w:val="-4"/>
        </w:rPr>
        <w:t> </w:t>
      </w:r>
      <w:r>
        <w:rPr/>
        <w:t>’uidObject’</w:t>
      </w:r>
      <w:r>
        <w:rPr>
          <w:spacing w:val="-4"/>
        </w:rPr>
        <w:t> </w:t>
      </w:r>
      <w:r>
        <w:rPr/>
        <w:t>in</w:t>
      </w:r>
      <w:r>
        <w:rPr>
          <w:spacing w:val="-4"/>
        </w:rPr>
        <w:t> </w:t>
      </w:r>
      <w:r>
        <w:rPr/>
        <w:t>RFC</w:t>
      </w:r>
      <w:r>
        <w:rPr>
          <w:spacing w:val="-4"/>
        </w:rPr>
        <w:t> </w:t>
      </w:r>
      <w:r>
        <w:rPr/>
        <w:t>2377</w:t>
      </w:r>
      <w:r>
        <w:rPr>
          <w:spacing w:val="-4"/>
        </w:rPr>
        <w:t> </w:t>
      </w:r>
      <w:r>
        <w:rPr/>
        <w:t>by</w:t>
      </w:r>
      <w:r>
        <w:rPr>
          <w:spacing w:val="-4"/>
        </w:rPr>
        <w:t> </w:t>
      </w:r>
      <w:r>
        <w:rPr/>
        <w:t>A.</w:t>
      </w:r>
      <w:r>
        <w:rPr>
          <w:spacing w:val="-4"/>
        </w:rPr>
        <w:t> </w:t>
      </w:r>
      <w:r>
        <w:rPr/>
        <w:t>Grimstad,</w:t>
      </w:r>
      <w:r>
        <w:rPr>
          <w:spacing w:val="-4"/>
        </w:rPr>
        <w:t> </w:t>
      </w:r>
      <w:r>
        <w:rPr/>
        <w:t>R. Huber, S. Sataluri, and M. Wahl.</w:t>
      </w:r>
    </w:p>
    <w:p>
      <w:pPr>
        <w:pStyle w:val="BodyText"/>
        <w:spacing w:line="232" w:lineRule="auto" w:before="221"/>
        <w:ind w:right="319"/>
      </w:pPr>
      <w:r>
        <w:rPr/>
        <w:t>This</w:t>
      </w:r>
      <w:r>
        <w:rPr>
          <w:spacing w:val="-4"/>
        </w:rPr>
        <w:t> </w:t>
      </w:r>
      <w:r>
        <w:rPr/>
        <w:t>document</w:t>
      </w:r>
      <w:r>
        <w:rPr>
          <w:spacing w:val="-4"/>
        </w:rPr>
        <w:t> </w:t>
      </w:r>
      <w:r>
        <w:rPr/>
        <w:t>is</w:t>
      </w:r>
      <w:r>
        <w:rPr>
          <w:spacing w:val="-4"/>
        </w:rPr>
        <w:t> </w:t>
      </w:r>
      <w:r>
        <w:rPr/>
        <w:t>based</w:t>
      </w:r>
      <w:r>
        <w:rPr>
          <w:spacing w:val="-4"/>
        </w:rPr>
        <w:t> </w:t>
      </w:r>
      <w:r>
        <w:rPr/>
        <w:t>upon</w:t>
      </w:r>
      <w:r>
        <w:rPr>
          <w:spacing w:val="-4"/>
        </w:rPr>
        <w:t> </w:t>
      </w:r>
      <w:r>
        <w:rPr/>
        <w:t>input</w:t>
      </w:r>
      <w:r>
        <w:rPr>
          <w:spacing w:val="-4"/>
        </w:rPr>
        <w:t> </w:t>
      </w:r>
      <w:r>
        <w:rPr/>
        <w:t>of</w:t>
      </w:r>
      <w:r>
        <w:rPr>
          <w:spacing w:val="-4"/>
        </w:rPr>
        <w:t> </w:t>
      </w:r>
      <w:r>
        <w:rPr/>
        <w:t>the</w:t>
      </w:r>
      <w:r>
        <w:rPr>
          <w:spacing w:val="-4"/>
        </w:rPr>
        <w:t> </w:t>
      </w:r>
      <w:r>
        <w:rPr/>
        <w:t>IETF</w:t>
      </w:r>
      <w:r>
        <w:rPr>
          <w:spacing w:val="-4"/>
        </w:rPr>
        <w:t> </w:t>
      </w:r>
      <w:r>
        <w:rPr/>
        <w:t>LDAPBIS</w:t>
      </w:r>
      <w:r>
        <w:rPr>
          <w:spacing w:val="-4"/>
        </w:rPr>
        <w:t> </w:t>
      </w:r>
      <w:r>
        <w:rPr/>
        <w:t>working</w:t>
      </w:r>
      <w:r>
        <w:rPr>
          <w:spacing w:val="-4"/>
        </w:rPr>
        <w:t> </w:t>
      </w:r>
      <w:r>
        <w:rPr/>
        <w:t>group. The author wishes to thank S. Legg and K. Zeilenga for their significant</w:t>
      </w:r>
      <w:r>
        <w:rPr>
          <w:spacing w:val="-5"/>
        </w:rPr>
        <w:t> </w:t>
      </w:r>
      <w:r>
        <w:rPr/>
        <w:t>contribution</w:t>
      </w:r>
      <w:r>
        <w:rPr>
          <w:spacing w:val="-5"/>
        </w:rPr>
        <w:t> </w:t>
      </w:r>
      <w:r>
        <w:rPr/>
        <w:t>to</w:t>
      </w:r>
      <w:r>
        <w:rPr>
          <w:spacing w:val="-5"/>
        </w:rPr>
        <w:t> </w:t>
      </w:r>
      <w:r>
        <w:rPr/>
        <w:t>this</w:t>
      </w:r>
      <w:r>
        <w:rPr>
          <w:spacing w:val="-5"/>
        </w:rPr>
        <w:t> </w:t>
      </w:r>
      <w:r>
        <w:rPr/>
        <w:t>update.</w:t>
      </w:r>
      <w:r>
        <w:rPr>
          <w:spacing w:val="80"/>
        </w:rPr>
        <w:t> </w:t>
      </w:r>
      <w:r>
        <w:rPr/>
        <w:t>The</w:t>
      </w:r>
      <w:r>
        <w:rPr>
          <w:spacing w:val="-5"/>
        </w:rPr>
        <w:t> </w:t>
      </w:r>
      <w:r>
        <w:rPr/>
        <w:t>author</w:t>
      </w:r>
      <w:r>
        <w:rPr>
          <w:spacing w:val="-5"/>
        </w:rPr>
        <w:t> </w:t>
      </w:r>
      <w:r>
        <w:rPr/>
        <w:t>would</w:t>
      </w:r>
      <w:r>
        <w:rPr>
          <w:spacing w:val="-5"/>
        </w:rPr>
        <w:t> </w:t>
      </w:r>
      <w:r>
        <w:rPr/>
        <w:t>also</w:t>
      </w:r>
      <w:r>
        <w:rPr>
          <w:spacing w:val="-5"/>
        </w:rPr>
        <w:t> </w:t>
      </w:r>
      <w:r>
        <w:rPr/>
        <w:t>like to thank Kathy Dally, who edited early versions of this document.</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1839" w:val="left" w:leader="none"/>
        </w:tabs>
        <w:spacing w:line="223" w:lineRule="exact" w:before="214"/>
      </w:pPr>
      <w:r>
        <w:rPr>
          <w:spacing w:val="-2"/>
        </w:rPr>
        <w:t>[E.123]</w:t>
      </w:r>
      <w:r>
        <w:rPr/>
        <w:tab/>
        <w:t>Notation</w:t>
      </w:r>
      <w:r>
        <w:rPr>
          <w:spacing w:val="-8"/>
        </w:rPr>
        <w:t> </w:t>
      </w:r>
      <w:r>
        <w:rPr/>
        <w:t>for</w:t>
      </w:r>
      <w:r>
        <w:rPr>
          <w:spacing w:val="-7"/>
        </w:rPr>
        <w:t> </w:t>
      </w:r>
      <w:r>
        <w:rPr/>
        <w:t>national</w:t>
      </w:r>
      <w:r>
        <w:rPr>
          <w:spacing w:val="-7"/>
        </w:rPr>
        <w:t> </w:t>
      </w:r>
      <w:r>
        <w:rPr/>
        <w:t>and</w:t>
      </w:r>
      <w:r>
        <w:rPr>
          <w:spacing w:val="-8"/>
        </w:rPr>
        <w:t> </w:t>
      </w:r>
      <w:r>
        <w:rPr/>
        <w:t>international</w:t>
      </w:r>
      <w:r>
        <w:rPr>
          <w:spacing w:val="-7"/>
        </w:rPr>
        <w:t> </w:t>
      </w:r>
      <w:r>
        <w:rPr/>
        <w:t>telephone</w:t>
      </w:r>
      <w:r>
        <w:rPr>
          <w:spacing w:val="-7"/>
        </w:rPr>
        <w:t> </w:t>
      </w:r>
      <w:r>
        <w:rPr>
          <w:spacing w:val="-2"/>
        </w:rPr>
        <w:t>numbers,</w:t>
      </w:r>
    </w:p>
    <w:p>
      <w:pPr>
        <w:pStyle w:val="BodyText"/>
        <w:spacing w:line="223" w:lineRule="exact"/>
        <w:ind w:left="1840"/>
      </w:pPr>
      <w:r>
        <w:rPr/>
        <w:t>ITU-T</w:t>
      </w:r>
      <w:r>
        <w:rPr>
          <w:spacing w:val="-9"/>
        </w:rPr>
        <w:t> </w:t>
      </w:r>
      <w:r>
        <w:rPr/>
        <w:t>Recommendation</w:t>
      </w:r>
      <w:r>
        <w:rPr>
          <w:spacing w:val="-8"/>
        </w:rPr>
        <w:t> </w:t>
      </w:r>
      <w:r>
        <w:rPr/>
        <w:t>E.123,</w:t>
      </w:r>
      <w:r>
        <w:rPr>
          <w:spacing w:val="-8"/>
        </w:rPr>
        <w:t> </w:t>
      </w:r>
      <w:r>
        <w:rPr>
          <w:spacing w:val="-4"/>
        </w:rPr>
        <w:t>1988</w:t>
      </w:r>
    </w:p>
    <w:p>
      <w:pPr>
        <w:pStyle w:val="BodyText"/>
        <w:tabs>
          <w:tab w:pos="1839" w:val="left" w:leader="none"/>
        </w:tabs>
        <w:spacing w:line="223" w:lineRule="exact" w:before="213"/>
      </w:pPr>
      <w:r>
        <w:rPr>
          <w:spacing w:val="-2"/>
        </w:rPr>
        <w:t>[E.164]</w:t>
      </w:r>
      <w:r>
        <w:rPr/>
        <w:tab/>
        <w:t>The</w:t>
      </w:r>
      <w:r>
        <w:rPr>
          <w:spacing w:val="-10"/>
        </w:rPr>
        <w:t> </w:t>
      </w:r>
      <w:r>
        <w:rPr/>
        <w:t>international</w:t>
      </w:r>
      <w:r>
        <w:rPr>
          <w:spacing w:val="-10"/>
        </w:rPr>
        <w:t> </w:t>
      </w:r>
      <w:r>
        <w:rPr/>
        <w:t>public</w:t>
      </w:r>
      <w:r>
        <w:rPr>
          <w:spacing w:val="-9"/>
        </w:rPr>
        <w:t> </w:t>
      </w:r>
      <w:r>
        <w:rPr/>
        <w:t>telecommunication</w:t>
      </w:r>
      <w:r>
        <w:rPr>
          <w:spacing w:val="-10"/>
        </w:rPr>
        <w:t> </w:t>
      </w:r>
      <w:r>
        <w:rPr/>
        <w:t>numbering</w:t>
      </w:r>
      <w:r>
        <w:rPr>
          <w:spacing w:val="-9"/>
        </w:rPr>
        <w:t> </w:t>
      </w:r>
      <w:r>
        <w:rPr>
          <w:spacing w:val="-2"/>
        </w:rPr>
        <w:t>plan,</w:t>
      </w:r>
    </w:p>
    <w:p>
      <w:pPr>
        <w:pStyle w:val="BodyText"/>
        <w:spacing w:line="223" w:lineRule="exact"/>
        <w:ind w:left="1840"/>
      </w:pPr>
      <w:r>
        <w:rPr/>
        <w:t>ITU-T</w:t>
      </w:r>
      <w:r>
        <w:rPr>
          <w:spacing w:val="-9"/>
        </w:rPr>
        <w:t> </w:t>
      </w:r>
      <w:r>
        <w:rPr/>
        <w:t>Recommendation</w:t>
      </w:r>
      <w:r>
        <w:rPr>
          <w:spacing w:val="-8"/>
        </w:rPr>
        <w:t> </w:t>
      </w:r>
      <w:r>
        <w:rPr/>
        <w:t>E.164,</w:t>
      </w:r>
      <w:r>
        <w:rPr>
          <w:spacing w:val="-8"/>
        </w:rPr>
        <w:t> </w:t>
      </w:r>
      <w:r>
        <w:rPr>
          <w:spacing w:val="-4"/>
        </w:rPr>
        <w:t>1997</w:t>
      </w:r>
    </w:p>
    <w:p>
      <w:pPr>
        <w:pStyle w:val="BodyText"/>
        <w:tabs>
          <w:tab w:pos="1839" w:val="left" w:leader="none"/>
        </w:tabs>
        <w:spacing w:line="232" w:lineRule="auto" w:before="218"/>
        <w:ind w:left="1840" w:right="199" w:hanging="1320"/>
      </w:pPr>
      <w:r>
        <w:rPr>
          <w:spacing w:val="-2"/>
        </w:rPr>
        <w:t>[F.1]</w:t>
      </w:r>
      <w:r>
        <w:rPr/>
        <w:tab/>
        <w:t>Operational Provisions For The International Public Telegram</w:t>
      </w:r>
      <w:r>
        <w:rPr>
          <w:spacing w:val="-9"/>
        </w:rPr>
        <w:t> </w:t>
      </w:r>
      <w:r>
        <w:rPr/>
        <w:t>Service</w:t>
      </w:r>
      <w:r>
        <w:rPr>
          <w:spacing w:val="-9"/>
        </w:rPr>
        <w:t> </w:t>
      </w:r>
      <w:r>
        <w:rPr/>
        <w:t>Transmission</w:t>
      </w:r>
      <w:r>
        <w:rPr>
          <w:spacing w:val="-9"/>
        </w:rPr>
        <w:t> </w:t>
      </w:r>
      <w:r>
        <w:rPr/>
        <w:t>System,</w:t>
      </w:r>
      <w:r>
        <w:rPr>
          <w:spacing w:val="-9"/>
        </w:rPr>
        <w:t> </w:t>
      </w:r>
      <w:r>
        <w:rPr/>
        <w:t>CCITT</w:t>
      </w:r>
      <w:r>
        <w:rPr>
          <w:spacing w:val="-9"/>
        </w:rPr>
        <w:t> </w:t>
      </w:r>
      <w:r>
        <w:rPr/>
        <w:t>Recommendation F.1, 1992</w:t>
      </w:r>
    </w:p>
    <w:p>
      <w:pPr>
        <w:pStyle w:val="BodyText"/>
        <w:tabs>
          <w:tab w:pos="1839" w:val="left" w:leader="none"/>
        </w:tabs>
        <w:spacing w:line="232" w:lineRule="auto" w:before="221"/>
        <w:ind w:left="1840" w:right="199" w:hanging="1320"/>
      </w:pPr>
      <w:r>
        <w:rPr>
          <w:spacing w:val="-2"/>
        </w:rPr>
        <w:t>[F.31]</w:t>
      </w:r>
      <w:r>
        <w:rPr/>
        <w:tab/>
        <w:t>Telegram</w:t>
      </w:r>
      <w:r>
        <w:rPr>
          <w:spacing w:val="-8"/>
        </w:rPr>
        <w:t> </w:t>
      </w:r>
      <w:r>
        <w:rPr/>
        <w:t>Retransmission</w:t>
      </w:r>
      <w:r>
        <w:rPr>
          <w:spacing w:val="-8"/>
        </w:rPr>
        <w:t> </w:t>
      </w:r>
      <w:r>
        <w:rPr/>
        <w:t>System,</w:t>
      </w:r>
      <w:r>
        <w:rPr>
          <w:spacing w:val="-8"/>
        </w:rPr>
        <w:t> </w:t>
      </w:r>
      <w:r>
        <w:rPr/>
        <w:t>CCITT</w:t>
      </w:r>
      <w:r>
        <w:rPr>
          <w:spacing w:val="-8"/>
        </w:rPr>
        <w:t> </w:t>
      </w:r>
      <w:r>
        <w:rPr/>
        <w:t>Recommendation</w:t>
      </w:r>
      <w:r>
        <w:rPr>
          <w:spacing w:val="-8"/>
        </w:rPr>
        <w:t> </w:t>
      </w:r>
      <w:r>
        <w:rPr/>
        <w:t>F.31, </w:t>
      </w:r>
      <w:r>
        <w:rPr>
          <w:spacing w:val="-4"/>
        </w:rPr>
        <w:t>1988</w:t>
      </w:r>
    </w:p>
    <w:p>
      <w:pPr>
        <w:pStyle w:val="BodyText"/>
        <w:spacing w:line="232" w:lineRule="auto" w:before="221"/>
        <w:ind w:left="1840" w:hanging="1320"/>
      </w:pPr>
      <w:r>
        <w:rPr/>
        <w:t>[ISO3166]</w:t>
      </w:r>
      <w:r>
        <w:rPr>
          <w:spacing w:val="80"/>
        </w:rPr>
        <w:t> </w:t>
      </w:r>
      <w:r>
        <w:rPr/>
        <w:t>ISO</w:t>
      </w:r>
      <w:r>
        <w:rPr>
          <w:spacing w:val="-5"/>
        </w:rPr>
        <w:t> </w:t>
      </w:r>
      <w:r>
        <w:rPr/>
        <w:t>3166,</w:t>
      </w:r>
      <w:r>
        <w:rPr>
          <w:spacing w:val="-5"/>
        </w:rPr>
        <w:t> </w:t>
      </w:r>
      <w:r>
        <w:rPr/>
        <w:t>"Codes</w:t>
      </w:r>
      <w:r>
        <w:rPr>
          <w:spacing w:val="-5"/>
        </w:rPr>
        <w:t> </w:t>
      </w:r>
      <w:r>
        <w:rPr/>
        <w:t>for</w:t>
      </w:r>
      <w:r>
        <w:rPr>
          <w:spacing w:val="-5"/>
        </w:rPr>
        <w:t> </w:t>
      </w:r>
      <w:r>
        <w:rPr/>
        <w:t>the</w:t>
      </w:r>
      <w:r>
        <w:rPr>
          <w:spacing w:val="-5"/>
        </w:rPr>
        <w:t> </w:t>
      </w:r>
      <w:r>
        <w:rPr/>
        <w:t>representation</w:t>
      </w:r>
      <w:r>
        <w:rPr>
          <w:spacing w:val="-5"/>
        </w:rPr>
        <w:t> </w:t>
      </w:r>
      <w:r>
        <w:rPr/>
        <w:t>of</w:t>
      </w:r>
      <w:r>
        <w:rPr>
          <w:spacing w:val="-5"/>
        </w:rPr>
        <w:t> </w:t>
      </w:r>
      <w:r>
        <w:rPr/>
        <w:t>names</w:t>
      </w:r>
      <w:r>
        <w:rPr>
          <w:spacing w:val="-5"/>
        </w:rPr>
        <w:t> </w:t>
      </w:r>
      <w:r>
        <w:rPr/>
        <w:t>of </w:t>
      </w:r>
      <w:r>
        <w:rPr>
          <w:spacing w:val="-2"/>
        </w:rPr>
        <w:t>countries".</w:t>
      </w:r>
    </w:p>
    <w:p>
      <w:pPr>
        <w:pStyle w:val="BodyText"/>
        <w:spacing w:line="232" w:lineRule="auto" w:before="220"/>
        <w:ind w:left="1840" w:hanging="1320"/>
      </w:pPr>
      <w:r>
        <w:rPr/>
        <w:t>[RFC1034]</w:t>
      </w:r>
      <w:r>
        <w:rPr>
          <w:spacing w:val="80"/>
        </w:rPr>
        <w:t> </w:t>
      </w:r>
      <w:r>
        <w:rPr/>
        <w:t>Mockapetris,</w:t>
      </w:r>
      <w:r>
        <w:rPr>
          <w:spacing w:val="-5"/>
        </w:rPr>
        <w:t> </w:t>
      </w:r>
      <w:r>
        <w:rPr/>
        <w:t>P.,</w:t>
      </w:r>
      <w:r>
        <w:rPr>
          <w:spacing w:val="-5"/>
        </w:rPr>
        <w:t> </w:t>
      </w:r>
      <w:r>
        <w:rPr/>
        <w:t>"Domain</w:t>
      </w:r>
      <w:r>
        <w:rPr>
          <w:spacing w:val="-5"/>
        </w:rPr>
        <w:t> </w:t>
      </w:r>
      <w:r>
        <w:rPr/>
        <w:t>names</w:t>
      </w:r>
      <w:r>
        <w:rPr>
          <w:spacing w:val="-5"/>
        </w:rPr>
        <w:t> </w:t>
      </w:r>
      <w:r>
        <w:rPr/>
        <w:t>-</w:t>
      </w:r>
      <w:r>
        <w:rPr>
          <w:spacing w:val="-5"/>
        </w:rPr>
        <w:t> </w:t>
      </w:r>
      <w:r>
        <w:rPr/>
        <w:t>concepts</w:t>
      </w:r>
      <w:r>
        <w:rPr>
          <w:spacing w:val="-5"/>
        </w:rPr>
        <w:t> </w:t>
      </w:r>
      <w:r>
        <w:rPr/>
        <w:t>and</w:t>
      </w:r>
      <w:r>
        <w:rPr>
          <w:spacing w:val="-5"/>
        </w:rPr>
        <w:t> </w:t>
      </w:r>
      <w:r>
        <w:rPr/>
        <w:t>facilities", STD 13, RFC 1034, November 1987.</w:t>
      </w:r>
    </w:p>
    <w:p>
      <w:pPr>
        <w:pStyle w:val="BodyText"/>
        <w:spacing w:line="232" w:lineRule="auto" w:before="221"/>
        <w:ind w:left="1840" w:hanging="1320"/>
      </w:pPr>
      <w:r>
        <w:rPr/>
        <w:t>[RFC1123]</w:t>
      </w:r>
      <w:r>
        <w:rPr>
          <w:spacing w:val="80"/>
        </w:rPr>
        <w:t> </w:t>
      </w:r>
      <w:r>
        <w:rPr/>
        <w:t>Braden,</w:t>
      </w:r>
      <w:r>
        <w:rPr>
          <w:spacing w:val="-5"/>
        </w:rPr>
        <w:t> </w:t>
      </w:r>
      <w:r>
        <w:rPr/>
        <w:t>R.,</w:t>
      </w:r>
      <w:r>
        <w:rPr>
          <w:spacing w:val="-5"/>
        </w:rPr>
        <w:t> </w:t>
      </w:r>
      <w:r>
        <w:rPr/>
        <w:t>"Requirements</w:t>
      </w:r>
      <w:r>
        <w:rPr>
          <w:spacing w:val="-5"/>
        </w:rPr>
        <w:t> </w:t>
      </w:r>
      <w:r>
        <w:rPr/>
        <w:t>for</w:t>
      </w:r>
      <w:r>
        <w:rPr>
          <w:spacing w:val="-5"/>
        </w:rPr>
        <w:t> </w:t>
      </w:r>
      <w:r>
        <w:rPr/>
        <w:t>Internet</w:t>
      </w:r>
      <w:r>
        <w:rPr>
          <w:spacing w:val="-5"/>
        </w:rPr>
        <w:t> </w:t>
      </w:r>
      <w:r>
        <w:rPr/>
        <w:t>Hosts</w:t>
      </w:r>
      <w:r>
        <w:rPr>
          <w:spacing w:val="-5"/>
        </w:rPr>
        <w:t> </w:t>
      </w:r>
      <w:r>
        <w:rPr/>
        <w:t>-</w:t>
      </w:r>
      <w:r>
        <w:rPr>
          <w:spacing w:val="-5"/>
        </w:rPr>
        <w:t> </w:t>
      </w:r>
      <w:r>
        <w:rPr/>
        <w:t>Application and Support", STD 3, RFC 1123, October 1989.</w:t>
      </w:r>
    </w:p>
    <w:p>
      <w:pPr>
        <w:pStyle w:val="BodyText"/>
        <w:spacing w:line="232" w:lineRule="auto" w:before="220"/>
        <w:ind w:left="1840" w:hanging="1320"/>
      </w:pPr>
      <w:r>
        <w:rPr/>
        <w:t>[RFC2119]</w:t>
      </w:r>
      <w:r>
        <w:rPr>
          <w:spacing w:val="80"/>
        </w:rPr>
        <w:t> </w:t>
      </w:r>
      <w:r>
        <w:rPr/>
        <w:t>Bradner,</w:t>
      </w:r>
      <w:r>
        <w:rPr>
          <w:spacing w:val="-4"/>
        </w:rPr>
        <w:t> </w:t>
      </w:r>
      <w:r>
        <w:rPr/>
        <w:t>S.,</w:t>
      </w:r>
      <w:r>
        <w:rPr>
          <w:spacing w:val="-4"/>
        </w:rPr>
        <w:t> </w:t>
      </w:r>
      <w:r>
        <w:rPr/>
        <w:t>"Key</w:t>
      </w:r>
      <w:r>
        <w:rPr>
          <w:spacing w:val="-4"/>
        </w:rPr>
        <w:t> </w:t>
      </w:r>
      <w:r>
        <w:rPr/>
        <w:t>words</w:t>
      </w:r>
      <w:r>
        <w:rPr>
          <w:spacing w:val="-4"/>
        </w:rPr>
        <w:t> </w:t>
      </w:r>
      <w:r>
        <w:rPr/>
        <w:t>for</w:t>
      </w:r>
      <w:r>
        <w:rPr>
          <w:spacing w:val="-4"/>
        </w:rPr>
        <w:t> </w:t>
      </w:r>
      <w:r>
        <w:rPr/>
        <w:t>use</w:t>
      </w:r>
      <w:r>
        <w:rPr>
          <w:spacing w:val="-4"/>
        </w:rPr>
        <w:t> </w:t>
      </w:r>
      <w:r>
        <w:rPr/>
        <w:t>in</w:t>
      </w:r>
      <w:r>
        <w:rPr>
          <w:spacing w:val="-4"/>
        </w:rPr>
        <w:t> </w:t>
      </w:r>
      <w:r>
        <w:rPr/>
        <w:t>RFCs</w:t>
      </w:r>
      <w:r>
        <w:rPr>
          <w:spacing w:val="-4"/>
        </w:rPr>
        <w:t> </w:t>
      </w:r>
      <w:r>
        <w:rPr/>
        <w:t>to</w:t>
      </w:r>
      <w:r>
        <w:rPr>
          <w:spacing w:val="-4"/>
        </w:rPr>
        <w:t> </w:t>
      </w:r>
      <w:r>
        <w:rPr/>
        <w:t>Indicate Requirement Levels", BCP 14, RFC 2119, March 1997.</w:t>
      </w:r>
    </w:p>
    <w:p>
      <w:pPr>
        <w:pStyle w:val="BodyText"/>
        <w:spacing w:line="232" w:lineRule="auto" w:before="221"/>
        <w:ind w:left="1840" w:hanging="1320"/>
      </w:pPr>
      <w:r>
        <w:rPr/>
        <w:t>[RFC2181]</w:t>
      </w:r>
      <w:r>
        <w:rPr>
          <w:spacing w:val="80"/>
        </w:rPr>
        <w:t> </w:t>
      </w:r>
      <w:r>
        <w:rPr/>
        <w:t>Elz,</w:t>
      </w:r>
      <w:r>
        <w:rPr>
          <w:spacing w:val="-5"/>
        </w:rPr>
        <w:t> </w:t>
      </w:r>
      <w:r>
        <w:rPr/>
        <w:t>R.</w:t>
      </w:r>
      <w:r>
        <w:rPr>
          <w:spacing w:val="-5"/>
        </w:rPr>
        <w:t> </w:t>
      </w:r>
      <w:r>
        <w:rPr/>
        <w:t>and</w:t>
      </w:r>
      <w:r>
        <w:rPr>
          <w:spacing w:val="-5"/>
        </w:rPr>
        <w:t> </w:t>
      </w:r>
      <w:r>
        <w:rPr/>
        <w:t>R.</w:t>
      </w:r>
      <w:r>
        <w:rPr>
          <w:spacing w:val="-5"/>
        </w:rPr>
        <w:t> </w:t>
      </w:r>
      <w:r>
        <w:rPr/>
        <w:t>Bush,</w:t>
      </w:r>
      <w:r>
        <w:rPr>
          <w:spacing w:val="-5"/>
        </w:rPr>
        <w:t> </w:t>
      </w:r>
      <w:r>
        <w:rPr/>
        <w:t>"Clarifications</w:t>
      </w:r>
      <w:r>
        <w:rPr>
          <w:spacing w:val="-5"/>
        </w:rPr>
        <w:t> </w:t>
      </w:r>
      <w:r>
        <w:rPr/>
        <w:t>to</w:t>
      </w:r>
      <w:r>
        <w:rPr>
          <w:spacing w:val="-5"/>
        </w:rPr>
        <w:t> </w:t>
      </w:r>
      <w:r>
        <w:rPr/>
        <w:t>the</w:t>
      </w:r>
      <w:r>
        <w:rPr>
          <w:spacing w:val="-5"/>
        </w:rPr>
        <w:t> </w:t>
      </w:r>
      <w:r>
        <w:rPr/>
        <w:t>DNS Specification", RFC 2181, July 1997.</w:t>
      </w:r>
    </w:p>
    <w:p>
      <w:pPr>
        <w:pStyle w:val="BodyText"/>
        <w:spacing w:after="0" w:line="232" w:lineRule="auto"/>
        <w:sectPr>
          <w:pgSz w:w="12240" w:h="15840"/>
          <w:pgMar w:header="793" w:footer="2967" w:top="1360" w:bottom="3160" w:left="1440" w:right="1800"/>
        </w:sectPr>
      </w:pPr>
    </w:p>
    <w:p>
      <w:pPr>
        <w:pStyle w:val="BodyText"/>
        <w:spacing w:line="232" w:lineRule="auto" w:before="95"/>
        <w:ind w:left="1840" w:right="319" w:hanging="1320"/>
      </w:pPr>
      <w:r>
        <w:rPr/>
        <w:t>[RFC3490]</w:t>
      </w:r>
      <w:r>
        <w:rPr>
          <w:spacing w:val="80"/>
        </w:rPr>
        <w:t> </w:t>
      </w:r>
      <w:r>
        <w:rPr/>
        <w:t>Faltstrom, P., Hoffman, P., and A. Costello, "Internationalizing</w:t>
      </w:r>
      <w:r>
        <w:rPr>
          <w:spacing w:val="-9"/>
        </w:rPr>
        <w:t> </w:t>
      </w:r>
      <w:r>
        <w:rPr/>
        <w:t>Domain</w:t>
      </w:r>
      <w:r>
        <w:rPr>
          <w:spacing w:val="-9"/>
        </w:rPr>
        <w:t> </w:t>
      </w:r>
      <w:r>
        <w:rPr/>
        <w:t>Names</w:t>
      </w:r>
      <w:r>
        <w:rPr>
          <w:spacing w:val="-9"/>
        </w:rPr>
        <w:t> </w:t>
      </w:r>
      <w:r>
        <w:rPr/>
        <w:t>in</w:t>
      </w:r>
      <w:r>
        <w:rPr>
          <w:spacing w:val="-9"/>
        </w:rPr>
        <w:t> </w:t>
      </w:r>
      <w:r>
        <w:rPr/>
        <w:t>Applications</w:t>
      </w:r>
      <w:r>
        <w:rPr>
          <w:spacing w:val="-9"/>
        </w:rPr>
        <w:t> </w:t>
      </w:r>
      <w:r>
        <w:rPr/>
        <w:t>(IDNA)", RFC 3490, March 2003.</w:t>
      </w:r>
    </w:p>
    <w:p>
      <w:pPr>
        <w:pStyle w:val="BodyText"/>
        <w:spacing w:line="232" w:lineRule="auto" w:before="220"/>
        <w:ind w:left="1840" w:hanging="1320"/>
      </w:pPr>
      <w:r>
        <w:rPr/>
        <w:t>[RFC4013]</w:t>
      </w:r>
      <w:r>
        <w:rPr>
          <w:spacing w:val="80"/>
        </w:rPr>
        <w:t> </w:t>
      </w:r>
      <w:r>
        <w:rPr/>
        <w:t>Zeilenga,</w:t>
      </w:r>
      <w:r>
        <w:rPr>
          <w:spacing w:val="-5"/>
        </w:rPr>
        <w:t> </w:t>
      </w:r>
      <w:r>
        <w:rPr/>
        <w:t>K.,</w:t>
      </w:r>
      <w:r>
        <w:rPr>
          <w:spacing w:val="-5"/>
        </w:rPr>
        <w:t> </w:t>
      </w:r>
      <w:r>
        <w:rPr/>
        <w:t>"SASLprep:</w:t>
      </w:r>
      <w:r>
        <w:rPr>
          <w:spacing w:val="-5"/>
        </w:rPr>
        <w:t> </w:t>
      </w:r>
      <w:r>
        <w:rPr/>
        <w:t>Stringprep</w:t>
      </w:r>
      <w:r>
        <w:rPr>
          <w:spacing w:val="-5"/>
        </w:rPr>
        <w:t> </w:t>
      </w:r>
      <w:r>
        <w:rPr/>
        <w:t>Profile</w:t>
      </w:r>
      <w:r>
        <w:rPr>
          <w:spacing w:val="-5"/>
        </w:rPr>
        <w:t> </w:t>
      </w:r>
      <w:r>
        <w:rPr/>
        <w:t>for</w:t>
      </w:r>
      <w:r>
        <w:rPr>
          <w:spacing w:val="-5"/>
        </w:rPr>
        <w:t> </w:t>
      </w:r>
      <w:r>
        <w:rPr/>
        <w:t>User</w:t>
      </w:r>
      <w:r>
        <w:rPr>
          <w:spacing w:val="-5"/>
        </w:rPr>
        <w:t> </w:t>
      </w:r>
      <w:r>
        <w:rPr/>
        <w:t>Names and Passwords", RFC 4013, February 2005.</w:t>
      </w:r>
    </w:p>
    <w:p>
      <w:pPr>
        <w:pStyle w:val="BodyText"/>
        <w:spacing w:line="232" w:lineRule="auto" w:before="221"/>
        <w:ind w:left="1840" w:hanging="1320"/>
      </w:pPr>
      <w:r>
        <w:rPr/>
        <w:t>[RFC4234]</w:t>
      </w:r>
      <w:r>
        <w:rPr>
          <w:spacing w:val="80"/>
        </w:rPr>
        <w:t> </w:t>
      </w:r>
      <w:r>
        <w:rPr/>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spacing w:line="232" w:lineRule="auto" w:before="220"/>
        <w:ind w:left="1840" w:right="319" w:hanging="1320"/>
        <w:jc w:val="both"/>
      </w:pPr>
      <w:r>
        <w:rPr/>
        <w:t>[RFC4510]</w:t>
      </w:r>
      <w:r>
        <w:rPr>
          <w:spacing w:val="40"/>
        </w:rPr>
        <w:t> </w:t>
      </w:r>
      <w:r>
        <w:rPr/>
        <w:t>Zeilenga,</w:t>
      </w:r>
      <w:r>
        <w:rPr>
          <w:spacing w:val="-6"/>
        </w:rPr>
        <w:t> </w:t>
      </w:r>
      <w:r>
        <w:rPr/>
        <w:t>K.,</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spacing w:line="232" w:lineRule="auto" w:before="221"/>
        <w:ind w:left="1840" w:right="319" w:hanging="1320"/>
      </w:pPr>
      <w:r>
        <w:rPr/>
        <w:t>[RFC4512]</w:t>
      </w:r>
      <w:r>
        <w:rPr>
          <w:spacing w:val="80"/>
        </w:rPr>
        <w:t> </w:t>
      </w:r>
      <w:r>
        <w:rPr/>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line="232" w:lineRule="auto" w:before="221"/>
        <w:ind w:left="1840" w:right="198" w:hanging="1320"/>
      </w:pPr>
      <w:r>
        <w:rPr/>
        <w:t>[RFC4517]</w:t>
      </w:r>
      <w:r>
        <w:rPr>
          <w:spacing w:val="80"/>
        </w:rPr>
        <w:t> </w:t>
      </w:r>
      <w:r>
        <w:rPr/>
        <w:t>Legg, S., Ed., "Lightweight Directory Access Protocol (LDAP):</w:t>
      </w:r>
      <w:r>
        <w:rPr>
          <w:spacing w:val="-6"/>
        </w:rPr>
        <w:t> </w:t>
      </w:r>
      <w:r>
        <w:rPr/>
        <w:t>Syntaxes</w:t>
      </w:r>
      <w:r>
        <w:rPr>
          <w:spacing w:val="-6"/>
        </w:rPr>
        <w:t> </w:t>
      </w:r>
      <w:r>
        <w:rPr/>
        <w:t>and</w:t>
      </w:r>
      <w:r>
        <w:rPr>
          <w:spacing w:val="-6"/>
        </w:rPr>
        <w:t> </w:t>
      </w:r>
      <w:r>
        <w:rPr/>
        <w:t>Matching</w:t>
      </w:r>
      <w:r>
        <w:rPr>
          <w:spacing w:val="-6"/>
        </w:rPr>
        <w:t> </w:t>
      </w:r>
      <w:r>
        <w:rPr/>
        <w:t>Rules",</w:t>
      </w:r>
      <w:r>
        <w:rPr>
          <w:spacing w:val="-6"/>
        </w:rPr>
        <w:t> </w:t>
      </w:r>
      <w:r>
        <w:rPr/>
        <w:t>RFC</w:t>
      </w:r>
      <w:r>
        <w:rPr>
          <w:spacing w:val="-6"/>
        </w:rPr>
        <w:t> </w:t>
      </w:r>
      <w:r>
        <w:rPr/>
        <w:t>4517,</w:t>
      </w:r>
      <w:r>
        <w:rPr>
          <w:spacing w:val="-6"/>
        </w:rPr>
        <w:t> </w:t>
      </w:r>
      <w:r>
        <w:rPr/>
        <w:t>June</w:t>
      </w:r>
      <w:r>
        <w:rPr>
          <w:spacing w:val="-6"/>
        </w:rPr>
        <w:t> </w:t>
      </w:r>
      <w:r>
        <w:rPr/>
        <w:t>2006.</w:t>
      </w:r>
    </w:p>
    <w:p>
      <w:pPr>
        <w:pStyle w:val="BodyText"/>
        <w:tabs>
          <w:tab w:pos="1839" w:val="left" w:leader="none"/>
        </w:tabs>
        <w:spacing w:line="223" w:lineRule="exact" w:before="215"/>
      </w:pPr>
      <w:r>
        <w:rPr>
          <w:spacing w:val="-2"/>
        </w:rPr>
        <w:t>[X.121]</w:t>
      </w:r>
      <w:r>
        <w:rPr/>
        <w:tab/>
        <w:t>International</w:t>
      </w:r>
      <w:r>
        <w:rPr>
          <w:spacing w:val="-7"/>
        </w:rPr>
        <w:t> </w:t>
      </w:r>
      <w:r>
        <w:rPr/>
        <w:t>numbering</w:t>
      </w:r>
      <w:r>
        <w:rPr>
          <w:spacing w:val="-6"/>
        </w:rPr>
        <w:t> </w:t>
      </w:r>
      <w:r>
        <w:rPr/>
        <w:t>plan</w:t>
      </w:r>
      <w:r>
        <w:rPr>
          <w:spacing w:val="-7"/>
        </w:rPr>
        <w:t> </w:t>
      </w:r>
      <w:r>
        <w:rPr/>
        <w:t>for</w:t>
      </w:r>
      <w:r>
        <w:rPr>
          <w:spacing w:val="-6"/>
        </w:rPr>
        <w:t> </w:t>
      </w:r>
      <w:r>
        <w:rPr/>
        <w:t>public</w:t>
      </w:r>
      <w:r>
        <w:rPr>
          <w:spacing w:val="-7"/>
        </w:rPr>
        <w:t> </w:t>
      </w:r>
      <w:r>
        <w:rPr/>
        <w:t>data</w:t>
      </w:r>
      <w:r>
        <w:rPr>
          <w:spacing w:val="-6"/>
        </w:rPr>
        <w:t> </w:t>
      </w:r>
      <w:r>
        <w:rPr>
          <w:spacing w:val="-2"/>
        </w:rPr>
        <w:t>networks,</w:t>
      </w:r>
    </w:p>
    <w:p>
      <w:pPr>
        <w:pStyle w:val="BodyText"/>
        <w:spacing w:line="223" w:lineRule="exact"/>
        <w:ind w:left="1840"/>
      </w:pPr>
      <w:r>
        <w:rPr/>
        <w:t>ITU-T</w:t>
      </w:r>
      <w:r>
        <w:rPr>
          <w:spacing w:val="-9"/>
        </w:rPr>
        <w:t> </w:t>
      </w:r>
      <w:r>
        <w:rPr/>
        <w:t>Recommendation</w:t>
      </w:r>
      <w:r>
        <w:rPr>
          <w:spacing w:val="-8"/>
        </w:rPr>
        <w:t> </w:t>
      </w:r>
      <w:r>
        <w:rPr/>
        <w:t>X.121,</w:t>
      </w:r>
      <w:r>
        <w:rPr>
          <w:spacing w:val="-8"/>
        </w:rPr>
        <w:t> </w:t>
      </w:r>
      <w:r>
        <w:rPr>
          <w:spacing w:val="-4"/>
        </w:rPr>
        <w:t>1996</w:t>
      </w:r>
    </w:p>
    <w:p>
      <w:pPr>
        <w:pStyle w:val="BodyText"/>
        <w:tabs>
          <w:tab w:pos="1839" w:val="left" w:leader="none"/>
        </w:tabs>
        <w:spacing w:line="232" w:lineRule="auto" w:before="219"/>
        <w:ind w:left="1840" w:right="1519" w:hanging="1320"/>
      </w:pPr>
      <w:r>
        <w:rPr>
          <w:spacing w:val="-2"/>
        </w:rPr>
        <w:t>[X.509]</w:t>
      </w:r>
      <w:r>
        <w:rPr/>
        <w:tab/>
        <w:t>The</w:t>
      </w:r>
      <w:r>
        <w:rPr>
          <w:spacing w:val="-8"/>
        </w:rPr>
        <w:t> </w:t>
      </w:r>
      <w:r>
        <w:rPr/>
        <w:t>Directory:</w:t>
      </w:r>
      <w:r>
        <w:rPr>
          <w:spacing w:val="80"/>
        </w:rPr>
        <w:t> </w:t>
      </w:r>
      <w:r>
        <w:rPr/>
        <w:t>Authentication</w:t>
      </w:r>
      <w:r>
        <w:rPr>
          <w:spacing w:val="-8"/>
        </w:rPr>
        <w:t> </w:t>
      </w:r>
      <w:r>
        <w:rPr/>
        <w:t>Framework,</w:t>
      </w:r>
      <w:r>
        <w:rPr>
          <w:spacing w:val="-9"/>
        </w:rPr>
        <w:t> </w:t>
      </w:r>
      <w:r>
        <w:rPr/>
        <w:t>ITU-T Recommendation X.509, 1993</w:t>
      </w:r>
    </w:p>
    <w:p>
      <w:pPr>
        <w:pStyle w:val="BodyText"/>
        <w:tabs>
          <w:tab w:pos="1839" w:val="left" w:leader="none"/>
        </w:tabs>
        <w:spacing w:line="232" w:lineRule="auto" w:before="220"/>
        <w:ind w:left="1840" w:right="1639" w:hanging="1320"/>
      </w:pPr>
      <w:r>
        <w:rPr>
          <w:spacing w:val="-2"/>
        </w:rPr>
        <w:t>[X.520]</w:t>
      </w:r>
      <w:r>
        <w:rPr/>
        <w:tab/>
        <w:t>The</w:t>
      </w:r>
      <w:r>
        <w:rPr>
          <w:spacing w:val="-8"/>
        </w:rPr>
        <w:t> </w:t>
      </w:r>
      <w:r>
        <w:rPr/>
        <w:t>Directory:</w:t>
      </w:r>
      <w:r>
        <w:rPr>
          <w:spacing w:val="-8"/>
        </w:rPr>
        <w:t> </w:t>
      </w:r>
      <w:r>
        <w:rPr/>
        <w:t>Selected</w:t>
      </w:r>
      <w:r>
        <w:rPr>
          <w:spacing w:val="-8"/>
        </w:rPr>
        <w:t> </w:t>
      </w:r>
      <w:r>
        <w:rPr/>
        <w:t>Attribute</w:t>
      </w:r>
      <w:r>
        <w:rPr>
          <w:spacing w:val="-8"/>
        </w:rPr>
        <w:t> </w:t>
      </w:r>
      <w:r>
        <w:rPr/>
        <w:t>Types,</w:t>
      </w:r>
      <w:r>
        <w:rPr>
          <w:spacing w:val="-8"/>
        </w:rPr>
        <w:t> </w:t>
      </w:r>
      <w:r>
        <w:rPr/>
        <w:t>ITU-T Recommendation X.520, 1993</w:t>
      </w:r>
    </w:p>
    <w:p>
      <w:pPr>
        <w:pStyle w:val="BodyText"/>
        <w:tabs>
          <w:tab w:pos="1839" w:val="left" w:leader="none"/>
        </w:tabs>
        <w:spacing w:line="232" w:lineRule="auto" w:before="221"/>
        <w:ind w:left="1840" w:right="1639" w:hanging="1320"/>
      </w:pPr>
      <w:r>
        <w:rPr>
          <w:spacing w:val="-2"/>
        </w:rPr>
        <w:t>[X.521]</w:t>
      </w:r>
      <w:r>
        <w:rPr/>
        <w:tab/>
        <w:t>The</w:t>
      </w:r>
      <w:r>
        <w:rPr>
          <w:spacing w:val="-7"/>
        </w:rPr>
        <w:t> </w:t>
      </w:r>
      <w:r>
        <w:rPr/>
        <w:t>Directory:</w:t>
      </w:r>
      <w:r>
        <w:rPr>
          <w:spacing w:val="-7"/>
        </w:rPr>
        <w:t> </w:t>
      </w:r>
      <w:r>
        <w:rPr/>
        <w:t>Selected</w:t>
      </w:r>
      <w:r>
        <w:rPr>
          <w:spacing w:val="-7"/>
        </w:rPr>
        <w:t> </w:t>
      </w:r>
      <w:r>
        <w:rPr/>
        <w:t>Object</w:t>
      </w:r>
      <w:r>
        <w:rPr>
          <w:spacing w:val="-7"/>
        </w:rPr>
        <w:t> </w:t>
      </w:r>
      <w:r>
        <w:rPr/>
        <w:t>Classes.</w:t>
      </w:r>
      <w:r>
        <w:rPr>
          <w:spacing w:val="80"/>
        </w:rPr>
        <w:t> </w:t>
      </w:r>
      <w:r>
        <w:rPr/>
        <w:t>ITU-T Recommendation X.521, 1993</w:t>
      </w:r>
    </w:p>
    <w:p>
      <w:pPr>
        <w:pStyle w:val="ListParagraph"/>
        <w:numPr>
          <w:ilvl w:val="1"/>
          <w:numId w:val="2"/>
        </w:numPr>
        <w:tabs>
          <w:tab w:pos="876" w:val="left" w:leader="none"/>
        </w:tabs>
        <w:spacing w:line="240" w:lineRule="auto" w:before="215" w:after="0"/>
        <w:ind w:left="876" w:right="0" w:hanging="716"/>
        <w:jc w:val="left"/>
        <w:rPr>
          <w:sz w:val="20"/>
        </w:rPr>
      </w:pPr>
      <w:r>
        <w:rPr>
          <w:sz w:val="20"/>
        </w:rPr>
        <w:t>Informative</w:t>
      </w:r>
      <w:r>
        <w:rPr>
          <w:spacing w:val="-11"/>
          <w:sz w:val="20"/>
        </w:rPr>
        <w:t> </w:t>
      </w:r>
      <w:r>
        <w:rPr>
          <w:spacing w:val="-2"/>
          <w:sz w:val="20"/>
        </w:rPr>
        <w:t>References</w:t>
      </w:r>
    </w:p>
    <w:p>
      <w:pPr>
        <w:pStyle w:val="BodyText"/>
        <w:spacing w:line="232" w:lineRule="auto" w:before="218"/>
        <w:ind w:left="1840" w:hanging="1320"/>
      </w:pPr>
      <w:r>
        <w:rPr/>
        <w:t>[RFC1274]</w:t>
      </w:r>
      <w:r>
        <w:rPr>
          <w:spacing w:val="80"/>
        </w:rPr>
        <w:t> </w:t>
      </w:r>
      <w:r>
        <w:rPr/>
        <w:t>Barker,</w:t>
      </w:r>
      <w:r>
        <w:rPr>
          <w:spacing w:val="-4"/>
        </w:rPr>
        <w:t> </w:t>
      </w:r>
      <w:r>
        <w:rPr/>
        <w:t>P.</w:t>
      </w:r>
      <w:r>
        <w:rPr>
          <w:spacing w:val="-4"/>
        </w:rPr>
        <w:t> </w:t>
      </w:r>
      <w:r>
        <w:rPr/>
        <w:t>and</w:t>
      </w:r>
      <w:r>
        <w:rPr>
          <w:spacing w:val="-4"/>
        </w:rPr>
        <w:t> </w:t>
      </w:r>
      <w:r>
        <w:rPr/>
        <w:t>S.</w:t>
      </w:r>
      <w:r>
        <w:rPr>
          <w:spacing w:val="-4"/>
        </w:rPr>
        <w:t> </w:t>
      </w:r>
      <w:r>
        <w:rPr/>
        <w:t>Kille,</w:t>
      </w:r>
      <w:r>
        <w:rPr>
          <w:spacing w:val="-4"/>
        </w:rPr>
        <w:t> </w:t>
      </w:r>
      <w:r>
        <w:rPr/>
        <w:t>"The</w:t>
      </w:r>
      <w:r>
        <w:rPr>
          <w:spacing w:val="-4"/>
        </w:rPr>
        <w:t> </w:t>
      </w:r>
      <w:r>
        <w:rPr/>
        <w:t>COSINE</w:t>
      </w:r>
      <w:r>
        <w:rPr>
          <w:spacing w:val="-4"/>
        </w:rPr>
        <w:t> </w:t>
      </w:r>
      <w:r>
        <w:rPr/>
        <w:t>and</w:t>
      </w:r>
      <w:r>
        <w:rPr>
          <w:spacing w:val="-4"/>
        </w:rPr>
        <w:t> </w:t>
      </w:r>
      <w:r>
        <w:rPr/>
        <w:t>Internet</w:t>
      </w:r>
      <w:r>
        <w:rPr>
          <w:spacing w:val="-4"/>
        </w:rPr>
        <w:t> </w:t>
      </w:r>
      <w:r>
        <w:rPr/>
        <w:t>X.500 Schema", RFC 1274, November 1991.</w:t>
      </w:r>
    </w:p>
    <w:p>
      <w:pPr>
        <w:pStyle w:val="BodyText"/>
        <w:spacing w:line="232" w:lineRule="auto" w:before="221"/>
        <w:ind w:left="1840" w:right="919" w:hanging="1320"/>
        <w:jc w:val="both"/>
      </w:pPr>
      <w:r>
        <w:rPr/>
        <w:t>[RFC2247]</w:t>
      </w:r>
      <w:r>
        <w:rPr>
          <w:spacing w:val="80"/>
        </w:rPr>
        <w:t> </w:t>
      </w:r>
      <w:r>
        <w:rPr/>
        <w:t>Kille,</w:t>
      </w:r>
      <w:r>
        <w:rPr>
          <w:spacing w:val="-4"/>
        </w:rPr>
        <w:t> </w:t>
      </w:r>
      <w:r>
        <w:rPr/>
        <w:t>S.,</w:t>
      </w:r>
      <w:r>
        <w:rPr>
          <w:spacing w:val="-4"/>
        </w:rPr>
        <w:t> </w:t>
      </w:r>
      <w:r>
        <w:rPr/>
        <w:t>Wahl,</w:t>
      </w:r>
      <w:r>
        <w:rPr>
          <w:spacing w:val="-4"/>
        </w:rPr>
        <w:t> </w:t>
      </w:r>
      <w:r>
        <w:rPr/>
        <w:t>M.,</w:t>
      </w:r>
      <w:r>
        <w:rPr>
          <w:spacing w:val="-4"/>
        </w:rPr>
        <w:t> </w:t>
      </w:r>
      <w:r>
        <w:rPr/>
        <w:t>Grimstad,</w:t>
      </w:r>
      <w:r>
        <w:rPr>
          <w:spacing w:val="-4"/>
        </w:rPr>
        <w:t> </w:t>
      </w:r>
      <w:r>
        <w:rPr/>
        <w:t>A.,</w:t>
      </w:r>
      <w:r>
        <w:rPr>
          <w:spacing w:val="-4"/>
        </w:rPr>
        <w:t> </w:t>
      </w:r>
      <w:r>
        <w:rPr/>
        <w:t>Huber,</w:t>
      </w:r>
      <w:r>
        <w:rPr>
          <w:spacing w:val="-4"/>
        </w:rPr>
        <w:t> </w:t>
      </w:r>
      <w:r>
        <w:rPr/>
        <w:t>R.,</w:t>
      </w:r>
      <w:r>
        <w:rPr>
          <w:spacing w:val="-4"/>
        </w:rPr>
        <w:t> </w:t>
      </w:r>
      <w:r>
        <w:rPr/>
        <w:t>and</w:t>
      </w:r>
      <w:r>
        <w:rPr>
          <w:spacing w:val="-4"/>
        </w:rPr>
        <w:t> </w:t>
      </w:r>
      <w:r>
        <w:rPr/>
        <w:t>S. Sataluri,</w:t>
      </w:r>
      <w:r>
        <w:rPr>
          <w:spacing w:val="-9"/>
        </w:rPr>
        <w:t> </w:t>
      </w:r>
      <w:r>
        <w:rPr/>
        <w:t>"Using</w:t>
      </w:r>
      <w:r>
        <w:rPr>
          <w:spacing w:val="-9"/>
        </w:rPr>
        <w:t> </w:t>
      </w:r>
      <w:r>
        <w:rPr/>
        <w:t>Domains</w:t>
      </w:r>
      <w:r>
        <w:rPr>
          <w:spacing w:val="-9"/>
        </w:rPr>
        <w:t> </w:t>
      </w:r>
      <w:r>
        <w:rPr/>
        <w:t>in</w:t>
      </w:r>
      <w:r>
        <w:rPr>
          <w:spacing w:val="-9"/>
        </w:rPr>
        <w:t> </w:t>
      </w:r>
      <w:r>
        <w:rPr/>
        <w:t>LDAP/X.500</w:t>
      </w:r>
      <w:r>
        <w:rPr>
          <w:spacing w:val="-9"/>
        </w:rPr>
        <w:t> </w:t>
      </w:r>
      <w:r>
        <w:rPr/>
        <w:t>Distinguished Names", RFC 2247, January 1998.</w:t>
      </w:r>
    </w:p>
    <w:p>
      <w:pPr>
        <w:pStyle w:val="BodyText"/>
        <w:spacing w:line="232" w:lineRule="auto" w:before="221"/>
        <w:ind w:left="1840" w:right="198" w:hanging="1320"/>
      </w:pPr>
      <w:r>
        <w:rPr/>
        <w:t>[RFC2377]</w:t>
      </w:r>
      <w:r>
        <w:rPr>
          <w:spacing w:val="80"/>
          <w:w w:val="150"/>
        </w:rPr>
        <w:t> </w:t>
      </w:r>
      <w:r>
        <w:rPr/>
        <w:t>Grimstad, A., Huber, R., Sataluri, S., and M. Wahl, "Naming</w:t>
      </w:r>
      <w:r>
        <w:rPr>
          <w:spacing w:val="-9"/>
        </w:rPr>
        <w:t> </w:t>
      </w:r>
      <w:r>
        <w:rPr/>
        <w:t>Plan</w:t>
      </w:r>
      <w:r>
        <w:rPr>
          <w:spacing w:val="-9"/>
        </w:rPr>
        <w:t> </w:t>
      </w:r>
      <w:r>
        <w:rPr/>
        <w:t>for</w:t>
      </w:r>
      <w:r>
        <w:rPr>
          <w:spacing w:val="-9"/>
        </w:rPr>
        <w:t> </w:t>
      </w:r>
      <w:r>
        <w:rPr/>
        <w:t>Internet</w:t>
      </w:r>
      <w:r>
        <w:rPr>
          <w:spacing w:val="-9"/>
        </w:rPr>
        <w:t> </w:t>
      </w:r>
      <w:r>
        <w:rPr/>
        <w:t>Directory-Enabled</w:t>
      </w:r>
      <w:r>
        <w:rPr>
          <w:spacing w:val="-9"/>
        </w:rPr>
        <w:t> </w:t>
      </w:r>
      <w:r>
        <w:rPr/>
        <w:t>Applications", RFC 2377, September 1998.</w:t>
      </w:r>
    </w:p>
    <w:p>
      <w:pPr>
        <w:pStyle w:val="BodyText"/>
        <w:spacing w:line="232" w:lineRule="auto" w:before="220"/>
        <w:ind w:left="1840" w:hanging="1320"/>
      </w:pPr>
      <w:r>
        <w:rPr/>
        <w:t>[RFC2798]</w:t>
      </w:r>
      <w:r>
        <w:rPr>
          <w:spacing w:val="80"/>
        </w:rPr>
        <w:t> </w:t>
      </w:r>
      <w:r>
        <w:rPr/>
        <w:t>Smith,</w:t>
      </w:r>
      <w:r>
        <w:rPr>
          <w:spacing w:val="-5"/>
        </w:rPr>
        <w:t> </w:t>
      </w:r>
      <w:r>
        <w:rPr/>
        <w:t>M.,</w:t>
      </w:r>
      <w:r>
        <w:rPr>
          <w:spacing w:val="-5"/>
        </w:rPr>
        <w:t> </w:t>
      </w:r>
      <w:r>
        <w:rPr/>
        <w:t>"Definition</w:t>
      </w:r>
      <w:r>
        <w:rPr>
          <w:spacing w:val="-5"/>
        </w:rPr>
        <w:t> </w:t>
      </w:r>
      <w:r>
        <w:rPr/>
        <w:t>of</w:t>
      </w:r>
      <w:r>
        <w:rPr>
          <w:spacing w:val="-5"/>
        </w:rPr>
        <w:t> </w:t>
      </w:r>
      <w:r>
        <w:rPr/>
        <w:t>the</w:t>
      </w:r>
      <w:r>
        <w:rPr>
          <w:spacing w:val="-5"/>
        </w:rPr>
        <w:t> </w:t>
      </w:r>
      <w:r>
        <w:rPr/>
        <w:t>inetOrgPerson</w:t>
      </w:r>
      <w:r>
        <w:rPr>
          <w:spacing w:val="-5"/>
        </w:rPr>
        <w:t> </w:t>
      </w:r>
      <w:r>
        <w:rPr/>
        <w:t>LDAP</w:t>
      </w:r>
      <w:r>
        <w:rPr>
          <w:spacing w:val="-5"/>
        </w:rPr>
        <w:t> </w:t>
      </w:r>
      <w:r>
        <w:rPr/>
        <w:t>Object Class", RFC 2798, April 2000.</w:t>
      </w:r>
    </w:p>
    <w:p>
      <w:pPr>
        <w:pStyle w:val="BodyText"/>
        <w:spacing w:after="0" w:line="232" w:lineRule="auto"/>
        <w:sectPr>
          <w:pgSz w:w="12240" w:h="15840"/>
          <w:pgMar w:header="793" w:footer="2967" w:top="1360" w:bottom="3160" w:left="1440" w:right="1800"/>
        </w:sectPr>
      </w:pPr>
    </w:p>
    <w:p>
      <w:pPr>
        <w:pStyle w:val="BodyText"/>
        <w:spacing w:line="232" w:lineRule="auto" w:before="95"/>
        <w:ind w:left="1840" w:right="439" w:hanging="1320"/>
        <w:jc w:val="both"/>
      </w:pPr>
      <w:r>
        <w:rPr/>
        <w:t>[RFC4513]</w:t>
      </w:r>
      <w:r>
        <w:rPr>
          <w:spacing w:val="40"/>
        </w:rPr>
        <w:t> </w:t>
      </w:r>
      <w:r>
        <w:rPr/>
        <w:t>Harrison</w:t>
      </w:r>
      <w:r>
        <w:rPr>
          <w:spacing w:val="-6"/>
        </w:rPr>
        <w:t> </w:t>
      </w:r>
      <w:r>
        <w:rPr/>
        <w:t>R.,</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w:t>
      </w:r>
      <w:r>
        <w:rPr>
          <w:spacing w:val="-9"/>
        </w:rPr>
        <w:t> </w:t>
      </w:r>
      <w:r>
        <w:rPr/>
        <w:t>Authentication</w:t>
      </w:r>
      <w:r>
        <w:rPr>
          <w:spacing w:val="-9"/>
        </w:rPr>
        <w:t> </w:t>
      </w:r>
      <w:r>
        <w:rPr/>
        <w:t>Methods</w:t>
      </w:r>
      <w:r>
        <w:rPr>
          <w:spacing w:val="-9"/>
        </w:rPr>
        <w:t> </w:t>
      </w:r>
      <w:r>
        <w:rPr/>
        <w:t>and</w:t>
      </w:r>
      <w:r>
        <w:rPr>
          <w:spacing w:val="-9"/>
        </w:rPr>
        <w:t> </w:t>
      </w:r>
      <w:r>
        <w:rPr/>
        <w:t>Security</w:t>
      </w:r>
      <w:r>
        <w:rPr>
          <w:spacing w:val="-9"/>
        </w:rPr>
        <w:t> </w:t>
      </w:r>
      <w:r>
        <w:rPr/>
        <w:t>Mechanisms", RFC 4513, June 2006.</w:t>
      </w:r>
    </w:p>
    <w:p>
      <w:pPr>
        <w:pStyle w:val="BodyText"/>
        <w:spacing w:line="232" w:lineRule="auto" w:before="220"/>
        <w:ind w:left="1840" w:right="319" w:hanging="1320"/>
      </w:pPr>
      <w:r>
        <w:rPr/>
        <w:t>[RFC4523]</w:t>
      </w:r>
      <w:r>
        <w:rPr>
          <w:spacing w:val="80"/>
        </w:rPr>
        <w:t> </w:t>
      </w:r>
      <w:r>
        <w:rPr/>
        <w:t>Zeilenga, K., "Lightweight Directory Access Protocol (LDAP)</w:t>
      </w:r>
      <w:r>
        <w:rPr>
          <w:spacing w:val="-7"/>
        </w:rPr>
        <w:t> </w:t>
      </w:r>
      <w:r>
        <w:rPr/>
        <w:t>Schema</w:t>
      </w:r>
      <w:r>
        <w:rPr>
          <w:spacing w:val="-7"/>
        </w:rPr>
        <w:t> </w:t>
      </w:r>
      <w:r>
        <w:rPr/>
        <w:t>Definitions</w:t>
      </w:r>
      <w:r>
        <w:rPr>
          <w:spacing w:val="-7"/>
        </w:rPr>
        <w:t> </w:t>
      </w:r>
      <w:r>
        <w:rPr/>
        <w:t>for</w:t>
      </w:r>
      <w:r>
        <w:rPr>
          <w:spacing w:val="-7"/>
        </w:rPr>
        <w:t> </w:t>
      </w:r>
      <w:r>
        <w:rPr/>
        <w:t>X.509</w:t>
      </w:r>
      <w:r>
        <w:rPr>
          <w:spacing w:val="-7"/>
        </w:rPr>
        <w:t> </w:t>
      </w:r>
      <w:r>
        <w:rPr/>
        <w:t>Certificates",</w:t>
      </w:r>
      <w:r>
        <w:rPr>
          <w:spacing w:val="-7"/>
        </w:rPr>
        <w:t> </w:t>
      </w:r>
      <w:r>
        <w:rPr/>
        <w:t>RFC 4523, June 2006.</w:t>
      </w:r>
    </w:p>
    <w:p>
      <w:pPr>
        <w:pStyle w:val="BodyText"/>
        <w:spacing w:line="223" w:lineRule="exact" w:before="216"/>
      </w:pPr>
      <w:r>
        <w:rPr/>
        <w:t>[RFC4524]</w:t>
      </w:r>
      <w:r>
        <w:rPr>
          <w:spacing w:val="46"/>
          <w:w w:val="150"/>
        </w:rPr>
        <w:t> </w:t>
      </w:r>
      <w:r>
        <w:rPr/>
        <w:t>Zeilenga,</w:t>
      </w:r>
      <w:r>
        <w:rPr>
          <w:spacing w:val="-6"/>
        </w:rPr>
        <w:t> </w:t>
      </w:r>
      <w:r>
        <w:rPr/>
        <w:t>E.,</w:t>
      </w:r>
      <w:r>
        <w:rPr>
          <w:spacing w:val="-6"/>
        </w:rPr>
        <w:t> </w:t>
      </w:r>
      <w:r>
        <w:rPr/>
        <w:t>Ed.,</w:t>
      </w:r>
      <w:r>
        <w:rPr>
          <w:spacing w:val="-6"/>
        </w:rPr>
        <w:t> </w:t>
      </w:r>
      <w:r>
        <w:rPr/>
        <w:t>"COSINE</w:t>
      </w:r>
      <w:r>
        <w:rPr>
          <w:spacing w:val="-6"/>
        </w:rPr>
        <w:t> </w:t>
      </w:r>
      <w:r>
        <w:rPr/>
        <w:t>LDAP/X.500</w:t>
      </w:r>
      <w:r>
        <w:rPr>
          <w:spacing w:val="-6"/>
        </w:rPr>
        <w:t> </w:t>
      </w:r>
      <w:r>
        <w:rPr/>
        <w:t>Schema",</w:t>
      </w:r>
      <w:r>
        <w:rPr>
          <w:spacing w:val="-6"/>
        </w:rPr>
        <w:t> </w:t>
      </w:r>
      <w:r>
        <w:rPr/>
        <w:t>RFC</w:t>
      </w:r>
      <w:r>
        <w:rPr>
          <w:spacing w:val="-5"/>
        </w:rPr>
        <w:t> </w:t>
      </w:r>
      <w:r>
        <w:rPr>
          <w:spacing w:val="-2"/>
        </w:rPr>
        <w:t>4524,</w:t>
      </w:r>
    </w:p>
    <w:p>
      <w:pPr>
        <w:pStyle w:val="BodyText"/>
        <w:spacing w:line="223" w:lineRule="exact"/>
        <w:ind w:left="1840"/>
      </w:pPr>
      <w:r>
        <w:rPr/>
        <w:t>June</w:t>
      </w:r>
      <w:r>
        <w:rPr>
          <w:spacing w:val="-4"/>
        </w:rPr>
        <w:t> </w:t>
      </w:r>
      <w:r>
        <w:rPr>
          <w:spacing w:val="-2"/>
        </w:rPr>
        <w:t>2006.</w:t>
      </w:r>
    </w:p>
    <w:p>
      <w:pPr>
        <w:pStyle w:val="BodyText"/>
        <w:tabs>
          <w:tab w:pos="1839" w:val="left" w:leader="none"/>
        </w:tabs>
        <w:spacing w:line="223" w:lineRule="exact" w:before="214"/>
      </w:pPr>
      <w:r>
        <w:rPr>
          <w:spacing w:val="-2"/>
        </w:rPr>
        <w:t>[X.500]</w:t>
      </w:r>
      <w:r>
        <w:rPr/>
        <w:tab/>
        <w:t>ITU-T</w:t>
      </w:r>
      <w:r>
        <w:rPr>
          <w:spacing w:val="-8"/>
        </w:rPr>
        <w:t> </w:t>
      </w:r>
      <w:r>
        <w:rPr/>
        <w:t>Recommendations</w:t>
      </w:r>
      <w:r>
        <w:rPr>
          <w:spacing w:val="-7"/>
        </w:rPr>
        <w:t> </w:t>
      </w:r>
      <w:r>
        <w:rPr/>
        <w:t>X.500</w:t>
      </w:r>
      <w:r>
        <w:rPr>
          <w:spacing w:val="-7"/>
        </w:rPr>
        <w:t> </w:t>
      </w:r>
      <w:r>
        <w:rPr/>
        <w:t>(1993)</w:t>
      </w:r>
      <w:r>
        <w:rPr>
          <w:spacing w:val="-8"/>
        </w:rPr>
        <w:t> </w:t>
      </w:r>
      <w:r>
        <w:rPr/>
        <w:t>|</w:t>
      </w:r>
      <w:r>
        <w:rPr>
          <w:spacing w:val="-7"/>
        </w:rPr>
        <w:t> </w:t>
      </w:r>
      <w:r>
        <w:rPr/>
        <w:t>ISO/IEC</w:t>
      </w:r>
      <w:r>
        <w:rPr>
          <w:spacing w:val="-7"/>
        </w:rPr>
        <w:t> </w:t>
      </w:r>
      <w:r>
        <w:rPr/>
        <w:t>9594-</w:t>
      </w:r>
      <w:r>
        <w:rPr>
          <w:spacing w:val="-2"/>
        </w:rPr>
        <w:t>1:1994,</w:t>
      </w:r>
    </w:p>
    <w:p>
      <w:pPr>
        <w:pStyle w:val="BodyText"/>
        <w:spacing w:line="232" w:lineRule="auto" w:before="1"/>
        <w:ind w:left="1840" w:right="319"/>
      </w:pPr>
      <w:r>
        <w:rPr/>
        <w:t>Information Technology - Open Systems Interconnection - The</w:t>
      </w:r>
      <w:r>
        <w:rPr>
          <w:spacing w:val="-6"/>
        </w:rPr>
        <w:t> </w:t>
      </w:r>
      <w:r>
        <w:rPr/>
        <w:t>Directory:</w:t>
      </w:r>
      <w:r>
        <w:rPr>
          <w:spacing w:val="-6"/>
        </w:rPr>
        <w:t> </w:t>
      </w:r>
      <w:r>
        <w:rPr/>
        <w:t>Overview</w:t>
      </w:r>
      <w:r>
        <w:rPr>
          <w:spacing w:val="-6"/>
        </w:rPr>
        <w:t> </w:t>
      </w:r>
      <w:r>
        <w:rPr/>
        <w:t>of</w:t>
      </w:r>
      <w:r>
        <w:rPr>
          <w:spacing w:val="-6"/>
        </w:rPr>
        <w:t> </w:t>
      </w:r>
      <w:r>
        <w:rPr/>
        <w:t>concepts,</w:t>
      </w:r>
      <w:r>
        <w:rPr>
          <w:spacing w:val="-6"/>
        </w:rPr>
        <w:t> </w:t>
      </w:r>
      <w:r>
        <w:rPr/>
        <w:t>models</w:t>
      </w:r>
      <w:r>
        <w:rPr>
          <w:spacing w:val="-6"/>
        </w:rPr>
        <w:t> </w:t>
      </w:r>
      <w:r>
        <w:rPr/>
        <w:t>and</w:t>
      </w:r>
      <w:r>
        <w:rPr>
          <w:spacing w:val="-6"/>
        </w:rPr>
        <w:t> </w:t>
      </w:r>
      <w:r>
        <w:rPr/>
        <w:t>services.</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7"/>
        </w:rPr>
        <w:t> </w:t>
      </w:r>
      <w:r>
        <w:rPr/>
        <w:t>A.</w:t>
      </w:r>
      <w:r>
        <w:rPr>
          <w:spacing w:val="53"/>
          <w:w w:val="150"/>
        </w:rPr>
        <w:t> </w:t>
      </w:r>
      <w:r>
        <w:rPr/>
        <w:t>Changes</w:t>
      </w:r>
      <w:r>
        <w:rPr>
          <w:spacing w:val="-5"/>
        </w:rPr>
        <w:t> </w:t>
      </w:r>
      <w:r>
        <w:rPr/>
        <w:t>Made</w:t>
      </w:r>
      <w:r>
        <w:rPr>
          <w:spacing w:val="-4"/>
        </w:rPr>
        <w:t> </w:t>
      </w:r>
      <w:r>
        <w:rPr/>
        <w:t>Since</w:t>
      </w:r>
      <w:r>
        <w:rPr>
          <w:spacing w:val="-4"/>
        </w:rPr>
        <w:t> </w:t>
      </w:r>
      <w:r>
        <w:rPr/>
        <w:t>RFC</w:t>
      </w:r>
      <w:r>
        <w:rPr>
          <w:spacing w:val="-4"/>
        </w:rPr>
        <w:t> 2256</w:t>
      </w:r>
    </w:p>
    <w:p>
      <w:pPr>
        <w:pStyle w:val="BodyText"/>
        <w:spacing w:line="232" w:lineRule="auto" w:before="218"/>
        <w:ind w:right="319"/>
      </w:pPr>
      <w:r>
        <w:rPr/>
        <w:t>This</w:t>
      </w:r>
      <w:r>
        <w:rPr>
          <w:spacing w:val="-4"/>
        </w:rPr>
        <w:t> </w:t>
      </w:r>
      <w:r>
        <w:rPr/>
        <w:t>appendix</w:t>
      </w:r>
      <w:r>
        <w:rPr>
          <w:spacing w:val="-4"/>
        </w:rPr>
        <w:t> </w:t>
      </w:r>
      <w:r>
        <w:rPr/>
        <w:t>lists</w:t>
      </w:r>
      <w:r>
        <w:rPr>
          <w:spacing w:val="-4"/>
        </w:rPr>
        <w:t> </w:t>
      </w:r>
      <w:r>
        <w:rPr/>
        <w:t>the</w:t>
      </w:r>
      <w:r>
        <w:rPr>
          <w:spacing w:val="-4"/>
        </w:rPr>
        <w:t> </w:t>
      </w:r>
      <w:r>
        <w:rPr/>
        <w:t>changes</w:t>
      </w:r>
      <w:r>
        <w:rPr>
          <w:spacing w:val="-4"/>
        </w:rPr>
        <w:t> </w:t>
      </w:r>
      <w:r>
        <w:rPr/>
        <w:t>that</w:t>
      </w:r>
      <w:r>
        <w:rPr>
          <w:spacing w:val="-4"/>
        </w:rPr>
        <w:t> </w:t>
      </w:r>
      <w:r>
        <w:rPr/>
        <w:t>have</w:t>
      </w:r>
      <w:r>
        <w:rPr>
          <w:spacing w:val="-4"/>
        </w:rPr>
        <w:t> </w:t>
      </w:r>
      <w:r>
        <w:rPr/>
        <w:t>been</w:t>
      </w:r>
      <w:r>
        <w:rPr>
          <w:spacing w:val="-4"/>
        </w:rPr>
        <w:t> </w:t>
      </w:r>
      <w:r>
        <w:rPr/>
        <w:t>made</w:t>
      </w:r>
      <w:r>
        <w:rPr>
          <w:spacing w:val="-4"/>
        </w:rPr>
        <w:t> </w:t>
      </w:r>
      <w:r>
        <w:rPr/>
        <w:t>from</w:t>
      </w:r>
      <w:r>
        <w:rPr>
          <w:spacing w:val="-4"/>
        </w:rPr>
        <w:t> </w:t>
      </w:r>
      <w:r>
        <w:rPr/>
        <w:t>RFC</w:t>
      </w:r>
      <w:r>
        <w:rPr>
          <w:spacing w:val="-4"/>
        </w:rPr>
        <w:t> </w:t>
      </w:r>
      <w:r>
        <w:rPr/>
        <w:t>2256</w:t>
      </w:r>
      <w:r>
        <w:rPr>
          <w:spacing w:val="-4"/>
        </w:rPr>
        <w:t> </w:t>
      </w:r>
      <w:r>
        <w:rPr/>
        <w:t>to RFC 4519.</w:t>
      </w:r>
    </w:p>
    <w:p>
      <w:pPr>
        <w:pStyle w:val="BodyText"/>
        <w:spacing w:line="232" w:lineRule="auto" w:before="221"/>
        <w:ind w:right="319"/>
      </w:pPr>
      <w:r>
        <w:rPr/>
        <w:t>This</w:t>
      </w:r>
      <w:r>
        <w:rPr>
          <w:spacing w:val="-5"/>
        </w:rPr>
        <w:t> </w:t>
      </w:r>
      <w:r>
        <w:rPr/>
        <w:t>appendix</w:t>
      </w:r>
      <w:r>
        <w:rPr>
          <w:spacing w:val="-5"/>
        </w:rPr>
        <w:t> </w:t>
      </w:r>
      <w:r>
        <w:rPr/>
        <w:t>is</w:t>
      </w:r>
      <w:r>
        <w:rPr>
          <w:spacing w:val="-5"/>
        </w:rPr>
        <w:t> </w:t>
      </w:r>
      <w:r>
        <w:rPr/>
        <w:t>not</w:t>
      </w:r>
      <w:r>
        <w:rPr>
          <w:spacing w:val="-5"/>
        </w:rPr>
        <w:t> </w:t>
      </w:r>
      <w:r>
        <w:rPr/>
        <w:t>a</w:t>
      </w:r>
      <w:r>
        <w:rPr>
          <w:spacing w:val="-5"/>
        </w:rPr>
        <w:t> </w:t>
      </w:r>
      <w:r>
        <w:rPr/>
        <w:t>normative</w:t>
      </w:r>
      <w:r>
        <w:rPr>
          <w:spacing w:val="-5"/>
        </w:rPr>
        <w:t> </w:t>
      </w:r>
      <w:r>
        <w:rPr/>
        <w:t>part</w:t>
      </w:r>
      <w:r>
        <w:rPr>
          <w:spacing w:val="-5"/>
        </w:rPr>
        <w:t> </w:t>
      </w:r>
      <w:r>
        <w:rPr/>
        <w:t>of</w:t>
      </w:r>
      <w:r>
        <w:rPr>
          <w:spacing w:val="-5"/>
        </w:rPr>
        <w:t> </w:t>
      </w:r>
      <w:r>
        <w:rPr/>
        <w:t>this</w:t>
      </w:r>
      <w:r>
        <w:rPr>
          <w:spacing w:val="-5"/>
        </w:rPr>
        <w:t> </w:t>
      </w:r>
      <w:r>
        <w:rPr/>
        <w:t>specification,</w:t>
      </w:r>
      <w:r>
        <w:rPr>
          <w:spacing w:val="-5"/>
        </w:rPr>
        <w:t> </w:t>
      </w:r>
      <w:r>
        <w:rPr/>
        <w:t>which has been provided for informational purposes only.</w:t>
      </w:r>
    </w:p>
    <w:p>
      <w:pPr>
        <w:pStyle w:val="ListParagraph"/>
        <w:numPr>
          <w:ilvl w:val="2"/>
          <w:numId w:val="2"/>
        </w:numPr>
        <w:tabs>
          <w:tab w:pos="1358" w:val="left" w:leader="none"/>
        </w:tabs>
        <w:spacing w:line="240" w:lineRule="auto" w:before="215" w:after="0"/>
        <w:ind w:left="1358" w:right="0" w:hanging="478"/>
        <w:jc w:val="left"/>
        <w:rPr>
          <w:sz w:val="20"/>
        </w:rPr>
      </w:pPr>
      <w:r>
        <w:rPr>
          <w:sz w:val="20"/>
        </w:rPr>
        <w:t>Replaced</w:t>
      </w:r>
      <w:r>
        <w:rPr>
          <w:spacing w:val="-7"/>
          <w:sz w:val="20"/>
        </w:rPr>
        <w:t> </w:t>
      </w:r>
      <w:r>
        <w:rPr>
          <w:sz w:val="20"/>
        </w:rPr>
        <w:t>the</w:t>
      </w:r>
      <w:r>
        <w:rPr>
          <w:spacing w:val="-6"/>
          <w:sz w:val="20"/>
        </w:rPr>
        <w:t> </w:t>
      </w:r>
      <w:r>
        <w:rPr>
          <w:sz w:val="20"/>
        </w:rPr>
        <w:t>document</w:t>
      </w:r>
      <w:r>
        <w:rPr>
          <w:spacing w:val="-6"/>
          <w:sz w:val="20"/>
        </w:rPr>
        <w:t> </w:t>
      </w:r>
      <w:r>
        <w:rPr>
          <w:spacing w:val="-2"/>
          <w:sz w:val="20"/>
        </w:rPr>
        <w:t>title.</w:t>
      </w:r>
    </w:p>
    <w:p>
      <w:pPr>
        <w:pStyle w:val="ListParagraph"/>
        <w:numPr>
          <w:ilvl w:val="2"/>
          <w:numId w:val="2"/>
        </w:numPr>
        <w:tabs>
          <w:tab w:pos="1358" w:val="left" w:leader="none"/>
        </w:tabs>
        <w:spacing w:line="240" w:lineRule="auto" w:before="214" w:after="0"/>
        <w:ind w:left="1358" w:right="0" w:hanging="478"/>
        <w:jc w:val="left"/>
        <w:rPr>
          <w:sz w:val="20"/>
        </w:rPr>
      </w:pPr>
      <w:r>
        <w:rPr>
          <w:sz w:val="20"/>
        </w:rPr>
        <w:t>Removed</w:t>
      </w:r>
      <w:r>
        <w:rPr>
          <w:spacing w:val="-5"/>
          <w:sz w:val="20"/>
        </w:rPr>
        <w:t> </w:t>
      </w:r>
      <w:r>
        <w:rPr>
          <w:sz w:val="20"/>
        </w:rPr>
        <w:t>the</w:t>
      </w:r>
      <w:r>
        <w:rPr>
          <w:spacing w:val="-5"/>
          <w:sz w:val="20"/>
        </w:rPr>
        <w:t> </w:t>
      </w:r>
      <w:r>
        <w:rPr>
          <w:sz w:val="20"/>
        </w:rPr>
        <w:t>IESG</w:t>
      </w:r>
      <w:r>
        <w:rPr>
          <w:spacing w:val="-4"/>
          <w:sz w:val="20"/>
        </w:rPr>
        <w:t> </w:t>
      </w:r>
      <w:r>
        <w:rPr>
          <w:spacing w:val="-2"/>
          <w:sz w:val="20"/>
        </w:rPr>
        <w:t>Note.</w:t>
      </w:r>
    </w:p>
    <w:p>
      <w:pPr>
        <w:pStyle w:val="ListParagraph"/>
        <w:numPr>
          <w:ilvl w:val="2"/>
          <w:numId w:val="2"/>
        </w:numPr>
        <w:tabs>
          <w:tab w:pos="1358" w:val="left" w:leader="none"/>
        </w:tabs>
        <w:spacing w:line="240" w:lineRule="auto" w:before="213" w:after="0"/>
        <w:ind w:left="1358" w:right="0" w:hanging="478"/>
        <w:jc w:val="left"/>
        <w:rPr>
          <w:sz w:val="20"/>
        </w:rPr>
      </w:pPr>
      <w:r>
        <w:rPr>
          <w:sz w:val="20"/>
        </w:rPr>
        <w:t>Dependencies</w:t>
      </w:r>
      <w:r>
        <w:rPr>
          <w:spacing w:val="-7"/>
          <w:sz w:val="20"/>
        </w:rPr>
        <w:t> </w:t>
      </w:r>
      <w:r>
        <w:rPr>
          <w:sz w:val="20"/>
        </w:rPr>
        <w:t>on</w:t>
      </w:r>
      <w:r>
        <w:rPr>
          <w:spacing w:val="-5"/>
          <w:sz w:val="20"/>
        </w:rPr>
        <w:t> </w:t>
      </w:r>
      <w:r>
        <w:rPr>
          <w:sz w:val="20"/>
        </w:rPr>
        <w:t>RFC</w:t>
      </w:r>
      <w:r>
        <w:rPr>
          <w:spacing w:val="-5"/>
          <w:sz w:val="20"/>
        </w:rPr>
        <w:t> </w:t>
      </w:r>
      <w:r>
        <w:rPr>
          <w:sz w:val="20"/>
        </w:rPr>
        <w:t>1274</w:t>
      </w:r>
      <w:r>
        <w:rPr>
          <w:spacing w:val="-5"/>
          <w:sz w:val="20"/>
        </w:rPr>
        <w:t> </w:t>
      </w:r>
      <w:r>
        <w:rPr>
          <w:sz w:val="20"/>
        </w:rPr>
        <w:t>have</w:t>
      </w:r>
      <w:r>
        <w:rPr>
          <w:spacing w:val="-5"/>
          <w:sz w:val="20"/>
        </w:rPr>
        <w:t> </w:t>
      </w:r>
      <w:r>
        <w:rPr>
          <w:sz w:val="20"/>
        </w:rPr>
        <w:t>been</w:t>
      </w:r>
      <w:r>
        <w:rPr>
          <w:spacing w:val="-4"/>
          <w:sz w:val="20"/>
        </w:rPr>
        <w:t> </w:t>
      </w:r>
      <w:r>
        <w:rPr>
          <w:spacing w:val="-2"/>
          <w:sz w:val="20"/>
        </w:rPr>
        <w:t>eliminated.</w:t>
      </w:r>
    </w:p>
    <w:p>
      <w:pPr>
        <w:pStyle w:val="ListParagraph"/>
        <w:numPr>
          <w:ilvl w:val="2"/>
          <w:numId w:val="2"/>
        </w:numPr>
        <w:tabs>
          <w:tab w:pos="1358" w:val="left" w:leader="none"/>
          <w:tab w:pos="1360" w:val="left" w:leader="none"/>
        </w:tabs>
        <w:spacing w:line="232" w:lineRule="auto" w:before="218" w:after="0"/>
        <w:ind w:left="1360" w:right="1519" w:hanging="480"/>
        <w:jc w:val="left"/>
        <w:rPr>
          <w:sz w:val="20"/>
        </w:rPr>
      </w:pPr>
      <w:r>
        <w:rPr>
          <w:sz w:val="20"/>
        </w:rPr>
        <w:t>Added</w:t>
      </w:r>
      <w:r>
        <w:rPr>
          <w:spacing w:val="-6"/>
          <w:sz w:val="20"/>
        </w:rPr>
        <w:t> </w:t>
      </w:r>
      <w:r>
        <w:rPr>
          <w:sz w:val="20"/>
        </w:rPr>
        <w:t>a</w:t>
      </w:r>
      <w:r>
        <w:rPr>
          <w:spacing w:val="-6"/>
          <w:sz w:val="20"/>
        </w:rPr>
        <w:t> </w:t>
      </w:r>
      <w:r>
        <w:rPr>
          <w:sz w:val="20"/>
        </w:rPr>
        <w:t>Security</w:t>
      </w:r>
      <w:r>
        <w:rPr>
          <w:spacing w:val="-6"/>
          <w:sz w:val="20"/>
        </w:rPr>
        <w:t> </w:t>
      </w:r>
      <w:r>
        <w:rPr>
          <w:sz w:val="20"/>
        </w:rPr>
        <w:t>Considerations</w:t>
      </w:r>
      <w:r>
        <w:rPr>
          <w:spacing w:val="-6"/>
          <w:sz w:val="20"/>
        </w:rPr>
        <w:t> </w:t>
      </w:r>
      <w:r>
        <w:rPr>
          <w:sz w:val="20"/>
        </w:rPr>
        <w:t>section</w:t>
      </w:r>
      <w:r>
        <w:rPr>
          <w:spacing w:val="-6"/>
          <w:sz w:val="20"/>
        </w:rPr>
        <w:t> </w:t>
      </w:r>
      <w:r>
        <w:rPr>
          <w:sz w:val="20"/>
        </w:rPr>
        <w:t>and</w:t>
      </w:r>
      <w:r>
        <w:rPr>
          <w:spacing w:val="-6"/>
          <w:sz w:val="20"/>
        </w:rPr>
        <w:t> </w:t>
      </w:r>
      <w:r>
        <w:rPr>
          <w:sz w:val="20"/>
        </w:rPr>
        <w:t>an</w:t>
      </w:r>
      <w:r>
        <w:rPr>
          <w:spacing w:val="-6"/>
          <w:sz w:val="20"/>
        </w:rPr>
        <w:t> </w:t>
      </w:r>
      <w:r>
        <w:rPr>
          <w:sz w:val="20"/>
        </w:rPr>
        <w:t>IANA Considerations section.</w:t>
      </w:r>
    </w:p>
    <w:p>
      <w:pPr>
        <w:pStyle w:val="ListParagraph"/>
        <w:numPr>
          <w:ilvl w:val="2"/>
          <w:numId w:val="2"/>
        </w:numPr>
        <w:tabs>
          <w:tab w:pos="1358" w:val="left" w:leader="none"/>
          <w:tab w:pos="1360" w:val="left" w:leader="none"/>
        </w:tabs>
        <w:spacing w:line="232" w:lineRule="auto" w:before="221" w:after="0"/>
        <w:ind w:left="1360" w:right="919" w:hanging="480"/>
        <w:jc w:val="left"/>
        <w:rPr>
          <w:sz w:val="20"/>
        </w:rPr>
      </w:pPr>
      <w:r>
        <w:rPr>
          <w:sz w:val="20"/>
        </w:rPr>
        <w:t>Deleted</w:t>
      </w:r>
      <w:r>
        <w:rPr>
          <w:spacing w:val="-7"/>
          <w:sz w:val="20"/>
        </w:rPr>
        <w:t> </w:t>
      </w:r>
      <w:r>
        <w:rPr>
          <w:sz w:val="20"/>
        </w:rPr>
        <w:t>the</w:t>
      </w:r>
      <w:r>
        <w:rPr>
          <w:spacing w:val="-7"/>
          <w:sz w:val="20"/>
        </w:rPr>
        <w:t> </w:t>
      </w:r>
      <w:r>
        <w:rPr>
          <w:sz w:val="20"/>
        </w:rPr>
        <w:t>conformance</w:t>
      </w:r>
      <w:r>
        <w:rPr>
          <w:spacing w:val="-7"/>
          <w:sz w:val="20"/>
        </w:rPr>
        <w:t> </w:t>
      </w:r>
      <w:r>
        <w:rPr>
          <w:sz w:val="20"/>
        </w:rPr>
        <w:t>requirement</w:t>
      </w:r>
      <w:r>
        <w:rPr>
          <w:spacing w:val="-7"/>
          <w:sz w:val="20"/>
        </w:rPr>
        <w:t> </w:t>
      </w:r>
      <w:r>
        <w:rPr>
          <w:sz w:val="20"/>
        </w:rPr>
        <w:t>for</w:t>
      </w:r>
      <w:r>
        <w:rPr>
          <w:spacing w:val="-7"/>
          <w:sz w:val="20"/>
        </w:rPr>
        <w:t> </w:t>
      </w:r>
      <w:r>
        <w:rPr>
          <w:sz w:val="20"/>
        </w:rPr>
        <w:t>subschema</w:t>
      </w:r>
      <w:r>
        <w:rPr>
          <w:spacing w:val="-7"/>
          <w:sz w:val="20"/>
        </w:rPr>
        <w:t> </w:t>
      </w:r>
      <w:r>
        <w:rPr>
          <w:sz w:val="20"/>
        </w:rPr>
        <w:t>object classes in favor of a statement in [RFC4517].</w:t>
      </w:r>
    </w:p>
    <w:p>
      <w:pPr>
        <w:pStyle w:val="ListParagraph"/>
        <w:numPr>
          <w:ilvl w:val="2"/>
          <w:numId w:val="2"/>
        </w:numPr>
        <w:tabs>
          <w:tab w:pos="1358" w:val="left" w:leader="none"/>
        </w:tabs>
        <w:spacing w:line="240" w:lineRule="auto" w:before="215" w:after="0"/>
        <w:ind w:left="1358" w:right="0" w:hanging="478"/>
        <w:jc w:val="left"/>
        <w:rPr>
          <w:sz w:val="20"/>
        </w:rPr>
      </w:pPr>
      <w:r>
        <w:rPr>
          <w:sz w:val="20"/>
        </w:rPr>
        <w:t>Added</w:t>
      </w:r>
      <w:r>
        <w:rPr>
          <w:spacing w:val="-6"/>
          <w:sz w:val="20"/>
        </w:rPr>
        <w:t> </w:t>
      </w:r>
      <w:r>
        <w:rPr>
          <w:sz w:val="20"/>
        </w:rPr>
        <w:t>explanation</w:t>
      </w:r>
      <w:r>
        <w:rPr>
          <w:spacing w:val="-5"/>
          <w:sz w:val="20"/>
        </w:rPr>
        <w:t> </w:t>
      </w:r>
      <w:r>
        <w:rPr>
          <w:sz w:val="20"/>
        </w:rPr>
        <w:t>to</w:t>
      </w:r>
      <w:r>
        <w:rPr>
          <w:spacing w:val="-5"/>
          <w:sz w:val="20"/>
        </w:rPr>
        <w:t> </w:t>
      </w:r>
      <w:r>
        <w:rPr>
          <w:sz w:val="20"/>
        </w:rPr>
        <w:t>attribute</w:t>
      </w:r>
      <w:r>
        <w:rPr>
          <w:spacing w:val="-5"/>
          <w:sz w:val="20"/>
        </w:rPr>
        <w:t> </w:t>
      </w:r>
      <w:r>
        <w:rPr>
          <w:sz w:val="20"/>
        </w:rPr>
        <w:t>types</w:t>
      </w:r>
      <w:r>
        <w:rPr>
          <w:spacing w:val="-6"/>
          <w:sz w:val="20"/>
        </w:rPr>
        <w:t> </w:t>
      </w:r>
      <w:r>
        <w:rPr>
          <w:sz w:val="20"/>
        </w:rPr>
        <w:t>and</w:t>
      </w:r>
      <w:r>
        <w:rPr>
          <w:spacing w:val="-5"/>
          <w:sz w:val="20"/>
        </w:rPr>
        <w:t> </w:t>
      </w:r>
      <w:r>
        <w:rPr>
          <w:sz w:val="20"/>
        </w:rPr>
        <w:t>to</w:t>
      </w:r>
      <w:r>
        <w:rPr>
          <w:spacing w:val="-5"/>
          <w:sz w:val="20"/>
        </w:rPr>
        <w:t> </w:t>
      </w:r>
      <w:r>
        <w:rPr>
          <w:sz w:val="20"/>
        </w:rPr>
        <w:t>each</w:t>
      </w:r>
      <w:r>
        <w:rPr>
          <w:spacing w:val="-5"/>
          <w:sz w:val="20"/>
        </w:rPr>
        <w:t> </w:t>
      </w:r>
      <w:r>
        <w:rPr>
          <w:sz w:val="20"/>
        </w:rPr>
        <w:t>object</w:t>
      </w:r>
      <w:r>
        <w:rPr>
          <w:spacing w:val="-5"/>
          <w:sz w:val="20"/>
        </w:rPr>
        <w:t> </w:t>
      </w:r>
      <w:r>
        <w:rPr>
          <w:spacing w:val="-2"/>
          <w:sz w:val="20"/>
        </w:rPr>
        <w:t>class.</w:t>
      </w:r>
    </w:p>
    <w:p>
      <w:pPr>
        <w:pStyle w:val="ListParagraph"/>
        <w:numPr>
          <w:ilvl w:val="2"/>
          <w:numId w:val="2"/>
        </w:numPr>
        <w:tabs>
          <w:tab w:pos="1358" w:val="left" w:leader="none"/>
          <w:tab w:pos="1360" w:val="left" w:leader="none"/>
        </w:tabs>
        <w:spacing w:line="232" w:lineRule="auto" w:before="219" w:after="0"/>
        <w:ind w:left="1360" w:right="559" w:hanging="480"/>
        <w:jc w:val="left"/>
        <w:rPr>
          <w:sz w:val="20"/>
        </w:rPr>
      </w:pPr>
      <w:r>
        <w:rPr>
          <w:sz w:val="20"/>
        </w:rPr>
        <w:t>Removed</w:t>
      </w:r>
      <w:r>
        <w:rPr>
          <w:spacing w:val="-5"/>
          <w:sz w:val="20"/>
        </w:rPr>
        <w:t> </w:t>
      </w:r>
      <w:r>
        <w:rPr>
          <w:sz w:val="20"/>
        </w:rPr>
        <w:t>Section</w:t>
      </w:r>
      <w:r>
        <w:rPr>
          <w:spacing w:val="-5"/>
          <w:sz w:val="20"/>
        </w:rPr>
        <w:t> </w:t>
      </w:r>
      <w:r>
        <w:rPr>
          <w:sz w:val="20"/>
        </w:rPr>
        <w:t>4,</w:t>
      </w:r>
      <w:r>
        <w:rPr>
          <w:spacing w:val="-5"/>
          <w:sz w:val="20"/>
        </w:rPr>
        <w:t> </w:t>
      </w:r>
      <w:r>
        <w:rPr>
          <w:sz w:val="20"/>
        </w:rPr>
        <w:t>Syntaxes,</w:t>
      </w:r>
      <w:r>
        <w:rPr>
          <w:spacing w:val="-5"/>
          <w:sz w:val="20"/>
        </w:rPr>
        <w:t> </w:t>
      </w:r>
      <w:r>
        <w:rPr>
          <w:sz w:val="20"/>
        </w:rPr>
        <w:t>and</w:t>
      </w:r>
      <w:r>
        <w:rPr>
          <w:spacing w:val="-5"/>
          <w:sz w:val="20"/>
        </w:rPr>
        <w:t> </w:t>
      </w:r>
      <w:r>
        <w:rPr>
          <w:sz w:val="20"/>
        </w:rPr>
        <w:t>Section</w:t>
      </w:r>
      <w:r>
        <w:rPr>
          <w:spacing w:val="-5"/>
          <w:sz w:val="20"/>
        </w:rPr>
        <w:t> </w:t>
      </w:r>
      <w:r>
        <w:rPr>
          <w:sz w:val="20"/>
        </w:rPr>
        <w:t>6,</w:t>
      </w:r>
      <w:r>
        <w:rPr>
          <w:spacing w:val="-5"/>
          <w:sz w:val="20"/>
        </w:rPr>
        <w:t> </w:t>
      </w:r>
      <w:r>
        <w:rPr>
          <w:sz w:val="20"/>
        </w:rPr>
        <w:t>Matching</w:t>
      </w:r>
      <w:r>
        <w:rPr>
          <w:spacing w:val="-5"/>
          <w:sz w:val="20"/>
        </w:rPr>
        <w:t> </w:t>
      </w:r>
      <w:r>
        <w:rPr>
          <w:sz w:val="20"/>
        </w:rPr>
        <w:t>Rules, (moved to [RFC4517]).</w:t>
      </w:r>
    </w:p>
    <w:p>
      <w:pPr>
        <w:pStyle w:val="ListParagraph"/>
        <w:numPr>
          <w:ilvl w:val="2"/>
          <w:numId w:val="2"/>
        </w:numPr>
        <w:tabs>
          <w:tab w:pos="1358" w:val="left" w:leader="none"/>
          <w:tab w:pos="1360" w:val="left" w:leader="none"/>
        </w:tabs>
        <w:spacing w:line="232" w:lineRule="auto" w:before="220" w:after="0"/>
        <w:ind w:left="1360" w:right="199" w:hanging="480"/>
        <w:jc w:val="left"/>
        <w:rPr>
          <w:sz w:val="20"/>
        </w:rPr>
      </w:pPr>
      <w:r>
        <w:rPr>
          <w:sz w:val="20"/>
        </w:rPr>
        <w:t>Removed the certificate-related attribute types: authorityRevocationList, cACertificate, certificateRevocationList, crossCertificatePair, deltaRevocationList,</w:t>
      </w:r>
      <w:r>
        <w:rPr>
          <w:spacing w:val="-14"/>
          <w:sz w:val="20"/>
        </w:rPr>
        <w:t> </w:t>
      </w:r>
      <w:r>
        <w:rPr>
          <w:sz w:val="20"/>
        </w:rPr>
        <w:t>supportedAlgorithms,</w:t>
      </w:r>
      <w:r>
        <w:rPr>
          <w:spacing w:val="-14"/>
          <w:sz w:val="20"/>
        </w:rPr>
        <w:t> </w:t>
      </w:r>
      <w:r>
        <w:rPr>
          <w:sz w:val="20"/>
        </w:rPr>
        <w:t>and</w:t>
      </w:r>
      <w:r>
        <w:rPr>
          <w:spacing w:val="-14"/>
          <w:sz w:val="20"/>
        </w:rPr>
        <w:t> </w:t>
      </w:r>
      <w:r>
        <w:rPr>
          <w:sz w:val="20"/>
        </w:rPr>
        <w:t>userCertificate.</w:t>
      </w:r>
    </w:p>
    <w:p>
      <w:pPr>
        <w:pStyle w:val="BodyText"/>
        <w:spacing w:line="232" w:lineRule="auto" w:before="221"/>
        <w:ind w:left="1360"/>
      </w:pPr>
      <w:r>
        <w:rPr/>
        <w:t>Removed the certificate-related Object Classes: certificationAuthority, certificationAuthority-V2, cRLDistributionPoint,</w:t>
      </w:r>
      <w:r>
        <w:rPr>
          <w:spacing w:val="-21"/>
        </w:rPr>
        <w:t> </w:t>
      </w:r>
      <w:r>
        <w:rPr/>
        <w:t>strongAuthenticationUser,</w:t>
      </w:r>
      <w:r>
        <w:rPr>
          <w:spacing w:val="-21"/>
        </w:rPr>
        <w:t> </w:t>
      </w:r>
      <w:r>
        <w:rPr/>
        <w:t>and </w:t>
      </w:r>
      <w:r>
        <w:rPr>
          <w:spacing w:val="-2"/>
        </w:rPr>
        <w:t>userSecurityInformation</w:t>
      </w:r>
    </w:p>
    <w:p>
      <w:pPr>
        <w:pStyle w:val="BodyText"/>
        <w:spacing w:before="216"/>
        <w:ind w:left="1360"/>
      </w:pPr>
      <w:r>
        <w:rPr/>
        <w:t>LDAP</w:t>
      </w:r>
      <w:r>
        <w:rPr>
          <w:spacing w:val="-4"/>
        </w:rPr>
        <w:t> </w:t>
      </w:r>
      <w:r>
        <w:rPr/>
        <w:t>PKI</w:t>
      </w:r>
      <w:r>
        <w:rPr>
          <w:spacing w:val="-4"/>
        </w:rPr>
        <w:t> </w:t>
      </w:r>
      <w:r>
        <w:rPr/>
        <w:t>is</w:t>
      </w:r>
      <w:r>
        <w:rPr>
          <w:spacing w:val="-4"/>
        </w:rPr>
        <w:t> </w:t>
      </w:r>
      <w:r>
        <w:rPr/>
        <w:t>now</w:t>
      </w:r>
      <w:r>
        <w:rPr>
          <w:spacing w:val="-4"/>
        </w:rPr>
        <w:t> </w:t>
      </w:r>
      <w:r>
        <w:rPr/>
        <w:t>discussed</w:t>
      </w:r>
      <w:r>
        <w:rPr>
          <w:spacing w:val="-4"/>
        </w:rPr>
        <w:t> </w:t>
      </w:r>
      <w:r>
        <w:rPr/>
        <w:t>in</w:t>
      </w:r>
      <w:r>
        <w:rPr>
          <w:spacing w:val="-3"/>
        </w:rPr>
        <w:t> </w:t>
      </w:r>
      <w:r>
        <w:rPr>
          <w:spacing w:val="-2"/>
        </w:rPr>
        <w:t>[RFC4523].</w:t>
      </w:r>
    </w:p>
    <w:p>
      <w:pPr>
        <w:pStyle w:val="ListParagraph"/>
        <w:numPr>
          <w:ilvl w:val="2"/>
          <w:numId w:val="2"/>
        </w:numPr>
        <w:tabs>
          <w:tab w:pos="1358" w:val="left" w:leader="none"/>
          <w:tab w:pos="1360" w:val="left" w:leader="none"/>
        </w:tabs>
        <w:spacing w:line="232" w:lineRule="auto" w:before="219" w:after="0"/>
        <w:ind w:left="1360" w:right="919" w:hanging="480"/>
        <w:jc w:val="left"/>
        <w:rPr>
          <w:sz w:val="20"/>
        </w:rPr>
      </w:pPr>
      <w:r>
        <w:rPr>
          <w:sz w:val="20"/>
        </w:rPr>
        <w:t>Removed the dmdName, knowledgeInformation, presentationAddress, protocolInformation, and supportedApplicationContext</w:t>
      </w:r>
      <w:r>
        <w:rPr>
          <w:spacing w:val="-9"/>
          <w:sz w:val="20"/>
        </w:rPr>
        <w:t> </w:t>
      </w:r>
      <w:r>
        <w:rPr>
          <w:sz w:val="20"/>
        </w:rPr>
        <w:t>attribute</w:t>
      </w:r>
      <w:r>
        <w:rPr>
          <w:spacing w:val="-9"/>
          <w:sz w:val="20"/>
        </w:rPr>
        <w:t> </w:t>
      </w:r>
      <w:r>
        <w:rPr>
          <w:sz w:val="20"/>
        </w:rPr>
        <w:t>types</w:t>
      </w:r>
      <w:r>
        <w:rPr>
          <w:spacing w:val="-9"/>
          <w:sz w:val="20"/>
        </w:rPr>
        <w:t> </w:t>
      </w:r>
      <w:r>
        <w:rPr>
          <w:sz w:val="20"/>
        </w:rPr>
        <w:t>and</w:t>
      </w:r>
      <w:r>
        <w:rPr>
          <w:spacing w:val="-9"/>
          <w:sz w:val="20"/>
        </w:rPr>
        <w:t> </w:t>
      </w:r>
      <w:r>
        <w:rPr>
          <w:sz w:val="20"/>
        </w:rPr>
        <w:t>the</w:t>
      </w:r>
      <w:r>
        <w:rPr>
          <w:spacing w:val="-9"/>
          <w:sz w:val="20"/>
        </w:rPr>
        <w:t> </w:t>
      </w:r>
      <w:r>
        <w:rPr>
          <w:sz w:val="20"/>
        </w:rPr>
        <w:t>dmd, applicationEntity, and dSA object classes.</w:t>
      </w:r>
    </w:p>
    <w:p>
      <w:pPr>
        <w:pStyle w:val="ListParagraph"/>
        <w:numPr>
          <w:ilvl w:val="2"/>
          <w:numId w:val="2"/>
        </w:numPr>
        <w:tabs>
          <w:tab w:pos="1357" w:val="left" w:leader="none"/>
          <w:tab w:pos="1360" w:val="left" w:leader="none"/>
        </w:tabs>
        <w:spacing w:line="232" w:lineRule="auto" w:before="220" w:after="0"/>
        <w:ind w:left="1360" w:right="439" w:hanging="480"/>
        <w:jc w:val="left"/>
        <w:rPr>
          <w:sz w:val="20"/>
        </w:rPr>
      </w:pPr>
      <w:r>
        <w:rPr>
          <w:sz w:val="20"/>
        </w:rPr>
        <w:t>Deleted</w:t>
      </w:r>
      <w:r>
        <w:rPr>
          <w:spacing w:val="-7"/>
          <w:sz w:val="20"/>
        </w:rPr>
        <w:t> </w:t>
      </w:r>
      <w:r>
        <w:rPr>
          <w:sz w:val="20"/>
        </w:rPr>
        <w:t>the</w:t>
      </w:r>
      <w:r>
        <w:rPr>
          <w:spacing w:val="-7"/>
          <w:sz w:val="20"/>
        </w:rPr>
        <w:t> </w:t>
      </w:r>
      <w:r>
        <w:rPr>
          <w:sz w:val="20"/>
        </w:rPr>
        <w:t>aliasedObjectName</w:t>
      </w:r>
      <w:r>
        <w:rPr>
          <w:spacing w:val="-7"/>
          <w:sz w:val="20"/>
        </w:rPr>
        <w:t> </w:t>
      </w:r>
      <w:r>
        <w:rPr>
          <w:sz w:val="20"/>
        </w:rPr>
        <w:t>and</w:t>
      </w:r>
      <w:r>
        <w:rPr>
          <w:spacing w:val="-7"/>
          <w:sz w:val="20"/>
        </w:rPr>
        <w:t> </w:t>
      </w:r>
      <w:r>
        <w:rPr>
          <w:sz w:val="20"/>
        </w:rPr>
        <w:t>objectClass</w:t>
      </w:r>
      <w:r>
        <w:rPr>
          <w:spacing w:val="-7"/>
          <w:sz w:val="20"/>
        </w:rPr>
        <w:t> </w:t>
      </w:r>
      <w:r>
        <w:rPr>
          <w:sz w:val="20"/>
        </w:rPr>
        <w:t>attribute</w:t>
      </w:r>
      <w:r>
        <w:rPr>
          <w:spacing w:val="-7"/>
          <w:sz w:val="20"/>
        </w:rPr>
        <w:t> </w:t>
      </w:r>
      <w:r>
        <w:rPr>
          <w:sz w:val="20"/>
        </w:rPr>
        <w:t>type definitions.</w:t>
      </w:r>
      <w:r>
        <w:rPr>
          <w:spacing w:val="80"/>
          <w:sz w:val="20"/>
        </w:rPr>
        <w:t> </w:t>
      </w:r>
      <w:r>
        <w:rPr>
          <w:sz w:val="20"/>
        </w:rPr>
        <w:t>Deleted the alias and top object class definitions.</w:t>
      </w:r>
      <w:r>
        <w:rPr>
          <w:spacing w:val="80"/>
          <w:sz w:val="20"/>
        </w:rPr>
        <w:t> </w:t>
      </w:r>
      <w:r>
        <w:rPr>
          <w:sz w:val="20"/>
        </w:rPr>
        <w:t>They are included in [RFC4512].</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2"/>
          <w:numId w:val="2"/>
        </w:numPr>
        <w:tabs>
          <w:tab w:pos="1357" w:val="left" w:leader="none"/>
          <w:tab w:pos="1360" w:val="left" w:leader="none"/>
        </w:tabs>
        <w:spacing w:line="232" w:lineRule="auto" w:before="95" w:after="0"/>
        <w:ind w:left="1360" w:right="199" w:hanging="480"/>
        <w:jc w:val="left"/>
        <w:rPr>
          <w:sz w:val="20"/>
        </w:rPr>
      </w:pPr>
      <w:r>
        <w:rPr>
          <w:sz w:val="20"/>
        </w:rPr>
        <w:t>Added the ’dc’ attribute type from RFC 2247, making the distinction</w:t>
      </w:r>
      <w:r>
        <w:rPr>
          <w:spacing w:val="-6"/>
          <w:sz w:val="20"/>
        </w:rPr>
        <w:t> </w:t>
      </w:r>
      <w:r>
        <w:rPr>
          <w:sz w:val="20"/>
        </w:rPr>
        <w:t>between</w:t>
      </w:r>
      <w:r>
        <w:rPr>
          <w:spacing w:val="-6"/>
          <w:sz w:val="20"/>
        </w:rPr>
        <w:t> </w:t>
      </w:r>
      <w:r>
        <w:rPr>
          <w:sz w:val="20"/>
        </w:rPr>
        <w:t>’stored’</w:t>
      </w:r>
      <w:r>
        <w:rPr>
          <w:spacing w:val="-6"/>
          <w:sz w:val="20"/>
        </w:rPr>
        <w:t> </w:t>
      </w:r>
      <w:r>
        <w:rPr>
          <w:sz w:val="20"/>
        </w:rPr>
        <w:t>and</w:t>
      </w:r>
      <w:r>
        <w:rPr>
          <w:spacing w:val="-6"/>
          <w:sz w:val="20"/>
        </w:rPr>
        <w:t> </w:t>
      </w:r>
      <w:r>
        <w:rPr>
          <w:sz w:val="20"/>
        </w:rPr>
        <w:t>’query’</w:t>
      </w:r>
      <w:r>
        <w:rPr>
          <w:spacing w:val="-6"/>
          <w:sz w:val="20"/>
        </w:rPr>
        <w:t> </w:t>
      </w:r>
      <w:r>
        <w:rPr>
          <w:sz w:val="20"/>
        </w:rPr>
        <w:t>values</w:t>
      </w:r>
      <w:r>
        <w:rPr>
          <w:spacing w:val="-6"/>
          <w:sz w:val="20"/>
        </w:rPr>
        <w:t> </w:t>
      </w:r>
      <w:r>
        <w:rPr>
          <w:sz w:val="20"/>
        </w:rPr>
        <w:t>when</w:t>
      </w:r>
      <w:r>
        <w:rPr>
          <w:spacing w:val="-6"/>
          <w:sz w:val="20"/>
        </w:rPr>
        <w:t> </w:t>
      </w:r>
      <w:r>
        <w:rPr>
          <w:sz w:val="20"/>
        </w:rPr>
        <w:t>preparing IDN strings.</w:t>
      </w:r>
    </w:p>
    <w:p>
      <w:pPr>
        <w:pStyle w:val="ListParagraph"/>
        <w:numPr>
          <w:ilvl w:val="2"/>
          <w:numId w:val="2"/>
        </w:numPr>
        <w:tabs>
          <w:tab w:pos="1357" w:val="left" w:leader="none"/>
        </w:tabs>
        <w:spacing w:line="240" w:lineRule="auto" w:before="215" w:after="0"/>
        <w:ind w:left="1357" w:right="0" w:hanging="477"/>
        <w:jc w:val="left"/>
        <w:rPr>
          <w:sz w:val="20"/>
        </w:rPr>
      </w:pPr>
      <w:r>
        <w:rPr>
          <w:sz w:val="20"/>
        </w:rPr>
        <w:t>Numerous</w:t>
      </w:r>
      <w:r>
        <w:rPr>
          <w:spacing w:val="-9"/>
          <w:sz w:val="20"/>
        </w:rPr>
        <w:t> </w:t>
      </w:r>
      <w:r>
        <w:rPr>
          <w:sz w:val="20"/>
        </w:rPr>
        <w:t>editorial</w:t>
      </w:r>
      <w:r>
        <w:rPr>
          <w:spacing w:val="-8"/>
          <w:sz w:val="20"/>
        </w:rPr>
        <w:t> </w:t>
      </w:r>
      <w:r>
        <w:rPr>
          <w:spacing w:val="-2"/>
          <w:sz w:val="20"/>
        </w:rPr>
        <w:t>changes.</w:t>
      </w:r>
    </w:p>
    <w:p>
      <w:pPr>
        <w:pStyle w:val="ListParagraph"/>
        <w:numPr>
          <w:ilvl w:val="2"/>
          <w:numId w:val="2"/>
        </w:numPr>
        <w:tabs>
          <w:tab w:pos="1357" w:val="left" w:leader="none"/>
          <w:tab w:pos="1360" w:val="left" w:leader="none"/>
        </w:tabs>
        <w:spacing w:line="232" w:lineRule="auto" w:before="219" w:after="0"/>
        <w:ind w:left="1360" w:right="799" w:hanging="480"/>
        <w:jc w:val="left"/>
        <w:rPr>
          <w:sz w:val="20"/>
        </w:rPr>
      </w:pPr>
      <w:r>
        <w:rPr>
          <w:sz w:val="20"/>
        </w:rPr>
        <w:t>Removed</w:t>
      </w:r>
      <w:r>
        <w:rPr>
          <w:spacing w:val="-5"/>
          <w:sz w:val="20"/>
        </w:rPr>
        <w:t> </w:t>
      </w:r>
      <w:r>
        <w:rPr>
          <w:sz w:val="20"/>
        </w:rPr>
        <w:t>upper</w:t>
      </w:r>
      <w:r>
        <w:rPr>
          <w:spacing w:val="-5"/>
          <w:sz w:val="20"/>
        </w:rPr>
        <w:t> </w:t>
      </w:r>
      <w:r>
        <w:rPr>
          <w:sz w:val="20"/>
        </w:rPr>
        <w:t>bound</w:t>
      </w:r>
      <w:r>
        <w:rPr>
          <w:spacing w:val="-5"/>
          <w:sz w:val="20"/>
        </w:rPr>
        <w:t> </w:t>
      </w:r>
      <w:r>
        <w:rPr>
          <w:sz w:val="20"/>
        </w:rPr>
        <w:t>after</w:t>
      </w:r>
      <w:r>
        <w:rPr>
          <w:spacing w:val="-5"/>
          <w:sz w:val="20"/>
        </w:rPr>
        <w:t> </w:t>
      </w:r>
      <w:r>
        <w:rPr>
          <w:sz w:val="20"/>
        </w:rPr>
        <w:t>the</w:t>
      </w:r>
      <w:r>
        <w:rPr>
          <w:spacing w:val="-5"/>
          <w:sz w:val="20"/>
        </w:rPr>
        <w:t> </w:t>
      </w:r>
      <w:r>
        <w:rPr>
          <w:sz w:val="20"/>
        </w:rPr>
        <w:t>SYNTAX</w:t>
      </w:r>
      <w:r>
        <w:rPr>
          <w:spacing w:val="-5"/>
          <w:sz w:val="20"/>
        </w:rPr>
        <w:t> </w:t>
      </w:r>
      <w:r>
        <w:rPr>
          <w:sz w:val="20"/>
        </w:rPr>
        <w:t>oid</w:t>
      </w:r>
      <w:r>
        <w:rPr>
          <w:spacing w:val="-5"/>
          <w:sz w:val="20"/>
        </w:rPr>
        <w:t> </w:t>
      </w:r>
      <w:r>
        <w:rPr>
          <w:sz w:val="20"/>
        </w:rPr>
        <w:t>in</w:t>
      </w:r>
      <w:r>
        <w:rPr>
          <w:spacing w:val="-5"/>
          <w:sz w:val="20"/>
        </w:rPr>
        <w:t> </w:t>
      </w:r>
      <w:r>
        <w:rPr>
          <w:sz w:val="20"/>
        </w:rPr>
        <w:t>all</w:t>
      </w:r>
      <w:r>
        <w:rPr>
          <w:spacing w:val="-5"/>
          <w:sz w:val="20"/>
        </w:rPr>
        <w:t> </w:t>
      </w:r>
      <w:r>
        <w:rPr>
          <w:sz w:val="20"/>
        </w:rPr>
        <w:t>attribute definitions where it appeared.</w:t>
      </w:r>
    </w:p>
    <w:p>
      <w:pPr>
        <w:pStyle w:val="ListParagraph"/>
        <w:numPr>
          <w:ilvl w:val="2"/>
          <w:numId w:val="2"/>
        </w:numPr>
        <w:tabs>
          <w:tab w:pos="1357" w:val="left" w:leader="none"/>
          <w:tab w:pos="1360" w:val="left" w:leader="none"/>
        </w:tabs>
        <w:spacing w:line="232" w:lineRule="auto" w:before="220" w:after="0"/>
        <w:ind w:left="1360" w:right="559" w:hanging="480"/>
        <w:jc w:val="left"/>
        <w:rPr>
          <w:sz w:val="20"/>
        </w:rPr>
      </w:pPr>
      <w:r>
        <w:rPr>
          <w:sz w:val="20"/>
        </w:rPr>
        <w:t>Added</w:t>
      </w:r>
      <w:r>
        <w:rPr>
          <w:spacing w:val="-5"/>
          <w:sz w:val="20"/>
        </w:rPr>
        <w:t> </w:t>
      </w:r>
      <w:r>
        <w:rPr>
          <w:sz w:val="20"/>
        </w:rPr>
        <w:t>text</w:t>
      </w:r>
      <w:r>
        <w:rPr>
          <w:spacing w:val="-5"/>
          <w:sz w:val="20"/>
        </w:rPr>
        <w:t> </w:t>
      </w:r>
      <w:r>
        <w:rPr>
          <w:sz w:val="20"/>
        </w:rPr>
        <w:t>about</w:t>
      </w:r>
      <w:r>
        <w:rPr>
          <w:spacing w:val="-5"/>
          <w:sz w:val="20"/>
        </w:rPr>
        <w:t> </w:t>
      </w:r>
      <w:r>
        <w:rPr>
          <w:sz w:val="20"/>
        </w:rPr>
        <w:t>Unicode,</w:t>
      </w:r>
      <w:r>
        <w:rPr>
          <w:spacing w:val="-5"/>
          <w:sz w:val="20"/>
        </w:rPr>
        <w:t> </w:t>
      </w:r>
      <w:r>
        <w:rPr>
          <w:sz w:val="20"/>
        </w:rPr>
        <w:t>SASLprep</w:t>
      </w:r>
      <w:r>
        <w:rPr>
          <w:spacing w:val="-5"/>
          <w:sz w:val="20"/>
        </w:rPr>
        <w:t> </w:t>
      </w:r>
      <w:r>
        <w:rPr>
          <w:sz w:val="20"/>
        </w:rPr>
        <w:t>[RFC4013],</w:t>
      </w:r>
      <w:r>
        <w:rPr>
          <w:spacing w:val="-5"/>
          <w:sz w:val="20"/>
        </w:rPr>
        <w:t> </w:t>
      </w:r>
      <w:r>
        <w:rPr>
          <w:sz w:val="20"/>
        </w:rPr>
        <w:t>and</w:t>
      </w:r>
      <w:r>
        <w:rPr>
          <w:spacing w:val="-5"/>
          <w:sz w:val="20"/>
        </w:rPr>
        <w:t> </w:t>
      </w:r>
      <w:r>
        <w:rPr>
          <w:sz w:val="20"/>
        </w:rPr>
        <w:t>UTF-8</w:t>
      </w:r>
      <w:r>
        <w:rPr>
          <w:spacing w:val="-5"/>
          <w:sz w:val="20"/>
        </w:rPr>
        <w:t> </w:t>
      </w:r>
      <w:r>
        <w:rPr>
          <w:sz w:val="20"/>
        </w:rPr>
        <w:t>for </w:t>
      </w:r>
      <w:r>
        <w:rPr>
          <w:spacing w:val="-2"/>
          <w:sz w:val="20"/>
        </w:rPr>
        <w:t>userPassword.</w:t>
      </w:r>
    </w:p>
    <w:p>
      <w:pPr>
        <w:pStyle w:val="ListParagraph"/>
        <w:numPr>
          <w:ilvl w:val="2"/>
          <w:numId w:val="2"/>
        </w:numPr>
        <w:tabs>
          <w:tab w:pos="1357" w:val="left" w:leader="none"/>
          <w:tab w:pos="1360" w:val="left" w:leader="none"/>
        </w:tabs>
        <w:spacing w:line="232" w:lineRule="auto" w:before="221" w:after="0"/>
        <w:ind w:left="1360" w:right="439" w:hanging="480"/>
        <w:jc w:val="left"/>
        <w:rPr>
          <w:sz w:val="20"/>
        </w:rPr>
      </w:pPr>
      <w:r>
        <w:rPr>
          <w:sz w:val="20"/>
        </w:rPr>
        <w:t>Included</w:t>
      </w:r>
      <w:r>
        <w:rPr>
          <w:spacing w:val="-7"/>
          <w:sz w:val="20"/>
        </w:rPr>
        <w:t> </w:t>
      </w:r>
      <w:r>
        <w:rPr>
          <w:sz w:val="20"/>
        </w:rPr>
        <w:t>definitions,</w:t>
      </w:r>
      <w:r>
        <w:rPr>
          <w:spacing w:val="-7"/>
          <w:sz w:val="20"/>
        </w:rPr>
        <w:t> </w:t>
      </w:r>
      <w:r>
        <w:rPr>
          <w:sz w:val="20"/>
        </w:rPr>
        <w:t>comments</w:t>
      </w:r>
      <w:r>
        <w:rPr>
          <w:spacing w:val="-7"/>
          <w:sz w:val="20"/>
        </w:rPr>
        <w:t> </w:t>
      </w:r>
      <w:r>
        <w:rPr>
          <w:sz w:val="20"/>
        </w:rPr>
        <w:t>and</w:t>
      </w:r>
      <w:r>
        <w:rPr>
          <w:spacing w:val="-7"/>
          <w:sz w:val="20"/>
        </w:rPr>
        <w:t> </w:t>
      </w:r>
      <w:r>
        <w:rPr>
          <w:sz w:val="20"/>
        </w:rPr>
        <w:t>references</w:t>
      </w:r>
      <w:r>
        <w:rPr>
          <w:spacing w:val="-7"/>
          <w:sz w:val="20"/>
        </w:rPr>
        <w:t> </w:t>
      </w:r>
      <w:r>
        <w:rPr>
          <w:sz w:val="20"/>
        </w:rPr>
        <w:t>for</w:t>
      </w:r>
      <w:r>
        <w:rPr>
          <w:spacing w:val="-7"/>
          <w:sz w:val="20"/>
        </w:rPr>
        <w:t> </w:t>
      </w:r>
      <w:r>
        <w:rPr>
          <w:sz w:val="20"/>
        </w:rPr>
        <w:t>’dcObject’ and ’uidObject’.</w:t>
      </w:r>
    </w:p>
    <w:p>
      <w:pPr>
        <w:pStyle w:val="ListParagraph"/>
        <w:numPr>
          <w:ilvl w:val="2"/>
          <w:numId w:val="2"/>
        </w:numPr>
        <w:tabs>
          <w:tab w:pos="1357" w:val="left" w:leader="none"/>
        </w:tabs>
        <w:spacing w:line="240" w:lineRule="auto" w:before="215" w:after="0"/>
        <w:ind w:left="1357" w:right="0" w:hanging="477"/>
        <w:jc w:val="left"/>
        <w:rPr>
          <w:sz w:val="20"/>
        </w:rPr>
      </w:pPr>
      <w:r>
        <w:rPr>
          <w:sz w:val="20"/>
        </w:rPr>
        <w:t>Replaced</w:t>
      </w:r>
      <w:r>
        <w:rPr>
          <w:spacing w:val="-5"/>
          <w:sz w:val="20"/>
        </w:rPr>
        <w:t> </w:t>
      </w:r>
      <w:r>
        <w:rPr>
          <w:sz w:val="20"/>
        </w:rPr>
        <w:t>PKI</w:t>
      </w:r>
      <w:r>
        <w:rPr>
          <w:spacing w:val="-5"/>
          <w:sz w:val="20"/>
        </w:rPr>
        <w:t> </w:t>
      </w:r>
      <w:r>
        <w:rPr>
          <w:sz w:val="20"/>
        </w:rPr>
        <w:t>schema</w:t>
      </w:r>
      <w:r>
        <w:rPr>
          <w:spacing w:val="-5"/>
          <w:sz w:val="20"/>
        </w:rPr>
        <w:t> </w:t>
      </w:r>
      <w:r>
        <w:rPr>
          <w:sz w:val="20"/>
        </w:rPr>
        <w:t>references</w:t>
      </w:r>
      <w:r>
        <w:rPr>
          <w:spacing w:val="-5"/>
          <w:sz w:val="20"/>
        </w:rPr>
        <w:t> </w:t>
      </w:r>
      <w:r>
        <w:rPr>
          <w:sz w:val="20"/>
        </w:rPr>
        <w:t>to</w:t>
      </w:r>
      <w:r>
        <w:rPr>
          <w:spacing w:val="-5"/>
          <w:sz w:val="20"/>
        </w:rPr>
        <w:t> </w:t>
      </w:r>
      <w:r>
        <w:rPr>
          <w:sz w:val="20"/>
        </w:rPr>
        <w:t>use</w:t>
      </w:r>
      <w:r>
        <w:rPr>
          <w:spacing w:val="-5"/>
          <w:sz w:val="20"/>
        </w:rPr>
        <w:t> </w:t>
      </w:r>
      <w:r>
        <w:rPr>
          <w:sz w:val="20"/>
        </w:rPr>
        <w:t>RFC</w:t>
      </w:r>
      <w:r>
        <w:rPr>
          <w:spacing w:val="-5"/>
          <w:sz w:val="20"/>
        </w:rPr>
        <w:t> </w:t>
      </w:r>
      <w:r>
        <w:rPr>
          <w:spacing w:val="-2"/>
          <w:sz w:val="20"/>
        </w:rPr>
        <w:t>4523.</w:t>
      </w:r>
    </w:p>
    <w:p>
      <w:pPr>
        <w:pStyle w:val="ListParagraph"/>
        <w:numPr>
          <w:ilvl w:val="2"/>
          <w:numId w:val="2"/>
        </w:numPr>
        <w:tabs>
          <w:tab w:pos="1357" w:val="left" w:leader="none"/>
        </w:tabs>
        <w:spacing w:line="240" w:lineRule="auto" w:before="214" w:after="0"/>
        <w:ind w:left="1357" w:right="0" w:hanging="477"/>
        <w:jc w:val="left"/>
        <w:rPr>
          <w:sz w:val="20"/>
        </w:rPr>
      </w:pPr>
      <w:r>
        <w:rPr>
          <w:sz w:val="20"/>
        </w:rPr>
        <w:t>Spelt</w:t>
      </w:r>
      <w:r>
        <w:rPr>
          <w:spacing w:val="-7"/>
          <w:sz w:val="20"/>
        </w:rPr>
        <w:t> </w:t>
      </w:r>
      <w:r>
        <w:rPr>
          <w:sz w:val="20"/>
        </w:rPr>
        <w:t>out</w:t>
      </w:r>
      <w:r>
        <w:rPr>
          <w:spacing w:val="-5"/>
          <w:sz w:val="20"/>
        </w:rPr>
        <w:t> </w:t>
      </w:r>
      <w:r>
        <w:rPr>
          <w:sz w:val="20"/>
        </w:rPr>
        <w:t>and</w:t>
      </w:r>
      <w:r>
        <w:rPr>
          <w:spacing w:val="-4"/>
          <w:sz w:val="20"/>
        </w:rPr>
        <w:t> </w:t>
      </w:r>
      <w:r>
        <w:rPr>
          <w:sz w:val="20"/>
        </w:rPr>
        <w:t>referenced</w:t>
      </w:r>
      <w:r>
        <w:rPr>
          <w:spacing w:val="-5"/>
          <w:sz w:val="20"/>
        </w:rPr>
        <w:t> </w:t>
      </w:r>
      <w:r>
        <w:rPr>
          <w:sz w:val="20"/>
        </w:rPr>
        <w:t>ABNF</w:t>
      </w:r>
      <w:r>
        <w:rPr>
          <w:spacing w:val="-4"/>
          <w:sz w:val="20"/>
        </w:rPr>
        <w:t> </w:t>
      </w:r>
      <w:r>
        <w:rPr>
          <w:sz w:val="20"/>
        </w:rPr>
        <w:t>on</w:t>
      </w:r>
      <w:r>
        <w:rPr>
          <w:spacing w:val="-5"/>
          <w:sz w:val="20"/>
        </w:rPr>
        <w:t> </w:t>
      </w:r>
      <w:r>
        <w:rPr>
          <w:sz w:val="20"/>
        </w:rPr>
        <w:t>first</w:t>
      </w:r>
      <w:r>
        <w:rPr>
          <w:spacing w:val="-4"/>
          <w:sz w:val="20"/>
        </w:rPr>
        <w:t> </w:t>
      </w:r>
      <w:r>
        <w:rPr>
          <w:spacing w:val="-2"/>
          <w:sz w:val="20"/>
        </w:rPr>
        <w:t>usage.</w:t>
      </w:r>
    </w:p>
    <w:p>
      <w:pPr>
        <w:pStyle w:val="ListParagraph"/>
        <w:numPr>
          <w:ilvl w:val="2"/>
          <w:numId w:val="2"/>
        </w:numPr>
        <w:tabs>
          <w:tab w:pos="1357" w:val="left" w:leader="none"/>
          <w:tab w:pos="1360" w:val="left" w:leader="none"/>
        </w:tabs>
        <w:spacing w:line="232" w:lineRule="auto" w:before="218" w:after="0"/>
        <w:ind w:left="1360" w:right="319" w:hanging="480"/>
        <w:jc w:val="left"/>
        <w:rPr>
          <w:sz w:val="20"/>
        </w:rPr>
      </w:pPr>
      <w:r>
        <w:rPr>
          <w:sz w:val="20"/>
        </w:rPr>
        <w:t>Removed</w:t>
      </w:r>
      <w:r>
        <w:rPr>
          <w:spacing w:val="-5"/>
          <w:sz w:val="20"/>
        </w:rPr>
        <w:t> </w:t>
      </w:r>
      <w:r>
        <w:rPr>
          <w:sz w:val="20"/>
        </w:rPr>
        <w:t>Section</w:t>
      </w:r>
      <w:r>
        <w:rPr>
          <w:spacing w:val="-5"/>
          <w:sz w:val="20"/>
        </w:rPr>
        <w:t> </w:t>
      </w:r>
      <w:r>
        <w:rPr>
          <w:sz w:val="20"/>
        </w:rPr>
        <w:t>2.4</w:t>
      </w:r>
      <w:r>
        <w:rPr>
          <w:spacing w:val="-5"/>
          <w:sz w:val="20"/>
        </w:rPr>
        <w:t> </w:t>
      </w:r>
      <w:r>
        <w:rPr>
          <w:sz w:val="20"/>
        </w:rPr>
        <w:t>(Source).</w:t>
      </w:r>
      <w:r>
        <w:rPr>
          <w:spacing w:val="80"/>
          <w:sz w:val="20"/>
        </w:rPr>
        <w:t> </w:t>
      </w:r>
      <w:r>
        <w:rPr>
          <w:sz w:val="20"/>
        </w:rPr>
        <w:t>Replaced</w:t>
      </w:r>
      <w:r>
        <w:rPr>
          <w:spacing w:val="-5"/>
          <w:sz w:val="20"/>
        </w:rPr>
        <w:t> </w:t>
      </w:r>
      <w:r>
        <w:rPr>
          <w:sz w:val="20"/>
        </w:rPr>
        <w:t>the</w:t>
      </w:r>
      <w:r>
        <w:rPr>
          <w:spacing w:val="-5"/>
          <w:sz w:val="20"/>
        </w:rPr>
        <w:t> </w:t>
      </w:r>
      <w:r>
        <w:rPr>
          <w:sz w:val="20"/>
        </w:rPr>
        <w:t>source</w:t>
      </w:r>
      <w:r>
        <w:rPr>
          <w:spacing w:val="-5"/>
          <w:sz w:val="20"/>
        </w:rPr>
        <w:t> </w:t>
      </w:r>
      <w:r>
        <w:rPr>
          <w:sz w:val="20"/>
        </w:rPr>
        <w:t>table</w:t>
      </w:r>
      <w:r>
        <w:rPr>
          <w:spacing w:val="-5"/>
          <w:sz w:val="20"/>
        </w:rPr>
        <w:t> </w:t>
      </w:r>
      <w:r>
        <w:rPr>
          <w:sz w:val="20"/>
        </w:rPr>
        <w:t>with explicit references for each definition.</w:t>
      </w:r>
    </w:p>
    <w:p>
      <w:pPr>
        <w:pStyle w:val="ListParagraph"/>
        <w:numPr>
          <w:ilvl w:val="2"/>
          <w:numId w:val="2"/>
        </w:numPr>
        <w:tabs>
          <w:tab w:pos="1357" w:val="left" w:leader="none"/>
          <w:tab w:pos="1360" w:val="left" w:leader="none"/>
        </w:tabs>
        <w:spacing w:line="232" w:lineRule="auto" w:before="221" w:after="0"/>
        <w:ind w:left="1360" w:right="1039" w:hanging="480"/>
        <w:jc w:val="left"/>
        <w:rPr>
          <w:sz w:val="20"/>
        </w:rPr>
      </w:pPr>
      <w:r>
        <w:rPr>
          <w:sz w:val="20"/>
        </w:rPr>
        <w:t>All</w:t>
      </w:r>
      <w:r>
        <w:rPr>
          <w:spacing w:val="-5"/>
          <w:sz w:val="20"/>
        </w:rPr>
        <w:t> </w:t>
      </w:r>
      <w:r>
        <w:rPr>
          <w:sz w:val="20"/>
        </w:rPr>
        <w:t>references</w:t>
      </w:r>
      <w:r>
        <w:rPr>
          <w:spacing w:val="-5"/>
          <w:sz w:val="20"/>
        </w:rPr>
        <w:t> </w:t>
      </w:r>
      <w:r>
        <w:rPr>
          <w:sz w:val="20"/>
        </w:rPr>
        <w:t>to</w:t>
      </w:r>
      <w:r>
        <w:rPr>
          <w:spacing w:val="-5"/>
          <w:sz w:val="20"/>
        </w:rPr>
        <w:t> </w:t>
      </w:r>
      <w:r>
        <w:rPr>
          <w:sz w:val="20"/>
        </w:rPr>
        <w:t>an</w:t>
      </w:r>
      <w:r>
        <w:rPr>
          <w:spacing w:val="-5"/>
          <w:sz w:val="20"/>
        </w:rPr>
        <w:t> </w:t>
      </w:r>
      <w:r>
        <w:rPr>
          <w:sz w:val="20"/>
        </w:rPr>
        <w:t>attribute</w:t>
      </w:r>
      <w:r>
        <w:rPr>
          <w:spacing w:val="-5"/>
          <w:sz w:val="20"/>
        </w:rPr>
        <w:t> </w:t>
      </w:r>
      <w:r>
        <w:rPr>
          <w:sz w:val="20"/>
        </w:rPr>
        <w:t>type</w:t>
      </w:r>
      <w:r>
        <w:rPr>
          <w:spacing w:val="-5"/>
          <w:sz w:val="20"/>
        </w:rPr>
        <w:t> </w:t>
      </w:r>
      <w:r>
        <w:rPr>
          <w:sz w:val="20"/>
        </w:rPr>
        <w:t>or</w:t>
      </w:r>
      <w:r>
        <w:rPr>
          <w:spacing w:val="-5"/>
          <w:sz w:val="20"/>
        </w:rPr>
        <w:t> </w:t>
      </w:r>
      <w:r>
        <w:rPr>
          <w:sz w:val="20"/>
        </w:rPr>
        <w:t>object</w:t>
      </w:r>
      <w:r>
        <w:rPr>
          <w:spacing w:val="-5"/>
          <w:sz w:val="20"/>
        </w:rPr>
        <w:t> </w:t>
      </w:r>
      <w:r>
        <w:rPr>
          <w:sz w:val="20"/>
        </w:rPr>
        <w:t>class</w:t>
      </w:r>
      <w:r>
        <w:rPr>
          <w:spacing w:val="-5"/>
          <w:sz w:val="20"/>
        </w:rPr>
        <w:t> </w:t>
      </w:r>
      <w:r>
        <w:rPr>
          <w:sz w:val="20"/>
        </w:rPr>
        <w:t>are enclosed in single quotes.</w:t>
      </w:r>
    </w:p>
    <w:p>
      <w:pPr>
        <w:pStyle w:val="ListParagraph"/>
        <w:numPr>
          <w:ilvl w:val="2"/>
          <w:numId w:val="2"/>
        </w:numPr>
        <w:tabs>
          <w:tab w:pos="1357" w:val="left" w:leader="none"/>
          <w:tab w:pos="1360" w:val="left" w:leader="none"/>
        </w:tabs>
        <w:spacing w:line="232" w:lineRule="auto" w:before="220" w:after="0"/>
        <w:ind w:left="1360" w:right="439" w:hanging="480"/>
        <w:jc w:val="left"/>
        <w:rPr>
          <w:sz w:val="20"/>
        </w:rPr>
      </w:pPr>
      <w:r>
        <w:rPr>
          <w:sz w:val="20"/>
        </w:rPr>
        <w:t>The</w:t>
      </w:r>
      <w:r>
        <w:rPr>
          <w:spacing w:val="-5"/>
          <w:sz w:val="20"/>
        </w:rPr>
        <w:t> </w:t>
      </w:r>
      <w:r>
        <w:rPr>
          <w:sz w:val="20"/>
        </w:rPr>
        <w:t>layout</w:t>
      </w:r>
      <w:r>
        <w:rPr>
          <w:spacing w:val="-5"/>
          <w:sz w:val="20"/>
        </w:rPr>
        <w:t> </w:t>
      </w:r>
      <w:r>
        <w:rPr>
          <w:sz w:val="20"/>
        </w:rPr>
        <w:t>of</w:t>
      </w:r>
      <w:r>
        <w:rPr>
          <w:spacing w:val="-5"/>
          <w:sz w:val="20"/>
        </w:rPr>
        <w:t> </w:t>
      </w:r>
      <w:r>
        <w:rPr>
          <w:sz w:val="20"/>
        </w:rPr>
        <w:t>attribute</w:t>
      </w:r>
      <w:r>
        <w:rPr>
          <w:spacing w:val="-5"/>
          <w:sz w:val="20"/>
        </w:rPr>
        <w:t> </w:t>
      </w:r>
      <w:r>
        <w:rPr>
          <w:sz w:val="20"/>
        </w:rPr>
        <w:t>type</w:t>
      </w:r>
      <w:r>
        <w:rPr>
          <w:spacing w:val="-5"/>
          <w:sz w:val="20"/>
        </w:rPr>
        <w:t> </w:t>
      </w:r>
      <w:r>
        <w:rPr>
          <w:sz w:val="20"/>
        </w:rPr>
        <w:t>definitions</w:t>
      </w:r>
      <w:r>
        <w:rPr>
          <w:spacing w:val="-5"/>
          <w:sz w:val="20"/>
        </w:rPr>
        <w:t> </w:t>
      </w:r>
      <w:r>
        <w:rPr>
          <w:sz w:val="20"/>
        </w:rPr>
        <w:t>has</w:t>
      </w:r>
      <w:r>
        <w:rPr>
          <w:spacing w:val="-5"/>
          <w:sz w:val="20"/>
        </w:rPr>
        <w:t> </w:t>
      </w:r>
      <w:r>
        <w:rPr>
          <w:sz w:val="20"/>
        </w:rPr>
        <w:t>been</w:t>
      </w:r>
      <w:r>
        <w:rPr>
          <w:spacing w:val="-5"/>
          <w:sz w:val="20"/>
        </w:rPr>
        <w:t> </w:t>
      </w:r>
      <w:r>
        <w:rPr>
          <w:sz w:val="20"/>
        </w:rPr>
        <w:t>changed</w:t>
      </w:r>
      <w:r>
        <w:rPr>
          <w:spacing w:val="-5"/>
          <w:sz w:val="20"/>
        </w:rPr>
        <w:t> </w:t>
      </w:r>
      <w:r>
        <w:rPr>
          <w:sz w:val="20"/>
        </w:rPr>
        <w:t>to provide consistency throughout the document:</w:t>
      </w:r>
    </w:p>
    <w:p>
      <w:pPr>
        <w:pStyle w:val="ListParagraph"/>
        <w:numPr>
          <w:ilvl w:val="3"/>
          <w:numId w:val="2"/>
        </w:numPr>
        <w:tabs>
          <w:tab w:pos="1599" w:val="left" w:leader="none"/>
        </w:tabs>
        <w:spacing w:line="219" w:lineRule="exact" w:before="0" w:after="0"/>
        <w:ind w:left="1599" w:right="0" w:hanging="239"/>
        <w:jc w:val="left"/>
        <w:rPr>
          <w:sz w:val="20"/>
        </w:rPr>
      </w:pPr>
      <w:r>
        <w:rPr>
          <w:sz w:val="20"/>
        </w:rPr>
        <w:t>Section</w:t>
      </w:r>
      <w:r>
        <w:rPr>
          <w:spacing w:val="-7"/>
          <w:sz w:val="20"/>
        </w:rPr>
        <w:t> </w:t>
      </w:r>
      <w:r>
        <w:rPr>
          <w:spacing w:val="-2"/>
          <w:sz w:val="20"/>
        </w:rPr>
        <w:t>Heading</w:t>
      </w:r>
    </w:p>
    <w:p>
      <w:pPr>
        <w:pStyle w:val="ListParagraph"/>
        <w:numPr>
          <w:ilvl w:val="3"/>
          <w:numId w:val="2"/>
        </w:numPr>
        <w:tabs>
          <w:tab w:pos="1599" w:val="left" w:leader="none"/>
        </w:tabs>
        <w:spacing w:line="220" w:lineRule="exact" w:before="0" w:after="0"/>
        <w:ind w:left="1599" w:right="0" w:hanging="239"/>
        <w:jc w:val="left"/>
        <w:rPr>
          <w:sz w:val="20"/>
        </w:rPr>
      </w:pPr>
      <w:r>
        <w:rPr>
          <w:sz w:val="20"/>
        </w:rPr>
        <w:t>Description</w:t>
      </w:r>
      <w:r>
        <w:rPr>
          <w:spacing w:val="-8"/>
          <w:sz w:val="20"/>
        </w:rPr>
        <w:t> </w:t>
      </w:r>
      <w:r>
        <w:rPr>
          <w:sz w:val="20"/>
        </w:rPr>
        <w:t>of</w:t>
      </w:r>
      <w:r>
        <w:rPr>
          <w:spacing w:val="-7"/>
          <w:sz w:val="20"/>
        </w:rPr>
        <w:t> </w:t>
      </w:r>
      <w:r>
        <w:rPr>
          <w:sz w:val="20"/>
        </w:rPr>
        <w:t>Attribute</w:t>
      </w:r>
      <w:r>
        <w:rPr>
          <w:spacing w:val="-7"/>
          <w:sz w:val="20"/>
        </w:rPr>
        <w:t> </w:t>
      </w:r>
      <w:r>
        <w:rPr>
          <w:spacing w:val="-4"/>
          <w:sz w:val="20"/>
        </w:rPr>
        <w:t>type</w:t>
      </w:r>
    </w:p>
    <w:p>
      <w:pPr>
        <w:pStyle w:val="ListParagraph"/>
        <w:numPr>
          <w:ilvl w:val="3"/>
          <w:numId w:val="2"/>
        </w:numPr>
        <w:tabs>
          <w:tab w:pos="1599" w:val="left" w:leader="none"/>
        </w:tabs>
        <w:spacing w:line="220" w:lineRule="exact" w:before="0" w:after="0"/>
        <w:ind w:left="1599" w:right="0" w:hanging="239"/>
        <w:jc w:val="left"/>
        <w:rPr>
          <w:sz w:val="20"/>
        </w:rPr>
      </w:pPr>
      <w:r>
        <w:rPr>
          <w:sz w:val="20"/>
        </w:rPr>
        <w:t>Multivalued</w:t>
      </w:r>
      <w:r>
        <w:rPr>
          <w:spacing w:val="-11"/>
          <w:sz w:val="20"/>
        </w:rPr>
        <w:t> </w:t>
      </w:r>
      <w:r>
        <w:rPr>
          <w:spacing w:val="-2"/>
          <w:sz w:val="20"/>
        </w:rPr>
        <w:t>description</w:t>
      </w:r>
    </w:p>
    <w:p>
      <w:pPr>
        <w:pStyle w:val="ListParagraph"/>
        <w:numPr>
          <w:ilvl w:val="3"/>
          <w:numId w:val="2"/>
        </w:numPr>
        <w:tabs>
          <w:tab w:pos="1599" w:val="left" w:leader="none"/>
        </w:tabs>
        <w:spacing w:line="220" w:lineRule="exact" w:before="0" w:after="0"/>
        <w:ind w:left="1599" w:right="0" w:hanging="239"/>
        <w:jc w:val="left"/>
        <w:rPr>
          <w:sz w:val="20"/>
        </w:rPr>
      </w:pPr>
      <w:r>
        <w:rPr>
          <w:sz w:val="20"/>
        </w:rPr>
        <w:t>Source</w:t>
      </w:r>
      <w:r>
        <w:rPr>
          <w:spacing w:val="-6"/>
          <w:sz w:val="20"/>
        </w:rPr>
        <w:t> </w:t>
      </w:r>
      <w:r>
        <w:rPr>
          <w:spacing w:val="-2"/>
          <w:sz w:val="20"/>
        </w:rPr>
        <w:t>Information</w:t>
      </w:r>
    </w:p>
    <w:p>
      <w:pPr>
        <w:pStyle w:val="ListParagraph"/>
        <w:numPr>
          <w:ilvl w:val="3"/>
          <w:numId w:val="2"/>
        </w:numPr>
        <w:tabs>
          <w:tab w:pos="1599" w:val="left" w:leader="none"/>
        </w:tabs>
        <w:spacing w:line="220" w:lineRule="exact" w:before="0" w:after="0"/>
        <w:ind w:left="1599" w:right="0" w:hanging="239"/>
        <w:jc w:val="left"/>
        <w:rPr>
          <w:sz w:val="20"/>
        </w:rPr>
      </w:pPr>
      <w:r>
        <w:rPr>
          <w:spacing w:val="-2"/>
          <w:sz w:val="20"/>
        </w:rPr>
        <w:t>Definition</w:t>
      </w:r>
    </w:p>
    <w:p>
      <w:pPr>
        <w:pStyle w:val="ListParagraph"/>
        <w:numPr>
          <w:ilvl w:val="3"/>
          <w:numId w:val="2"/>
        </w:numPr>
        <w:tabs>
          <w:tab w:pos="1599" w:val="left" w:leader="none"/>
        </w:tabs>
        <w:spacing w:line="220" w:lineRule="exact" w:before="0" w:after="0"/>
        <w:ind w:left="1599" w:right="0" w:hanging="239"/>
        <w:jc w:val="left"/>
        <w:rPr>
          <w:sz w:val="20"/>
        </w:rPr>
      </w:pPr>
      <w:r>
        <w:rPr>
          <w:spacing w:val="-2"/>
          <w:sz w:val="20"/>
        </w:rPr>
        <w:t>Example</w:t>
      </w:r>
    </w:p>
    <w:p>
      <w:pPr>
        <w:pStyle w:val="ListParagraph"/>
        <w:numPr>
          <w:ilvl w:val="3"/>
          <w:numId w:val="2"/>
        </w:numPr>
        <w:tabs>
          <w:tab w:pos="1599" w:val="left" w:leader="none"/>
        </w:tabs>
        <w:spacing w:line="223" w:lineRule="exact" w:before="0" w:after="0"/>
        <w:ind w:left="1599" w:right="0" w:hanging="239"/>
        <w:jc w:val="left"/>
        <w:rPr>
          <w:sz w:val="20"/>
        </w:rPr>
      </w:pPr>
      <w:r>
        <w:rPr>
          <w:sz w:val="20"/>
        </w:rPr>
        <w:t>Additional</w:t>
      </w:r>
      <w:r>
        <w:rPr>
          <w:spacing w:val="-10"/>
          <w:sz w:val="20"/>
        </w:rPr>
        <w:t> </w:t>
      </w:r>
      <w:r>
        <w:rPr>
          <w:spacing w:val="-2"/>
          <w:sz w:val="20"/>
        </w:rPr>
        <w:t>Comments</w:t>
      </w:r>
    </w:p>
    <w:p>
      <w:pPr>
        <w:pStyle w:val="BodyText"/>
        <w:spacing w:line="232" w:lineRule="auto" w:before="218"/>
        <w:ind w:left="1360" w:right="319"/>
      </w:pPr>
      <w:r>
        <w:rPr/>
        <w:t>Adding</w:t>
      </w:r>
      <w:r>
        <w:rPr>
          <w:spacing w:val="-6"/>
        </w:rPr>
        <w:t> </w:t>
      </w:r>
      <w:r>
        <w:rPr/>
        <w:t>this</w:t>
      </w:r>
      <w:r>
        <w:rPr>
          <w:spacing w:val="-6"/>
        </w:rPr>
        <w:t> </w:t>
      </w:r>
      <w:r>
        <w:rPr/>
        <w:t>consistent</w:t>
      </w:r>
      <w:r>
        <w:rPr>
          <w:spacing w:val="-6"/>
        </w:rPr>
        <w:t> </w:t>
      </w:r>
      <w:r>
        <w:rPr/>
        <w:t>output</w:t>
      </w:r>
      <w:r>
        <w:rPr>
          <w:spacing w:val="-6"/>
        </w:rPr>
        <w:t> </w:t>
      </w:r>
      <w:r>
        <w:rPr/>
        <w:t>included</w:t>
      </w:r>
      <w:r>
        <w:rPr>
          <w:spacing w:val="-6"/>
        </w:rPr>
        <w:t> </w:t>
      </w:r>
      <w:r>
        <w:rPr/>
        <w:t>the</w:t>
      </w:r>
      <w:r>
        <w:rPr>
          <w:spacing w:val="-6"/>
        </w:rPr>
        <w:t> </w:t>
      </w:r>
      <w:r>
        <w:rPr/>
        <w:t>addition</w:t>
      </w:r>
      <w:r>
        <w:rPr>
          <w:spacing w:val="-6"/>
        </w:rPr>
        <w:t> </w:t>
      </w:r>
      <w:r>
        <w:rPr/>
        <w:t>of examples to some definitions.</w:t>
      </w:r>
    </w:p>
    <w:p>
      <w:pPr>
        <w:pStyle w:val="ListParagraph"/>
        <w:numPr>
          <w:ilvl w:val="2"/>
          <w:numId w:val="2"/>
        </w:numPr>
        <w:tabs>
          <w:tab w:pos="1357" w:val="left" w:leader="none"/>
          <w:tab w:pos="1360" w:val="left" w:leader="none"/>
        </w:tabs>
        <w:spacing w:line="232" w:lineRule="auto" w:before="221" w:after="0"/>
        <w:ind w:left="1360" w:right="1039" w:hanging="480"/>
        <w:jc w:val="left"/>
        <w:rPr>
          <w:sz w:val="20"/>
        </w:rPr>
      </w:pPr>
      <w:r>
        <w:rPr>
          <w:sz w:val="20"/>
        </w:rPr>
        <w:t>References to alternate names for attributes types are provided</w:t>
      </w:r>
      <w:r>
        <w:rPr>
          <w:spacing w:val="-6"/>
          <w:sz w:val="20"/>
        </w:rPr>
        <w:t> </w:t>
      </w:r>
      <w:r>
        <w:rPr>
          <w:sz w:val="20"/>
        </w:rPr>
        <w:t>with</w:t>
      </w:r>
      <w:r>
        <w:rPr>
          <w:spacing w:val="-6"/>
          <w:sz w:val="20"/>
        </w:rPr>
        <w:t> </w:t>
      </w:r>
      <w:r>
        <w:rPr>
          <w:sz w:val="20"/>
        </w:rPr>
        <w:t>a</w:t>
      </w:r>
      <w:r>
        <w:rPr>
          <w:spacing w:val="-6"/>
          <w:sz w:val="20"/>
        </w:rPr>
        <w:t> </w:t>
      </w:r>
      <w:r>
        <w:rPr>
          <w:sz w:val="20"/>
        </w:rPr>
        <w:t>reference</w:t>
      </w:r>
      <w:r>
        <w:rPr>
          <w:spacing w:val="-6"/>
          <w:sz w:val="20"/>
        </w:rPr>
        <w:t> </w:t>
      </w:r>
      <w:r>
        <w:rPr>
          <w:sz w:val="20"/>
        </w:rPr>
        <w:t>to</w:t>
      </w:r>
      <w:r>
        <w:rPr>
          <w:spacing w:val="-6"/>
          <w:sz w:val="20"/>
        </w:rPr>
        <w:t> </w:t>
      </w:r>
      <w:r>
        <w:rPr>
          <w:sz w:val="20"/>
        </w:rPr>
        <w:t>where</w:t>
      </w:r>
      <w:r>
        <w:rPr>
          <w:spacing w:val="-6"/>
          <w:sz w:val="20"/>
        </w:rPr>
        <w:t> </w:t>
      </w:r>
      <w:r>
        <w:rPr>
          <w:sz w:val="20"/>
        </w:rPr>
        <w:t>they</w:t>
      </w:r>
      <w:r>
        <w:rPr>
          <w:spacing w:val="-6"/>
          <w:sz w:val="20"/>
        </w:rPr>
        <w:t> </w:t>
      </w:r>
      <w:r>
        <w:rPr>
          <w:sz w:val="20"/>
        </w:rPr>
        <w:t>were</w:t>
      </w:r>
      <w:r>
        <w:rPr>
          <w:spacing w:val="-6"/>
          <w:sz w:val="20"/>
        </w:rPr>
        <w:t> </w:t>
      </w:r>
      <w:r>
        <w:rPr>
          <w:sz w:val="20"/>
        </w:rPr>
        <w:t>originally </w:t>
      </w:r>
      <w:r>
        <w:rPr>
          <w:spacing w:val="-2"/>
          <w:sz w:val="20"/>
        </w:rPr>
        <w:t>specified.</w:t>
      </w:r>
    </w:p>
    <w:p>
      <w:pPr>
        <w:pStyle w:val="ListParagraph"/>
        <w:numPr>
          <w:ilvl w:val="2"/>
          <w:numId w:val="2"/>
        </w:numPr>
        <w:tabs>
          <w:tab w:pos="1357" w:val="left" w:leader="none"/>
          <w:tab w:pos="1360" w:val="left" w:leader="none"/>
        </w:tabs>
        <w:spacing w:line="232" w:lineRule="auto" w:before="221" w:after="0"/>
        <w:ind w:left="1360" w:right="319" w:hanging="480"/>
        <w:jc w:val="left"/>
        <w:rPr>
          <w:sz w:val="20"/>
        </w:rPr>
      </w:pPr>
      <w:r>
        <w:rPr>
          <w:sz w:val="20"/>
        </w:rPr>
        <w:t>Clarification of the description of ’distinguishedName’ and ’name’,</w:t>
      </w:r>
      <w:r>
        <w:rPr>
          <w:spacing w:val="-6"/>
          <w:sz w:val="20"/>
        </w:rPr>
        <w:t> </w:t>
      </w:r>
      <w:r>
        <w:rPr>
          <w:sz w:val="20"/>
        </w:rPr>
        <w:t>in</w:t>
      </w:r>
      <w:r>
        <w:rPr>
          <w:spacing w:val="-6"/>
          <w:sz w:val="20"/>
        </w:rPr>
        <w:t> </w:t>
      </w:r>
      <w:r>
        <w:rPr>
          <w:sz w:val="20"/>
        </w:rPr>
        <w:t>regards</w:t>
      </w:r>
      <w:r>
        <w:rPr>
          <w:spacing w:val="-6"/>
          <w:sz w:val="20"/>
        </w:rPr>
        <w:t> </w:t>
      </w:r>
      <w:r>
        <w:rPr>
          <w:sz w:val="20"/>
        </w:rPr>
        <w:t>to</w:t>
      </w:r>
      <w:r>
        <w:rPr>
          <w:spacing w:val="-6"/>
          <w:sz w:val="20"/>
        </w:rPr>
        <w:t> </w:t>
      </w:r>
      <w:r>
        <w:rPr>
          <w:sz w:val="20"/>
        </w:rPr>
        <w:t>these</w:t>
      </w:r>
      <w:r>
        <w:rPr>
          <w:spacing w:val="-6"/>
          <w:sz w:val="20"/>
        </w:rPr>
        <w:t> </w:t>
      </w:r>
      <w:r>
        <w:rPr>
          <w:sz w:val="20"/>
        </w:rPr>
        <w:t>attribute</w:t>
      </w:r>
      <w:r>
        <w:rPr>
          <w:spacing w:val="-6"/>
          <w:sz w:val="20"/>
        </w:rPr>
        <w:t> </w:t>
      </w:r>
      <w:r>
        <w:rPr>
          <w:sz w:val="20"/>
        </w:rPr>
        <w:t>types</w:t>
      </w:r>
      <w:r>
        <w:rPr>
          <w:spacing w:val="-6"/>
          <w:sz w:val="20"/>
        </w:rPr>
        <w:t> </w:t>
      </w:r>
      <w:r>
        <w:rPr>
          <w:sz w:val="20"/>
        </w:rPr>
        <w:t>being</w:t>
      </w:r>
      <w:r>
        <w:rPr>
          <w:spacing w:val="-6"/>
          <w:sz w:val="20"/>
        </w:rPr>
        <w:t> </w:t>
      </w:r>
      <w:r>
        <w:rPr>
          <w:sz w:val="20"/>
        </w:rPr>
        <w:t>supertypes.</w:t>
      </w:r>
    </w:p>
    <w:p>
      <w:pPr>
        <w:pStyle w:val="ListParagraph"/>
        <w:numPr>
          <w:ilvl w:val="2"/>
          <w:numId w:val="2"/>
        </w:numPr>
        <w:tabs>
          <w:tab w:pos="1357" w:val="left" w:leader="none"/>
        </w:tabs>
        <w:spacing w:line="240" w:lineRule="auto" w:before="215" w:after="0"/>
        <w:ind w:left="1357" w:right="0" w:hanging="477"/>
        <w:jc w:val="left"/>
        <w:rPr>
          <w:sz w:val="20"/>
        </w:rPr>
      </w:pPr>
      <w:r>
        <w:rPr>
          <w:sz w:val="20"/>
        </w:rPr>
        <w:t>Spelt</w:t>
      </w:r>
      <w:r>
        <w:rPr>
          <w:spacing w:val="-4"/>
          <w:sz w:val="20"/>
        </w:rPr>
        <w:t> </w:t>
      </w:r>
      <w:r>
        <w:rPr>
          <w:sz w:val="20"/>
        </w:rPr>
        <w:t>out</w:t>
      </w:r>
      <w:r>
        <w:rPr>
          <w:spacing w:val="-4"/>
          <w:sz w:val="20"/>
        </w:rPr>
        <w:t> </w:t>
      </w:r>
      <w:r>
        <w:rPr>
          <w:sz w:val="20"/>
        </w:rPr>
        <w:t>ISDN</w:t>
      </w:r>
      <w:r>
        <w:rPr>
          <w:spacing w:val="-4"/>
          <w:sz w:val="20"/>
        </w:rPr>
        <w:t> </w:t>
      </w:r>
      <w:r>
        <w:rPr>
          <w:sz w:val="20"/>
        </w:rPr>
        <w:t>on</w:t>
      </w:r>
      <w:r>
        <w:rPr>
          <w:spacing w:val="-4"/>
          <w:sz w:val="20"/>
        </w:rPr>
        <w:t> </w:t>
      </w:r>
      <w:r>
        <w:rPr>
          <w:sz w:val="20"/>
        </w:rPr>
        <w:t>first</w:t>
      </w:r>
      <w:r>
        <w:rPr>
          <w:spacing w:val="-3"/>
          <w:sz w:val="20"/>
        </w:rPr>
        <w:t> </w:t>
      </w:r>
      <w:r>
        <w:rPr>
          <w:spacing w:val="-2"/>
          <w:sz w:val="20"/>
        </w:rPr>
        <w:t>usage.</w:t>
      </w:r>
    </w:p>
    <w:p>
      <w:pPr>
        <w:pStyle w:val="ListParagraph"/>
        <w:spacing w:after="0" w:line="240" w:lineRule="auto"/>
        <w:jc w:val="left"/>
        <w:rPr>
          <w:sz w:val="20"/>
        </w:rPr>
        <w:sectPr>
          <w:pgSz w:w="12240" w:h="15840"/>
          <w:pgMar w:header="793" w:footer="2967" w:top="1360" w:bottom="3160" w:left="1440" w:right="1800"/>
        </w:sectPr>
      </w:pPr>
    </w:p>
    <w:p>
      <w:pPr>
        <w:pStyle w:val="ListParagraph"/>
        <w:numPr>
          <w:ilvl w:val="2"/>
          <w:numId w:val="2"/>
        </w:numPr>
        <w:tabs>
          <w:tab w:pos="1357" w:val="left" w:leader="none"/>
          <w:tab w:pos="1360" w:val="left" w:leader="none"/>
        </w:tabs>
        <w:spacing w:line="232" w:lineRule="auto" w:before="95" w:after="0"/>
        <w:ind w:left="1360" w:right="1399" w:hanging="480"/>
        <w:jc w:val="left"/>
        <w:rPr>
          <w:sz w:val="20"/>
        </w:rPr>
      </w:pPr>
      <w:r>
        <w:rPr>
          <w:sz w:val="20"/>
        </w:rPr>
        <w:t>Inserted a reference to [RFC4517] for the ’teletexTerminalIdentifier’</w:t>
      </w:r>
      <w:r>
        <w:rPr>
          <w:spacing w:val="-14"/>
          <w:sz w:val="20"/>
        </w:rPr>
        <w:t> </w:t>
      </w:r>
      <w:r>
        <w:rPr>
          <w:sz w:val="20"/>
        </w:rPr>
        <w:t>definition’s</w:t>
      </w:r>
      <w:r>
        <w:rPr>
          <w:spacing w:val="-14"/>
          <w:sz w:val="20"/>
        </w:rPr>
        <w:t> </w:t>
      </w:r>
      <w:r>
        <w:rPr>
          <w:sz w:val="20"/>
        </w:rPr>
        <w:t>SYNTAX</w:t>
      </w:r>
      <w:r>
        <w:rPr>
          <w:spacing w:val="-14"/>
          <w:sz w:val="20"/>
        </w:rPr>
        <w:t> </w:t>
      </w:r>
      <w:r>
        <w:rPr>
          <w:sz w:val="20"/>
        </w:rPr>
        <w:t>OID.</w:t>
      </w:r>
    </w:p>
    <w:p>
      <w:pPr>
        <w:pStyle w:val="ListParagraph"/>
        <w:numPr>
          <w:ilvl w:val="2"/>
          <w:numId w:val="2"/>
        </w:numPr>
        <w:tabs>
          <w:tab w:pos="1357" w:val="left" w:leader="none"/>
          <w:tab w:pos="1360" w:val="left" w:leader="none"/>
        </w:tabs>
        <w:spacing w:line="232" w:lineRule="auto" w:before="220" w:after="0"/>
        <w:ind w:left="1360" w:right="199" w:hanging="480"/>
        <w:jc w:val="left"/>
        <w:rPr>
          <w:sz w:val="20"/>
        </w:rPr>
      </w:pPr>
      <w:r>
        <w:rPr>
          <w:sz w:val="20"/>
        </w:rPr>
        <w:t>Additional</w:t>
      </w:r>
      <w:r>
        <w:rPr>
          <w:spacing w:val="-5"/>
          <w:sz w:val="20"/>
        </w:rPr>
        <w:t> </w:t>
      </w:r>
      <w:r>
        <w:rPr>
          <w:sz w:val="20"/>
        </w:rPr>
        <w:t>names</w:t>
      </w:r>
      <w:r>
        <w:rPr>
          <w:spacing w:val="-5"/>
          <w:sz w:val="20"/>
        </w:rPr>
        <w:t> </w:t>
      </w:r>
      <w:r>
        <w:rPr>
          <w:sz w:val="20"/>
        </w:rPr>
        <w:t>were</w:t>
      </w:r>
      <w:r>
        <w:rPr>
          <w:spacing w:val="-5"/>
          <w:sz w:val="20"/>
        </w:rPr>
        <w:t> </w:t>
      </w:r>
      <w:r>
        <w:rPr>
          <w:sz w:val="20"/>
        </w:rPr>
        <w:t>added</w:t>
      </w:r>
      <w:r>
        <w:rPr>
          <w:spacing w:val="-5"/>
          <w:sz w:val="20"/>
        </w:rPr>
        <w:t> </w:t>
      </w:r>
      <w:r>
        <w:rPr>
          <w:sz w:val="20"/>
        </w:rPr>
        <w:t>to</w:t>
      </w:r>
      <w:r>
        <w:rPr>
          <w:spacing w:val="-5"/>
          <w:sz w:val="20"/>
        </w:rPr>
        <w:t> </w:t>
      </w:r>
      <w:r>
        <w:rPr>
          <w:sz w:val="20"/>
        </w:rPr>
        <w:t>the</w:t>
      </w:r>
      <w:r>
        <w:rPr>
          <w:spacing w:val="-5"/>
          <w:sz w:val="20"/>
        </w:rPr>
        <w:t> </w:t>
      </w:r>
      <w:r>
        <w:rPr>
          <w:sz w:val="20"/>
        </w:rPr>
        <w:t>IANA</w:t>
      </w:r>
      <w:r>
        <w:rPr>
          <w:spacing w:val="-5"/>
          <w:sz w:val="20"/>
        </w:rPr>
        <w:t> </w:t>
      </w:r>
      <w:r>
        <w:rPr>
          <w:sz w:val="20"/>
        </w:rPr>
        <w:t>Considerations.</w:t>
      </w:r>
      <w:r>
        <w:rPr>
          <w:spacing w:val="80"/>
          <w:sz w:val="20"/>
        </w:rPr>
        <w:t> </w:t>
      </w:r>
      <w:r>
        <w:rPr>
          <w:sz w:val="20"/>
        </w:rPr>
        <w:t>Names include ’commonName’, ’dcObject’, ’domainComponent’, ’GN’, ’localityName’, ’organizationName’, ’organizationUnitName’, ’surname’, ’uidObject’ and ’userid’.</w:t>
      </w:r>
    </w:p>
    <w:p>
      <w:pPr>
        <w:pStyle w:val="ListParagraph"/>
        <w:numPr>
          <w:ilvl w:val="2"/>
          <w:numId w:val="2"/>
        </w:numPr>
        <w:tabs>
          <w:tab w:pos="1357" w:val="left" w:leader="none"/>
        </w:tabs>
        <w:spacing w:line="240" w:lineRule="auto" w:before="216" w:after="0"/>
        <w:ind w:left="1357" w:right="0" w:hanging="477"/>
        <w:jc w:val="left"/>
        <w:rPr>
          <w:sz w:val="20"/>
        </w:rPr>
      </w:pPr>
      <w:r>
        <w:rPr>
          <w:sz w:val="20"/>
        </w:rPr>
        <w:t>Renamed</w:t>
      </w:r>
      <w:r>
        <w:rPr>
          <w:spacing w:val="-6"/>
          <w:sz w:val="20"/>
        </w:rPr>
        <w:t> </w:t>
      </w:r>
      <w:r>
        <w:rPr>
          <w:sz w:val="20"/>
        </w:rPr>
        <w:t>all</w:t>
      </w:r>
      <w:r>
        <w:rPr>
          <w:spacing w:val="-5"/>
          <w:sz w:val="20"/>
        </w:rPr>
        <w:t> </w:t>
      </w:r>
      <w:r>
        <w:rPr>
          <w:sz w:val="20"/>
        </w:rPr>
        <w:t>instances</w:t>
      </w:r>
      <w:r>
        <w:rPr>
          <w:spacing w:val="-5"/>
          <w:sz w:val="20"/>
        </w:rPr>
        <w:t> </w:t>
      </w:r>
      <w:r>
        <w:rPr>
          <w:sz w:val="20"/>
        </w:rPr>
        <w:t>of</w:t>
      </w:r>
      <w:r>
        <w:rPr>
          <w:spacing w:val="-6"/>
          <w:sz w:val="20"/>
        </w:rPr>
        <w:t> </w:t>
      </w:r>
      <w:r>
        <w:rPr>
          <w:sz w:val="20"/>
        </w:rPr>
        <w:t>supercede</w:t>
      </w:r>
      <w:r>
        <w:rPr>
          <w:spacing w:val="-5"/>
          <w:sz w:val="20"/>
        </w:rPr>
        <w:t> </w:t>
      </w:r>
      <w:r>
        <w:rPr>
          <w:sz w:val="20"/>
        </w:rPr>
        <w:t>to</w:t>
      </w:r>
      <w:r>
        <w:rPr>
          <w:spacing w:val="-5"/>
          <w:sz w:val="20"/>
        </w:rPr>
        <w:t> </w:t>
      </w:r>
      <w:r>
        <w:rPr>
          <w:spacing w:val="-2"/>
          <w:sz w:val="20"/>
        </w:rPr>
        <w:t>supersede.</w:t>
      </w:r>
    </w:p>
    <w:p>
      <w:pPr>
        <w:pStyle w:val="ListParagraph"/>
        <w:numPr>
          <w:ilvl w:val="2"/>
          <w:numId w:val="2"/>
        </w:numPr>
        <w:tabs>
          <w:tab w:pos="1357" w:val="left" w:leader="none"/>
          <w:tab w:pos="1360" w:val="left" w:leader="none"/>
        </w:tabs>
        <w:spacing w:line="232" w:lineRule="auto" w:before="219" w:after="0"/>
        <w:ind w:left="1360" w:right="1279" w:hanging="480"/>
        <w:jc w:val="left"/>
        <w:rPr>
          <w:sz w:val="20"/>
        </w:rPr>
      </w:pPr>
      <w:r>
        <w:rPr>
          <w:sz w:val="20"/>
        </w:rPr>
        <w:t>Moved</w:t>
      </w:r>
      <w:r>
        <w:rPr>
          <w:spacing w:val="-6"/>
          <w:sz w:val="20"/>
        </w:rPr>
        <w:t> </w:t>
      </w:r>
      <w:r>
        <w:rPr>
          <w:sz w:val="20"/>
        </w:rPr>
        <w:t>[F.1],</w:t>
      </w:r>
      <w:r>
        <w:rPr>
          <w:spacing w:val="-6"/>
          <w:sz w:val="20"/>
        </w:rPr>
        <w:t> </w:t>
      </w:r>
      <w:r>
        <w:rPr>
          <w:sz w:val="20"/>
        </w:rPr>
        <w:t>[F.31]</w:t>
      </w:r>
      <w:r>
        <w:rPr>
          <w:spacing w:val="-6"/>
          <w:sz w:val="20"/>
        </w:rPr>
        <w:t> </w:t>
      </w:r>
      <w:r>
        <w:rPr>
          <w:sz w:val="20"/>
        </w:rPr>
        <w:t>and</w:t>
      </w:r>
      <w:r>
        <w:rPr>
          <w:spacing w:val="-6"/>
          <w:sz w:val="20"/>
        </w:rPr>
        <w:t> </w:t>
      </w:r>
      <w:r>
        <w:rPr>
          <w:sz w:val="20"/>
        </w:rPr>
        <w:t>[RFC4013]</w:t>
      </w:r>
      <w:r>
        <w:rPr>
          <w:spacing w:val="-6"/>
          <w:sz w:val="20"/>
        </w:rPr>
        <w:t> </w:t>
      </w:r>
      <w:r>
        <w:rPr>
          <w:sz w:val="20"/>
        </w:rPr>
        <w:t>from</w:t>
      </w:r>
      <w:r>
        <w:rPr>
          <w:spacing w:val="-6"/>
          <w:sz w:val="20"/>
        </w:rPr>
        <w:t> </w:t>
      </w:r>
      <w:r>
        <w:rPr>
          <w:sz w:val="20"/>
        </w:rPr>
        <w:t>informative</w:t>
      </w:r>
      <w:r>
        <w:rPr>
          <w:spacing w:val="-6"/>
          <w:sz w:val="20"/>
        </w:rPr>
        <w:t> </w:t>
      </w:r>
      <w:r>
        <w:rPr>
          <w:sz w:val="20"/>
        </w:rPr>
        <w:t>to normative references.</w:t>
      </w:r>
    </w:p>
    <w:p>
      <w:pPr>
        <w:pStyle w:val="ListParagraph"/>
        <w:numPr>
          <w:ilvl w:val="2"/>
          <w:numId w:val="2"/>
        </w:numPr>
        <w:tabs>
          <w:tab w:pos="1357" w:val="left" w:leader="none"/>
        </w:tabs>
        <w:spacing w:line="240" w:lineRule="auto" w:before="215" w:after="0"/>
        <w:ind w:left="1357" w:right="0" w:hanging="477"/>
        <w:jc w:val="left"/>
        <w:rPr>
          <w:sz w:val="20"/>
        </w:rPr>
      </w:pPr>
      <w:r>
        <w:rPr>
          <w:sz w:val="20"/>
        </w:rPr>
        <w:t>Changed</w:t>
      </w:r>
      <w:r>
        <w:rPr>
          <w:spacing w:val="-6"/>
          <w:sz w:val="20"/>
        </w:rPr>
        <w:t> </w:t>
      </w:r>
      <w:r>
        <w:rPr>
          <w:sz w:val="20"/>
        </w:rPr>
        <w:t>the</w:t>
      </w:r>
      <w:r>
        <w:rPr>
          <w:spacing w:val="-5"/>
          <w:sz w:val="20"/>
        </w:rPr>
        <w:t> </w:t>
      </w:r>
      <w:r>
        <w:rPr>
          <w:sz w:val="20"/>
        </w:rPr>
        <w:t>’c’</w:t>
      </w:r>
      <w:r>
        <w:rPr>
          <w:spacing w:val="-5"/>
          <w:sz w:val="20"/>
        </w:rPr>
        <w:t> </w:t>
      </w:r>
      <w:r>
        <w:rPr>
          <w:sz w:val="20"/>
        </w:rPr>
        <w:t>definition</w:t>
      </w:r>
      <w:r>
        <w:rPr>
          <w:spacing w:val="-5"/>
          <w:sz w:val="20"/>
        </w:rPr>
        <w:t> </w:t>
      </w:r>
      <w:r>
        <w:rPr>
          <w:sz w:val="20"/>
        </w:rPr>
        <w:t>to</w:t>
      </w:r>
      <w:r>
        <w:rPr>
          <w:spacing w:val="-5"/>
          <w:sz w:val="20"/>
        </w:rPr>
        <w:t> </w:t>
      </w:r>
      <w:r>
        <w:rPr>
          <w:sz w:val="20"/>
        </w:rPr>
        <w:t>be</w:t>
      </w:r>
      <w:r>
        <w:rPr>
          <w:spacing w:val="-5"/>
          <w:sz w:val="20"/>
        </w:rPr>
        <w:t> </w:t>
      </w:r>
      <w:r>
        <w:rPr>
          <w:sz w:val="20"/>
        </w:rPr>
        <w:t>consistent</w:t>
      </w:r>
      <w:r>
        <w:rPr>
          <w:spacing w:val="-5"/>
          <w:sz w:val="20"/>
        </w:rPr>
        <w:t> </w:t>
      </w:r>
      <w:r>
        <w:rPr>
          <w:sz w:val="20"/>
        </w:rPr>
        <w:t>with</w:t>
      </w:r>
      <w:r>
        <w:rPr>
          <w:spacing w:val="-5"/>
          <w:sz w:val="20"/>
        </w:rPr>
        <w:t> </w:t>
      </w:r>
      <w:r>
        <w:rPr>
          <w:spacing w:val="-2"/>
          <w:sz w:val="20"/>
        </w:rPr>
        <w:t>X.500.</w:t>
      </w:r>
    </w:p>
    <w:p>
      <w:pPr>
        <w:pStyle w:val="BodyText"/>
        <w:spacing w:before="213"/>
        <w:ind w:left="160"/>
      </w:pPr>
      <w:r>
        <w:rPr/>
        <w:t>Author’s</w:t>
      </w:r>
      <w:r>
        <w:rPr>
          <w:spacing w:val="-8"/>
        </w:rPr>
        <w:t> </w:t>
      </w:r>
      <w:r>
        <w:rPr>
          <w:spacing w:val="-2"/>
        </w:rPr>
        <w:t>Address</w:t>
      </w:r>
    </w:p>
    <w:p>
      <w:pPr>
        <w:pStyle w:val="BodyText"/>
        <w:spacing w:line="232" w:lineRule="auto" w:before="219"/>
        <w:ind w:right="5785"/>
      </w:pPr>
      <w:r>
        <w:rPr/>
        <w:t>Andrew</w:t>
      </w:r>
      <w:r>
        <w:rPr>
          <w:spacing w:val="-32"/>
        </w:rPr>
        <w:t> </w:t>
      </w:r>
      <w:r>
        <w:rPr/>
        <w:t>Sciberras </w:t>
      </w:r>
      <w:r>
        <w:rPr>
          <w:spacing w:val="-2"/>
        </w:rPr>
        <w:t>eB2Bcom</w:t>
      </w:r>
    </w:p>
    <w:p>
      <w:pPr>
        <w:pStyle w:val="BodyText"/>
        <w:spacing w:line="232" w:lineRule="auto"/>
        <w:ind w:right="3861"/>
      </w:pPr>
      <w:r>
        <w:rPr/>
        <w:t>Suite</w:t>
      </w:r>
      <w:r>
        <w:rPr>
          <w:spacing w:val="-10"/>
        </w:rPr>
        <w:t> </w:t>
      </w:r>
      <w:r>
        <w:rPr/>
        <w:t>3,</w:t>
      </w:r>
      <w:r>
        <w:rPr>
          <w:spacing w:val="-10"/>
        </w:rPr>
        <w:t> </w:t>
      </w:r>
      <w:r>
        <w:rPr/>
        <w:t>Woodhouse</w:t>
      </w:r>
      <w:r>
        <w:rPr>
          <w:spacing w:val="-10"/>
        </w:rPr>
        <w:t> </w:t>
      </w:r>
      <w:r>
        <w:rPr/>
        <w:t>Corporate</w:t>
      </w:r>
      <w:r>
        <w:rPr>
          <w:spacing w:val="-10"/>
        </w:rPr>
        <w:t> </w:t>
      </w:r>
      <w:r>
        <w:rPr/>
        <w:t>Centre, 935 Station Street,</w:t>
      </w:r>
    </w:p>
    <w:p>
      <w:pPr>
        <w:pStyle w:val="BodyText"/>
        <w:spacing w:line="232" w:lineRule="auto" w:before="1"/>
        <w:ind w:right="4821"/>
      </w:pPr>
      <w:r>
        <w:rPr/>
        <w:t>Box</w:t>
      </w:r>
      <w:r>
        <w:rPr>
          <w:spacing w:val="-10"/>
        </w:rPr>
        <w:t> </w:t>
      </w:r>
      <w:r>
        <w:rPr/>
        <w:t>Hill</w:t>
      </w:r>
      <w:r>
        <w:rPr>
          <w:spacing w:val="-10"/>
        </w:rPr>
        <w:t> </w:t>
      </w:r>
      <w:r>
        <w:rPr/>
        <w:t>North,</w:t>
      </w:r>
      <w:r>
        <w:rPr>
          <w:spacing w:val="-10"/>
        </w:rPr>
        <w:t> </w:t>
      </w:r>
      <w:r>
        <w:rPr/>
        <w:t>Victoria</w:t>
      </w:r>
      <w:r>
        <w:rPr>
          <w:spacing w:val="-10"/>
        </w:rPr>
        <w:t> </w:t>
      </w:r>
      <w:r>
        <w:rPr/>
        <w:t>3129 </w:t>
      </w:r>
      <w:r>
        <w:rPr>
          <w:spacing w:val="-2"/>
        </w:rPr>
        <w:t>AUSTRALIA</w:t>
      </w:r>
    </w:p>
    <w:p>
      <w:pPr>
        <w:pStyle w:val="BodyText"/>
        <w:spacing w:line="223" w:lineRule="exact" w:before="215"/>
      </w:pPr>
      <w:r>
        <w:rPr/>
        <w:t>Phone:</w:t>
      </w:r>
      <w:r>
        <w:rPr>
          <w:spacing w:val="-4"/>
        </w:rPr>
        <w:t> </w:t>
      </w:r>
      <w:r>
        <w:rPr/>
        <w:t>+61</w:t>
      </w:r>
      <w:r>
        <w:rPr>
          <w:spacing w:val="-3"/>
        </w:rPr>
        <w:t> </w:t>
      </w:r>
      <w:r>
        <w:rPr/>
        <w:t>3</w:t>
      </w:r>
      <w:r>
        <w:rPr>
          <w:spacing w:val="-4"/>
        </w:rPr>
        <w:t> </w:t>
      </w:r>
      <w:r>
        <w:rPr/>
        <w:t>9896</w:t>
      </w:r>
      <w:r>
        <w:rPr>
          <w:spacing w:val="-3"/>
        </w:rPr>
        <w:t> </w:t>
      </w:r>
      <w:r>
        <w:rPr>
          <w:spacing w:val="-4"/>
        </w:rPr>
        <w:t>7833</w:t>
      </w:r>
    </w:p>
    <w:p>
      <w:pPr>
        <w:pStyle w:val="BodyText"/>
        <w:spacing w:line="223" w:lineRule="exact"/>
      </w:pPr>
      <w:r>
        <w:rPr/>
        <w:t>EMail:</w:t>
      </w:r>
      <w:r>
        <w:rPr>
          <w:spacing w:val="-6"/>
        </w:rPr>
        <w:t> </w:t>
      </w:r>
      <w:hyperlink r:id="rId8">
        <w:r>
          <w:rPr>
            <w:spacing w:val="-2"/>
          </w:rPr>
          <w:t>andrew.sciberras@eb2bcom.com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9">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0">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94592">
              <wp:simplePos x="0" y="0"/>
              <wp:positionH relativeFrom="page">
                <wp:posOffset>1003300</wp:posOffset>
              </wp:positionH>
              <wp:positionV relativeFrom="page">
                <wp:posOffset>8314370</wp:posOffset>
              </wp:positionV>
              <wp:extent cx="7112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1200" cy="169545"/>
                      </a:xfrm>
                      <a:prstGeom prst="rect">
                        <a:avLst/>
                      </a:prstGeom>
                    </wps:spPr>
                    <wps:txbx>
                      <w:txbxContent>
                        <w:p>
                          <w:pPr>
                            <w:pStyle w:val="BodyText"/>
                            <w:spacing w:before="20"/>
                            <w:ind w:left="20"/>
                          </w:pPr>
                          <w:r>
                            <w:rPr>
                              <w:spacing w:val="-2"/>
                            </w:rPr>
                            <w:t>Sciberras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6pt;height:13.35pt;mso-position-horizontal-relative:page;mso-position-vertical-relative:page;z-index:-16421888" type="#_x0000_t202" id="docshape1" filled="false" stroked="false">
              <v:textbox inset="0,0,0,0">
                <w:txbxContent>
                  <w:p>
                    <w:pPr>
                      <w:pStyle w:val="BodyText"/>
                      <w:spacing w:before="20"/>
                      <w:ind w:left="20"/>
                    </w:pPr>
                    <w:r>
                      <w:rPr>
                        <w:spacing w:val="-2"/>
                      </w:rPr>
                      <w:t>Sciberras</w:t>
                    </w:r>
                  </w:p>
                </w:txbxContent>
              </v:textbox>
              <w10:wrap type="none"/>
            </v:shape>
          </w:pict>
        </mc:Fallback>
      </mc:AlternateContent>
    </w:r>
    <w:r>
      <w:rPr/>
      <mc:AlternateContent>
        <mc:Choice Requires="wps">
          <w:drawing>
            <wp:anchor distT="0" distB="0" distL="0" distR="0" allowOverlap="1" layoutInCell="1" locked="0" behindDoc="1" simplePos="0" relativeHeight="486895104">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6421376"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95616">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420864"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97664">
              <wp:simplePos x="0" y="0"/>
              <wp:positionH relativeFrom="page">
                <wp:posOffset>1003300</wp:posOffset>
              </wp:positionH>
              <wp:positionV relativeFrom="page">
                <wp:posOffset>8034970</wp:posOffset>
              </wp:positionV>
              <wp:extent cx="7112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11200" cy="169545"/>
                      </a:xfrm>
                      <a:prstGeom prst="rect">
                        <a:avLst/>
                      </a:prstGeom>
                    </wps:spPr>
                    <wps:txbx>
                      <w:txbxContent>
                        <w:p>
                          <w:pPr>
                            <w:pStyle w:val="BodyText"/>
                            <w:spacing w:before="20"/>
                            <w:ind w:left="20"/>
                          </w:pPr>
                          <w:r>
                            <w:rPr>
                              <w:spacing w:val="-2"/>
                            </w:rPr>
                            <w:t>Sciberras</w:t>
                          </w:r>
                        </w:p>
                      </w:txbxContent>
                    </wps:txbx>
                    <wps:bodyPr wrap="square" lIns="0" tIns="0" rIns="0" bIns="0" rtlCol="0">
                      <a:noAutofit/>
                    </wps:bodyPr>
                  </wps:wsp>
                </a:graphicData>
              </a:graphic>
            </wp:anchor>
          </w:drawing>
        </mc:Choice>
        <mc:Fallback>
          <w:pict>
            <v:shape style="position:absolute;margin-left:79pt;margin-top:632.674805pt;width:56pt;height:13.35pt;mso-position-horizontal-relative:page;mso-position-vertical-relative:page;z-index:-16418816" type="#_x0000_t202" id="docshape7" filled="false" stroked="false">
              <v:textbox inset="0,0,0,0">
                <w:txbxContent>
                  <w:p>
                    <w:pPr>
                      <w:pStyle w:val="BodyText"/>
                      <w:spacing w:before="20"/>
                      <w:ind w:left="20"/>
                    </w:pPr>
                    <w:r>
                      <w:rPr>
                        <w:spacing w:val="-2"/>
                      </w:rPr>
                      <w:t>Sciberras</w:t>
                    </w:r>
                  </w:p>
                </w:txbxContent>
              </v:textbox>
              <w10:wrap type="none"/>
            </v:shape>
          </w:pict>
        </mc:Fallback>
      </mc:AlternateContent>
    </w:r>
    <w:r>
      <w:rPr/>
      <mc:AlternateContent>
        <mc:Choice Requires="wps">
          <w:drawing>
            <wp:anchor distT="0" distB="0" distL="0" distR="0" allowOverlap="1" layoutInCell="1" locked="0" behindDoc="1" simplePos="0" relativeHeight="486898176">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6418304"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98688">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417792"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96128">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4519</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420352" type="#_x0000_t202" id="docshape4" filled="false" stroked="false">
              <v:textbox inset="0,0,0,0">
                <w:txbxContent>
                  <w:p>
                    <w:pPr>
                      <w:pStyle w:val="BodyText"/>
                      <w:spacing w:before="20"/>
                      <w:ind w:left="20"/>
                    </w:pPr>
                    <w:r>
                      <w:rPr/>
                      <w:t>RFC</w:t>
                    </w:r>
                    <w:r>
                      <w:rPr>
                        <w:spacing w:val="-3"/>
                      </w:rPr>
                      <w:t> </w:t>
                    </w:r>
                    <w:r>
                      <w:rPr>
                        <w:spacing w:val="-4"/>
                      </w:rPr>
                      <w:t>4519</w:t>
                    </w:r>
                  </w:p>
                </w:txbxContent>
              </v:textbox>
              <w10:wrap type="none"/>
            </v:shape>
          </w:pict>
        </mc:Fallback>
      </mc:AlternateContent>
    </w:r>
    <w:r>
      <w:rPr/>
      <mc:AlternateContent>
        <mc:Choice Requires="wps">
          <w:drawing>
            <wp:anchor distT="0" distB="0" distL="0" distR="0" allowOverlap="1" layoutInCell="1" locked="0" behindDoc="1" simplePos="0" relativeHeight="486896640">
              <wp:simplePos x="0" y="0"/>
              <wp:positionH relativeFrom="page">
                <wp:posOffset>2451100</wp:posOffset>
              </wp:positionH>
              <wp:positionV relativeFrom="page">
                <wp:posOffset>491170</wp:posOffset>
              </wp:positionV>
              <wp:extent cx="26162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16200" cy="169545"/>
                      </a:xfrm>
                      <a:prstGeom prst="rect">
                        <a:avLst/>
                      </a:prstGeom>
                    </wps:spPr>
                    <wps:txbx>
                      <w:txbxContent>
                        <w:p>
                          <w:pPr>
                            <w:pStyle w:val="BodyText"/>
                            <w:spacing w:before="20"/>
                            <w:ind w:left="20"/>
                          </w:pPr>
                          <w:r>
                            <w:rPr/>
                            <w:t>LDAP:</w:t>
                          </w:r>
                          <w:r>
                            <w:rPr>
                              <w:spacing w:val="-5"/>
                            </w:rPr>
                            <w:t> </w:t>
                          </w:r>
                          <w:r>
                            <w:rPr/>
                            <w:t>Schema</w:t>
                          </w:r>
                          <w:r>
                            <w:rPr>
                              <w:spacing w:val="-4"/>
                            </w:rPr>
                            <w:t> </w:t>
                          </w:r>
                          <w:r>
                            <w:rPr/>
                            <w:t>for</w:t>
                          </w:r>
                          <w:r>
                            <w:rPr>
                              <w:spacing w:val="-5"/>
                            </w:rPr>
                            <w:t> </w:t>
                          </w:r>
                          <w:r>
                            <w:rPr/>
                            <w:t>User</w:t>
                          </w:r>
                          <w:r>
                            <w:rPr>
                              <w:spacing w:val="-4"/>
                            </w:rPr>
                            <w:t> </w:t>
                          </w:r>
                          <w:r>
                            <w:rPr>
                              <w:spacing w:val="-2"/>
                            </w:rPr>
                            <w:t>Applications</w:t>
                          </w:r>
                        </w:p>
                      </w:txbxContent>
                    </wps:txbx>
                    <wps:bodyPr wrap="square" lIns="0" tIns="0" rIns="0" bIns="0" rtlCol="0">
                      <a:noAutofit/>
                    </wps:bodyPr>
                  </wps:wsp>
                </a:graphicData>
              </a:graphic>
            </wp:anchor>
          </w:drawing>
        </mc:Choice>
        <mc:Fallback>
          <w:pict>
            <v:shape style="position:absolute;margin-left:193pt;margin-top:38.674805pt;width:206pt;height:13.35pt;mso-position-horizontal-relative:page;mso-position-vertical-relative:page;z-index:-16419840" type="#_x0000_t202" id="docshape5" filled="false" stroked="false">
              <v:textbox inset="0,0,0,0">
                <w:txbxContent>
                  <w:p>
                    <w:pPr>
                      <w:pStyle w:val="BodyText"/>
                      <w:spacing w:before="20"/>
                      <w:ind w:left="20"/>
                    </w:pPr>
                    <w:r>
                      <w:rPr/>
                      <w:t>LDAP:</w:t>
                    </w:r>
                    <w:r>
                      <w:rPr>
                        <w:spacing w:val="-5"/>
                      </w:rPr>
                      <w:t> </w:t>
                    </w:r>
                    <w:r>
                      <w:rPr/>
                      <w:t>Schema</w:t>
                    </w:r>
                    <w:r>
                      <w:rPr>
                        <w:spacing w:val="-4"/>
                      </w:rPr>
                      <w:t> </w:t>
                    </w:r>
                    <w:r>
                      <w:rPr/>
                      <w:t>for</w:t>
                    </w:r>
                    <w:r>
                      <w:rPr>
                        <w:spacing w:val="-5"/>
                      </w:rPr>
                      <w:t> </w:t>
                    </w:r>
                    <w:r>
                      <w:rPr/>
                      <w:t>User</w:t>
                    </w:r>
                    <w:r>
                      <w:rPr>
                        <w:spacing w:val="-4"/>
                      </w:rPr>
                      <w:t> </w:t>
                    </w:r>
                    <w:r>
                      <w:rPr>
                        <w:spacing w:val="-2"/>
                      </w:rPr>
                      <w:t>Applications</w:t>
                    </w:r>
                  </w:p>
                </w:txbxContent>
              </v:textbox>
              <w10:wrap type="none"/>
            </v:shape>
          </w:pict>
        </mc:Fallback>
      </mc:AlternateContent>
    </w:r>
    <w:r>
      <w:rPr/>
      <mc:AlternateContent>
        <mc:Choice Requires="wps">
          <w:drawing>
            <wp:anchor distT="0" distB="0" distL="0" distR="0" allowOverlap="1" layoutInCell="1" locked="0" behindDoc="1" simplePos="0" relativeHeight="486897152">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419328"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1000" w:hanging="840"/>
        <w:jc w:val="left"/>
      </w:pPr>
      <w:rPr>
        <w:rFonts w:hint="default"/>
        <w:lang w:val="en-US" w:eastAsia="en-US" w:bidi="ar-SA"/>
      </w:rPr>
    </w:lvl>
    <w:lvl w:ilvl="1">
      <w:start w:val="13"/>
      <w:numFmt w:val="decimal"/>
      <w:lvlText w:val="%1.%2."/>
      <w:lvlJc w:val="left"/>
      <w:pPr>
        <w:ind w:left="1000" w:hanging="84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600" w:hanging="840"/>
      </w:pPr>
      <w:rPr>
        <w:rFonts w:hint="default"/>
        <w:lang w:val="en-US" w:eastAsia="en-US" w:bidi="ar-SA"/>
      </w:rPr>
    </w:lvl>
    <w:lvl w:ilvl="3">
      <w:start w:val="0"/>
      <w:numFmt w:val="bullet"/>
      <w:lvlText w:val="•"/>
      <w:lvlJc w:val="left"/>
      <w:pPr>
        <w:ind w:left="3400" w:hanging="840"/>
      </w:pPr>
      <w:rPr>
        <w:rFonts w:hint="default"/>
        <w:lang w:val="en-US" w:eastAsia="en-US" w:bidi="ar-SA"/>
      </w:rPr>
    </w:lvl>
    <w:lvl w:ilvl="4">
      <w:start w:val="0"/>
      <w:numFmt w:val="bullet"/>
      <w:lvlText w:val="•"/>
      <w:lvlJc w:val="left"/>
      <w:pPr>
        <w:ind w:left="4200" w:hanging="840"/>
      </w:pPr>
      <w:rPr>
        <w:rFonts w:hint="default"/>
        <w:lang w:val="en-US" w:eastAsia="en-US" w:bidi="ar-SA"/>
      </w:rPr>
    </w:lvl>
    <w:lvl w:ilvl="5">
      <w:start w:val="0"/>
      <w:numFmt w:val="bullet"/>
      <w:lvlText w:val="•"/>
      <w:lvlJc w:val="left"/>
      <w:pPr>
        <w:ind w:left="5000" w:hanging="840"/>
      </w:pPr>
      <w:rPr>
        <w:rFonts w:hint="default"/>
        <w:lang w:val="en-US" w:eastAsia="en-US" w:bidi="ar-SA"/>
      </w:rPr>
    </w:lvl>
    <w:lvl w:ilvl="6">
      <w:start w:val="0"/>
      <w:numFmt w:val="bullet"/>
      <w:lvlText w:val="•"/>
      <w:lvlJc w:val="left"/>
      <w:pPr>
        <w:ind w:left="5800" w:hanging="840"/>
      </w:pPr>
      <w:rPr>
        <w:rFonts w:hint="default"/>
        <w:lang w:val="en-US" w:eastAsia="en-US" w:bidi="ar-SA"/>
      </w:rPr>
    </w:lvl>
    <w:lvl w:ilvl="7">
      <w:start w:val="0"/>
      <w:numFmt w:val="bullet"/>
      <w:lvlText w:val="•"/>
      <w:lvlJc w:val="left"/>
      <w:pPr>
        <w:ind w:left="6600" w:hanging="840"/>
      </w:pPr>
      <w:rPr>
        <w:rFonts w:hint="default"/>
        <w:lang w:val="en-US" w:eastAsia="en-US" w:bidi="ar-SA"/>
      </w:rPr>
    </w:lvl>
    <w:lvl w:ilvl="8">
      <w:start w:val="0"/>
      <w:numFmt w:val="bullet"/>
      <w:lvlText w:val="•"/>
      <w:lvlJc w:val="left"/>
      <w:pPr>
        <w:ind w:left="7400" w:hanging="840"/>
      </w:pPr>
      <w:rPr>
        <w:rFonts w:hint="default"/>
        <w:lang w:val="en-US" w:eastAsia="en-US" w:bidi="ar-SA"/>
      </w:rPr>
    </w:lvl>
  </w:abstractNum>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3."/>
      <w:lvlJc w:val="left"/>
      <w:pPr>
        <w:ind w:left="1360" w:hanging="48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gt;"/>
      <w:lvlJc w:val="left"/>
      <w:pPr>
        <w:ind w:left="1600" w:hanging="24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2657" w:hanging="240"/>
      </w:pPr>
      <w:rPr>
        <w:rFonts w:hint="default"/>
        <w:lang w:val="en-US" w:eastAsia="en-US" w:bidi="ar-SA"/>
      </w:rPr>
    </w:lvl>
    <w:lvl w:ilvl="5">
      <w:start w:val="0"/>
      <w:numFmt w:val="bullet"/>
      <w:lvlText w:val="•"/>
      <w:lvlJc w:val="left"/>
      <w:pPr>
        <w:ind w:left="3714" w:hanging="240"/>
      </w:pPr>
      <w:rPr>
        <w:rFonts w:hint="default"/>
        <w:lang w:val="en-US" w:eastAsia="en-US" w:bidi="ar-SA"/>
      </w:rPr>
    </w:lvl>
    <w:lvl w:ilvl="6">
      <w:start w:val="0"/>
      <w:numFmt w:val="bullet"/>
      <w:lvlText w:val="•"/>
      <w:lvlJc w:val="left"/>
      <w:pPr>
        <w:ind w:left="4771" w:hanging="240"/>
      </w:pPr>
      <w:rPr>
        <w:rFonts w:hint="default"/>
        <w:lang w:val="en-US" w:eastAsia="en-US" w:bidi="ar-SA"/>
      </w:rPr>
    </w:lvl>
    <w:lvl w:ilvl="7">
      <w:start w:val="0"/>
      <w:numFmt w:val="bullet"/>
      <w:lvlText w:val="•"/>
      <w:lvlJc w:val="left"/>
      <w:pPr>
        <w:ind w:left="5828" w:hanging="240"/>
      </w:pPr>
      <w:rPr>
        <w:rFonts w:hint="default"/>
        <w:lang w:val="en-US" w:eastAsia="en-US" w:bidi="ar-SA"/>
      </w:rPr>
    </w:lvl>
    <w:lvl w:ilvl="8">
      <w:start w:val="0"/>
      <w:numFmt w:val="bullet"/>
      <w:lvlText w:val="•"/>
      <w:lvlJc w:val="left"/>
      <w:pPr>
        <w:ind w:left="6885" w:hanging="24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595" w:hanging="715"/>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andrew.sciberras@eb2bcom.com" TargetMode="External"/><Relationship Id="rId9" Type="http://schemas.openxmlformats.org/officeDocument/2006/relationships/hyperlink" Target="http://www.ietf.org/ipr" TargetMode="External"/><Relationship Id="rId10" Type="http://schemas.openxmlformats.org/officeDocument/2006/relationships/hyperlink" Target="mailto:ietf-ipr@ietf.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2026-01-19T03:25:50Z</dcterms:created>
  <dcterms:modified xsi:type="dcterms:W3CDTF">2026-01-19T03:25:50Z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