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D2D42" w:rsidRDefault="000D2D42" w14:paraId="53F4E99A" w14:textId="77777777">
      <w:pPr>
        <w:spacing w:before="1400"/>
      </w:pPr>
    </w:p>
    <w:p w:rsidR="000D2D42" w:rsidP="0DC490CC" w:rsidRDefault="00B73B8D" w14:paraId="75B2A5D0" w14:textId="2BF3E2D3">
      <w:pPr>
        <w:pStyle w:val="Normal"/>
        <w:spacing w:after="1000"/>
        <w:jc w:val="center"/>
      </w:pPr>
      <w:r w:rsidR="79D7ED74">
        <w:drawing>
          <wp:inline wp14:editId="52503BD0" wp14:anchorId="667B8D28">
            <wp:extent cx="4981575" cy="1009650"/>
            <wp:effectExtent l="0" t="0" r="0" b="0"/>
            <wp:docPr id="1697925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925478" name="Picture 1697925478"/>
                    <pic:cNvPicPr/>
                  </pic:nvPicPr>
                  <pic:blipFill>
                    <a:blip xmlns:r="http://schemas.openxmlformats.org/officeDocument/2006/relationships" r:embed="rId229853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D42" w:rsidRDefault="00E209DD" w14:paraId="619019D7" w14:textId="77777777">
      <w:pPr>
        <w:spacing w:after="80"/>
        <w:jc w:val="center"/>
      </w:pPr>
      <w:r>
        <w:rPr>
          <w:rFonts w:ascii="Aptos Display" w:hAnsi="Aptos Display" w:eastAsia="Aptos Display" w:cs="Aptos Display"/>
          <w:b/>
          <w:bCs/>
          <w:color w:val="007A33"/>
          <w:sz w:val="48"/>
          <w:szCs w:val="48"/>
        </w:rPr>
        <w:t>CHANGE ROLLOUT PLAN</w:t>
      </w:r>
    </w:p>
    <w:p w:rsidR="000D2D42" w:rsidRDefault="00E209DD" w14:paraId="703C41EB" w14:textId="77777777">
      <w:pPr>
        <w:spacing w:after="40"/>
        <w:jc w:val="center"/>
      </w:pPr>
      <w:r>
        <w:rPr>
          <w:color w:val="333333"/>
          <w:sz w:val="28"/>
          <w:szCs w:val="28"/>
        </w:rPr>
        <w:t>MFA Reauthentication Frequency</w:t>
      </w:r>
    </w:p>
    <w:p w:rsidR="000D2D42" w:rsidRDefault="00E209DD" w14:paraId="52B9B507" w14:textId="77777777">
      <w:pPr>
        <w:spacing w:after="800"/>
        <w:jc w:val="center"/>
      </w:pPr>
      <w:r>
        <w:rPr>
          <w:color w:val="333333"/>
          <w:sz w:val="28"/>
          <w:szCs w:val="28"/>
        </w:rPr>
        <w:t>&amp; System-Preferred MFA Settings</w:t>
      </w:r>
    </w:p>
    <w:p w:rsidR="000D2D42" w:rsidRDefault="00E209DD" w14:paraId="3962B3AC" w14:textId="77777777">
      <w:pPr>
        <w:spacing w:after="40"/>
        <w:jc w:val="center"/>
      </w:pPr>
      <w:r>
        <w:rPr>
          <w:color w:val="666666"/>
        </w:rPr>
        <w:t>Prepared by</w:t>
      </w:r>
    </w:p>
    <w:p w:rsidR="000D2D42" w:rsidRDefault="00E209DD" w14:paraId="1A939711" w14:textId="77777777">
      <w:pPr>
        <w:spacing w:after="40"/>
        <w:jc w:val="center"/>
      </w:pPr>
      <w:r>
        <w:rPr>
          <w:b/>
          <w:bCs/>
          <w:color w:val="007A33"/>
          <w:sz w:val="28"/>
          <w:szCs w:val="28"/>
        </w:rPr>
        <w:t>Jack Stewart</w:t>
      </w:r>
    </w:p>
    <w:p w:rsidR="000D2D42" w:rsidRDefault="00E209DD" w14:paraId="2B1728E4" w14:textId="77777777">
      <w:pPr>
        <w:spacing w:after="40"/>
        <w:jc w:val="center"/>
      </w:pPr>
      <w:r>
        <w:rPr>
          <w:color w:val="444444"/>
        </w:rPr>
        <w:t>Architect/Engineer, Identity and Access Management</w:t>
      </w:r>
    </w:p>
    <w:p w:rsidR="000D2D42" w:rsidRDefault="00E209DD" w14:paraId="328871C5" w14:textId="3A1B59CF">
      <w:pPr>
        <w:spacing w:after="700"/>
        <w:jc w:val="center"/>
      </w:pPr>
      <w:r>
        <w:rPr>
          <w:color w:val="666666"/>
        </w:rPr>
        <w:t xml:space="preserve">March </w:t>
      </w:r>
      <w:r w:rsidR="0028710C">
        <w:rPr>
          <w:color w:val="666666"/>
        </w:rPr>
        <w:t>10</w:t>
      </w:r>
      <w:r>
        <w:rPr>
          <w:color w:val="666666"/>
        </w:rPr>
        <w:t>, 2026</w:t>
      </w:r>
    </w:p>
    <w:p w:rsidR="000D2D42" w:rsidRDefault="00E209DD" w14:paraId="37815C39" w14:textId="77777777">
      <w:pPr>
        <w:spacing w:after="40"/>
        <w:jc w:val="center"/>
      </w:pPr>
      <w:r>
        <w:rPr>
          <w:b/>
          <w:bCs/>
          <w:color w:val="555555"/>
          <w:sz w:val="18"/>
          <w:szCs w:val="18"/>
        </w:rPr>
        <w:t>Scope Classification</w:t>
      </w:r>
    </w:p>
    <w:p w:rsidR="000D2D42" w:rsidRDefault="00E209DD" w14:paraId="78BBBF62" w14:textId="77777777">
      <w:pPr>
        <w:spacing w:after="1400"/>
        <w:jc w:val="center"/>
      </w:pPr>
      <w:r>
        <w:rPr>
          <w:color w:val="555555"/>
          <w:sz w:val="18"/>
          <w:szCs w:val="18"/>
        </w:rPr>
        <w:t xml:space="preserve">Part 0: </w:t>
      </w:r>
      <w:proofErr w:type="gramStart"/>
      <w:r>
        <w:rPr>
          <w:color w:val="555555"/>
          <w:sz w:val="18"/>
          <w:szCs w:val="18"/>
        </w:rPr>
        <w:t>Testing  |</w:t>
      </w:r>
      <w:proofErr w:type="gramEnd"/>
      <w:r>
        <w:rPr>
          <w:color w:val="555555"/>
          <w:sz w:val="18"/>
          <w:szCs w:val="18"/>
        </w:rPr>
        <w:t xml:space="preserve">  Part 1: </w:t>
      </w:r>
      <w:proofErr w:type="gramStart"/>
      <w:r>
        <w:rPr>
          <w:color w:val="555555"/>
          <w:sz w:val="18"/>
          <w:szCs w:val="18"/>
        </w:rPr>
        <w:t>Enterprise  |</w:t>
      </w:r>
      <w:proofErr w:type="gramEnd"/>
      <w:r>
        <w:rPr>
          <w:color w:val="555555"/>
          <w:sz w:val="18"/>
          <w:szCs w:val="18"/>
        </w:rPr>
        <w:t xml:space="preserve">  Part 2: Departmental</w:t>
      </w:r>
    </w:p>
    <w:p w:rsidR="000D2D42" w:rsidRDefault="00E209DD" w14:paraId="55AA1A25" w14:textId="77777777">
      <w:pPr>
        <w:spacing w:before="1000"/>
        <w:jc w:val="center"/>
      </w:pPr>
      <w:r>
        <w:rPr>
          <w:b/>
          <w:bCs/>
          <w:color w:val="007A33"/>
          <w:sz w:val="18"/>
          <w:szCs w:val="18"/>
        </w:rPr>
        <w:t>UNT System · Identity and Access Management</w:t>
      </w:r>
    </w:p>
    <w:p w:rsidR="000D2D42" w:rsidRDefault="000D2D42" w14:paraId="79B9EDE8" w14:textId="77777777">
      <w:pPr>
        <w:sectPr w:rsidR="000D2D42">
          <w:pgSz w:w="12240" w:h="15840" w:orient="portrait"/>
          <w:pgMar w:top="1440" w:right="1440" w:bottom="1440" w:left="1440" w:header="708" w:footer="708" w:gutter="0"/>
          <w:pgBorders w:offsetFrom="page">
            <w:top w:val="single" w:color="007A33" w:sz="24" w:space="24"/>
            <w:left w:val="single" w:color="007A33" w:sz="24" w:space="24"/>
            <w:bottom w:val="single" w:color="007A33" w:sz="24" w:space="24"/>
            <w:right w:val="single" w:color="007A33" w:sz="24" w:space="24"/>
          </w:pgBorders>
          <w:cols w:space="720"/>
          <w:docGrid w:linePitch="360"/>
        </w:sectPr>
      </w:pPr>
    </w:p>
    <w:p w:rsidR="000D2D42" w:rsidRDefault="00E209DD" w14:paraId="6CE8CFC5" w14:textId="77777777">
      <w:pPr>
        <w:spacing w:after="10"/>
      </w:pPr>
      <w:r>
        <w:rPr>
          <w:rFonts w:ascii="Aptos Display" w:hAnsi="Aptos Display" w:eastAsia="Aptos Display" w:cs="Aptos Display"/>
          <w:b/>
          <w:bCs/>
          <w:color w:val="007A33"/>
        </w:rPr>
        <w:t>PART 0</w:t>
      </w:r>
    </w:p>
    <w:p w:rsidR="000D2D42" w:rsidRDefault="00E209DD" w14:paraId="3A77A763" w14:textId="77777777">
      <w:pPr>
        <w:pStyle w:val="Heading1"/>
      </w:pPr>
      <w:r>
        <w:t>Pre-Production Testing Plan</w:t>
      </w:r>
    </w:p>
    <w:p w:rsidR="000D2D42" w:rsidRDefault="00E209DD" w14:paraId="1B5D4D52" w14:textId="77777777">
      <w:pPr>
        <w:pStyle w:val="Heading2"/>
      </w:pPr>
      <w:r>
        <w:t>Rationale</w:t>
      </w:r>
    </w:p>
    <w:p w:rsidR="000D2D42" w:rsidRDefault="00E209DD" w14:paraId="656BF9C9" w14:textId="77777777">
      <w:pPr>
        <w:spacing w:after="60"/>
      </w:pPr>
      <w:r>
        <w:t>The initial migration from ADFS to Entra ID managed authentication on January 28, 2026, revealed gaps in testing coverage that resulted in unplanned user impact. This rollout plan introduces a mandatory pre-production validation phase. No production changes described in Parts 1 or 2 will be applied until all test cases in this section have been executed and documented.</w:t>
      </w:r>
    </w:p>
    <w:p w:rsidR="000D2D42" w:rsidRDefault="00E209DD" w14:paraId="7A5A7A4B" w14:textId="77777777">
      <w:pPr>
        <w:pStyle w:val="Heading2"/>
      </w:pPr>
      <w:r>
        <w:t>Test Environment</w:t>
      </w:r>
    </w:p>
    <w:p w:rsidR="000D2D42" w:rsidRDefault="00E209DD" w14:paraId="7C128D1F" w14:textId="77777777">
      <w:pPr>
        <w:spacing w:after="60"/>
      </w:pPr>
      <w:r>
        <w:t>All testing will be conducted in the myunttest.onmicrosoft.com directory, a non-production Entra ID tenant that mirrors the production configuration. P2 licensing for the test tenant is currently being procured; testing cannot begin until licensing is in place. The test environment must include:</w:t>
      </w:r>
    </w:p>
    <w:p w:rsidR="000D2D42" w:rsidRDefault="00E209DD" w14:paraId="6EBCE475" w14:textId="77777777">
      <w:pPr>
        <w:pStyle w:val="ListParagraph"/>
        <w:numPr>
          <w:ilvl w:val="0"/>
          <w:numId w:val="2"/>
        </w:numPr>
        <w:spacing w:after="20"/>
      </w:pPr>
      <w:r>
        <w:t>A Cisco Duo application configured as an External Authentication Method, connected to a Duo test instance or sandbox.</w:t>
      </w:r>
    </w:p>
    <w:p w:rsidR="000D2D42" w:rsidRDefault="00E209DD" w14:paraId="5F9542A1" w14:textId="77777777">
      <w:pPr>
        <w:pStyle w:val="ListParagraph"/>
        <w:numPr>
          <w:ilvl w:val="0"/>
          <w:numId w:val="2"/>
        </w:numPr>
        <w:spacing w:after="20"/>
      </w:pPr>
      <w:r>
        <w:t>Conditional Access policies replicating Logon-</w:t>
      </w:r>
      <w:proofErr w:type="spellStart"/>
      <w:r>
        <w:t>InternalUsers</w:t>
      </w:r>
      <w:proofErr w:type="spellEnd"/>
      <w:r>
        <w:t>-CA, Logon-</w:t>
      </w:r>
      <w:proofErr w:type="spellStart"/>
      <w:r>
        <w:t>EntraAdminRoles</w:t>
      </w:r>
      <w:proofErr w:type="spellEnd"/>
      <w:r>
        <w:t>-CA, and the new Logon-</w:t>
      </w:r>
      <w:proofErr w:type="spellStart"/>
      <w:r>
        <w:t>CitrixHorizon</w:t>
      </w:r>
      <w:proofErr w:type="spellEnd"/>
      <w:r>
        <w:t>-CA.</w:t>
      </w:r>
    </w:p>
    <w:p w:rsidR="000D2D42" w:rsidRDefault="00E209DD" w14:paraId="7C2A0A81" w14:textId="77777777">
      <w:pPr>
        <w:pStyle w:val="ListParagraph"/>
        <w:numPr>
          <w:ilvl w:val="0"/>
          <w:numId w:val="2"/>
        </w:numPr>
        <w:spacing w:after="20"/>
      </w:pPr>
      <w:r>
        <w:t>An enterprise application registration for Citrix Horizon (or a suitable proxy application).</w:t>
      </w:r>
    </w:p>
    <w:p w:rsidR="000D2D42" w:rsidRDefault="00E209DD" w14:paraId="73E1E5E7" w14:textId="77777777">
      <w:pPr>
        <w:pStyle w:val="ListParagraph"/>
        <w:numPr>
          <w:ilvl w:val="0"/>
          <w:numId w:val="2"/>
        </w:numPr>
        <w:spacing w:after="20"/>
      </w:pPr>
      <w:r>
        <w:t>An authentication strength definition matching the production Entra Admin MFA custom strength.</w:t>
      </w:r>
    </w:p>
    <w:p w:rsidR="000D2D42" w:rsidRDefault="00E209DD" w14:paraId="3C3DD69D" w14:textId="77777777">
      <w:pPr>
        <w:pStyle w:val="Heading2"/>
      </w:pPr>
      <w:r>
        <w:t>Test Accounts</w:t>
      </w:r>
    </w:p>
    <w:p w:rsidR="000D2D42" w:rsidRDefault="00E209DD" w14:paraId="2B5F1D14" w14:textId="77777777">
      <w:pPr>
        <w:spacing w:after="60"/>
      </w:pPr>
      <w:r>
        <w:t>Each account should be provisioned in the test directory with the indicated group memberships and authentication method registrations.</w:t>
      </w:r>
    </w:p>
    <w:tbl>
      <w:tblPr>
        <w:tblW w:w="9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200"/>
        <w:gridCol w:w="3448"/>
      </w:tblGrid>
      <w:tr w:rsidR="000D2D42" w14:paraId="60082E84" w14:textId="77777777"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7AEB4C26" w14:textId="77777777">
            <w:r>
              <w:rPr>
                <w:b/>
                <w:bCs/>
                <w:color w:val="333333"/>
                <w:sz w:val="17"/>
                <w:szCs w:val="17"/>
              </w:rPr>
              <w:t>Persona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2FD53D60" w14:textId="77777777">
            <w:r>
              <w:rPr>
                <w:b/>
                <w:bCs/>
                <w:color w:val="333333"/>
                <w:sz w:val="17"/>
                <w:szCs w:val="17"/>
              </w:rPr>
              <w:t>Group Membership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22A05130" w14:textId="77777777">
            <w:r>
              <w:rPr>
                <w:b/>
                <w:bCs/>
                <w:color w:val="333333"/>
                <w:sz w:val="17"/>
                <w:szCs w:val="17"/>
              </w:rPr>
              <w:t>Auth Methods</w:t>
            </w:r>
          </w:p>
        </w:tc>
        <w:tc>
          <w:tcPr>
            <w:tcW w:w="34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7B575296" w14:textId="77777777">
            <w:r>
              <w:rPr>
                <w:b/>
                <w:bCs/>
                <w:color w:val="333333"/>
                <w:sz w:val="17"/>
                <w:szCs w:val="17"/>
              </w:rPr>
              <w:t>Tests</w:t>
            </w:r>
          </w:p>
        </w:tc>
      </w:tr>
      <w:tr w:rsidR="000D2D42" w14:paraId="0AD5C0DC" w14:textId="77777777"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34ED58B1" w14:textId="77777777">
            <w:r>
              <w:rPr>
                <w:sz w:val="17"/>
                <w:szCs w:val="17"/>
              </w:rPr>
              <w:t>Internal user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107056DF" w14:textId="77777777">
            <w:r>
              <w:rPr>
                <w:sz w:val="17"/>
                <w:szCs w:val="17"/>
              </w:rPr>
              <w:t xml:space="preserve">ECS-DUO-Users, </w:t>
            </w:r>
            <w:proofErr w:type="spellStart"/>
            <w:r>
              <w:rPr>
                <w:sz w:val="17"/>
                <w:szCs w:val="17"/>
              </w:rPr>
              <w:t>DuoUsers</w:t>
            </w:r>
            <w:proofErr w:type="spellEnd"/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40C150F3" w14:textId="77777777">
            <w:r>
              <w:rPr>
                <w:sz w:val="17"/>
                <w:szCs w:val="17"/>
              </w:rPr>
              <w:t>Duo EAM</w:t>
            </w:r>
          </w:p>
        </w:tc>
        <w:tc>
          <w:tcPr>
            <w:tcW w:w="34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534B4CFF" w14:textId="77777777">
            <w:r>
              <w:rPr>
                <w:sz w:val="17"/>
                <w:szCs w:val="17"/>
              </w:rPr>
              <w:t>Part 1 Steps 1–3: remembered device, sign-in frequency</w:t>
            </w:r>
          </w:p>
        </w:tc>
      </w:tr>
      <w:tr w:rsidR="000D2D42" w14:paraId="71695080" w14:textId="77777777"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455472D1" w14:textId="77777777">
            <w:r>
              <w:rPr>
                <w:sz w:val="17"/>
                <w:szCs w:val="17"/>
              </w:rPr>
              <w:t>Student (Duo only)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53C58CEC" w14:textId="77777777">
            <w:proofErr w:type="spellStart"/>
            <w:r>
              <w:rPr>
                <w:sz w:val="17"/>
                <w:szCs w:val="17"/>
              </w:rPr>
              <w:t>DuoUsers</w:t>
            </w:r>
            <w:proofErr w:type="spellEnd"/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5CBC2122" w14:textId="77777777">
            <w:r>
              <w:rPr>
                <w:sz w:val="17"/>
                <w:szCs w:val="17"/>
              </w:rPr>
              <w:t>Duo EAM</w:t>
            </w:r>
          </w:p>
        </w:tc>
        <w:tc>
          <w:tcPr>
            <w:tcW w:w="34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385008AB" w14:textId="77777777">
            <w:r>
              <w:rPr>
                <w:sz w:val="17"/>
                <w:szCs w:val="17"/>
              </w:rPr>
              <w:t>Part 2: Citrix Horizon policy, method picker</w:t>
            </w:r>
          </w:p>
        </w:tc>
      </w:tr>
      <w:tr w:rsidR="000D2D42" w14:paraId="579022A3" w14:textId="77777777"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70422A2B" w14:textId="77777777">
            <w:proofErr w:type="gramStart"/>
            <w:r>
              <w:rPr>
                <w:sz w:val="17"/>
                <w:szCs w:val="17"/>
              </w:rPr>
              <w:t>Student</w:t>
            </w:r>
            <w:proofErr w:type="gramEnd"/>
            <w:r>
              <w:rPr>
                <w:sz w:val="17"/>
                <w:szCs w:val="17"/>
              </w:rPr>
              <w:t xml:space="preserve"> (</w:t>
            </w:r>
            <w:proofErr w:type="gramStart"/>
            <w:r>
              <w:rPr>
                <w:sz w:val="17"/>
                <w:szCs w:val="17"/>
              </w:rPr>
              <w:t>no</w:t>
            </w:r>
            <w:proofErr w:type="gramEnd"/>
            <w:r>
              <w:rPr>
                <w:sz w:val="17"/>
                <w:szCs w:val="17"/>
              </w:rPr>
              <w:t xml:space="preserve"> groups)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3558B493" w14:textId="77777777">
            <w:r>
              <w:rPr>
                <w:sz w:val="17"/>
                <w:szCs w:val="17"/>
              </w:rPr>
              <w:t>None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2714361C" w14:textId="77777777">
            <w:r>
              <w:rPr>
                <w:sz w:val="17"/>
                <w:szCs w:val="17"/>
              </w:rPr>
              <w:t>None</w:t>
            </w:r>
          </w:p>
        </w:tc>
        <w:tc>
          <w:tcPr>
            <w:tcW w:w="34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4D6C8752" w14:textId="77777777">
            <w:r>
              <w:rPr>
                <w:sz w:val="17"/>
                <w:szCs w:val="17"/>
              </w:rPr>
              <w:t>Confirm no MFA challenge, no policy applies</w:t>
            </w:r>
          </w:p>
        </w:tc>
      </w:tr>
      <w:tr w:rsidR="000D2D42" w14:paraId="22998B07" w14:textId="77777777"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4F8DBCDA" w14:textId="77777777">
            <w:r>
              <w:rPr>
                <w:sz w:val="17"/>
                <w:szCs w:val="17"/>
              </w:rPr>
              <w:t>Cloud-native admin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0B92D7C8" w14:textId="77777777">
            <w:r>
              <w:rPr>
                <w:sz w:val="17"/>
                <w:szCs w:val="17"/>
              </w:rPr>
              <w:t>Admin role assigned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1B6CCC4E" w14:textId="77777777">
            <w:r>
              <w:rPr>
                <w:sz w:val="17"/>
                <w:szCs w:val="17"/>
              </w:rPr>
              <w:t>Authenticator</w:t>
            </w:r>
          </w:p>
        </w:tc>
        <w:tc>
          <w:tcPr>
            <w:tcW w:w="34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37E68C1A" w14:textId="77777777">
            <w:r>
              <w:rPr>
                <w:sz w:val="17"/>
                <w:szCs w:val="17"/>
              </w:rPr>
              <w:t>Part 1 Step 5: admin CA policy, no EAM conflict</w:t>
            </w:r>
          </w:p>
        </w:tc>
      </w:tr>
      <w:tr w:rsidR="000D2D42" w14:paraId="69899CE3" w14:textId="77777777"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77774D41" w14:textId="77777777">
            <w:r>
              <w:rPr>
                <w:sz w:val="17"/>
                <w:szCs w:val="17"/>
              </w:rPr>
              <w:t>Federated admin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36DB9BEB" w14:textId="77777777">
            <w:r>
              <w:rPr>
                <w:sz w:val="17"/>
                <w:szCs w:val="17"/>
              </w:rPr>
              <w:t>ECS-DUO-Users + admin role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21F95007" w14:textId="77777777">
            <w:r>
              <w:rPr>
                <w:sz w:val="17"/>
                <w:szCs w:val="17"/>
              </w:rPr>
              <w:t>Duo EAM + Authenticator</w:t>
            </w:r>
          </w:p>
        </w:tc>
        <w:tc>
          <w:tcPr>
            <w:tcW w:w="34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747FE538" w14:textId="77777777">
            <w:r>
              <w:rPr>
                <w:sz w:val="17"/>
                <w:szCs w:val="17"/>
              </w:rPr>
              <w:t>Validate EAM/auth strength conflict; confirm cloud-native fix</w:t>
            </w:r>
          </w:p>
        </w:tc>
      </w:tr>
    </w:tbl>
    <w:p w:rsidR="000D2D42" w:rsidRDefault="00E209DD" w14:paraId="5F54A0EE" w14:textId="77777777">
      <w:pPr>
        <w:pStyle w:val="Heading2"/>
      </w:pPr>
      <w:r>
        <w:t>Test Cases and Success Criteria</w:t>
      </w:r>
    </w:p>
    <w:tbl>
      <w:tblPr>
        <w:tblW w:w="9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48"/>
        <w:gridCol w:w="3200"/>
      </w:tblGrid>
      <w:tr w:rsidR="000D2D42" w14:paraId="0A7CABD1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4CAEBCF3" w14:textId="77777777">
            <w:r>
              <w:rPr>
                <w:b/>
                <w:bCs/>
                <w:color w:val="333333"/>
                <w:sz w:val="17"/>
                <w:szCs w:val="17"/>
              </w:rPr>
              <w:t>Area</w:t>
            </w:r>
          </w:p>
        </w:tc>
        <w:tc>
          <w:tcPr>
            <w:tcW w:w="4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6693A518" w14:textId="77777777">
            <w:r>
              <w:rPr>
                <w:b/>
                <w:bCs/>
                <w:color w:val="333333"/>
                <w:sz w:val="17"/>
                <w:szCs w:val="17"/>
              </w:rPr>
              <w:t>Test Procedure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49317C5C" w14:textId="77777777">
            <w:r>
              <w:rPr>
                <w:b/>
                <w:bCs/>
                <w:color w:val="333333"/>
                <w:sz w:val="17"/>
                <w:szCs w:val="17"/>
              </w:rPr>
              <w:t>Pass Criteria</w:t>
            </w:r>
          </w:p>
        </w:tc>
      </w:tr>
      <w:tr w:rsidR="000D2D42" w14:paraId="7B9F864A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6BD834F5" w14:textId="77777777">
            <w:r>
              <w:rPr>
                <w:sz w:val="17"/>
                <w:szCs w:val="17"/>
              </w:rPr>
              <w:t>System-Preferred MFA</w:t>
            </w:r>
          </w:p>
        </w:tc>
        <w:tc>
          <w:tcPr>
            <w:tcW w:w="4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60749882" w14:textId="77777777">
            <w:r>
              <w:rPr>
                <w:sz w:val="17"/>
                <w:szCs w:val="17"/>
              </w:rPr>
              <w:t>Disable System-preferred MFA. Sign in with internal user.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740B96A7" w14:textId="77777777">
            <w:r>
              <w:rPr>
                <w:sz w:val="17"/>
                <w:szCs w:val="17"/>
              </w:rPr>
              <w:t>Duo prompt appears, not Authenticator.</w:t>
            </w:r>
          </w:p>
        </w:tc>
      </w:tr>
      <w:tr w:rsidR="000D2D42" w14:paraId="22348811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31EFCE61" w14:textId="77777777">
            <w:r>
              <w:rPr>
                <w:sz w:val="17"/>
                <w:szCs w:val="17"/>
              </w:rPr>
              <w:t>Sign-In Frequency + Remembered Devices</w:t>
            </w:r>
          </w:p>
        </w:tc>
        <w:tc>
          <w:tcPr>
            <w:tcW w:w="4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57CD1EB4" w14:textId="77777777">
            <w:r>
              <w:rPr>
                <w:sz w:val="17"/>
                <w:szCs w:val="17"/>
              </w:rPr>
              <w:t>Set both to 7 days. Authenticate, close browser, reopen within window. Repeat after expiry.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731FB375" w14:textId="77777777">
            <w:r>
              <w:rPr>
                <w:sz w:val="17"/>
                <w:szCs w:val="17"/>
              </w:rPr>
              <w:t>No re-prompt within window. Prompt returns after 7 days.</w:t>
            </w:r>
          </w:p>
        </w:tc>
      </w:tr>
      <w:tr w:rsidR="000D2D42" w14:paraId="5B65F508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5454B1B1" w14:textId="77777777">
            <w:r>
              <w:rPr>
                <w:sz w:val="17"/>
                <w:szCs w:val="17"/>
              </w:rPr>
              <w:t>Risk-Based Policy</w:t>
            </w:r>
          </w:p>
        </w:tc>
        <w:tc>
          <w:tcPr>
            <w:tcW w:w="4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5031B202" w14:textId="77777777">
            <w:r>
              <w:rPr>
                <w:sz w:val="17"/>
                <w:szCs w:val="17"/>
              </w:rPr>
              <w:t>Configure risk policy with built-in Require MFA. Simulate risky sign-in.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1D86E759" w14:textId="77777777">
            <w:r>
              <w:rPr>
                <w:sz w:val="17"/>
                <w:szCs w:val="17"/>
              </w:rPr>
              <w:t>Duo EAM invoked for risk challenge.</w:t>
            </w:r>
          </w:p>
        </w:tc>
      </w:tr>
      <w:tr w:rsidR="000D2D42" w14:paraId="4152FACD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71761A7B" w14:textId="77777777">
            <w:r>
              <w:rPr>
                <w:sz w:val="17"/>
                <w:szCs w:val="17"/>
              </w:rPr>
              <w:t>Citrix Horizon CA</w:t>
            </w:r>
          </w:p>
        </w:tc>
        <w:tc>
          <w:tcPr>
            <w:tcW w:w="4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5AE2D412" w14:textId="77777777">
            <w:r>
              <w:rPr>
                <w:sz w:val="17"/>
                <w:szCs w:val="17"/>
              </w:rPr>
              <w:t xml:space="preserve">Create policy in Report-only. Access Citrix with </w:t>
            </w:r>
            <w:proofErr w:type="spellStart"/>
            <w:r>
              <w:rPr>
                <w:sz w:val="17"/>
                <w:szCs w:val="17"/>
              </w:rPr>
              <w:t>DuoUsers</w:t>
            </w:r>
            <w:proofErr w:type="spellEnd"/>
            <w:r>
              <w:rPr>
                <w:sz w:val="17"/>
                <w:szCs w:val="17"/>
              </w:rPr>
              <w:t xml:space="preserve"> student.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4AEEAC40" w14:textId="77777777">
            <w:r>
              <w:rPr>
                <w:sz w:val="17"/>
                <w:szCs w:val="17"/>
              </w:rPr>
              <w:t>Logs show “Report-only: Grant—Require MFA.”</w:t>
            </w:r>
          </w:p>
        </w:tc>
      </w:tr>
      <w:tr w:rsidR="000D2D42" w14:paraId="65C61400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276C655D" w14:textId="77777777">
            <w:r>
              <w:rPr>
                <w:sz w:val="17"/>
                <w:szCs w:val="17"/>
              </w:rPr>
              <w:t>EAM Population</w:t>
            </w:r>
          </w:p>
        </w:tc>
        <w:tc>
          <w:tcPr>
            <w:tcW w:w="4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047960EE" w14:textId="77777777">
            <w:r>
              <w:rPr>
                <w:sz w:val="17"/>
                <w:szCs w:val="17"/>
              </w:rPr>
              <w:t xml:space="preserve">Add </w:t>
            </w:r>
            <w:proofErr w:type="spellStart"/>
            <w:r>
              <w:rPr>
                <w:sz w:val="17"/>
                <w:szCs w:val="17"/>
              </w:rPr>
              <w:t>DuoUsers</w:t>
            </w:r>
            <w:proofErr w:type="spellEnd"/>
            <w:r>
              <w:rPr>
                <w:sz w:val="17"/>
                <w:szCs w:val="17"/>
              </w:rPr>
              <w:t xml:space="preserve"> to Duo EAM alongside ECS-DUO-Users. Authenticate with both groups.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3F882A28" w14:textId="77777777">
            <w:r>
              <w:rPr>
                <w:sz w:val="17"/>
                <w:szCs w:val="17"/>
              </w:rPr>
              <w:t>Both groups authenticate via Duo. No disruption.</w:t>
            </w:r>
          </w:p>
        </w:tc>
      </w:tr>
      <w:tr w:rsidR="000D2D42" w14:paraId="1BA48CE5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7AFA2B2C" w14:textId="77777777">
            <w:r>
              <w:rPr>
                <w:sz w:val="17"/>
                <w:szCs w:val="17"/>
              </w:rPr>
              <w:t>Auth Strength (Admin)</w:t>
            </w:r>
          </w:p>
        </w:tc>
        <w:tc>
          <w:tcPr>
            <w:tcW w:w="4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6A573BC1" w14:textId="77777777">
            <w:r>
              <w:rPr>
                <w:sz w:val="17"/>
                <w:szCs w:val="17"/>
              </w:rPr>
              <w:t>Update Entra Admin MFA strength. Sign in with cloud-native admin.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2F9C5639" w14:textId="77777777">
            <w:r>
              <w:rPr>
                <w:sz w:val="17"/>
                <w:szCs w:val="17"/>
              </w:rPr>
              <w:t>Authenticator Push accepted. No EAM conflict.</w:t>
            </w:r>
          </w:p>
        </w:tc>
      </w:tr>
      <w:tr w:rsidR="000D2D42" w14:paraId="2B10355B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12BDEBE9" w14:textId="77777777">
            <w:r>
              <w:rPr>
                <w:sz w:val="17"/>
                <w:szCs w:val="17"/>
              </w:rPr>
              <w:t>App-Specific Sessions</w:t>
            </w:r>
          </w:p>
        </w:tc>
        <w:tc>
          <w:tcPr>
            <w:tcW w:w="4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1B0FFE66" w14:textId="77777777">
            <w:r>
              <w:rPr>
                <w:sz w:val="17"/>
                <w:szCs w:val="17"/>
              </w:rPr>
              <w:t>Apply 7-day sign-in frequency. Access Infoblox-equivalent app.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4F9F3DBC" w14:textId="77777777">
            <w:r>
              <w:rPr>
                <w:sz w:val="17"/>
                <w:szCs w:val="17"/>
              </w:rPr>
              <w:t>App retains its own session timeout.</w:t>
            </w:r>
          </w:p>
        </w:tc>
      </w:tr>
    </w:tbl>
    <w:p w:rsidR="000D2D42" w:rsidRDefault="00E209DD" w14:paraId="27DBB8A8" w14:textId="77777777">
      <w:pPr>
        <w:pStyle w:val="Heading2"/>
      </w:pPr>
      <w:r>
        <w:t>Go/No-Go Criteria</w:t>
      </w:r>
    </w:p>
    <w:p w:rsidR="000D2D42" w:rsidRDefault="00E209DD" w14:paraId="3347BB48" w14:textId="77777777">
      <w:pPr>
        <w:spacing w:after="60"/>
      </w:pPr>
      <w:r>
        <w:t>Production deployment requires all test cases to pass. Any failure must be root-caused and resolved in the test environment before re-executing the affected tests. Test results will be documented and reviewed with the IAM team. The go/no-go decision is made jointly by the signers of this plan.</w:t>
      </w:r>
    </w:p>
    <w:p w:rsidR="000D2D42" w:rsidRDefault="00E209DD" w14:paraId="61E8801D" w14:textId="77777777">
      <w:pPr>
        <w:pageBreakBefore/>
        <w:spacing w:before="260" w:after="10"/>
      </w:pPr>
      <w:r>
        <w:rPr>
          <w:rFonts w:ascii="Aptos Display" w:hAnsi="Aptos Display" w:eastAsia="Aptos Display" w:cs="Aptos Display"/>
          <w:b/>
          <w:bCs/>
          <w:color w:val="007A33"/>
        </w:rPr>
        <w:t>PART 1</w:t>
      </w:r>
    </w:p>
    <w:p w:rsidR="000D2D42" w:rsidRDefault="00E209DD" w14:paraId="2F87B2E6" w14:textId="77777777">
      <w:pPr>
        <w:pStyle w:val="Heading1"/>
      </w:pPr>
      <w:r>
        <w:t>System-Preferred MFA, Sign-In Frequency, and Duo Remembered Devices</w:t>
      </w:r>
    </w:p>
    <w:p w:rsidR="000D2D42" w:rsidRDefault="00E209DD" w14:paraId="03E6FDA5" w14:textId="77777777">
      <w:pPr>
        <w:pStyle w:val="Heading2"/>
      </w:pPr>
      <w:r>
        <w:t>Objective</w:t>
      </w:r>
    </w:p>
    <w:p w:rsidR="000D2D42" w:rsidRDefault="00E209DD" w14:paraId="4F9D5F7C" w14:textId="77777777">
      <w:pPr>
        <w:spacing w:after="60"/>
      </w:pPr>
      <w:r>
        <w:t>Reduce daily MFA prompts to once per seven days for internal users and disable System-preferred MFA to prevent Entra ID from overriding the Cisco Duo external authentication method.</w:t>
      </w:r>
    </w:p>
    <w:p w:rsidR="000D2D42" w:rsidRDefault="00E209DD" w14:paraId="6364E8E5" w14:textId="77777777">
      <w:pPr>
        <w:pStyle w:val="Heading2"/>
      </w:pPr>
      <w:r>
        <w:t>Change Summary</w:t>
      </w:r>
    </w:p>
    <w:tbl>
      <w:tblPr>
        <w:tblW w:w="9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748"/>
      </w:tblGrid>
      <w:tr w:rsidR="000D2D42" w14:paraId="3D8B29BE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314772A8" w14:textId="77777777">
            <w:r>
              <w:rPr>
                <w:b/>
                <w:bCs/>
                <w:color w:val="333333"/>
                <w:sz w:val="17"/>
                <w:szCs w:val="17"/>
              </w:rPr>
              <w:t>Step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1D066C3A" w14:textId="77777777">
            <w:r>
              <w:rPr>
                <w:b/>
                <w:bCs/>
                <w:color w:val="333333"/>
                <w:sz w:val="17"/>
                <w:szCs w:val="17"/>
              </w:rPr>
              <w:t>Change</w:t>
            </w:r>
          </w:p>
        </w:tc>
        <w:tc>
          <w:tcPr>
            <w:tcW w:w="6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1A72B4B4" w14:textId="77777777">
            <w:r>
              <w:rPr>
                <w:b/>
                <w:bCs/>
                <w:color w:val="333333"/>
                <w:sz w:val="17"/>
                <w:szCs w:val="17"/>
              </w:rPr>
              <w:t>Detail</w:t>
            </w:r>
          </w:p>
        </w:tc>
      </w:tr>
      <w:tr w:rsidR="000D2D42" w14:paraId="45FDB472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1ECD3B63" w14:textId="77777777">
            <w:r>
              <w:rPr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426C04E1" w14:textId="77777777">
            <w:r>
              <w:rPr>
                <w:sz w:val="17"/>
                <w:szCs w:val="17"/>
              </w:rPr>
              <w:t>Disable System-Preferred MFA</w:t>
            </w:r>
          </w:p>
        </w:tc>
        <w:tc>
          <w:tcPr>
            <w:tcW w:w="6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45040341" w14:textId="77777777">
            <w:r>
              <w:rPr>
                <w:sz w:val="17"/>
                <w:szCs w:val="17"/>
              </w:rPr>
              <w:t xml:space="preserve">Change State to “Disabled.” Target: </w:t>
            </w:r>
            <w:proofErr w:type="spellStart"/>
            <w:r>
              <w:rPr>
                <w:sz w:val="17"/>
                <w:szCs w:val="17"/>
              </w:rPr>
              <w:t>DuoUsers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0D2D42" w14:paraId="5063B4EB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31005F78" w14:textId="77777777">
            <w:r>
              <w:rPr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765B4134" w14:textId="77777777">
            <w:r>
              <w:rPr>
                <w:sz w:val="17"/>
                <w:szCs w:val="17"/>
              </w:rPr>
              <w:t>Configure Duo Remembered Devices</w:t>
            </w:r>
          </w:p>
        </w:tc>
        <w:tc>
          <w:tcPr>
            <w:tcW w:w="6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25E15417" w14:textId="77777777">
            <w:r>
              <w:rPr>
                <w:sz w:val="17"/>
                <w:szCs w:val="17"/>
              </w:rPr>
              <w:t>Enable remembered devices in Duo Admin Panel for browser-based apps. Set to 7 days.</w:t>
            </w:r>
          </w:p>
        </w:tc>
      </w:tr>
      <w:tr w:rsidR="000D2D42" w14:paraId="4D232B34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1C208EEA" w14:textId="77777777">
            <w:r>
              <w:rPr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28175DEF" w14:textId="77777777">
            <w:r>
              <w:rPr>
                <w:sz w:val="17"/>
                <w:szCs w:val="17"/>
              </w:rPr>
              <w:t>Set CA Sign-In Frequency</w:t>
            </w:r>
          </w:p>
        </w:tc>
        <w:tc>
          <w:tcPr>
            <w:tcW w:w="6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237B52C6" w14:textId="77777777">
            <w:r>
              <w:rPr>
                <w:sz w:val="17"/>
                <w:szCs w:val="17"/>
              </w:rPr>
              <w:t>On Logon-</w:t>
            </w:r>
            <w:proofErr w:type="spellStart"/>
            <w:r>
              <w:rPr>
                <w:sz w:val="17"/>
                <w:szCs w:val="17"/>
              </w:rPr>
              <w:t>InternalUsers</w:t>
            </w:r>
            <w:proofErr w:type="spellEnd"/>
            <w:r>
              <w:rPr>
                <w:sz w:val="17"/>
                <w:szCs w:val="17"/>
              </w:rPr>
              <w:t>-CA, enable sign-in frequency and set to 7 days.</w:t>
            </w:r>
          </w:p>
        </w:tc>
      </w:tr>
      <w:tr w:rsidR="000D2D42" w14:paraId="7FC62575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593D4959" w14:textId="77777777">
            <w:r>
              <w:rPr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1F33C4E9" w14:textId="77777777">
            <w:r>
              <w:rPr>
                <w:sz w:val="17"/>
                <w:szCs w:val="17"/>
              </w:rPr>
              <w:t>Rename and Modify Risk Policy</w:t>
            </w:r>
          </w:p>
        </w:tc>
        <w:tc>
          <w:tcPr>
            <w:tcW w:w="6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2015CF80" w14:textId="77777777">
            <w:r>
              <w:rPr>
                <w:sz w:val="17"/>
                <w:szCs w:val="17"/>
              </w:rPr>
              <w:t>Rename to Logon-</w:t>
            </w:r>
            <w:proofErr w:type="spellStart"/>
            <w:r>
              <w:rPr>
                <w:sz w:val="17"/>
                <w:szCs w:val="17"/>
              </w:rPr>
              <w:t>InternalUsers</w:t>
            </w:r>
            <w:proofErr w:type="spellEnd"/>
            <w:r>
              <w:rPr>
                <w:sz w:val="17"/>
                <w:szCs w:val="17"/>
              </w:rPr>
              <w:t>-</w:t>
            </w:r>
            <w:proofErr w:type="spellStart"/>
            <w:r>
              <w:rPr>
                <w:sz w:val="17"/>
                <w:szCs w:val="17"/>
              </w:rPr>
              <w:t>HighRisk</w:t>
            </w:r>
            <w:proofErr w:type="spellEnd"/>
            <w:r>
              <w:rPr>
                <w:sz w:val="17"/>
                <w:szCs w:val="17"/>
              </w:rPr>
              <w:t xml:space="preserve">-CA. Narrow to </w:t>
            </w:r>
            <w:proofErr w:type="spellStart"/>
            <w:r>
              <w:rPr>
                <w:sz w:val="17"/>
                <w:szCs w:val="17"/>
              </w:rPr>
              <w:t>DuoUsers</w:t>
            </w:r>
            <w:proofErr w:type="spellEnd"/>
            <w:r>
              <w:rPr>
                <w:sz w:val="17"/>
                <w:szCs w:val="17"/>
              </w:rPr>
              <w:t xml:space="preserve">. Replace </w:t>
            </w:r>
            <w:proofErr w:type="spellStart"/>
            <w:r>
              <w:rPr>
                <w:sz w:val="17"/>
                <w:szCs w:val="17"/>
              </w:rPr>
              <w:t>RequireDuoMfa</w:t>
            </w:r>
            <w:proofErr w:type="spellEnd"/>
            <w:r>
              <w:rPr>
                <w:sz w:val="17"/>
                <w:szCs w:val="17"/>
              </w:rPr>
              <w:t xml:space="preserve"> with built-in Require MFA.</w:t>
            </w:r>
          </w:p>
        </w:tc>
      </w:tr>
      <w:tr w:rsidR="000D2D42" w14:paraId="3E84CDA1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6F97F00A" w14:textId="77777777">
            <w:r>
              <w:rPr>
                <w:sz w:val="17"/>
                <w:szCs w:val="17"/>
              </w:rPr>
              <w:t>5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32E09743" w14:textId="77777777">
            <w:r>
              <w:rPr>
                <w:sz w:val="17"/>
                <w:szCs w:val="17"/>
              </w:rPr>
              <w:t>Update Entra Admin MFA Strength</w:t>
            </w:r>
          </w:p>
        </w:tc>
        <w:tc>
          <w:tcPr>
            <w:tcW w:w="6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6D17A0E8" w14:textId="77777777">
            <w:r>
              <w:rPr>
                <w:sz w:val="17"/>
                <w:szCs w:val="17"/>
              </w:rPr>
              <w:t>Remove Password + SMS/Voice. Add Password + Authenticator (Push).</w:t>
            </w:r>
          </w:p>
        </w:tc>
      </w:tr>
    </w:tbl>
    <w:p w:rsidR="000D2D42" w:rsidRDefault="00E209DD" w14:paraId="07D18251" w14:textId="77777777">
      <w:pPr>
        <w:pStyle w:val="Heading2"/>
      </w:pPr>
      <w:r>
        <w:t>Steps</w:t>
      </w:r>
    </w:p>
    <w:p w:rsidR="000D2D42" w:rsidRDefault="00E209DD" w14:paraId="0B811553" w14:textId="77777777">
      <w:pPr>
        <w:spacing w:after="60"/>
      </w:pPr>
      <w:r>
        <w:rPr>
          <w:b/>
          <w:bCs/>
        </w:rPr>
        <w:t xml:space="preserve">Step 1: Disable System-Preferred MFA. </w:t>
      </w:r>
      <w:r>
        <w:t xml:space="preserve">Entra Admin Center → Protection → Authentication Methods → Settings. Change from “Microsoft managed” to “Disabled.” Target: </w:t>
      </w:r>
      <w:proofErr w:type="spellStart"/>
      <w:r>
        <w:t>DuoUsers</w:t>
      </w:r>
      <w:proofErr w:type="spellEnd"/>
      <w:r>
        <w:t>.</w:t>
      </w:r>
    </w:p>
    <w:p w:rsidR="000D2D42" w:rsidRDefault="00E209DD" w14:paraId="721BD7F5" w14:textId="77777777">
      <w:pPr>
        <w:spacing w:after="60"/>
      </w:pPr>
      <w:r>
        <w:rPr>
          <w:b/>
          <w:bCs/>
        </w:rPr>
        <w:t xml:space="preserve">Step 2: Configure Duo Remembered Devices to 7 Days. </w:t>
      </w:r>
      <w:r>
        <w:t>Duo Admin Panel → Applications → Azure/Entra ID app. Enable Remembered Devices for browser-based apps. Set to 7 days.</w:t>
      </w:r>
    </w:p>
    <w:p w:rsidR="000D2D42" w:rsidRDefault="00E209DD" w14:paraId="3138C4CC" w14:textId="77777777">
      <w:pPr>
        <w:spacing w:after="60"/>
      </w:pPr>
      <w:r>
        <w:rPr>
          <w:b/>
          <w:bCs/>
        </w:rPr>
        <w:t xml:space="preserve">Step 3: Set CA Sign-In Frequency to 7 Days. </w:t>
      </w:r>
      <w:r w:rsidRPr="007324DC">
        <w:rPr>
          <w:lang w:val="fr-FR"/>
        </w:rPr>
        <w:t xml:space="preserve">Entra Admin Center → Conditional Access → Logon-InternalUsers-CA. </w:t>
      </w:r>
      <w:r>
        <w:t>Session → Sign-in frequency → 7 Days.</w:t>
      </w:r>
    </w:p>
    <w:p w:rsidR="000D2D42" w:rsidRDefault="00E209DD" w14:paraId="69E28413" w14:textId="77777777">
      <w:pPr>
        <w:spacing w:after="60"/>
      </w:pPr>
      <w:r>
        <w:rPr>
          <w:b/>
          <w:bCs/>
        </w:rPr>
        <w:t xml:space="preserve">Step 4: Rename and Modify Risk Policy. </w:t>
      </w:r>
      <w:r>
        <w:t>Rename to “Logon-</w:t>
      </w:r>
      <w:proofErr w:type="spellStart"/>
      <w:r>
        <w:t>InternalUsers</w:t>
      </w:r>
      <w:proofErr w:type="spellEnd"/>
      <w:r>
        <w:t>-</w:t>
      </w:r>
      <w:proofErr w:type="spellStart"/>
      <w:r>
        <w:t>HighRisk</w:t>
      </w:r>
      <w:proofErr w:type="spellEnd"/>
      <w:r>
        <w:t xml:space="preserve">-CA.” Narrow Users to </w:t>
      </w:r>
      <w:proofErr w:type="spellStart"/>
      <w:r>
        <w:t>DuoUsers</w:t>
      </w:r>
      <w:proofErr w:type="spellEnd"/>
      <w:r>
        <w:t xml:space="preserve">. Grant: remove </w:t>
      </w:r>
      <w:proofErr w:type="spellStart"/>
      <w:r>
        <w:t>RequireDuoMfa</w:t>
      </w:r>
      <w:proofErr w:type="spellEnd"/>
      <w:r>
        <w:t>, select “Require multifactor authentication.”</w:t>
      </w:r>
    </w:p>
    <w:p w:rsidR="000D2D42" w:rsidRDefault="00E209DD" w14:paraId="31F1AF0F" w14:textId="77777777">
      <w:pPr>
        <w:spacing w:after="60"/>
      </w:pPr>
      <w:r>
        <w:rPr>
          <w:b/>
          <w:bCs/>
        </w:rPr>
        <w:t xml:space="preserve">Step 5: Update Entra Admin MFA Authentication Strength. </w:t>
      </w:r>
      <w:r>
        <w:t>Entra Admin MFA (Custom): uncheck Password + SMS/Voice, check Password + Authenticator (Push). Notify admin role holders.</w:t>
      </w:r>
    </w:p>
    <w:p w:rsidR="000D2D42" w:rsidRDefault="00E209DD" w14:paraId="1FD5AA58" w14:textId="77777777">
      <w:pPr>
        <w:spacing w:after="60"/>
      </w:pPr>
      <w:r>
        <w:rPr>
          <w:b/>
          <w:bCs/>
          <w:color w:val="007A33"/>
        </w:rPr>
        <w:t>Rollout Sequence</w:t>
      </w:r>
      <w:proofErr w:type="gramStart"/>
      <w:r>
        <w:rPr>
          <w:b/>
          <w:bCs/>
          <w:color w:val="007A33"/>
        </w:rPr>
        <w:t xml:space="preserve">:  </w:t>
      </w:r>
      <w:r>
        <w:t>Apply</w:t>
      </w:r>
      <w:proofErr w:type="gramEnd"/>
      <w:r>
        <w:t xml:space="preserve"> in order. Step 1 has no user-facing impact. Step 2 (Duo) before Step 3 (Entra CA). Steps 4–5 after 1–3 are confirmed.</w:t>
      </w:r>
    </w:p>
    <w:p w:rsidR="000D2D42" w:rsidRDefault="00E209DD" w14:paraId="62F4A7EA" w14:textId="77777777">
      <w:pPr>
        <w:pStyle w:val="Heading2"/>
      </w:pPr>
      <w:r>
        <w:t>Verification</w:t>
      </w:r>
    </w:p>
    <w:p w:rsidR="000D2D42" w:rsidRDefault="00E209DD" w14:paraId="5EDAB3D1" w14:textId="77777777">
      <w:pPr>
        <w:pStyle w:val="ListParagraph"/>
        <w:numPr>
          <w:ilvl w:val="0"/>
          <w:numId w:val="2"/>
        </w:numPr>
        <w:spacing w:after="20"/>
      </w:pPr>
      <w:r>
        <w:t>Authenticate to M365 from a desktop browser. Confirm Duo prompt (not Authenticator).</w:t>
      </w:r>
    </w:p>
    <w:p w:rsidR="000D2D42" w:rsidRDefault="00E209DD" w14:paraId="073143C7" w14:textId="77777777">
      <w:pPr>
        <w:pStyle w:val="ListParagraph"/>
        <w:numPr>
          <w:ilvl w:val="0"/>
          <w:numId w:val="2"/>
        </w:numPr>
        <w:spacing w:after="20"/>
      </w:pPr>
      <w:r>
        <w:t>Close/reopen browser same day. Confirm no re-prompt (remembered device active).</w:t>
      </w:r>
    </w:p>
    <w:p w:rsidR="000D2D42" w:rsidRDefault="00E209DD" w14:paraId="0801DD86" w14:textId="77777777">
      <w:pPr>
        <w:pStyle w:val="ListParagraph"/>
        <w:numPr>
          <w:ilvl w:val="0"/>
          <w:numId w:val="2"/>
        </w:numPr>
        <w:spacing w:after="20"/>
      </w:pPr>
      <w:r>
        <w:t>After 7 days</w:t>
      </w:r>
      <w:proofErr w:type="gramStart"/>
      <w:r>
        <w:t>, confirm</w:t>
      </w:r>
      <w:proofErr w:type="gramEnd"/>
      <w:r>
        <w:t xml:space="preserve"> Duo </w:t>
      </w:r>
      <w:proofErr w:type="gramStart"/>
      <w:r>
        <w:t>prompt</w:t>
      </w:r>
      <w:proofErr w:type="gramEnd"/>
      <w:r>
        <w:t xml:space="preserve"> reappears.</w:t>
      </w:r>
    </w:p>
    <w:p w:rsidR="000D2D42" w:rsidRDefault="00E209DD" w14:paraId="4A9C01F2" w14:textId="77777777">
      <w:pPr>
        <w:pStyle w:val="ListParagraph"/>
        <w:numPr>
          <w:ilvl w:val="0"/>
          <w:numId w:val="2"/>
        </w:numPr>
        <w:spacing w:after="20"/>
      </w:pPr>
      <w:r>
        <w:t>On mobile (Teams/Outlook), confirm Duo prompt. Mobile behavior may differ due to broker apps.</w:t>
      </w:r>
    </w:p>
    <w:p w:rsidR="000D2D42" w:rsidRDefault="00E209DD" w14:paraId="5E037774" w14:textId="77777777">
      <w:pPr>
        <w:pStyle w:val="ListParagraph"/>
        <w:numPr>
          <w:ilvl w:val="0"/>
          <w:numId w:val="2"/>
        </w:numPr>
        <w:spacing w:after="20"/>
      </w:pPr>
      <w:r>
        <w:t>Review Entra sign-in logs and Duo logs to confirm MFA method is Duo EAM.</w:t>
      </w:r>
    </w:p>
    <w:p w:rsidR="000D2D42" w:rsidRDefault="00E209DD" w14:paraId="460A957A" w14:textId="77777777">
      <w:pPr>
        <w:pStyle w:val="Heading2"/>
      </w:pPr>
      <w:r>
        <w:t>Risk Assessment</w:t>
      </w:r>
    </w:p>
    <w:tbl>
      <w:tblPr>
        <w:tblW w:w="9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00"/>
        <w:gridCol w:w="5748"/>
      </w:tblGrid>
      <w:tr w:rsidR="000D2D42" w14:paraId="7354D5CB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1F153839" w14:textId="77777777">
            <w:r>
              <w:rPr>
                <w:b/>
                <w:bCs/>
                <w:color w:val="333333"/>
                <w:sz w:val="17"/>
                <w:szCs w:val="17"/>
              </w:rPr>
              <w:t>Risk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0C1AA074" w14:textId="77777777">
            <w:r>
              <w:rPr>
                <w:b/>
                <w:bCs/>
                <w:color w:val="333333"/>
                <w:sz w:val="17"/>
                <w:szCs w:val="17"/>
              </w:rPr>
              <w:t>Likelihood</w:t>
            </w:r>
          </w:p>
        </w:tc>
        <w:tc>
          <w:tcPr>
            <w:tcW w:w="5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748A2907" w14:textId="77777777">
            <w:r>
              <w:rPr>
                <w:b/>
                <w:bCs/>
                <w:color w:val="333333"/>
                <w:sz w:val="17"/>
                <w:szCs w:val="17"/>
              </w:rPr>
              <w:t>Mitigation</w:t>
            </w:r>
          </w:p>
        </w:tc>
      </w:tr>
      <w:tr w:rsidR="000D2D42" w14:paraId="41D6C24B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189ACE73" w14:textId="77777777">
            <w:r>
              <w:rPr>
                <w:sz w:val="17"/>
                <w:szCs w:val="17"/>
              </w:rPr>
              <w:t>Users bypass Duo via Authenticator broker on mobile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05EED571" w14:textId="77777777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5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367F045A" w14:textId="77777777">
            <w:r>
              <w:rPr>
                <w:sz w:val="17"/>
                <w:szCs w:val="17"/>
              </w:rPr>
              <w:t>Documented in executive brief. No config-level fix from Microsoft.</w:t>
            </w:r>
          </w:p>
        </w:tc>
      </w:tr>
      <w:tr w:rsidR="000D2D42" w14:paraId="60B03CF5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66E889AA" w14:textId="77777777">
            <w:r>
              <w:rPr>
                <w:sz w:val="17"/>
                <w:szCs w:val="17"/>
              </w:rPr>
              <w:t>Duo cookie not honored on all platforms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01F63779" w14:textId="77777777">
            <w:r>
              <w:rPr>
                <w:sz w:val="17"/>
                <w:szCs w:val="17"/>
              </w:rPr>
              <w:t>Low</w:t>
            </w:r>
          </w:p>
        </w:tc>
        <w:tc>
          <w:tcPr>
            <w:tcW w:w="5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5DBAC1F8" w14:textId="77777777">
            <w:r>
              <w:rPr>
                <w:sz w:val="17"/>
                <w:szCs w:val="17"/>
              </w:rPr>
              <w:t>Monitor Duo logs. Investigate Duo Mobile SDK if mobile prompts persist.</w:t>
            </w:r>
          </w:p>
        </w:tc>
      </w:tr>
      <w:tr w:rsidR="000D2D42" w14:paraId="0E3E2D13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641F6921" w14:textId="77777777">
            <w:r>
              <w:rPr>
                <w:sz w:val="17"/>
                <w:szCs w:val="17"/>
              </w:rPr>
              <w:t>7-day window too long for security posture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241106EF" w14:textId="77777777">
            <w:r>
              <w:rPr>
                <w:sz w:val="17"/>
                <w:szCs w:val="17"/>
              </w:rPr>
              <w:t>Low</w:t>
            </w:r>
          </w:p>
        </w:tc>
        <w:tc>
          <w:tcPr>
            <w:tcW w:w="5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3C43C089" w14:textId="77777777">
            <w:r>
              <w:rPr>
                <w:sz w:val="17"/>
                <w:szCs w:val="17"/>
              </w:rPr>
              <w:t>Duration adjustable in both CA policy and Duo.</w:t>
            </w:r>
          </w:p>
        </w:tc>
      </w:tr>
      <w:tr w:rsidR="000D2D42" w14:paraId="58345184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0253FB90" w14:textId="77777777">
            <w:r>
              <w:rPr>
                <w:sz w:val="17"/>
                <w:szCs w:val="17"/>
              </w:rPr>
              <w:t>Session controls affect app-specific policies (e.g., Infoblox)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6AE665A1" w14:textId="77777777">
            <w:r>
              <w:rPr>
                <w:sz w:val="17"/>
                <w:szCs w:val="17"/>
              </w:rPr>
              <w:t>Low</w:t>
            </w:r>
          </w:p>
        </w:tc>
        <w:tc>
          <w:tcPr>
            <w:tcW w:w="5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23D5B2AD" w14:textId="77777777">
            <w:r>
              <w:rPr>
                <w:sz w:val="17"/>
                <w:szCs w:val="17"/>
              </w:rPr>
              <w:t>Do not include Infoblox in broader sign-in frequency or persistent browser policies.</w:t>
            </w:r>
          </w:p>
        </w:tc>
      </w:tr>
    </w:tbl>
    <w:p w:rsidR="000D2D42" w:rsidRDefault="00E209DD" w14:paraId="6A281768" w14:textId="77777777">
      <w:pPr>
        <w:pStyle w:val="Heading2"/>
      </w:pPr>
      <w:r>
        <w:t>Rollback</w:t>
      </w:r>
    </w:p>
    <w:p w:rsidR="000D2D42" w:rsidRDefault="00E209DD" w14:paraId="1F16E48C" w14:textId="77777777">
      <w:pPr>
        <w:spacing w:after="60"/>
      </w:pPr>
      <w:r>
        <w:t>All five steps are independently reversible. Restore System-preferred MFA to “Microsoft managed,” remove sign-in frequency, disable Duo Remembered Devices, restore the risk policy, and restore the authentication strength as needed.</w:t>
      </w:r>
    </w:p>
    <w:p w:rsidR="000D2D42" w:rsidRDefault="00E209DD" w14:paraId="4C4A9AB0" w14:textId="77777777">
      <w:pPr>
        <w:pStyle w:val="Heading2"/>
      </w:pPr>
      <w:r>
        <w:t>Checkpoint: Part 1 → Part 2</w:t>
      </w:r>
    </w:p>
    <w:p w:rsidR="000D2D42" w:rsidRDefault="00E209DD" w14:paraId="651D24E2" w14:textId="77777777">
      <w:pPr>
        <w:spacing w:after="60"/>
      </w:pPr>
      <w:r>
        <w:rPr>
          <w:b/>
          <w:bCs/>
        </w:rPr>
        <w:t xml:space="preserve">Settings Active: </w:t>
      </w:r>
      <w:r>
        <w:t xml:space="preserve">☐ System-preferred MFA </w:t>
      </w:r>
      <w:proofErr w:type="gramStart"/>
      <w:r>
        <w:t>Disabled  ☐</w:t>
      </w:r>
      <w:proofErr w:type="gramEnd"/>
      <w:r>
        <w:t xml:space="preserve"> Sign-in frequency 7 </w:t>
      </w:r>
      <w:proofErr w:type="gramStart"/>
      <w:r>
        <w:t>days  ☐</w:t>
      </w:r>
      <w:proofErr w:type="gramEnd"/>
      <w:r>
        <w:t xml:space="preserve"> Duo Remembered Devices 7 </w:t>
      </w:r>
      <w:proofErr w:type="gramStart"/>
      <w:r>
        <w:t>days  ☐</w:t>
      </w:r>
      <w:proofErr w:type="gramEnd"/>
      <w:r>
        <w:t xml:space="preserve"> Test sign-in confirms Duo + remembered device</w:t>
      </w:r>
    </w:p>
    <w:p w:rsidR="000D2D42" w:rsidRDefault="00E209DD" w14:paraId="2A1CCEDD" w14:textId="77777777">
      <w:pPr>
        <w:spacing w:after="60"/>
      </w:pPr>
      <w:r>
        <w:rPr>
          <w:b/>
          <w:bCs/>
        </w:rPr>
        <w:t xml:space="preserve">No Conflicts: </w:t>
      </w:r>
      <w:r>
        <w:t xml:space="preserve">☐ Disabled System-preferred MFA: Duo presented for all </w:t>
      </w:r>
      <w:proofErr w:type="gramStart"/>
      <w:r>
        <w:t>policies  ☐</w:t>
      </w:r>
      <w:proofErr w:type="gramEnd"/>
      <w:r>
        <w:t xml:space="preserve"> Sign-in frequency: Citrix policy has </w:t>
      </w:r>
      <w:proofErr w:type="gramStart"/>
      <w:r>
        <w:t>none  ☐</w:t>
      </w:r>
      <w:proofErr w:type="gramEnd"/>
      <w:r>
        <w:t xml:space="preserve"> Duo cookie: applies regardless of triggering policy</w:t>
      </w:r>
    </w:p>
    <w:p w:rsidR="000D2D42" w:rsidRDefault="00E209DD" w14:paraId="2E38C92E" w14:textId="77777777">
      <w:pPr>
        <w:spacing w:after="60"/>
      </w:pPr>
      <w:r>
        <w:rPr>
          <w:b/>
          <w:bCs/>
          <w:color w:val="007A33"/>
        </w:rPr>
        <w:t>Proceed to Part 2</w:t>
      </w:r>
      <w:proofErr w:type="gramStart"/>
      <w:r>
        <w:rPr>
          <w:b/>
          <w:bCs/>
          <w:color w:val="007A33"/>
        </w:rPr>
        <w:t xml:space="preserve">:  </w:t>
      </w:r>
      <w:r>
        <w:t>All</w:t>
      </w:r>
      <w:proofErr w:type="gramEnd"/>
      <w:r>
        <w:t xml:space="preserve"> items confirmed → apply Part 2. Otherwise resolve Part 1 issues first.</w:t>
      </w:r>
    </w:p>
    <w:p w:rsidR="000D2D42" w:rsidRDefault="000D2D42" w14:paraId="538ABBD5" w14:textId="77777777">
      <w:pPr>
        <w:sectPr w:rsidR="000D2D42">
          <w:headerReference w:type="default" r:id="rId11"/>
          <w:footerReference w:type="default" r:id="rId12"/>
          <w:pgSz w:w="12240" w:h="15840" w:orient="portrait"/>
          <w:pgMar w:top="1296" w:right="1296" w:bottom="1080" w:left="1296" w:header="708" w:footer="708" w:gutter="0"/>
          <w:cols w:space="720"/>
          <w:docGrid w:linePitch="360"/>
        </w:sectPr>
      </w:pPr>
    </w:p>
    <w:p w:rsidR="000D2D42" w:rsidRDefault="00E209DD" w14:paraId="0C54B738" w14:textId="77777777">
      <w:pPr>
        <w:spacing w:after="10"/>
      </w:pPr>
      <w:r>
        <w:rPr>
          <w:rFonts w:ascii="Aptos Display" w:hAnsi="Aptos Display" w:eastAsia="Aptos Display" w:cs="Aptos Display"/>
          <w:b/>
          <w:bCs/>
          <w:color w:val="007A33"/>
        </w:rPr>
        <w:t>PART 2</w:t>
      </w:r>
    </w:p>
    <w:p w:rsidR="000D2D42" w:rsidRDefault="00E209DD" w14:paraId="290594D8" w14:textId="77777777">
      <w:pPr>
        <w:pStyle w:val="Heading1"/>
      </w:pPr>
      <w:r>
        <w:t xml:space="preserve">Citrix Horizon MFA and </w:t>
      </w:r>
      <w:proofErr w:type="spellStart"/>
      <w:r>
        <w:t>DuoUsers</w:t>
      </w:r>
      <w:proofErr w:type="spellEnd"/>
      <w:r>
        <w:t xml:space="preserve"> Group Sync</w:t>
      </w:r>
    </w:p>
    <w:p w:rsidR="000D2D42" w:rsidRDefault="00E209DD" w14:paraId="562BF078" w14:textId="77777777">
      <w:pPr>
        <w:pStyle w:val="Heading2"/>
      </w:pPr>
      <w:r>
        <w:t>Objective</w:t>
      </w:r>
    </w:p>
    <w:p w:rsidR="000D2D42" w:rsidRDefault="00E209DD" w14:paraId="6EB508CD" w14:textId="77777777">
      <w:pPr>
        <w:spacing w:after="60"/>
      </w:pPr>
      <w:r>
        <w:t xml:space="preserve">Restore MFA enforcement for Citrix Horizon access for all Duo-enrolled users. Sync the </w:t>
      </w:r>
      <w:proofErr w:type="spellStart"/>
      <w:r>
        <w:t>DuoUsers</w:t>
      </w:r>
      <w:proofErr w:type="spellEnd"/>
      <w:r>
        <w:t xml:space="preserve"> group to Entra ID, create a dedicated Conditional Access policy, and add </w:t>
      </w:r>
      <w:proofErr w:type="spellStart"/>
      <w:r>
        <w:t>DuoUsers</w:t>
      </w:r>
      <w:proofErr w:type="spellEnd"/>
      <w:r>
        <w:t xml:space="preserve"> to the Cisco Duo EAM.</w:t>
      </w:r>
    </w:p>
    <w:p w:rsidR="000D2D42" w:rsidRDefault="00E209DD" w14:paraId="321F9F2D" w14:textId="77777777">
      <w:pPr>
        <w:pStyle w:val="Heading2"/>
      </w:pPr>
      <w:r>
        <w:t>Change Summary</w:t>
      </w:r>
    </w:p>
    <w:tbl>
      <w:tblPr>
        <w:tblW w:w="9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748"/>
      </w:tblGrid>
      <w:tr w:rsidR="000D2D42" w14:paraId="68A7AAC3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022A612F" w14:textId="77777777">
            <w:r>
              <w:rPr>
                <w:b/>
                <w:bCs/>
                <w:color w:val="333333"/>
                <w:sz w:val="17"/>
                <w:szCs w:val="17"/>
              </w:rPr>
              <w:t>Step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2EDF07C4" w14:textId="77777777">
            <w:r>
              <w:rPr>
                <w:b/>
                <w:bCs/>
                <w:color w:val="333333"/>
                <w:sz w:val="17"/>
                <w:szCs w:val="17"/>
              </w:rPr>
              <w:t>Change</w:t>
            </w:r>
          </w:p>
        </w:tc>
        <w:tc>
          <w:tcPr>
            <w:tcW w:w="6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:rsidR="000D2D42" w:rsidRDefault="00E209DD" w14:paraId="3D39ACD1" w14:textId="77777777">
            <w:r>
              <w:rPr>
                <w:b/>
                <w:bCs/>
                <w:color w:val="333333"/>
                <w:sz w:val="17"/>
                <w:szCs w:val="17"/>
              </w:rPr>
              <w:t>Detail</w:t>
            </w:r>
          </w:p>
        </w:tc>
      </w:tr>
      <w:tr w:rsidR="000D2D42" w14:paraId="4955DF79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034ED6B5" w14:textId="77777777">
            <w:r>
              <w:rPr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028F8565" w14:textId="77777777">
            <w:r>
              <w:rPr>
                <w:sz w:val="17"/>
                <w:szCs w:val="17"/>
              </w:rPr>
              <w:t xml:space="preserve">Sync </w:t>
            </w:r>
            <w:proofErr w:type="spellStart"/>
            <w:r>
              <w:rPr>
                <w:sz w:val="17"/>
                <w:szCs w:val="17"/>
              </w:rPr>
              <w:t>DuoUsers</w:t>
            </w:r>
            <w:proofErr w:type="spellEnd"/>
            <w:r>
              <w:rPr>
                <w:sz w:val="17"/>
                <w:szCs w:val="17"/>
              </w:rPr>
              <w:t xml:space="preserve"> Group</w:t>
            </w:r>
          </w:p>
        </w:tc>
        <w:tc>
          <w:tcPr>
            <w:tcW w:w="6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56FD2A8A" w14:textId="77777777">
            <w:r>
              <w:rPr>
                <w:sz w:val="17"/>
                <w:szCs w:val="17"/>
              </w:rPr>
              <w:t>Add to Entra Connect sync scope. ~90,000 members. (DONE)</w:t>
            </w:r>
          </w:p>
        </w:tc>
      </w:tr>
      <w:tr w:rsidR="000D2D42" w14:paraId="1C903821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7E6AF401" w14:textId="77777777">
            <w:r>
              <w:rPr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681FBC67" w14:textId="77777777">
            <w:r>
              <w:rPr>
                <w:sz w:val="17"/>
                <w:szCs w:val="17"/>
              </w:rPr>
              <w:t>Create Logon-</w:t>
            </w:r>
            <w:proofErr w:type="spellStart"/>
            <w:r>
              <w:rPr>
                <w:sz w:val="17"/>
                <w:szCs w:val="17"/>
              </w:rPr>
              <w:t>CitrixHorizon</w:t>
            </w:r>
            <w:proofErr w:type="spellEnd"/>
            <w:r>
              <w:rPr>
                <w:sz w:val="17"/>
                <w:szCs w:val="17"/>
              </w:rPr>
              <w:t>-CA</w:t>
            </w:r>
          </w:p>
        </w:tc>
        <w:tc>
          <w:tcPr>
            <w:tcW w:w="6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248BA6F1" w14:textId="77777777">
            <w:r>
              <w:rPr>
                <w:sz w:val="17"/>
                <w:szCs w:val="17"/>
              </w:rPr>
              <w:t xml:space="preserve">New CA policy. Users: </w:t>
            </w:r>
            <w:proofErr w:type="spellStart"/>
            <w:r>
              <w:rPr>
                <w:sz w:val="17"/>
                <w:szCs w:val="17"/>
              </w:rPr>
              <w:t>DuoUsers</w:t>
            </w:r>
            <w:proofErr w:type="spellEnd"/>
            <w:r>
              <w:rPr>
                <w:sz w:val="17"/>
                <w:szCs w:val="17"/>
              </w:rPr>
              <w:t>. Target: Citrix Horizon. Grant: Require MFA. Report-only first.</w:t>
            </w:r>
          </w:p>
        </w:tc>
      </w:tr>
      <w:tr w:rsidR="000D2D42" w14:paraId="27534907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63C615E4" w14:textId="77777777">
            <w:r>
              <w:rPr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4142A5BE" w14:textId="77777777">
            <w:r>
              <w:rPr>
                <w:sz w:val="17"/>
                <w:szCs w:val="17"/>
              </w:rPr>
              <w:t xml:space="preserve">Add </w:t>
            </w:r>
            <w:proofErr w:type="spellStart"/>
            <w:r>
              <w:rPr>
                <w:sz w:val="17"/>
                <w:szCs w:val="17"/>
              </w:rPr>
              <w:t>DuoUsers</w:t>
            </w:r>
            <w:proofErr w:type="spellEnd"/>
            <w:r>
              <w:rPr>
                <w:sz w:val="17"/>
                <w:szCs w:val="17"/>
              </w:rPr>
              <w:t xml:space="preserve"> to Duo EAM</w:t>
            </w:r>
          </w:p>
        </w:tc>
        <w:tc>
          <w:tcPr>
            <w:tcW w:w="67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5" w:type="dxa"/>
              <w:left w:w="60" w:type="dxa"/>
              <w:bottom w:w="25" w:type="dxa"/>
              <w:right w:w="60" w:type="dxa"/>
            </w:tcMar>
          </w:tcPr>
          <w:p w:rsidR="000D2D42" w:rsidRDefault="00E209DD" w14:paraId="34DD42AA" w14:textId="77777777">
            <w:r>
              <w:rPr>
                <w:sz w:val="17"/>
                <w:szCs w:val="17"/>
              </w:rPr>
              <w:t xml:space="preserve">Add </w:t>
            </w:r>
            <w:proofErr w:type="spellStart"/>
            <w:r>
              <w:rPr>
                <w:sz w:val="17"/>
                <w:szCs w:val="17"/>
              </w:rPr>
              <w:t>DuoUsers</w:t>
            </w:r>
            <w:proofErr w:type="spellEnd"/>
            <w:r>
              <w:rPr>
                <w:sz w:val="17"/>
                <w:szCs w:val="17"/>
              </w:rPr>
              <w:t xml:space="preserve"> alongside existing ECS-DUO-Users in Authentication Methods.</w:t>
            </w:r>
          </w:p>
        </w:tc>
      </w:tr>
    </w:tbl>
    <w:p w:rsidR="000D2D42" w:rsidRDefault="00E209DD" w14:paraId="41256025" w14:textId="77777777">
      <w:pPr>
        <w:pStyle w:val="Heading2"/>
      </w:pPr>
      <w:r>
        <w:t>Steps</w:t>
      </w:r>
    </w:p>
    <w:p w:rsidR="000D2D42" w:rsidRDefault="00E209DD" w14:paraId="51E633AC" w14:textId="77777777">
      <w:pPr>
        <w:spacing w:after="60"/>
      </w:pPr>
      <w:r>
        <w:rPr>
          <w:b/>
          <w:bCs/>
        </w:rPr>
        <w:t xml:space="preserve">Step 1: Sync </w:t>
      </w:r>
      <w:proofErr w:type="spellStart"/>
      <w:r>
        <w:rPr>
          <w:b/>
          <w:bCs/>
        </w:rPr>
        <w:t>DuoUsers</w:t>
      </w:r>
      <w:proofErr w:type="spellEnd"/>
      <w:r>
        <w:rPr>
          <w:b/>
          <w:bCs/>
        </w:rPr>
        <w:t xml:space="preserve"> Group — DONE. </w:t>
      </w:r>
      <w:r>
        <w:t>~90,000 active Duo-enrolled users, refreshed every 12 hours.</w:t>
      </w:r>
    </w:p>
    <w:p w:rsidR="000D2D42" w:rsidRDefault="00E209DD" w14:paraId="07592B39" w14:textId="77777777">
      <w:pPr>
        <w:spacing w:after="60"/>
      </w:pPr>
      <w:r>
        <w:rPr>
          <w:b/>
          <w:bCs/>
        </w:rPr>
        <w:t>Step 2: Create Logon-</w:t>
      </w:r>
      <w:proofErr w:type="spellStart"/>
      <w:r>
        <w:rPr>
          <w:b/>
          <w:bCs/>
        </w:rPr>
        <w:t>CitrixHorizon</w:t>
      </w:r>
      <w:proofErr w:type="spellEnd"/>
      <w:r>
        <w:rPr>
          <w:b/>
          <w:bCs/>
        </w:rPr>
        <w:t xml:space="preserve">-CA. </w:t>
      </w:r>
      <w:r>
        <w:t xml:space="preserve">Users: </w:t>
      </w:r>
      <w:proofErr w:type="spellStart"/>
      <w:r>
        <w:t>DuoUsers</w:t>
      </w:r>
      <w:proofErr w:type="spellEnd"/>
      <w:r>
        <w:t>. Target: Citrix Horizon. Grant: Require MFA. Report-only initially.</w:t>
      </w:r>
    </w:p>
    <w:p w:rsidR="000D2D42" w:rsidRDefault="00E209DD" w14:paraId="02DBE61A" w14:textId="77777777">
      <w:pPr>
        <w:spacing w:after="60"/>
      </w:pPr>
      <w:r>
        <w:rPr>
          <w:b/>
          <w:bCs/>
        </w:rPr>
        <w:t xml:space="preserve">Step 3: Add </w:t>
      </w:r>
      <w:proofErr w:type="spellStart"/>
      <w:r>
        <w:rPr>
          <w:b/>
          <w:bCs/>
        </w:rPr>
        <w:t>DuoUsers</w:t>
      </w:r>
      <w:proofErr w:type="spellEnd"/>
      <w:r>
        <w:rPr>
          <w:b/>
          <w:bCs/>
        </w:rPr>
        <w:t xml:space="preserve"> to the Cisco Duo EAM. </w:t>
      </w:r>
      <w:r>
        <w:t xml:space="preserve">Authentication Methods → Cisco Duo → Include → add </w:t>
      </w:r>
      <w:proofErr w:type="spellStart"/>
      <w:r>
        <w:t>DuoUsers</w:t>
      </w:r>
      <w:proofErr w:type="spellEnd"/>
      <w:r>
        <w:t xml:space="preserve">. ECS-DUO-Users </w:t>
      </w:r>
      <w:proofErr w:type="gramStart"/>
      <w:r>
        <w:t>remains</w:t>
      </w:r>
      <w:proofErr w:type="gramEnd"/>
      <w:r>
        <w:t>.</w:t>
      </w:r>
    </w:p>
    <w:p w:rsidR="000D2D42" w:rsidRDefault="00E209DD" w14:paraId="4917365B" w14:textId="77777777">
      <w:pPr>
        <w:spacing w:after="60"/>
      </w:pPr>
      <w:r>
        <w:rPr>
          <w:b/>
          <w:bCs/>
          <w:color w:val="007A33"/>
        </w:rPr>
        <w:t>Rollout Sequence</w:t>
      </w:r>
      <w:proofErr w:type="gramStart"/>
      <w:r>
        <w:rPr>
          <w:b/>
          <w:bCs/>
          <w:color w:val="007A33"/>
        </w:rPr>
        <w:t xml:space="preserve">:  </w:t>
      </w:r>
      <w:r>
        <w:t>Step</w:t>
      </w:r>
      <w:proofErr w:type="gramEnd"/>
      <w:r>
        <w:t xml:space="preserve"> 3 before enforcement of Step 2. If CA enforced before Duo available, users fall through to Authenticator or are blocked.</w:t>
      </w:r>
    </w:p>
    <w:p w:rsidR="000D2D42" w:rsidRDefault="00E209DD" w14:paraId="1A8D22C5" w14:textId="77777777">
      <w:pPr>
        <w:pStyle w:val="Heading2"/>
      </w:pPr>
      <w:r>
        <w:t>Verification</w:t>
      </w:r>
    </w:p>
    <w:p w:rsidR="000D2D42" w:rsidRDefault="00E209DD" w14:paraId="337BA4A7" w14:textId="77777777">
      <w:pPr>
        <w:spacing w:after="60"/>
      </w:pPr>
      <w:r>
        <w:rPr>
          <w:b/>
          <w:bCs/>
        </w:rPr>
        <w:t xml:space="preserve">Report-only: </w:t>
      </w:r>
      <w:proofErr w:type="spellStart"/>
      <w:r>
        <w:t>DuoUsers</w:t>
      </w:r>
      <w:proofErr w:type="spellEnd"/>
      <w:r>
        <w:t xml:space="preserve"> accessing Citrix show “Report-only: Grant—Require MFA.” ECS-DUO-Users show both policies. Neither group </w:t>
      </w:r>
      <w:proofErr w:type="gramStart"/>
      <w:r>
        <w:t>unaffected</w:t>
      </w:r>
      <w:proofErr w:type="gramEnd"/>
      <w:r>
        <w:t>.</w:t>
      </w:r>
    </w:p>
    <w:p w:rsidR="000D2D42" w:rsidRDefault="00E209DD" w14:paraId="29686047" w14:textId="77777777">
      <w:pPr>
        <w:spacing w:after="60"/>
      </w:pPr>
      <w:r>
        <w:rPr>
          <w:b/>
          <w:bCs/>
        </w:rPr>
        <w:t xml:space="preserve">After enforcement: </w:t>
      </w:r>
      <w:proofErr w:type="spellStart"/>
      <w:r>
        <w:t>DuoUsers</w:t>
      </w:r>
      <w:proofErr w:type="spellEnd"/>
      <w:r>
        <w:t xml:space="preserve"> only—Duo required. Both groups—one prompt. Neither group—no challenge. Logs confirm Duo EAM.</w:t>
      </w:r>
    </w:p>
    <w:p w:rsidR="000D2D42" w:rsidRDefault="00E209DD" w14:paraId="244253D2" w14:textId="77777777">
      <w:pPr>
        <w:pStyle w:val="Heading2"/>
      </w:pPr>
      <w:r>
        <w:t>Rollback</w:t>
      </w:r>
    </w:p>
    <w:p w:rsidR="000D2D42" w:rsidRDefault="00E209DD" w14:paraId="1F965278" w14:textId="77777777">
      <w:pPr>
        <w:spacing w:after="60"/>
      </w:pPr>
      <w:r>
        <w:t>Set Logon-</w:t>
      </w:r>
      <w:proofErr w:type="spellStart"/>
      <w:r>
        <w:t>CitrixHorizon</w:t>
      </w:r>
      <w:proofErr w:type="spellEnd"/>
      <w:r>
        <w:t xml:space="preserve">-CA to Off or delete it. Remove </w:t>
      </w:r>
      <w:proofErr w:type="spellStart"/>
      <w:r>
        <w:t>DuoUsers</w:t>
      </w:r>
      <w:proofErr w:type="spellEnd"/>
      <w:r>
        <w:t xml:space="preserve"> from the Duo EAM if added.</w:t>
      </w:r>
    </w:p>
    <w:p w:rsidR="000D2D42" w:rsidRDefault="00E209DD" w14:paraId="64E67B64" w14:textId="77777777">
      <w:pPr>
        <w:pStyle w:val="Heading1"/>
      </w:pPr>
      <w:r>
        <w:t>Known Considerations</w:t>
      </w:r>
    </w:p>
    <w:p w:rsidR="000D2D42" w:rsidRDefault="00E209DD" w14:paraId="79189533" w14:textId="77777777">
      <w:pPr>
        <w:spacing w:after="60"/>
      </w:pPr>
      <w:r>
        <w:t>See the companion Technical Reference for detailed discussion.</w:t>
      </w:r>
    </w:p>
    <w:p w:rsidR="000D2D42" w:rsidRDefault="00E209DD" w14:paraId="3F20B89E" w14:textId="77777777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Unenrolled students </w:t>
      </w:r>
      <w:r>
        <w:t>not in Duo are not covered by the Citrix CA policy. Deliberate scoping decision.</w:t>
      </w:r>
    </w:p>
    <w:p w:rsidR="000D2D42" w:rsidRDefault="00E209DD" w14:paraId="65575F3C" w14:textId="77777777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b/>
          <w:bCs/>
        </w:rPr>
        <w:t>DuoUsers</w:t>
      </w:r>
      <w:proofErr w:type="spellEnd"/>
      <w:r>
        <w:rPr>
          <w:b/>
          <w:bCs/>
        </w:rPr>
        <w:t xml:space="preserve">-only students </w:t>
      </w:r>
      <w:proofErr w:type="gramStart"/>
      <w:r>
        <w:t>not</w:t>
      </w:r>
      <w:proofErr w:type="gramEnd"/>
      <w:r>
        <w:t xml:space="preserve"> excluded from Authenticator policy. With System-preferred MFA disabled, Duo presented consistently.</w:t>
      </w:r>
    </w:p>
    <w:p w:rsidR="000D2D42" w:rsidRDefault="00E209DD" w14:paraId="63ED78D5" w14:textId="77777777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Non-Duo users </w:t>
      </w:r>
      <w:r>
        <w:t xml:space="preserve">lose risk-based challenge when policy narrows to </w:t>
      </w:r>
      <w:proofErr w:type="spellStart"/>
      <w:r>
        <w:t>DuoUsers</w:t>
      </w:r>
      <w:proofErr w:type="spellEnd"/>
      <w:r>
        <w:t>. Acceptable—no MFA method configured.</w:t>
      </w:r>
    </w:p>
    <w:p w:rsidR="000D2D42" w:rsidRDefault="00E209DD" w14:paraId="28415CC5" w14:textId="77777777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Duo EAM + custom auth strengths </w:t>
      </w:r>
      <w:r>
        <w:t xml:space="preserve">incompatible. Microsoft platform </w:t>
      </w:r>
      <w:proofErr w:type="gramStart"/>
      <w:r>
        <w:t>limitation;</w:t>
      </w:r>
      <w:proofErr w:type="gramEnd"/>
      <w:r>
        <w:t xml:space="preserve"> cloud-native admin accounts resolve.</w:t>
      </w:r>
    </w:p>
    <w:p w:rsidR="000D2D42" w:rsidRDefault="00E209DD" w14:paraId="6E90BFCA" w14:textId="77777777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Federated admin accounts </w:t>
      </w:r>
      <w:r>
        <w:t>may conflict with EAM routing. Provision cloud-native accounts in myunt.onmicrosoft.com.</w:t>
      </w:r>
    </w:p>
    <w:p w:rsidR="000D2D42" w:rsidRDefault="00E209DD" w14:paraId="421A9A80" w14:textId="77777777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App-specific sessions </w:t>
      </w:r>
      <w:r>
        <w:t>(e.g., Infoblox 2-hr timeout) must be excluded from broader session controls.</w:t>
      </w:r>
    </w:p>
    <w:p w:rsidR="000D2D42" w:rsidRDefault="00E209DD" w14:paraId="11A5EC8E" w14:textId="77777777">
      <w:pPr>
        <w:pStyle w:val="Heading2"/>
      </w:pPr>
      <w:r>
        <w:t>Recommendation: Cloud-Native Admin Accounts</w:t>
      </w:r>
    </w:p>
    <w:p w:rsidR="000D2D42" w:rsidRDefault="00E209DD" w14:paraId="2570C513" w14:textId="77777777">
      <w:pPr>
        <w:spacing w:after="60"/>
      </w:pPr>
      <w:r>
        <w:t xml:space="preserve">Provision dedicated cloud-native accounts (euid@myunt.onmicrosoft.com) with minimum roles and PIM eligible assignments. Migrate users currently </w:t>
      </w:r>
      <w:proofErr w:type="gramStart"/>
      <w:r>
        <w:t>holding</w:t>
      </w:r>
      <w:proofErr w:type="gramEnd"/>
      <w:r>
        <w:t xml:space="preserve"> admin roles on federated accounts.</w:t>
      </w:r>
    </w:p>
    <w:p w:rsidR="000D2D42" w:rsidRDefault="000D2D42" w14:paraId="72453A4C" w14:textId="77777777">
      <w:pPr>
        <w:sectPr w:rsidR="000D2D42">
          <w:headerReference w:type="default" r:id="rId13"/>
          <w:footerReference w:type="default" r:id="rId14"/>
          <w:pgSz w:w="12240" w:h="15840" w:orient="portrait"/>
          <w:pgMar w:top="1296" w:right="1296" w:bottom="1080" w:left="1296" w:header="708" w:footer="708" w:gutter="0"/>
          <w:cols w:space="720"/>
          <w:docGrid w:linePitch="360"/>
        </w:sectPr>
      </w:pPr>
    </w:p>
    <w:p w:rsidR="000D2D42" w:rsidRDefault="00E209DD" w14:paraId="64DA71FD" w14:textId="77777777">
      <w:pPr>
        <w:pStyle w:val="Heading1"/>
      </w:pPr>
      <w:r>
        <w:t>Sign-Off</w:t>
      </w:r>
    </w:p>
    <w:p w:rsidR="000D2D42" w:rsidRDefault="00E209DD" w14:paraId="2B53E4D5" w14:textId="77777777">
      <w:pPr>
        <w:spacing w:after="60"/>
      </w:pPr>
      <w:r>
        <w:t>This rollout plan constitutes an enterprise-level change to UNT System’s authentication infrastructure. All changes described herein have been reviewed and approved by the following:</w:t>
      </w:r>
    </w:p>
    <w:p w:rsidR="000D2D42" w:rsidRDefault="000D2D42" w14:paraId="4C7E84C3" w14:textId="77777777">
      <w:pPr>
        <w:spacing w:before="600"/>
      </w:pPr>
    </w:p>
    <w:p w:rsidR="000D2D42" w:rsidRDefault="00E209DD" w14:paraId="2CB80E53" w14:textId="77777777">
      <w:pPr>
        <w:pBdr>
          <w:bottom w:val="single" w:color="999999" w:sz="4" w:space="1"/>
        </w:pBdr>
        <w:tabs>
          <w:tab w:val="right" w:pos="9026"/>
        </w:tabs>
        <w:spacing w:after="60"/>
      </w:pPr>
      <w:r>
        <w:t xml:space="preserve"> </w:t>
      </w:r>
      <w:r>
        <w:tab/>
      </w:r>
      <w:r>
        <w:t xml:space="preserve"> </w:t>
      </w:r>
    </w:p>
    <w:p w:rsidR="000D2D42" w:rsidRDefault="00E209DD" w14:paraId="2C0A45B1" w14:textId="77777777">
      <w:pPr>
        <w:tabs>
          <w:tab w:val="right" w:pos="9026"/>
        </w:tabs>
      </w:pPr>
      <w:r>
        <w:rPr>
          <w:color w:val="444444"/>
          <w:sz w:val="18"/>
          <w:szCs w:val="18"/>
        </w:rPr>
        <w:t xml:space="preserve">Jack </w:t>
      </w:r>
      <w:proofErr w:type="gramStart"/>
      <w:r>
        <w:rPr>
          <w:color w:val="444444"/>
          <w:sz w:val="18"/>
          <w:szCs w:val="18"/>
        </w:rPr>
        <w:t>Stewart  |</w:t>
      </w:r>
      <w:proofErr w:type="gramEnd"/>
      <w:r>
        <w:rPr>
          <w:color w:val="444444"/>
          <w:sz w:val="18"/>
          <w:szCs w:val="18"/>
        </w:rPr>
        <w:t xml:space="preserve">  Architect/Engineer, Identity and Access Management</w:t>
      </w:r>
      <w:r>
        <w:tab/>
      </w:r>
      <w:r>
        <w:rPr>
          <w:color w:val="444444"/>
          <w:sz w:val="18"/>
          <w:szCs w:val="18"/>
        </w:rPr>
        <w:t>Date</w:t>
      </w:r>
    </w:p>
    <w:p w:rsidR="000D2D42" w:rsidRDefault="000D2D42" w14:paraId="21207257" w14:textId="77777777">
      <w:pPr>
        <w:spacing w:before="600"/>
      </w:pPr>
    </w:p>
    <w:p w:rsidR="000D2D42" w:rsidRDefault="00E209DD" w14:paraId="74CF41AE" w14:textId="77777777">
      <w:pPr>
        <w:pBdr>
          <w:bottom w:val="single" w:color="999999" w:sz="4" w:space="1"/>
        </w:pBdr>
        <w:tabs>
          <w:tab w:val="right" w:pos="9026"/>
        </w:tabs>
        <w:spacing w:after="60"/>
      </w:pPr>
      <w:r>
        <w:t xml:space="preserve"> </w:t>
      </w:r>
      <w:r>
        <w:tab/>
      </w:r>
      <w:r>
        <w:t xml:space="preserve"> </w:t>
      </w:r>
    </w:p>
    <w:p w:rsidR="000D2D42" w:rsidRDefault="00E209DD" w14:paraId="4E179464" w14:textId="77777777">
      <w:pPr>
        <w:tabs>
          <w:tab w:val="right" w:pos="9026"/>
        </w:tabs>
      </w:pPr>
      <w:r>
        <w:rPr>
          <w:color w:val="444444"/>
          <w:sz w:val="18"/>
          <w:szCs w:val="18"/>
        </w:rPr>
        <w:t xml:space="preserve">Parker </w:t>
      </w:r>
      <w:proofErr w:type="gramStart"/>
      <w:r>
        <w:rPr>
          <w:color w:val="444444"/>
          <w:sz w:val="18"/>
          <w:szCs w:val="18"/>
        </w:rPr>
        <w:t>Bush  |</w:t>
      </w:r>
      <w:proofErr w:type="gramEnd"/>
      <w:r>
        <w:rPr>
          <w:color w:val="444444"/>
          <w:sz w:val="18"/>
          <w:szCs w:val="18"/>
        </w:rPr>
        <w:t xml:space="preserve">  Manager, Identity and Access Management</w:t>
      </w:r>
      <w:r>
        <w:tab/>
      </w:r>
      <w:r>
        <w:rPr>
          <w:color w:val="444444"/>
          <w:sz w:val="18"/>
          <w:szCs w:val="18"/>
        </w:rPr>
        <w:t>Date</w:t>
      </w:r>
    </w:p>
    <w:p w:rsidR="000D2D42" w:rsidRDefault="000D2D42" w14:paraId="79A4949F" w14:textId="77777777">
      <w:pPr>
        <w:spacing w:before="600"/>
      </w:pPr>
    </w:p>
    <w:p w:rsidR="000D2D42" w:rsidRDefault="00E209DD" w14:paraId="39E67EDD" w14:textId="77777777">
      <w:pPr>
        <w:pBdr>
          <w:bottom w:val="single" w:color="999999" w:sz="4" w:space="1"/>
        </w:pBdr>
        <w:tabs>
          <w:tab w:val="right" w:pos="9026"/>
        </w:tabs>
        <w:spacing w:after="60"/>
      </w:pPr>
      <w:r>
        <w:t xml:space="preserve"> </w:t>
      </w:r>
      <w:r>
        <w:tab/>
      </w:r>
      <w:r>
        <w:t xml:space="preserve"> </w:t>
      </w:r>
    </w:p>
    <w:p w:rsidR="000D2D42" w:rsidRDefault="00E209DD" w14:paraId="5A9DBBBA" w14:textId="77777777">
      <w:pPr>
        <w:tabs>
          <w:tab w:val="right" w:pos="9026"/>
        </w:tabs>
      </w:pPr>
      <w:r>
        <w:rPr>
          <w:color w:val="444444"/>
          <w:sz w:val="18"/>
          <w:szCs w:val="18"/>
        </w:rPr>
        <w:t xml:space="preserve">Ryan </w:t>
      </w:r>
      <w:proofErr w:type="gramStart"/>
      <w:r>
        <w:rPr>
          <w:color w:val="444444"/>
          <w:sz w:val="18"/>
          <w:szCs w:val="18"/>
        </w:rPr>
        <w:t>Kane  |</w:t>
      </w:r>
      <w:proofErr w:type="gramEnd"/>
      <w:r>
        <w:rPr>
          <w:color w:val="444444"/>
          <w:sz w:val="18"/>
          <w:szCs w:val="18"/>
        </w:rPr>
        <w:t xml:space="preserve">  Director, Enterprise Collaboration Services</w:t>
      </w:r>
      <w:r>
        <w:tab/>
      </w:r>
      <w:r>
        <w:rPr>
          <w:color w:val="444444"/>
          <w:sz w:val="18"/>
          <w:szCs w:val="18"/>
        </w:rPr>
        <w:t>Date</w:t>
      </w:r>
    </w:p>
    <w:sectPr w:rsidR="000D2D42">
      <w:headerReference w:type="default" r:id="rId15"/>
      <w:footerReference w:type="default" r:id="rId16"/>
      <w:pgSz w:w="12240" w:h="15840" w:orient="portrait"/>
      <w:pgMar w:top="1296" w:right="1296" w:bottom="108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3017" w:rsidRDefault="00383017" w14:paraId="4BDD7A35" w14:textId="77777777">
      <w:r>
        <w:separator/>
      </w:r>
    </w:p>
  </w:endnote>
  <w:endnote w:type="continuationSeparator" w:id="0">
    <w:p w:rsidR="00383017" w:rsidRDefault="00383017" w14:paraId="232F827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2D42" w:rsidRDefault="000D2D42" w14:paraId="7F1CB6B4" w14:textId="77777777">
    <w:pPr>
      <w:pBdr>
        <w:top w:val="single" w:color="007A33" w:sz="6" w:space="3"/>
      </w:pBdr>
    </w:pPr>
  </w:p>
  <w:p w:rsidR="000D2D42" w:rsidRDefault="00E209DD" w14:paraId="0B9A22B0" w14:textId="77777777">
    <w:pPr>
      <w:tabs>
        <w:tab w:val="right" w:pos="9026"/>
      </w:tabs>
      <w:spacing w:before="20"/>
    </w:pPr>
    <w:r>
      <w:rPr>
        <w:b/>
        <w:bCs/>
        <w:color w:val="007A33"/>
        <w:sz w:val="16"/>
        <w:szCs w:val="16"/>
      </w:rPr>
      <w:t>UNT System · IAM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73B8D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2D42" w:rsidRDefault="000D2D42" w14:paraId="6FE88C9A" w14:textId="77777777">
    <w:pPr>
      <w:pBdr>
        <w:top w:val="single" w:color="007A33" w:sz="6" w:space="3"/>
      </w:pBdr>
    </w:pPr>
  </w:p>
  <w:p w:rsidR="000D2D42" w:rsidRDefault="00E209DD" w14:paraId="4766F23F" w14:textId="617E9C50">
    <w:pPr>
      <w:tabs>
        <w:tab w:val="right" w:pos="9026"/>
      </w:tabs>
      <w:spacing w:before="20"/>
    </w:pPr>
    <w:r>
      <w:rPr>
        <w:b/>
        <w:bCs/>
        <w:color w:val="007A33"/>
        <w:sz w:val="16"/>
        <w:szCs w:val="16"/>
      </w:rPr>
      <w:t>UNT System · IAM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73B8D">
      <w:rPr>
        <w:noProof/>
        <w:color w:val="666666"/>
        <w:sz w:val="16"/>
        <w:szCs w:val="16"/>
      </w:rPr>
      <w:t>5</w:t>
    </w:r>
    <w:r>
      <w:rPr>
        <w:color w:val="6666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2D42" w:rsidRDefault="000D2D42" w14:paraId="3AA18642" w14:textId="77777777">
    <w:pPr>
      <w:pBdr>
        <w:top w:val="single" w:color="007A33" w:sz="6" w:space="3"/>
      </w:pBdr>
    </w:pPr>
  </w:p>
  <w:p w:rsidR="000D2D42" w:rsidRDefault="00E209DD" w14:paraId="61A858EF" w14:textId="513F9735">
    <w:pPr>
      <w:tabs>
        <w:tab w:val="right" w:pos="9026"/>
      </w:tabs>
      <w:spacing w:before="20"/>
    </w:pPr>
    <w:r>
      <w:rPr>
        <w:b/>
        <w:bCs/>
        <w:color w:val="007A33"/>
        <w:sz w:val="16"/>
        <w:szCs w:val="16"/>
      </w:rPr>
      <w:t>UNT System · IAM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73B8D">
      <w:rPr>
        <w:noProof/>
        <w:color w:val="666666"/>
        <w:sz w:val="16"/>
        <w:szCs w:val="16"/>
      </w:rPr>
      <w:t>6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3017" w:rsidRDefault="00383017" w14:paraId="2F2B81FE" w14:textId="77777777">
      <w:r>
        <w:separator/>
      </w:r>
    </w:p>
  </w:footnote>
  <w:footnote w:type="continuationSeparator" w:id="0">
    <w:p w:rsidR="00383017" w:rsidRDefault="00383017" w14:paraId="71DC934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2D42" w:rsidRDefault="00E209DD" w14:paraId="3A22909F" w14:textId="77777777">
    <w:pPr>
      <w:pBdr>
        <w:bottom w:val="single" w:color="007A33" w:sz="3" w:space="3"/>
      </w:pBdr>
    </w:pPr>
    <w:r>
      <w:rPr>
        <w:color w:val="888888"/>
        <w:sz w:val="15"/>
        <w:szCs w:val="15"/>
      </w:rPr>
      <w:t>Change Rollout Plan — MFA Reauthentication &amp; System-Preferred MFA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2D42" w:rsidRDefault="00E209DD" w14:paraId="085C62E9" w14:textId="77777777">
    <w:pPr>
      <w:pBdr>
        <w:bottom w:val="single" w:color="007A33" w:sz="3" w:space="3"/>
      </w:pBdr>
    </w:pPr>
    <w:r>
      <w:rPr>
        <w:color w:val="888888"/>
        <w:sz w:val="15"/>
        <w:szCs w:val="15"/>
      </w:rPr>
      <w:t>Change Rollout Plan — MFA Reauthentication &amp; System-Preferred MFA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2D42" w:rsidRDefault="00E209DD" w14:paraId="5F039D84" w14:textId="77777777">
    <w:pPr>
      <w:pBdr>
        <w:bottom w:val="single" w:color="007A33" w:sz="3" w:space="3"/>
      </w:pBdr>
    </w:pPr>
    <w:r>
      <w:rPr>
        <w:color w:val="888888"/>
        <w:sz w:val="15"/>
        <w:szCs w:val="15"/>
      </w:rPr>
      <w:t>Change Rollout Plan — MFA Reauthentication &amp; System-Preferred MFA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66E9"/>
    <w:multiLevelType w:val="hybridMultilevel"/>
    <w:tmpl w:val="943E91B0"/>
    <w:lvl w:ilvl="0" w:tplc="A9909FB2">
      <w:start w:val="1"/>
      <w:numFmt w:val="bullet"/>
      <w:lvlText w:val="•"/>
      <w:lvlJc w:val="left"/>
      <w:pPr>
        <w:ind w:left="450" w:hanging="225"/>
      </w:pPr>
    </w:lvl>
    <w:lvl w:ilvl="1" w:tplc="0D5E2422">
      <w:numFmt w:val="decimal"/>
      <w:lvlText w:val=""/>
      <w:lvlJc w:val="left"/>
    </w:lvl>
    <w:lvl w:ilvl="2" w:tplc="9B8A9A58">
      <w:numFmt w:val="decimal"/>
      <w:lvlText w:val=""/>
      <w:lvlJc w:val="left"/>
    </w:lvl>
    <w:lvl w:ilvl="3" w:tplc="C6F65290">
      <w:numFmt w:val="decimal"/>
      <w:lvlText w:val=""/>
      <w:lvlJc w:val="left"/>
    </w:lvl>
    <w:lvl w:ilvl="4" w:tplc="CECCDEE2">
      <w:numFmt w:val="decimal"/>
      <w:lvlText w:val=""/>
      <w:lvlJc w:val="left"/>
    </w:lvl>
    <w:lvl w:ilvl="5" w:tplc="1D8CF0B6">
      <w:numFmt w:val="decimal"/>
      <w:lvlText w:val=""/>
      <w:lvlJc w:val="left"/>
    </w:lvl>
    <w:lvl w:ilvl="6" w:tplc="3C1082E6">
      <w:numFmt w:val="decimal"/>
      <w:lvlText w:val=""/>
      <w:lvlJc w:val="left"/>
    </w:lvl>
    <w:lvl w:ilvl="7" w:tplc="4F9A5814">
      <w:numFmt w:val="decimal"/>
      <w:lvlText w:val=""/>
      <w:lvlJc w:val="left"/>
    </w:lvl>
    <w:lvl w:ilvl="8" w:tplc="92CE8166">
      <w:numFmt w:val="decimal"/>
      <w:lvlText w:val=""/>
      <w:lvlJc w:val="left"/>
    </w:lvl>
  </w:abstractNum>
  <w:abstractNum w:abstractNumId="1" w15:restartNumberingAfterBreak="0">
    <w:nsid w:val="568A46E6"/>
    <w:multiLevelType w:val="hybridMultilevel"/>
    <w:tmpl w:val="3C24A6AA"/>
    <w:lvl w:ilvl="0" w:tplc="41246AEA">
      <w:start w:val="1"/>
      <w:numFmt w:val="bullet"/>
      <w:lvlText w:val="●"/>
      <w:lvlJc w:val="left"/>
      <w:pPr>
        <w:ind w:left="720" w:hanging="360"/>
      </w:pPr>
    </w:lvl>
    <w:lvl w:ilvl="1" w:tplc="0864336A">
      <w:start w:val="1"/>
      <w:numFmt w:val="bullet"/>
      <w:lvlText w:val="○"/>
      <w:lvlJc w:val="left"/>
      <w:pPr>
        <w:ind w:left="1440" w:hanging="360"/>
      </w:pPr>
    </w:lvl>
    <w:lvl w:ilvl="2" w:tplc="E1DE7BF8">
      <w:start w:val="1"/>
      <w:numFmt w:val="bullet"/>
      <w:lvlText w:val="■"/>
      <w:lvlJc w:val="left"/>
      <w:pPr>
        <w:ind w:left="2160" w:hanging="360"/>
      </w:pPr>
    </w:lvl>
    <w:lvl w:ilvl="3" w:tplc="5EBE097E">
      <w:start w:val="1"/>
      <w:numFmt w:val="bullet"/>
      <w:lvlText w:val="●"/>
      <w:lvlJc w:val="left"/>
      <w:pPr>
        <w:ind w:left="2880" w:hanging="360"/>
      </w:pPr>
    </w:lvl>
    <w:lvl w:ilvl="4" w:tplc="6496287A">
      <w:start w:val="1"/>
      <w:numFmt w:val="bullet"/>
      <w:lvlText w:val="○"/>
      <w:lvlJc w:val="left"/>
      <w:pPr>
        <w:ind w:left="3600" w:hanging="360"/>
      </w:pPr>
    </w:lvl>
    <w:lvl w:ilvl="5" w:tplc="3FD2DA46">
      <w:start w:val="1"/>
      <w:numFmt w:val="bullet"/>
      <w:lvlText w:val="■"/>
      <w:lvlJc w:val="left"/>
      <w:pPr>
        <w:ind w:left="4320" w:hanging="360"/>
      </w:pPr>
    </w:lvl>
    <w:lvl w:ilvl="6" w:tplc="4C00EEAA">
      <w:start w:val="1"/>
      <w:numFmt w:val="bullet"/>
      <w:lvlText w:val="●"/>
      <w:lvlJc w:val="left"/>
      <w:pPr>
        <w:ind w:left="5040" w:hanging="360"/>
      </w:pPr>
    </w:lvl>
    <w:lvl w:ilvl="7" w:tplc="B12C53DC">
      <w:start w:val="1"/>
      <w:numFmt w:val="bullet"/>
      <w:lvlText w:val="●"/>
      <w:lvlJc w:val="left"/>
      <w:pPr>
        <w:ind w:left="5760" w:hanging="360"/>
      </w:pPr>
    </w:lvl>
    <w:lvl w:ilvl="8" w:tplc="7C5C5218">
      <w:start w:val="1"/>
      <w:numFmt w:val="bullet"/>
      <w:lvlText w:val="●"/>
      <w:lvlJc w:val="left"/>
      <w:pPr>
        <w:ind w:left="6480" w:hanging="360"/>
      </w:pPr>
    </w:lvl>
  </w:abstractNum>
  <w:num w:numId="1" w16cid:durableId="1014842725">
    <w:abstractNumId w:val="1"/>
    <w:lvlOverride w:ilvl="0">
      <w:startOverride w:val="1"/>
    </w:lvlOverride>
  </w:num>
  <w:num w:numId="2" w16cid:durableId="811095358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D42"/>
    <w:rsid w:val="00063739"/>
    <w:rsid w:val="000D2D42"/>
    <w:rsid w:val="0018545B"/>
    <w:rsid w:val="0028710C"/>
    <w:rsid w:val="00287636"/>
    <w:rsid w:val="002C3ABD"/>
    <w:rsid w:val="002C5342"/>
    <w:rsid w:val="003060E6"/>
    <w:rsid w:val="00337507"/>
    <w:rsid w:val="00383017"/>
    <w:rsid w:val="004B77BE"/>
    <w:rsid w:val="004C4C2C"/>
    <w:rsid w:val="004F729B"/>
    <w:rsid w:val="005A61C9"/>
    <w:rsid w:val="00630464"/>
    <w:rsid w:val="00636515"/>
    <w:rsid w:val="007324DC"/>
    <w:rsid w:val="007C6F84"/>
    <w:rsid w:val="00842A93"/>
    <w:rsid w:val="00902BC0"/>
    <w:rsid w:val="0094102F"/>
    <w:rsid w:val="009771B1"/>
    <w:rsid w:val="009D5C69"/>
    <w:rsid w:val="00A96C4D"/>
    <w:rsid w:val="00AD13CA"/>
    <w:rsid w:val="00B73B8D"/>
    <w:rsid w:val="00BB1D1F"/>
    <w:rsid w:val="00BF7BD3"/>
    <w:rsid w:val="00D45C1E"/>
    <w:rsid w:val="00D70455"/>
    <w:rsid w:val="00E209DD"/>
    <w:rsid w:val="00E91510"/>
    <w:rsid w:val="00F625A6"/>
    <w:rsid w:val="0DC490CC"/>
    <w:rsid w:val="79D7E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16A58"/>
  <w15:docId w15:val="{994E2205-FD6E-4CAD-BA68-7730073773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180" w:after="80"/>
      <w:outlineLvl w:val="0"/>
    </w:pPr>
    <w:rPr>
      <w:rFonts w:ascii="Aptos Display" w:hAnsi="Aptos Display" w:eastAsia="Aptos Display" w:cs="Aptos Display"/>
      <w:b/>
      <w:bCs/>
      <w:color w:val="007A33"/>
      <w:sz w:val="26"/>
      <w:szCs w:val="26"/>
    </w:rPr>
  </w:style>
  <w:style w:type="paragraph" w:styleId="Heading2">
    <w:name w:val="heading 2"/>
    <w:uiPriority w:val="9"/>
    <w:unhideWhenUsed/>
    <w:qFormat/>
    <w:pPr>
      <w:spacing w:before="120" w:after="50"/>
      <w:outlineLvl w:val="1"/>
    </w:pPr>
    <w:rPr>
      <w:rFonts w:ascii="Aptos Display" w:hAnsi="Aptos Display" w:eastAsia="Aptos Display" w:cs="Aptos Display"/>
      <w:b/>
      <w:bCs/>
      <w:color w:val="007A33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902BC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02BC0"/>
  </w:style>
  <w:style w:type="paragraph" w:styleId="Footer">
    <w:name w:val="footer"/>
    <w:basedOn w:val="Normal"/>
    <w:link w:val="FooterChar"/>
    <w:uiPriority w:val="99"/>
    <w:semiHidden/>
    <w:unhideWhenUsed/>
    <w:rsid w:val="00902BC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902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2.png" Id="rId22985308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4C253C046FAD4DAD447244C6D7E3C7" ma:contentTypeVersion="15" ma:contentTypeDescription="Create a new document." ma:contentTypeScope="" ma:versionID="acd1dc7e037afb6eeb088bdc995092a1">
  <xsd:schema xmlns:xsd="http://www.w3.org/2001/XMLSchema" xmlns:xs="http://www.w3.org/2001/XMLSchema" xmlns:p="http://schemas.microsoft.com/office/2006/metadata/properties" xmlns:ns2="e52934d5-8270-488f-b024-3388f5f88450" xmlns:ns3="87e0ff0b-a37e-4dcb-a1fd-290caebfe666" targetNamespace="http://schemas.microsoft.com/office/2006/metadata/properties" ma:root="true" ma:fieldsID="683535fb44c973190474f899aa05d91e" ns2:_="" ns3:_="">
    <xsd:import namespace="e52934d5-8270-488f-b024-3388f5f88450"/>
    <xsd:import namespace="87e0ff0b-a37e-4dcb-a1fd-290caebfe6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s" minOccurs="0"/>
                <xsd:element ref="ns3:SharedWithDetails" minOccurs="0"/>
                <xsd:element ref="ns3:SharedWithUser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934d5-8270-488f-b024-3388f5f8845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fe284ab-3129-4a4f-a33b-1446679d6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6" nillable="true" ma:displayName="Notes" ma:description="Notes" ma:format="Dropdown" ma:internalName="Notes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0ff0b-a37e-4dcb-a1fd-290caebfe6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99020f4-fcc2-44c1-8b44-5b8d88e0dd9d}" ma:internalName="TaxCatchAll" ma:showField="CatchAllData" ma:web="87e0ff0b-a37e-4dcb-a1fd-290caebfe6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2934d5-8270-488f-b024-3388f5f88450">
      <Terms xmlns="http://schemas.microsoft.com/office/infopath/2007/PartnerControls"/>
    </lcf76f155ced4ddcb4097134ff3c332f>
    <TaxCatchAll xmlns="87e0ff0b-a37e-4dcb-a1fd-290caebfe666" xsi:nil="true"/>
    <Notes xmlns="e52934d5-8270-488f-b024-3388f5f88450" xsi:nil="true"/>
  </documentManagement>
</p:properties>
</file>

<file path=customXml/itemProps1.xml><?xml version="1.0" encoding="utf-8"?>
<ds:datastoreItem xmlns:ds="http://schemas.openxmlformats.org/officeDocument/2006/customXml" ds:itemID="{908C7912-D05C-493E-8EA7-8D850C7894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036B57-71D4-4AD4-A26C-0CCFCDE9D2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2934d5-8270-488f-b024-3388f5f88450"/>
    <ds:schemaRef ds:uri="87e0ff0b-a37e-4dcb-a1fd-290caebfe6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20E8F6-5EC9-4802-99D3-F08616941067}">
  <ds:schemaRefs>
    <ds:schemaRef ds:uri="http://schemas.microsoft.com/office/2006/metadata/properties"/>
    <ds:schemaRef ds:uri="http://schemas.microsoft.com/office/infopath/2007/PartnerControls"/>
    <ds:schemaRef ds:uri="e52934d5-8270-488f-b024-3388f5f88450"/>
    <ds:schemaRef ds:uri="87e0ff0b-a37e-4dcb-a1fd-290caebfe666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Stewart, Jack</lastModifiedBy>
  <revision>9</revision>
  <dcterms:created xsi:type="dcterms:W3CDTF">2026-03-11T00:19:00.0000000Z</dcterms:created>
  <dcterms:modified xsi:type="dcterms:W3CDTF">2026-04-08T02:09:47.9223007Z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0x010100874C253C046FAD4DAD447244C6D7E3C7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