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CCITT and ITU Conference History</w:t>
      </w:r>
    </w:p>
    <w:p>
      <w:pPr>
        <w:spacing w:after="400"/>
        <w:jc w:val="center"/>
      </w:pPr>
      <w:r>
        <w:rPr>
          <w:i/>
          <w:iCs/>
          <w:sz w:val="28"/>
          <w:szCs w:val="28"/>
        </w:rPr>
        <w:t xml:space="preserve">Melbourne 1988 and the Transition to ITU-T</w:t>
      </w:r>
    </w:p>
    <w:p>
      <w:pPr>
        <w:pStyle w:val="Heading1"/>
      </w:pPr>
      <w:r>
        <w:t xml:space="preserve">Introduction</w:t>
      </w:r>
    </w:p>
    <w:p>
      <w:pPr>
        <w:spacing w:after="200"/>
      </w:pPr>
      <w:r>
        <w:t xml:space="preserve">This document provides an overview of significant telecommunications conferences held by the International Telecommunication Union (ITU) and its predecessor organization, the International Telegraph and Telephone Consultative Committee (CCITT), with particular focus on the Melbourne 1988 conferences and the organizational transition that occurred in 1992-1993.</w:t>
      </w:r>
    </w:p>
    <w:p>
      <w:pPr>
        <w:pStyle w:val="Heading1"/>
      </w:pPr>
      <w:r>
        <w:t xml:space="preserve">CCITT IXth Plenary Assembly (Melbourne, 1988)</w:t>
      </w:r>
    </w:p>
    <w:p>
      <w:pPr>
        <w:pStyle w:val="Heading2"/>
      </w:pPr>
      <w:r>
        <w:t xml:space="preserve">Overview</w:t>
      </w:r>
    </w:p>
    <w:p>
      <w:pPr>
        <w:spacing w:after="200"/>
      </w:pPr>
      <w:r>
        <w:t xml:space="preserve">The IXth Plenary Assembly of the CCITT was held in Melbourne, Australia from November 14-25, 1988. This assembly was significant as it would be the final CCITT Plenary Assembly before the organization was restructured into the ITU Telecommunication Standardization Sector (ITU-T) in 1993.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Event</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Conference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CCITT IXth Plenary Assembly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November 14-25, 1988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Melbourne, Australia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CCITT Plenary Assembly</w:t>
            </w:r>
          </w:p>
        </w:tc>
      </w:tr>
    </w:tbl>
    <w:p>
      <w:pPr>
        <w:pStyle w:val="Heading2"/>
        <w:spacing w:before="300"/>
      </w:pPr>
      <w:r>
        <w:t xml:space="preserve">The Blue Book</w:t>
      </w:r>
    </w:p>
    <w:p>
      <w:pPr>
        <w:spacing w:after="200"/>
      </w:pPr>
      <w:r>
        <w:t xml:space="preserve">The Assembly produced the famous "Blue Book" - a comprehensive set of telecommunications recommendations across 10 volumes. These recommendations covered critical areas of telecommunications standardization including:</w:t>
      </w:r>
    </w:p>
    <w:p>
      <w:pPr>
        <w:spacing w:after="100"/>
      </w:pPr>
      <w:r>
        <w:rPr>
          <w:b/>
          <w:bCs/>
        </w:rPr>
        <w:t xml:space="preserve">Volume I: </w:t>
      </w:r>
      <w:r>
        <w:t xml:space="preserve">Minutes, Reports, Opinions, Resolutions, and Series A-C Recommendations</w:t>
      </w:r>
    </w:p>
    <w:p>
      <w:pPr>
        <w:spacing w:after="100"/>
      </w:pPr>
      <w:r>
        <w:rPr>
          <w:b/>
          <w:bCs/>
        </w:rPr>
        <w:t xml:space="preserve">Volume II: </w:t>
      </w:r>
      <w:r>
        <w:t xml:space="preserve">General Tariff Principles, Telephone/ISDN Operations (Series D, E, F)</w:t>
      </w:r>
    </w:p>
    <w:p>
      <w:pPr>
        <w:spacing w:after="100"/>
      </w:pPr>
      <w:r>
        <w:rPr>
          <w:b/>
          <w:bCs/>
        </w:rPr>
        <w:t xml:space="preserve">Volume III: </w:t>
      </w:r>
      <w:r>
        <w:t xml:space="preserve">Transmission Systems, Digital Networks, ISDN (Series G, H, I, J)</w:t>
      </w:r>
    </w:p>
    <w:p>
      <w:pPr>
        <w:spacing w:after="100"/>
      </w:pPr>
      <w:r>
        <w:rPr>
          <w:b/>
          <w:bCs/>
        </w:rPr>
        <w:t xml:space="preserve">Volume IV: </w:t>
      </w:r>
      <w:r>
        <w:t xml:space="preserve">Maintenance Principles (Series M, N, O)</w:t>
      </w:r>
    </w:p>
    <w:p>
      <w:pPr>
        <w:spacing w:after="100"/>
      </w:pPr>
      <w:r>
        <w:rPr>
          <w:b/>
          <w:bCs/>
        </w:rPr>
        <w:t xml:space="preserve">Volume V: </w:t>
      </w:r>
      <w:r>
        <w:t xml:space="preserve">Telephone Transmission Quality (Series P)</w:t>
      </w:r>
    </w:p>
    <w:p>
      <w:pPr>
        <w:spacing w:after="100"/>
      </w:pPr>
      <w:r>
        <w:rPr>
          <w:b/>
          <w:bCs/>
        </w:rPr>
        <w:t xml:space="preserve">Volume VI: </w:t>
      </w:r>
      <w:r>
        <w:t xml:space="preserve">Switching and Signalling, including SS7 (Series Q)</w:t>
      </w:r>
    </w:p>
    <w:p>
      <w:pPr>
        <w:spacing w:after="100"/>
      </w:pPr>
      <w:r>
        <w:rPr>
          <w:b/>
          <w:bCs/>
        </w:rPr>
        <w:t xml:space="preserve">Volume VII: </w:t>
      </w:r>
      <w:r>
        <w:t xml:space="preserve">Telegraph and Telematic Services (Series R, S, T, U)</w:t>
      </w:r>
    </w:p>
    <w:p>
      <w:pPr>
        <w:spacing w:after="100"/>
      </w:pPr>
      <w:r>
        <w:rPr>
          <w:b/>
          <w:bCs/>
        </w:rPr>
        <w:t xml:space="preserve">Volume VIII: </w:t>
      </w:r>
      <w:r>
        <w:t xml:space="preserve">Data Communication Networks, OSI, X.400, X.500 (Series V, X)</w:t>
      </w:r>
    </w:p>
    <w:p>
      <w:pPr>
        <w:spacing w:after="100"/>
      </w:pPr>
      <w:r>
        <w:rPr>
          <w:b/>
          <w:bCs/>
        </w:rPr>
        <w:t xml:space="preserve">Volume IX: </w:t>
      </w:r>
      <w:r>
        <w:t xml:space="preserve">Protection and Cable Installation (Series K, L)</w:t>
      </w:r>
    </w:p>
    <w:p>
      <w:pPr>
        <w:spacing w:after="200"/>
      </w:pPr>
      <w:r>
        <w:rPr>
          <w:b/>
          <w:bCs/>
        </w:rPr>
        <w:t xml:space="preserve">Volume X: </w:t>
      </w:r>
      <w:r>
        <w:t xml:space="preserve">SDL, CHILL, Man-Machine Language (Series Z)</w:t>
      </w:r>
    </w:p>
    <w:p>
      <w:pPr>
        <w:pStyle w:val="Heading1"/>
      </w:pPr>
      <w:r>
        <w:t xml:space="preserve">World Administrative Telegraph and Telephone Conference (WATTC-88)</w:t>
      </w:r>
    </w:p>
    <w:p>
      <w:pPr>
        <w:spacing w:after="200"/>
      </w:pPr>
      <w:r>
        <w:t xml:space="preserve">Immediately following the Plenary Assembly, Melbourne also hosted WATTC-88 from November 28 to December 9, 1988. This conference adopted the International Telecommunication Regulations (ITRs) as a single treaty, merging the previously separate telegraph and telephone regulations.</w:t>
      </w:r>
    </w:p>
    <w:p>
      <w:pPr>
        <w:spacing w:after="200"/>
      </w:pPr>
      <w:r>
        <w:t xml:space="preserve">The adoption of the ITRs in 1988 is often considered the start of the wider liberalization process in international telecommunications. The regulations comprised ten articles dealing with the definition of international telecommunication services, cooperation between countries and national administrations, safety of life and priority of telecommunications, and charging and accounting principles.</w:t>
      </w:r>
    </w:p>
    <w:p>
      <w:pPr>
        <w:pStyle w:val="Heading1"/>
      </w:pPr>
      <w:r>
        <w:t xml:space="preserve">1992: ITU Restructuring</w:t>
      </w:r>
    </w:p>
    <w:p>
      <w:pPr>
        <w:pStyle w:val="Heading2"/>
      </w:pPr>
      <w:r>
        <w:t xml:space="preserve">Additional Plenipotentiary Conference (Geneva, 1992)</w:t>
      </w:r>
    </w:p>
    <w:p>
      <w:pPr>
        <w:spacing w:after="200"/>
      </w:pPr>
      <w:r>
        <w:t xml:space="preserve">The Additional Plenipotentiary Conference held in Geneva in 1992 marked a major reorganization of the ITU. The conference created three new vertical sectors to give the Union greater flexibility to adapt to an increasingly complex, interactive and competitive telecommunications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Sector</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ITU-R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Radiocommunication Sector - Continues the work of the CCIR and IFRB, managing international radio-frequency spectrum and satellite orbit resources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ITU-T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Telecommunication Standardization Sector - Continues the activities of the CCITT, standardizing global telecommunications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ITU-D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Telecommunication Development Sector - Helps spread equitable, sustainable and affordable access to ICT</w:t>
            </w:r>
          </w:p>
        </w:tc>
      </w:tr>
    </w:tbl>
    <w:p>
      <w:pPr>
        <w:pStyle w:val="Heading1"/>
      </w:pPr>
      <w:r>
        <w:t xml:space="preserve">1993: Transition to ITU-T</w:t>
      </w:r>
    </w:p>
    <w:p>
      <w:pPr>
        <w:spacing w:after="200"/>
      </w:pPr>
      <w:r>
        <w:t xml:space="preserve">In 1993, the CCITT formally became the ITU-T. The first conference under the new structure was the World Telecommunication Standardization Conference (WTSC-93) held in Helsinki. This replaced the previous CCITT Plenary Assembly format.</w:t>
      </w:r>
    </w:p>
    <w:p>
      <w:pPr>
        <w:pStyle w:val="Heading2"/>
      </w:pPr>
      <w:r>
        <w:t xml:space="preserve">Key Events of 1993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Conference</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Location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World Telecommunication Standardization Conference (WTSC-93)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Helsinki, Finland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Radiocommunication Assembly (RA-93)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Geneva, Switzerland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World Radiocommunication Conference (WRC-93)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Geneva, Switzerland</w:t>
            </w:r>
          </w:p>
        </w:tc>
      </w:tr>
    </w:tbl>
    <w:p>
      <w:pPr>
        <w:pStyle w:val="Heading1"/>
      </w:pPr>
      <w:r>
        <w:t xml:space="preserve">Timeline Summary</w:t>
      </w:r>
    </w:p>
    <w:p>
      <w:pPr>
        <w:spacing w:after="100"/>
      </w:pPr>
      <w:r>
        <w:rPr>
          <w:b/>
          <w:bCs/>
        </w:rPr>
        <w:t xml:space="preserve">1956: </w:t>
      </w:r>
      <w:r>
        <w:t xml:space="preserve">CCITT formed from merger of CCIF and CCIT</w:t>
      </w:r>
    </w:p>
    <w:p>
      <w:pPr>
        <w:spacing w:after="100"/>
      </w:pPr>
      <w:r>
        <w:rPr>
          <w:b/>
          <w:bCs/>
        </w:rPr>
        <w:t xml:space="preserve">November 14-25, 1988: </w:t>
      </w:r>
      <w:r>
        <w:t xml:space="preserve">CCITT IXth Plenary Assembly (Melbourne) - Final CCITT Plenary</w:t>
      </w:r>
    </w:p>
    <w:p>
      <w:pPr>
        <w:spacing w:after="100"/>
      </w:pPr>
      <w:r>
        <w:rPr>
          <w:b/>
          <w:bCs/>
        </w:rPr>
        <w:t xml:space="preserve">November 28 - December 9, 1988: </w:t>
      </w:r>
      <w:r>
        <w:t xml:space="preserve">WATTC-88 (Melbourne) - ITRs adopted</w:t>
      </w:r>
    </w:p>
    <w:p>
      <w:pPr>
        <w:spacing w:after="100"/>
      </w:pPr>
      <w:r>
        <w:rPr>
          <w:b/>
          <w:bCs/>
        </w:rPr>
        <w:t xml:space="preserve">1992: </w:t>
      </w:r>
      <w:r>
        <w:t xml:space="preserve">Additional Plenipotentiary Conference (Geneva) - ITU restructured into three sectors</w:t>
      </w:r>
    </w:p>
    <w:p>
      <w:pPr>
        <w:spacing w:after="100"/>
      </w:pPr>
      <w:r>
        <w:rPr>
          <w:b/>
          <w:bCs/>
        </w:rPr>
        <w:t xml:space="preserve">1993: </w:t>
      </w:r>
      <w:r>
        <w:t xml:space="preserve">CCITT becomes ITU-T; First WTSC held in Helsinki</w:t>
      </w:r>
    </w:p>
    <w:p>
      <w:pPr>
        <w:pStyle w:val="Heading1"/>
      </w:pPr>
      <w:r>
        <w:t xml:space="preserve">Resources</w:t>
      </w:r>
    </w:p>
    <w:p>
      <w:pPr>
        <w:spacing w:after="100"/>
      </w:pPr>
      <w:r>
        <w:t xml:space="preserve">The ITU History Portal maintains comprehensive digital archives of conference documents. Key resources include:</w:t>
      </w:r>
    </w:p>
    <w:p>
      <w:pPr>
        <w:spacing w:after="100"/>
      </w:pPr>
      <w:r>
        <w:rPr>
          <w:b/>
          <w:bCs/>
        </w:rPr>
        <w:t xml:space="preserve">Melbourne 1988 Conference Page: </w:t>
      </w:r>
      <w:r>
        <w:t xml:space="preserve">https://www.itu.int/en/history/Pages/AssemblyTelegraphTelephoneTelecommunication.aspx?conf=4.260</w:t>
      </w:r>
    </w:p>
    <w:p>
      <w:pPr>
        <w:spacing w:after="100"/>
      </w:pPr>
      <w:r>
        <w:rPr>
          <w:b/>
          <w:bCs/>
        </w:rPr>
        <w:t xml:space="preserve">Complete List of ITU Conferences: </w:t>
      </w:r>
      <w:r>
        <w:t xml:space="preserve">https://www.itu.int/en/history/Pages/ListOfITUConferencesAssembliesAndEvents.aspx</w:t>
      </w:r>
    </w:p>
    <w:p>
      <w:pPr>
        <w:spacing w:after="200"/>
      </w:pPr>
      <w:r>
        <w:rPr>
          <w:b/>
          <w:bCs/>
        </w:rPr>
        <w:t xml:space="preserve">Blue Book Digital Collection: </w:t>
      </w:r>
      <w:r>
        <w:t xml:space="preserve">Available in English, French, Spanish, Arabic, Chinese, and Russian</w:t>
      </w:r>
    </w:p>
    <w:p>
      <w:pPr>
        <w:spacing w:before="400"/>
        <w:jc w:val="center"/>
      </w:pPr>
      <w:r>
        <w:rPr>
          <w:i/>
          <w:iCs/>
          <w:sz w:val="20"/>
          <w:szCs w:val="20"/>
        </w:rPr>
        <w:t xml:space="preserve">Document prepared from ITU historical records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ITU/CCITT Conference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6"/>
      <w:szCs w:val="36"/>
    </w:rPr>
  </w:style>
  <w:style w:type="paragraph" w:styleId="Heading2">
    <w:name w:val="Heading 2"/>
    <w:basedOn w:val="Normal"/>
    <w:next w:val="Normal"/>
    <w:qFormat/>
    <w:pPr>
      <w:spacing w:before="200" w:after="120"/>
      <w:outlineLvl w:val="1"/>
    </w:pPr>
    <w:rPr>
      <w:rFonts w:ascii="Arial" w:cs="Arial" w:eastAsia="Arial" w:hAnsi="Arial"/>
      <w:b/>
      <w:bCs/>
      <w:sz w:val="28"/>
      <w:szCs w:val="28"/>
    </w:rPr>
  </w:style>
  <w:style w:type="paragraph" w:styleId="Heading3">
    <w:name w:val="Heading 3"/>
    <w:basedOn w:val="Normal"/>
    <w:next w:val="Normal"/>
    <w:qFormat/>
    <w:pPr>
      <w:spacing w:before="16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2026-01-18T06:21:24.827Z</dcterms:created>
  <dcterms:modified xsi:type="dcterms:W3CDTF">2026-01-18T06:21:24.828Z</dcterms:modified>
</cp:coreProperties>
</file>

<file path=docProps/custom.xml><?xml version="1.0" encoding="utf-8"?>
<Properties xmlns="http://schemas.openxmlformats.org/officeDocument/2006/custom-properties" xmlns:vt="http://schemas.openxmlformats.org/officeDocument/2006/docPropsVTypes"/>
</file>