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6879" w:val="left" w:leader="none"/>
          <w:tab w:pos="7359" w:val="left" w:leader="none"/>
        </w:tabs>
        <w:spacing w:line="232" w:lineRule="auto" w:before="78"/>
        <w:ind w:left="160" w:right="199"/>
      </w:pPr>
      <w:r>
        <w:rPr/>
        <w:t>Network Working Group</w:t>
        <w:tab/>
        <w:t>R.</w:t>
      </w:r>
      <w:r>
        <w:rPr>
          <w:spacing w:val="-20"/>
        </w:rPr>
        <w:t> </w:t>
      </w:r>
      <w:r>
        <w:rPr/>
        <w:t>Harrison,</w:t>
      </w:r>
      <w:r>
        <w:rPr>
          <w:spacing w:val="-20"/>
        </w:rPr>
        <w:t> </w:t>
      </w:r>
      <w:r>
        <w:rPr/>
        <w:t>Ed. Request</w:t>
      </w:r>
      <w:r>
        <w:rPr>
          <w:spacing w:val="-7"/>
        </w:rPr>
        <w:t> </w:t>
      </w:r>
      <w:r>
        <w:rPr/>
        <w:t>for</w:t>
      </w:r>
      <w:r>
        <w:rPr>
          <w:spacing w:val="-6"/>
        </w:rPr>
        <w:t> </w:t>
      </w:r>
      <w:r>
        <w:rPr/>
        <w:t>Comments:</w:t>
      </w:r>
      <w:r>
        <w:rPr>
          <w:spacing w:val="-6"/>
        </w:rPr>
        <w:t> </w:t>
      </w:r>
      <w:r>
        <w:rPr>
          <w:spacing w:val="-4"/>
        </w:rPr>
        <w:t>4513</w:t>
      </w:r>
      <w:r>
        <w:rPr/>
        <w:tab/>
        <w:tab/>
        <w:t>Novell,</w:t>
      </w:r>
      <w:r>
        <w:rPr>
          <w:spacing w:val="-9"/>
        </w:rPr>
        <w:t> </w:t>
      </w:r>
      <w:r>
        <w:rPr>
          <w:spacing w:val="-4"/>
        </w:rPr>
        <w:t>Inc.</w:t>
      </w:r>
    </w:p>
    <w:p>
      <w:pPr>
        <w:pStyle w:val="BodyText"/>
        <w:tabs>
          <w:tab w:pos="7719" w:val="left" w:leader="none"/>
        </w:tabs>
        <w:spacing w:line="219" w:lineRule="exact" w:before="0"/>
        <w:ind w:left="160"/>
      </w:pPr>
      <w:r>
        <w:rPr/>
        <w:t>Obsoletes:</w:t>
      </w:r>
      <w:r>
        <w:rPr>
          <w:spacing w:val="-7"/>
        </w:rPr>
        <w:t> </w:t>
      </w:r>
      <w:r>
        <w:rPr/>
        <w:t>2251,</w:t>
      </w:r>
      <w:r>
        <w:rPr>
          <w:spacing w:val="-7"/>
        </w:rPr>
        <w:t> </w:t>
      </w:r>
      <w:r>
        <w:rPr/>
        <w:t>2829,</w:t>
      </w:r>
      <w:r>
        <w:rPr>
          <w:spacing w:val="-6"/>
        </w:rPr>
        <w:t> </w:t>
      </w:r>
      <w:r>
        <w:rPr>
          <w:spacing w:val="-4"/>
        </w:rPr>
        <w:t>2830</w:t>
      </w:r>
      <w:r>
        <w:rPr/>
        <w:tab/>
        <w:t>June</w:t>
      </w:r>
      <w:r>
        <w:rPr>
          <w:spacing w:val="-4"/>
        </w:rPr>
        <w:t> 2006</w:t>
      </w:r>
    </w:p>
    <w:p>
      <w:pPr>
        <w:pStyle w:val="BodyText"/>
        <w:spacing w:line="223" w:lineRule="exact" w:before="0"/>
        <w:ind w:left="160"/>
      </w:pPr>
      <w:r>
        <w:rPr/>
        <w:t>Category:</w:t>
      </w:r>
      <w:r>
        <w:rPr>
          <w:spacing w:val="-9"/>
        </w:rPr>
        <w:t> </w:t>
      </w:r>
      <w:r>
        <w:rPr/>
        <w:t>Standards</w:t>
      </w:r>
      <w:r>
        <w:rPr>
          <w:spacing w:val="-9"/>
        </w:rPr>
        <w:t> </w:t>
      </w:r>
      <w:r>
        <w:rPr>
          <w:spacing w:val="-2"/>
        </w:rPr>
        <w:t>Track</w:t>
      </w:r>
    </w:p>
    <w:p>
      <w:pPr>
        <w:pStyle w:val="BodyText"/>
        <w:spacing w:before="212"/>
        <w:ind w:left="0"/>
      </w:pPr>
    </w:p>
    <w:p>
      <w:pPr>
        <w:pStyle w:val="BodyText"/>
        <w:spacing w:line="232" w:lineRule="auto" w:before="0"/>
        <w:ind w:left="1720" w:right="268"/>
      </w:pPr>
      <w:r>
        <w:rPr/>
        <w:t>Lightweight Directory Access Protocol (LDAP): Authentication</w:t>
      </w:r>
      <w:r>
        <w:rPr>
          <w:spacing w:val="-11"/>
        </w:rPr>
        <w:t> </w:t>
      </w:r>
      <w:r>
        <w:rPr/>
        <w:t>Methods</w:t>
      </w:r>
      <w:r>
        <w:rPr>
          <w:spacing w:val="-11"/>
        </w:rPr>
        <w:t> </w:t>
      </w:r>
      <w:r>
        <w:rPr/>
        <w:t>and</w:t>
      </w:r>
      <w:r>
        <w:rPr>
          <w:spacing w:val="-11"/>
        </w:rPr>
        <w:t> </w:t>
      </w:r>
      <w:r>
        <w:rPr/>
        <w:t>Security</w:t>
      </w:r>
      <w:r>
        <w:rPr>
          <w:spacing w:val="-11"/>
        </w:rPr>
        <w:t> </w:t>
      </w:r>
      <w:r>
        <w:rPr/>
        <w:t>Mechanisms</w:t>
      </w:r>
    </w:p>
    <w:p>
      <w:pPr>
        <w:pStyle w:val="BodyText"/>
        <w:spacing w:before="216"/>
        <w:ind w:left="160"/>
      </w:pPr>
      <w:r>
        <w:rPr/>
        <w:t>Status</w:t>
      </w:r>
      <w:r>
        <w:rPr>
          <w:spacing w:val="-4"/>
        </w:rPr>
        <w:t> </w:t>
      </w:r>
      <w:r>
        <w:rPr/>
        <w:t>of</w:t>
      </w:r>
      <w:r>
        <w:rPr>
          <w:spacing w:val="-4"/>
        </w:rPr>
        <w:t> </w:t>
      </w:r>
      <w:r>
        <w:rPr/>
        <w:t>This</w:t>
      </w:r>
      <w:r>
        <w:rPr>
          <w:spacing w:val="-4"/>
        </w:rPr>
        <w:t> Memo</w:t>
      </w:r>
    </w:p>
    <w:p>
      <w:pPr>
        <w:pStyle w:val="BodyText"/>
        <w:spacing w:line="232" w:lineRule="auto" w:before="218"/>
        <w:ind w:right="199"/>
      </w:pPr>
      <w:r>
        <w:rPr/>
        <w:t>This document specifies an Internet standards track protocol for the Internet community, and requests discussion and suggestions for improvements.</w:t>
      </w:r>
      <w:r>
        <w:rPr>
          <w:spacing w:val="80"/>
        </w:rPr>
        <w:t> </w:t>
      </w:r>
      <w:r>
        <w:rPr/>
        <w:t>Please refer to the current edition of the "Internet Official Protocol Standards" (STD 1) for the standardization state and</w:t>
      </w:r>
      <w:r>
        <w:rPr>
          <w:spacing w:val="-4"/>
        </w:rPr>
        <w:t> </w:t>
      </w:r>
      <w:r>
        <w:rPr/>
        <w:t>status</w:t>
      </w:r>
      <w:r>
        <w:rPr>
          <w:spacing w:val="-4"/>
        </w:rPr>
        <w:t> </w:t>
      </w:r>
      <w:r>
        <w:rPr/>
        <w:t>of</w:t>
      </w:r>
      <w:r>
        <w:rPr>
          <w:spacing w:val="-4"/>
        </w:rPr>
        <w:t> </w:t>
      </w:r>
      <w:r>
        <w:rPr/>
        <w:t>this</w:t>
      </w:r>
      <w:r>
        <w:rPr>
          <w:spacing w:val="-4"/>
        </w:rPr>
        <w:t> </w:t>
      </w:r>
      <w:r>
        <w:rPr/>
        <w:t>protocol.</w:t>
      </w:r>
      <w:r>
        <w:rPr>
          <w:spacing w:val="80"/>
        </w:rPr>
        <w:t> </w:t>
      </w:r>
      <w:r>
        <w:rPr/>
        <w:t>Distribution</w:t>
      </w:r>
      <w:r>
        <w:rPr>
          <w:spacing w:val="-4"/>
        </w:rPr>
        <w:t> </w:t>
      </w:r>
      <w:r>
        <w:rPr/>
        <w:t>of</w:t>
      </w:r>
      <w:r>
        <w:rPr>
          <w:spacing w:val="-4"/>
        </w:rPr>
        <w:t> </w:t>
      </w:r>
      <w:r>
        <w:rPr/>
        <w:t>this</w:t>
      </w:r>
      <w:r>
        <w:rPr>
          <w:spacing w:val="-4"/>
        </w:rPr>
        <w:t> </w:t>
      </w:r>
      <w:r>
        <w:rPr/>
        <w:t>memo</w:t>
      </w:r>
      <w:r>
        <w:rPr>
          <w:spacing w:val="-4"/>
        </w:rPr>
        <w:t> </w:t>
      </w:r>
      <w:r>
        <w:rPr/>
        <w:t>is</w:t>
      </w:r>
      <w:r>
        <w:rPr>
          <w:spacing w:val="-4"/>
        </w:rPr>
        <w:t> </w:t>
      </w:r>
      <w:r>
        <w:rPr/>
        <w:t>unlimited.</w:t>
      </w:r>
    </w:p>
    <w:p>
      <w:pPr>
        <w:pStyle w:val="BodyText"/>
        <w:spacing w:before="216"/>
        <w:ind w:left="160"/>
      </w:pPr>
      <w:r>
        <w:rPr/>
        <w:t>Copyright</w:t>
      </w:r>
      <w:r>
        <w:rPr>
          <w:spacing w:val="-9"/>
        </w:rPr>
        <w:t> </w:t>
      </w:r>
      <w:r>
        <w:rPr>
          <w:spacing w:val="-2"/>
        </w:rPr>
        <w:t>Notice</w:t>
      </w:r>
    </w:p>
    <w:p>
      <w:pPr>
        <w:pStyle w:val="BodyText"/>
        <w:spacing w:before="214"/>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3"/>
        <w:ind w:left="160"/>
      </w:pPr>
      <w:r>
        <w:rPr>
          <w:spacing w:val="-2"/>
        </w:rPr>
        <w:t>Abstract</w:t>
      </w:r>
    </w:p>
    <w:p>
      <w:pPr>
        <w:pStyle w:val="BodyText"/>
        <w:spacing w:line="232" w:lineRule="auto" w:before="218"/>
        <w:ind w:right="199"/>
      </w:pPr>
      <w:r>
        <w:rPr/>
        <w:t>This document describes authentication methods and security mechanisms</w:t>
      </w:r>
      <w:r>
        <w:rPr>
          <w:spacing w:val="-5"/>
        </w:rPr>
        <w:t> </w:t>
      </w:r>
      <w:r>
        <w:rPr/>
        <w:t>of</w:t>
      </w:r>
      <w:r>
        <w:rPr>
          <w:spacing w:val="-5"/>
        </w:rPr>
        <w:t> </w:t>
      </w:r>
      <w:r>
        <w:rPr/>
        <w:t>the</w:t>
      </w:r>
      <w:r>
        <w:rPr>
          <w:spacing w:val="-5"/>
        </w:rPr>
        <w:t> </w:t>
      </w:r>
      <w:r>
        <w:rPr/>
        <w:t>Lightweight</w:t>
      </w:r>
      <w:r>
        <w:rPr>
          <w:spacing w:val="-5"/>
        </w:rPr>
        <w:t> </w:t>
      </w:r>
      <w:r>
        <w:rPr/>
        <w:t>Directory</w:t>
      </w:r>
      <w:r>
        <w:rPr>
          <w:spacing w:val="-5"/>
        </w:rPr>
        <w:t> </w:t>
      </w:r>
      <w:r>
        <w:rPr/>
        <w:t>Access</w:t>
      </w:r>
      <w:r>
        <w:rPr>
          <w:spacing w:val="-5"/>
        </w:rPr>
        <w:t> </w:t>
      </w:r>
      <w:r>
        <w:rPr/>
        <w:t>Protocol</w:t>
      </w:r>
      <w:r>
        <w:rPr>
          <w:spacing w:val="-5"/>
        </w:rPr>
        <w:t> </w:t>
      </w:r>
      <w:r>
        <w:rPr/>
        <w:t>(LDAP).</w:t>
      </w:r>
      <w:r>
        <w:rPr>
          <w:spacing w:val="80"/>
        </w:rPr>
        <w:t> </w:t>
      </w:r>
      <w:r>
        <w:rPr/>
        <w:t>This document details establishment of Transport Layer Security (TLS) using the StartTLS operation.</w:t>
      </w:r>
    </w:p>
    <w:p>
      <w:pPr>
        <w:pStyle w:val="BodyText"/>
        <w:spacing w:line="232" w:lineRule="auto"/>
        <w:ind w:right="199"/>
      </w:pPr>
      <w:r>
        <w:rPr/>
        <w:t>This</w:t>
      </w:r>
      <w:r>
        <w:rPr>
          <w:spacing w:val="-6"/>
        </w:rPr>
        <w:t> </w:t>
      </w:r>
      <w:r>
        <w:rPr/>
        <w:t>document</w:t>
      </w:r>
      <w:r>
        <w:rPr>
          <w:spacing w:val="-6"/>
        </w:rPr>
        <w:t> </w:t>
      </w:r>
      <w:r>
        <w:rPr/>
        <w:t>details</w:t>
      </w:r>
      <w:r>
        <w:rPr>
          <w:spacing w:val="-6"/>
        </w:rPr>
        <w:t> </w:t>
      </w:r>
      <w:r>
        <w:rPr/>
        <w:t>the</w:t>
      </w:r>
      <w:r>
        <w:rPr>
          <w:spacing w:val="-6"/>
        </w:rPr>
        <w:t> </w:t>
      </w:r>
      <w:r>
        <w:rPr/>
        <w:t>simple</w:t>
      </w:r>
      <w:r>
        <w:rPr>
          <w:spacing w:val="-6"/>
        </w:rPr>
        <w:t> </w:t>
      </w:r>
      <w:r>
        <w:rPr/>
        <w:t>Bind</w:t>
      </w:r>
      <w:r>
        <w:rPr>
          <w:spacing w:val="-6"/>
        </w:rPr>
        <w:t> </w:t>
      </w:r>
      <w:r>
        <w:rPr/>
        <w:t>authentication</w:t>
      </w:r>
      <w:r>
        <w:rPr>
          <w:spacing w:val="-6"/>
        </w:rPr>
        <w:t> </w:t>
      </w:r>
      <w:r>
        <w:rPr/>
        <w:t>method</w:t>
      </w:r>
      <w:r>
        <w:rPr>
          <w:spacing w:val="-6"/>
        </w:rPr>
        <w:t> </w:t>
      </w:r>
      <w:r>
        <w:rPr/>
        <w:t>including anonymous, unauthenticated, and name/password mechanisms and the Simple Authentication and Security Layer (SASL) Bind authentication method including the EXTERNAL mechanism.</w:t>
      </w:r>
    </w:p>
    <w:p>
      <w:pPr>
        <w:pStyle w:val="BodyText"/>
        <w:spacing w:line="232" w:lineRule="auto"/>
        <w:ind w:right="268"/>
      </w:pPr>
      <w:r>
        <w:rPr/>
        <w:t>This document discusses various authentication and authorization states</w:t>
      </w:r>
      <w:r>
        <w:rPr>
          <w:spacing w:val="-4"/>
        </w:rPr>
        <w:t> </w:t>
      </w:r>
      <w:r>
        <w:rPr/>
        <w:t>through</w:t>
      </w:r>
      <w:r>
        <w:rPr>
          <w:spacing w:val="-4"/>
        </w:rPr>
        <w:t> </w:t>
      </w:r>
      <w:r>
        <w:rPr/>
        <w:t>which</w:t>
      </w:r>
      <w:r>
        <w:rPr>
          <w:spacing w:val="-4"/>
        </w:rPr>
        <w:t> </w:t>
      </w:r>
      <w:r>
        <w:rPr/>
        <w:t>a</w:t>
      </w:r>
      <w:r>
        <w:rPr>
          <w:spacing w:val="-4"/>
        </w:rPr>
        <w:t> </w:t>
      </w:r>
      <w:r>
        <w:rPr/>
        <w:t>session</w:t>
      </w:r>
      <w:r>
        <w:rPr>
          <w:spacing w:val="-4"/>
        </w:rPr>
        <w:t> </w:t>
      </w:r>
      <w:r>
        <w:rPr/>
        <w:t>to</w:t>
      </w:r>
      <w:r>
        <w:rPr>
          <w:spacing w:val="-4"/>
        </w:rPr>
        <w:t> </w:t>
      </w:r>
      <w:r>
        <w:rPr/>
        <w:t>an</w:t>
      </w:r>
      <w:r>
        <w:rPr>
          <w:spacing w:val="-4"/>
        </w:rPr>
        <w:t> </w:t>
      </w:r>
      <w:r>
        <w:rPr/>
        <w:t>LDAP</w:t>
      </w:r>
      <w:r>
        <w:rPr>
          <w:spacing w:val="-4"/>
        </w:rPr>
        <w:t> </w:t>
      </w:r>
      <w:r>
        <w:rPr/>
        <w:t>server</w:t>
      </w:r>
      <w:r>
        <w:rPr>
          <w:spacing w:val="-4"/>
        </w:rPr>
        <w:t> </w:t>
      </w:r>
      <w:r>
        <w:rPr/>
        <w:t>may</w:t>
      </w:r>
      <w:r>
        <w:rPr>
          <w:spacing w:val="-4"/>
        </w:rPr>
        <w:t> </w:t>
      </w:r>
      <w:r>
        <w:rPr/>
        <w:t>pass</w:t>
      </w:r>
      <w:r>
        <w:rPr>
          <w:spacing w:val="-4"/>
        </w:rPr>
        <w:t> </w:t>
      </w:r>
      <w:r>
        <w:rPr/>
        <w:t>and</w:t>
      </w:r>
      <w:r>
        <w:rPr>
          <w:spacing w:val="-4"/>
        </w:rPr>
        <w:t> </w:t>
      </w:r>
      <w:r>
        <w:rPr/>
        <w:t>the actions that trigger these state changes.</w:t>
      </w:r>
    </w:p>
    <w:p>
      <w:pPr>
        <w:pStyle w:val="BodyText"/>
        <w:spacing w:line="232" w:lineRule="auto"/>
      </w:pPr>
      <w:r>
        <w:rPr/>
        <w:t>This</w:t>
      </w:r>
      <w:r>
        <w:rPr>
          <w:spacing w:val="-5"/>
        </w:rPr>
        <w:t> </w:t>
      </w:r>
      <w:r>
        <w:rPr/>
        <w:t>document,</w:t>
      </w:r>
      <w:r>
        <w:rPr>
          <w:spacing w:val="-5"/>
        </w:rPr>
        <w:t> </w:t>
      </w:r>
      <w:r>
        <w:rPr/>
        <w:t>together</w:t>
      </w:r>
      <w:r>
        <w:rPr>
          <w:spacing w:val="-5"/>
        </w:rPr>
        <w:t> </w:t>
      </w:r>
      <w:r>
        <w:rPr/>
        <w:t>with</w:t>
      </w:r>
      <w:r>
        <w:rPr>
          <w:spacing w:val="-5"/>
        </w:rPr>
        <w:t> </w:t>
      </w:r>
      <w:r>
        <w:rPr/>
        <w:t>other</w:t>
      </w:r>
      <w:r>
        <w:rPr>
          <w:spacing w:val="-5"/>
        </w:rPr>
        <w:t> </w:t>
      </w:r>
      <w:r>
        <w:rPr/>
        <w:t>documents</w:t>
      </w:r>
      <w:r>
        <w:rPr>
          <w:spacing w:val="-5"/>
        </w:rPr>
        <w:t> </w:t>
      </w:r>
      <w:r>
        <w:rPr/>
        <w:t>in</w:t>
      </w:r>
      <w:r>
        <w:rPr>
          <w:spacing w:val="-5"/>
        </w:rPr>
        <w:t> </w:t>
      </w:r>
      <w:r>
        <w:rPr/>
        <w:t>the</w:t>
      </w:r>
      <w:r>
        <w:rPr>
          <w:spacing w:val="-5"/>
        </w:rPr>
        <w:t> </w:t>
      </w:r>
      <w:r>
        <w:rPr/>
        <w:t>LDAP</w:t>
      </w:r>
      <w:r>
        <w:rPr>
          <w:spacing w:val="-5"/>
        </w:rPr>
        <w:t> </w:t>
      </w:r>
      <w:r>
        <w:rPr/>
        <w:t>Technical Specification (see Section 1 of the specification’s road map), obsoletes RFC 2251, RFC 2829, and RFC 2830.</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BodyText"/>
        <w:spacing w:before="90"/>
        <w:ind w:left="160"/>
      </w:pPr>
      <w:r>
        <w:rPr/>
        <w:t>Table</w:t>
      </w:r>
      <w:r>
        <w:rPr>
          <w:spacing w:val="-4"/>
        </w:rPr>
        <w:t> </w:t>
      </w:r>
      <w:r>
        <w:rPr/>
        <w:t>of</w:t>
      </w:r>
      <w:r>
        <w:rPr>
          <w:spacing w:val="-3"/>
        </w:rPr>
        <w:t> </w:t>
      </w:r>
      <w:r>
        <w:rPr>
          <w:spacing w:val="-2"/>
        </w:rPr>
        <w:t>Contents</w:t>
      </w:r>
    </w:p>
    <w:p>
      <w:pPr>
        <w:pStyle w:val="ListParagraph"/>
        <w:numPr>
          <w:ilvl w:val="0"/>
          <w:numId w:val="1"/>
        </w:numPr>
        <w:tabs>
          <w:tab w:pos="878" w:val="left" w:leader="none"/>
          <w:tab w:pos="8799" w:val="right" w:leader="dot"/>
        </w:tabs>
        <w:spacing w:line="223" w:lineRule="exact" w:before="213" w:after="0"/>
        <w:ind w:left="878" w:right="0" w:hanging="358"/>
        <w:jc w:val="left"/>
        <w:rPr>
          <w:sz w:val="20"/>
        </w:rPr>
      </w:pPr>
      <w:r>
        <w:rPr>
          <w:spacing w:val="-2"/>
          <w:sz w:val="20"/>
        </w:rPr>
        <w:t>Introduction</w:t>
      </w:r>
      <w:r>
        <w:rPr>
          <w:sz w:val="20"/>
        </w:rPr>
        <w:tab/>
      </w:r>
      <w:r>
        <w:rPr>
          <w:spacing w:val="-10"/>
          <w:sz w:val="20"/>
        </w:rPr>
        <w:t>4</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Relationship</w:t>
      </w:r>
      <w:r>
        <w:rPr>
          <w:spacing w:val="-7"/>
          <w:sz w:val="20"/>
        </w:rPr>
        <w:t> </w:t>
      </w:r>
      <w:r>
        <w:rPr>
          <w:sz w:val="20"/>
        </w:rPr>
        <w:t>to</w:t>
      </w:r>
      <w:r>
        <w:rPr>
          <w:spacing w:val="-6"/>
          <w:sz w:val="20"/>
        </w:rPr>
        <w:t> </w:t>
      </w:r>
      <w:r>
        <w:rPr>
          <w:sz w:val="20"/>
        </w:rPr>
        <w:t>Other</w:t>
      </w:r>
      <w:r>
        <w:rPr>
          <w:spacing w:val="-6"/>
          <w:sz w:val="20"/>
        </w:rPr>
        <w:t> </w:t>
      </w:r>
      <w:r>
        <w:rPr>
          <w:spacing w:val="-2"/>
          <w:sz w:val="20"/>
        </w:rPr>
        <w:t>Documents</w:t>
      </w:r>
      <w:r>
        <w:rPr>
          <w:sz w:val="20"/>
        </w:rPr>
        <w:tab/>
      </w:r>
      <w:r>
        <w:rPr>
          <w:spacing w:val="-10"/>
          <w:sz w:val="20"/>
        </w:rPr>
        <w:t>6</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pacing w:val="-2"/>
          <w:sz w:val="20"/>
        </w:rPr>
        <w:t>Conventions</w:t>
      </w:r>
      <w:r>
        <w:rPr>
          <w:sz w:val="20"/>
        </w:rPr>
        <w:tab/>
      </w:r>
      <w:r>
        <w:rPr>
          <w:spacing w:val="-10"/>
          <w:sz w:val="20"/>
        </w:rPr>
        <w:t>6</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Implementation</w:t>
      </w:r>
      <w:r>
        <w:rPr>
          <w:spacing w:val="-14"/>
          <w:sz w:val="20"/>
        </w:rPr>
        <w:t> </w:t>
      </w:r>
      <w:r>
        <w:rPr>
          <w:spacing w:val="-2"/>
          <w:sz w:val="20"/>
        </w:rPr>
        <w:t>Requirements</w:t>
      </w:r>
      <w:r>
        <w:rPr>
          <w:sz w:val="20"/>
        </w:rPr>
        <w:tab/>
      </w:r>
      <w:r>
        <w:rPr>
          <w:spacing w:val="-10"/>
          <w:sz w:val="20"/>
        </w:rPr>
        <w:t>7</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StartTLS</w:t>
      </w:r>
      <w:r>
        <w:rPr>
          <w:spacing w:val="-8"/>
          <w:sz w:val="20"/>
        </w:rPr>
        <w:t> </w:t>
      </w:r>
      <w:r>
        <w:rPr>
          <w:spacing w:val="-2"/>
          <w:sz w:val="20"/>
        </w:rPr>
        <w:t>Operation</w:t>
      </w:r>
      <w:r>
        <w:rPr>
          <w:sz w:val="20"/>
        </w:rPr>
        <w:tab/>
      </w:r>
      <w:r>
        <w:rPr>
          <w:spacing w:val="-10"/>
          <w:sz w:val="20"/>
        </w:rPr>
        <w:t>8</w:t>
      </w:r>
    </w:p>
    <w:p>
      <w:pPr>
        <w:pStyle w:val="ListParagraph"/>
        <w:numPr>
          <w:ilvl w:val="1"/>
          <w:numId w:val="1"/>
        </w:numPr>
        <w:tabs>
          <w:tab w:pos="1596" w:val="left" w:leader="none"/>
          <w:tab w:pos="8799" w:val="right" w:leader="dot"/>
        </w:tabs>
        <w:spacing w:line="220" w:lineRule="exact" w:before="0" w:after="0"/>
        <w:ind w:left="1596" w:right="0" w:hanging="716"/>
        <w:jc w:val="left"/>
        <w:rPr>
          <w:sz w:val="20"/>
        </w:rPr>
      </w:pPr>
      <w:r>
        <w:rPr>
          <w:sz w:val="20"/>
        </w:rPr>
        <w:t>TLS</w:t>
      </w:r>
      <w:r>
        <w:rPr>
          <w:spacing w:val="-8"/>
          <w:sz w:val="20"/>
        </w:rPr>
        <w:t> </w:t>
      </w:r>
      <w:r>
        <w:rPr>
          <w:sz w:val="20"/>
        </w:rPr>
        <w:t>Establishment</w:t>
      </w:r>
      <w:r>
        <w:rPr>
          <w:spacing w:val="-8"/>
          <w:sz w:val="20"/>
        </w:rPr>
        <w:t> </w:t>
      </w:r>
      <w:r>
        <w:rPr>
          <w:spacing w:val="-2"/>
          <w:sz w:val="20"/>
        </w:rPr>
        <w:t>Procedures</w:t>
      </w:r>
      <w:r>
        <w:rPr>
          <w:sz w:val="20"/>
        </w:rPr>
        <w:tab/>
      </w:r>
      <w:r>
        <w:rPr>
          <w:spacing w:val="-10"/>
          <w:sz w:val="20"/>
        </w:rPr>
        <w:t>8</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StartTLS</w:t>
      </w:r>
      <w:r>
        <w:rPr>
          <w:spacing w:val="-8"/>
          <w:sz w:val="20"/>
        </w:rPr>
        <w:t> </w:t>
      </w:r>
      <w:r>
        <w:rPr>
          <w:sz w:val="20"/>
        </w:rPr>
        <w:t>Request</w:t>
      </w:r>
      <w:r>
        <w:rPr>
          <w:spacing w:val="-7"/>
          <w:sz w:val="20"/>
        </w:rPr>
        <w:t> </w:t>
      </w:r>
      <w:r>
        <w:rPr>
          <w:spacing w:val="-2"/>
          <w:sz w:val="20"/>
        </w:rPr>
        <w:t>Sequencing</w:t>
      </w:r>
      <w:r>
        <w:rPr>
          <w:sz w:val="20"/>
        </w:rPr>
        <w:tab/>
      </w:r>
      <w:r>
        <w:rPr>
          <w:spacing w:val="-10"/>
          <w:sz w:val="20"/>
        </w:rPr>
        <w:t>8</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Client</w:t>
      </w:r>
      <w:r>
        <w:rPr>
          <w:spacing w:val="-6"/>
          <w:sz w:val="20"/>
        </w:rPr>
        <w:t> </w:t>
      </w:r>
      <w:r>
        <w:rPr>
          <w:spacing w:val="-2"/>
          <w:sz w:val="20"/>
        </w:rPr>
        <w:t>Certificate</w:t>
      </w:r>
      <w:r>
        <w:rPr>
          <w:sz w:val="20"/>
        </w:rPr>
        <w:tab/>
      </w:r>
      <w:r>
        <w:rPr>
          <w:spacing w:val="-10"/>
          <w:sz w:val="20"/>
        </w:rPr>
        <w:t>9</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Server</w:t>
      </w:r>
      <w:r>
        <w:rPr>
          <w:spacing w:val="-7"/>
          <w:sz w:val="20"/>
        </w:rPr>
        <w:t> </w:t>
      </w:r>
      <w:r>
        <w:rPr>
          <w:sz w:val="20"/>
        </w:rPr>
        <w:t>Identity</w:t>
      </w:r>
      <w:r>
        <w:rPr>
          <w:spacing w:val="-7"/>
          <w:sz w:val="20"/>
        </w:rPr>
        <w:t> </w:t>
      </w:r>
      <w:r>
        <w:rPr>
          <w:spacing w:val="-2"/>
          <w:sz w:val="20"/>
        </w:rPr>
        <w:t>Check</w:t>
      </w:r>
      <w:r>
        <w:rPr>
          <w:sz w:val="20"/>
        </w:rPr>
        <w:tab/>
      </w:r>
      <w:r>
        <w:rPr>
          <w:spacing w:val="-10"/>
          <w:sz w:val="20"/>
        </w:rPr>
        <w:t>9</w:t>
      </w:r>
    </w:p>
    <w:p>
      <w:pPr>
        <w:pStyle w:val="ListParagraph"/>
        <w:numPr>
          <w:ilvl w:val="3"/>
          <w:numId w:val="1"/>
        </w:numPr>
        <w:tabs>
          <w:tab w:pos="3392" w:val="left" w:leader="none"/>
          <w:tab w:pos="8799" w:val="right" w:leader="dot"/>
        </w:tabs>
        <w:spacing w:line="220" w:lineRule="exact" w:before="0" w:after="0"/>
        <w:ind w:left="3392" w:right="0" w:hanging="1072"/>
        <w:jc w:val="left"/>
        <w:rPr>
          <w:sz w:val="20"/>
        </w:rPr>
      </w:pPr>
      <w:r>
        <w:rPr>
          <w:sz w:val="20"/>
        </w:rPr>
        <w:t>Comparison</w:t>
      </w:r>
      <w:r>
        <w:rPr>
          <w:spacing w:val="-5"/>
          <w:sz w:val="20"/>
        </w:rPr>
        <w:t> </w:t>
      </w:r>
      <w:r>
        <w:rPr>
          <w:sz w:val="20"/>
        </w:rPr>
        <w:t>of</w:t>
      </w:r>
      <w:r>
        <w:rPr>
          <w:spacing w:val="-5"/>
          <w:sz w:val="20"/>
        </w:rPr>
        <w:t> </w:t>
      </w:r>
      <w:r>
        <w:rPr>
          <w:sz w:val="20"/>
        </w:rPr>
        <w:t>DNS</w:t>
      </w:r>
      <w:r>
        <w:rPr>
          <w:spacing w:val="-5"/>
          <w:sz w:val="20"/>
        </w:rPr>
        <w:t> </w:t>
      </w:r>
      <w:r>
        <w:rPr>
          <w:spacing w:val="-2"/>
          <w:sz w:val="20"/>
        </w:rPr>
        <w:t>Names</w:t>
      </w:r>
      <w:r>
        <w:rPr>
          <w:sz w:val="20"/>
        </w:rPr>
        <w:tab/>
      </w:r>
      <w:r>
        <w:rPr>
          <w:spacing w:val="-5"/>
          <w:sz w:val="20"/>
        </w:rPr>
        <w:t>10</w:t>
      </w:r>
    </w:p>
    <w:p>
      <w:pPr>
        <w:pStyle w:val="ListParagraph"/>
        <w:numPr>
          <w:ilvl w:val="3"/>
          <w:numId w:val="1"/>
        </w:numPr>
        <w:tabs>
          <w:tab w:pos="3392" w:val="left" w:leader="none"/>
          <w:tab w:pos="8799" w:val="right" w:leader="dot"/>
        </w:tabs>
        <w:spacing w:line="220" w:lineRule="exact" w:before="0" w:after="0"/>
        <w:ind w:left="3392" w:right="0" w:hanging="1072"/>
        <w:jc w:val="left"/>
        <w:rPr>
          <w:sz w:val="20"/>
        </w:rPr>
      </w:pPr>
      <w:r>
        <w:rPr>
          <w:sz w:val="20"/>
        </w:rPr>
        <w:t>Comparison</w:t>
      </w:r>
      <w:r>
        <w:rPr>
          <w:spacing w:val="-5"/>
          <w:sz w:val="20"/>
        </w:rPr>
        <w:t> </w:t>
      </w:r>
      <w:r>
        <w:rPr>
          <w:sz w:val="20"/>
        </w:rPr>
        <w:t>of</w:t>
      </w:r>
      <w:r>
        <w:rPr>
          <w:spacing w:val="-5"/>
          <w:sz w:val="20"/>
        </w:rPr>
        <w:t> </w:t>
      </w:r>
      <w:r>
        <w:rPr>
          <w:sz w:val="20"/>
        </w:rPr>
        <w:t>IP</w:t>
      </w:r>
      <w:r>
        <w:rPr>
          <w:spacing w:val="-4"/>
          <w:sz w:val="20"/>
        </w:rPr>
        <w:t> </w:t>
      </w:r>
      <w:r>
        <w:rPr>
          <w:spacing w:val="-2"/>
          <w:sz w:val="20"/>
        </w:rPr>
        <w:t>Addresses</w:t>
      </w:r>
      <w:r>
        <w:rPr>
          <w:sz w:val="20"/>
        </w:rPr>
        <w:tab/>
      </w:r>
      <w:r>
        <w:rPr>
          <w:spacing w:val="-5"/>
          <w:sz w:val="20"/>
        </w:rPr>
        <w:t>11</w:t>
      </w:r>
    </w:p>
    <w:p>
      <w:pPr>
        <w:pStyle w:val="ListParagraph"/>
        <w:numPr>
          <w:ilvl w:val="3"/>
          <w:numId w:val="1"/>
        </w:numPr>
        <w:tabs>
          <w:tab w:pos="3392" w:val="left" w:leader="none"/>
          <w:tab w:pos="8799" w:val="right" w:leader="dot"/>
        </w:tabs>
        <w:spacing w:line="220" w:lineRule="exact" w:before="0" w:after="0"/>
        <w:ind w:left="3392" w:right="0" w:hanging="1072"/>
        <w:jc w:val="left"/>
        <w:rPr>
          <w:sz w:val="20"/>
        </w:rPr>
      </w:pPr>
      <w:r>
        <w:rPr>
          <w:sz w:val="20"/>
        </w:rPr>
        <w:t>Comparison</w:t>
      </w:r>
      <w:r>
        <w:rPr>
          <w:spacing w:val="-7"/>
          <w:sz w:val="20"/>
        </w:rPr>
        <w:t> </w:t>
      </w:r>
      <w:r>
        <w:rPr>
          <w:sz w:val="20"/>
        </w:rPr>
        <w:t>of</w:t>
      </w:r>
      <w:r>
        <w:rPr>
          <w:spacing w:val="-7"/>
          <w:sz w:val="20"/>
        </w:rPr>
        <w:t> </w:t>
      </w:r>
      <w:r>
        <w:rPr>
          <w:sz w:val="20"/>
        </w:rPr>
        <w:t>Other</w:t>
      </w:r>
      <w:r>
        <w:rPr>
          <w:spacing w:val="-7"/>
          <w:sz w:val="20"/>
        </w:rPr>
        <w:t> </w:t>
      </w:r>
      <w:r>
        <w:rPr>
          <w:sz w:val="20"/>
        </w:rPr>
        <w:t>subjectName</w:t>
      </w:r>
      <w:r>
        <w:rPr>
          <w:spacing w:val="-7"/>
          <w:sz w:val="20"/>
        </w:rPr>
        <w:t> </w:t>
      </w:r>
      <w:r>
        <w:rPr>
          <w:spacing w:val="-2"/>
          <w:sz w:val="20"/>
        </w:rPr>
        <w:t>Types</w:t>
      </w:r>
      <w:r>
        <w:rPr>
          <w:sz w:val="20"/>
        </w:rPr>
        <w:tab/>
      </w:r>
      <w:r>
        <w:rPr>
          <w:spacing w:val="-5"/>
          <w:sz w:val="20"/>
        </w:rPr>
        <w:t>11</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Discovery</w:t>
      </w:r>
      <w:r>
        <w:rPr>
          <w:spacing w:val="-9"/>
          <w:sz w:val="20"/>
        </w:rPr>
        <w:t> </w:t>
      </w:r>
      <w:r>
        <w:rPr>
          <w:sz w:val="20"/>
        </w:rPr>
        <w:t>of</w:t>
      </w:r>
      <w:r>
        <w:rPr>
          <w:spacing w:val="-7"/>
          <w:sz w:val="20"/>
        </w:rPr>
        <w:t> </w:t>
      </w:r>
      <w:r>
        <w:rPr>
          <w:sz w:val="20"/>
        </w:rPr>
        <w:t>Resultant</w:t>
      </w:r>
      <w:r>
        <w:rPr>
          <w:spacing w:val="-7"/>
          <w:sz w:val="20"/>
        </w:rPr>
        <w:t> </w:t>
      </w:r>
      <w:r>
        <w:rPr>
          <w:sz w:val="20"/>
        </w:rPr>
        <w:t>Security</w:t>
      </w:r>
      <w:r>
        <w:rPr>
          <w:spacing w:val="-7"/>
          <w:sz w:val="20"/>
        </w:rPr>
        <w:t> </w:t>
      </w:r>
      <w:r>
        <w:rPr>
          <w:spacing w:val="-2"/>
          <w:sz w:val="20"/>
        </w:rPr>
        <w:t>Level</w:t>
      </w:r>
      <w:r>
        <w:rPr>
          <w:sz w:val="20"/>
        </w:rPr>
        <w:tab/>
      </w:r>
      <w:r>
        <w:rPr>
          <w:spacing w:val="-5"/>
          <w:sz w:val="20"/>
        </w:rPr>
        <w:t>11</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Refresh</w:t>
      </w:r>
      <w:r>
        <w:rPr>
          <w:spacing w:val="-7"/>
          <w:sz w:val="20"/>
        </w:rPr>
        <w:t> </w:t>
      </w:r>
      <w:r>
        <w:rPr>
          <w:sz w:val="20"/>
        </w:rPr>
        <w:t>of</w:t>
      </w:r>
      <w:r>
        <w:rPr>
          <w:spacing w:val="-7"/>
          <w:sz w:val="20"/>
        </w:rPr>
        <w:t> </w:t>
      </w:r>
      <w:r>
        <w:rPr>
          <w:sz w:val="20"/>
        </w:rPr>
        <w:t>Server</w:t>
      </w:r>
      <w:r>
        <w:rPr>
          <w:spacing w:val="-7"/>
          <w:sz w:val="20"/>
        </w:rPr>
        <w:t> </w:t>
      </w:r>
      <w:r>
        <w:rPr>
          <w:sz w:val="20"/>
        </w:rPr>
        <w:t>Capabilities</w:t>
      </w:r>
      <w:r>
        <w:rPr>
          <w:spacing w:val="-6"/>
          <w:sz w:val="20"/>
        </w:rPr>
        <w:t> </w:t>
      </w:r>
      <w:r>
        <w:rPr>
          <w:spacing w:val="-2"/>
          <w:sz w:val="20"/>
        </w:rPr>
        <w:t>Information</w:t>
      </w:r>
      <w:r>
        <w:rPr>
          <w:sz w:val="20"/>
        </w:rPr>
        <w:tab/>
      </w:r>
      <w:r>
        <w:rPr>
          <w:spacing w:val="-5"/>
          <w:sz w:val="20"/>
        </w:rPr>
        <w:t>11</w:t>
      </w:r>
    </w:p>
    <w:p>
      <w:pPr>
        <w:pStyle w:val="ListParagraph"/>
        <w:numPr>
          <w:ilvl w:val="1"/>
          <w:numId w:val="1"/>
        </w:numPr>
        <w:tabs>
          <w:tab w:pos="1596" w:val="left" w:leader="none"/>
          <w:tab w:pos="8799" w:val="right" w:leader="dot"/>
        </w:tabs>
        <w:spacing w:line="220" w:lineRule="exact" w:before="0" w:after="0"/>
        <w:ind w:left="1596" w:right="0" w:hanging="716"/>
        <w:jc w:val="left"/>
        <w:rPr>
          <w:sz w:val="20"/>
        </w:rPr>
      </w:pPr>
      <w:r>
        <w:rPr>
          <w:sz w:val="20"/>
        </w:rPr>
        <w:t>Effect</w:t>
      </w:r>
      <w:r>
        <w:rPr>
          <w:spacing w:val="-6"/>
          <w:sz w:val="20"/>
        </w:rPr>
        <w:t> </w:t>
      </w:r>
      <w:r>
        <w:rPr>
          <w:sz w:val="20"/>
        </w:rPr>
        <w:t>of</w:t>
      </w:r>
      <w:r>
        <w:rPr>
          <w:spacing w:val="-5"/>
          <w:sz w:val="20"/>
        </w:rPr>
        <w:t> </w:t>
      </w:r>
      <w:r>
        <w:rPr>
          <w:sz w:val="20"/>
        </w:rPr>
        <w:t>TLS</w:t>
      </w:r>
      <w:r>
        <w:rPr>
          <w:spacing w:val="-5"/>
          <w:sz w:val="20"/>
        </w:rPr>
        <w:t> </w:t>
      </w:r>
      <w:r>
        <w:rPr>
          <w:sz w:val="20"/>
        </w:rPr>
        <w:t>on</w:t>
      </w:r>
      <w:r>
        <w:rPr>
          <w:spacing w:val="-5"/>
          <w:sz w:val="20"/>
        </w:rPr>
        <w:t> </w:t>
      </w:r>
      <w:r>
        <w:rPr>
          <w:sz w:val="20"/>
        </w:rPr>
        <w:t>Authorization</w:t>
      </w:r>
      <w:r>
        <w:rPr>
          <w:spacing w:val="-5"/>
          <w:sz w:val="20"/>
        </w:rPr>
        <w:t> </w:t>
      </w:r>
      <w:r>
        <w:rPr>
          <w:spacing w:val="-2"/>
          <w:sz w:val="20"/>
        </w:rPr>
        <w:t>State</w:t>
      </w:r>
      <w:r>
        <w:rPr>
          <w:sz w:val="20"/>
        </w:rPr>
        <w:tab/>
      </w:r>
      <w:r>
        <w:rPr>
          <w:spacing w:val="-5"/>
          <w:sz w:val="20"/>
        </w:rPr>
        <w:t>12</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TLS</w:t>
      </w:r>
      <w:r>
        <w:rPr>
          <w:spacing w:val="-5"/>
          <w:sz w:val="20"/>
        </w:rPr>
        <w:t> </w:t>
      </w:r>
      <w:r>
        <w:rPr>
          <w:spacing w:val="-2"/>
          <w:sz w:val="20"/>
        </w:rPr>
        <w:t>Ciphersuites</w:t>
      </w:r>
      <w:r>
        <w:rPr>
          <w:sz w:val="20"/>
        </w:rPr>
        <w:tab/>
      </w:r>
      <w:r>
        <w:rPr>
          <w:spacing w:val="-5"/>
          <w:sz w:val="20"/>
        </w:rPr>
        <w:t>12</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Authorization</w:t>
      </w:r>
      <w:r>
        <w:rPr>
          <w:spacing w:val="-13"/>
          <w:sz w:val="20"/>
        </w:rPr>
        <w:t> </w:t>
      </w:r>
      <w:r>
        <w:rPr>
          <w:spacing w:val="-2"/>
          <w:sz w:val="20"/>
        </w:rPr>
        <w:t>State</w:t>
      </w:r>
      <w:r>
        <w:rPr>
          <w:sz w:val="20"/>
        </w:rPr>
        <w:tab/>
      </w:r>
      <w:r>
        <w:rPr>
          <w:spacing w:val="-5"/>
          <w:sz w:val="20"/>
        </w:rPr>
        <w:t>13</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Bind</w:t>
      </w:r>
      <w:r>
        <w:rPr>
          <w:spacing w:val="-4"/>
          <w:sz w:val="20"/>
        </w:rPr>
        <w:t> </w:t>
      </w:r>
      <w:r>
        <w:rPr>
          <w:spacing w:val="-2"/>
          <w:sz w:val="20"/>
        </w:rPr>
        <w:t>Operation</w:t>
      </w:r>
      <w:r>
        <w:rPr>
          <w:sz w:val="20"/>
        </w:rPr>
        <w:tab/>
      </w:r>
      <w:r>
        <w:rPr>
          <w:spacing w:val="-5"/>
          <w:sz w:val="20"/>
        </w:rPr>
        <w:t>14</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Simple</w:t>
      </w:r>
      <w:r>
        <w:rPr>
          <w:spacing w:val="-10"/>
          <w:sz w:val="20"/>
        </w:rPr>
        <w:t> </w:t>
      </w:r>
      <w:r>
        <w:rPr>
          <w:sz w:val="20"/>
        </w:rPr>
        <w:t>Authentication</w:t>
      </w:r>
      <w:r>
        <w:rPr>
          <w:spacing w:val="-10"/>
          <w:sz w:val="20"/>
        </w:rPr>
        <w:t> </w:t>
      </w:r>
      <w:r>
        <w:rPr>
          <w:spacing w:val="-2"/>
          <w:sz w:val="20"/>
        </w:rPr>
        <w:t>Method</w:t>
      </w:r>
      <w:r>
        <w:rPr>
          <w:sz w:val="20"/>
        </w:rPr>
        <w:tab/>
      </w:r>
      <w:r>
        <w:rPr>
          <w:spacing w:val="-5"/>
          <w:sz w:val="20"/>
        </w:rPr>
        <w:t>14</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Anonymous</w:t>
      </w:r>
      <w:r>
        <w:rPr>
          <w:spacing w:val="-8"/>
          <w:sz w:val="20"/>
        </w:rPr>
        <w:t> </w:t>
      </w:r>
      <w:r>
        <w:rPr>
          <w:sz w:val="20"/>
        </w:rPr>
        <w:t>Authentication</w:t>
      </w:r>
      <w:r>
        <w:rPr>
          <w:spacing w:val="-8"/>
          <w:sz w:val="20"/>
        </w:rPr>
        <w:t> </w:t>
      </w:r>
      <w:r>
        <w:rPr>
          <w:sz w:val="20"/>
        </w:rPr>
        <w:t>Mechanism</w:t>
      </w:r>
      <w:r>
        <w:rPr>
          <w:spacing w:val="-8"/>
          <w:sz w:val="20"/>
        </w:rPr>
        <w:t> </w:t>
      </w:r>
      <w:r>
        <w:rPr>
          <w:sz w:val="20"/>
        </w:rPr>
        <w:t>of</w:t>
      </w:r>
      <w:r>
        <w:rPr>
          <w:spacing w:val="-8"/>
          <w:sz w:val="20"/>
        </w:rPr>
        <w:t> </w:t>
      </w:r>
      <w:r>
        <w:rPr>
          <w:sz w:val="20"/>
        </w:rPr>
        <w:t>Simple</w:t>
      </w:r>
      <w:r>
        <w:rPr>
          <w:spacing w:val="-8"/>
          <w:sz w:val="20"/>
        </w:rPr>
        <w:t> </w:t>
      </w:r>
      <w:r>
        <w:rPr>
          <w:spacing w:val="-4"/>
          <w:sz w:val="20"/>
        </w:rPr>
        <w:t>Bind</w:t>
      </w:r>
      <w:r>
        <w:rPr>
          <w:sz w:val="20"/>
        </w:rPr>
        <w:tab/>
      </w:r>
      <w:r>
        <w:rPr>
          <w:spacing w:val="-5"/>
          <w:sz w:val="20"/>
        </w:rPr>
        <w:t>14</w:t>
      </w:r>
    </w:p>
    <w:p>
      <w:pPr>
        <w:pStyle w:val="ListParagraph"/>
        <w:numPr>
          <w:ilvl w:val="2"/>
          <w:numId w:val="1"/>
        </w:numPr>
        <w:tabs>
          <w:tab w:pos="2314" w:val="left" w:leader="none"/>
        </w:tabs>
        <w:spacing w:line="220" w:lineRule="exact" w:before="0" w:after="0"/>
        <w:ind w:left="2314" w:right="0" w:hanging="834"/>
        <w:jc w:val="left"/>
        <w:rPr>
          <w:sz w:val="20"/>
        </w:rPr>
      </w:pPr>
      <w:r>
        <w:rPr>
          <w:sz w:val="20"/>
        </w:rPr>
        <w:t>Unauthenticated</w:t>
      </w:r>
      <w:r>
        <w:rPr>
          <w:spacing w:val="-13"/>
          <w:sz w:val="20"/>
        </w:rPr>
        <w:t> </w:t>
      </w:r>
      <w:r>
        <w:rPr>
          <w:sz w:val="20"/>
        </w:rPr>
        <w:t>Authentication</w:t>
      </w:r>
      <w:r>
        <w:rPr>
          <w:spacing w:val="-13"/>
          <w:sz w:val="20"/>
        </w:rPr>
        <w:t> </w:t>
      </w:r>
      <w:r>
        <w:rPr>
          <w:sz w:val="20"/>
        </w:rPr>
        <w:t>Mechanism</w:t>
      </w:r>
      <w:r>
        <w:rPr>
          <w:spacing w:val="-12"/>
          <w:sz w:val="20"/>
        </w:rPr>
        <w:t> </w:t>
      </w:r>
      <w:r>
        <w:rPr>
          <w:spacing w:val="-5"/>
          <w:sz w:val="20"/>
        </w:rPr>
        <w:t>of</w:t>
      </w:r>
    </w:p>
    <w:p>
      <w:pPr>
        <w:pStyle w:val="BodyText"/>
        <w:tabs>
          <w:tab w:pos="8799" w:val="right" w:leader="dot"/>
        </w:tabs>
        <w:spacing w:line="220" w:lineRule="exact" w:before="0"/>
        <w:ind w:left="2320"/>
      </w:pPr>
      <w:r>
        <w:rPr/>
        <w:t>Simple</w:t>
      </w:r>
      <w:r>
        <w:rPr>
          <w:spacing w:val="-6"/>
        </w:rPr>
        <w:t> </w:t>
      </w:r>
      <w:r>
        <w:rPr>
          <w:spacing w:val="-4"/>
        </w:rPr>
        <w:t>Bind</w:t>
      </w:r>
      <w:r>
        <w:rPr/>
        <w:tab/>
      </w:r>
      <w:r>
        <w:rPr>
          <w:spacing w:val="-5"/>
        </w:rPr>
        <w:t>14</w:t>
      </w:r>
    </w:p>
    <w:p>
      <w:pPr>
        <w:pStyle w:val="ListParagraph"/>
        <w:numPr>
          <w:ilvl w:val="2"/>
          <w:numId w:val="1"/>
        </w:numPr>
        <w:tabs>
          <w:tab w:pos="2314" w:val="left" w:leader="none"/>
        </w:tabs>
        <w:spacing w:line="220" w:lineRule="exact" w:before="0" w:after="0"/>
        <w:ind w:left="2314" w:right="0" w:hanging="834"/>
        <w:jc w:val="left"/>
        <w:rPr>
          <w:sz w:val="20"/>
        </w:rPr>
      </w:pPr>
      <w:r>
        <w:rPr>
          <w:sz w:val="20"/>
        </w:rPr>
        <w:t>Name/Password</w:t>
      </w:r>
      <w:r>
        <w:rPr>
          <w:spacing w:val="-12"/>
          <w:sz w:val="20"/>
        </w:rPr>
        <w:t> </w:t>
      </w:r>
      <w:r>
        <w:rPr>
          <w:sz w:val="20"/>
        </w:rPr>
        <w:t>Authentication</w:t>
      </w:r>
      <w:r>
        <w:rPr>
          <w:spacing w:val="-12"/>
          <w:sz w:val="20"/>
        </w:rPr>
        <w:t> </w:t>
      </w:r>
      <w:r>
        <w:rPr>
          <w:sz w:val="20"/>
        </w:rPr>
        <w:t>Mechanism</w:t>
      </w:r>
      <w:r>
        <w:rPr>
          <w:spacing w:val="-12"/>
          <w:sz w:val="20"/>
        </w:rPr>
        <w:t> </w:t>
      </w:r>
      <w:r>
        <w:rPr>
          <w:spacing w:val="-5"/>
          <w:sz w:val="20"/>
        </w:rPr>
        <w:t>of</w:t>
      </w:r>
    </w:p>
    <w:p>
      <w:pPr>
        <w:pStyle w:val="BodyText"/>
        <w:tabs>
          <w:tab w:pos="8799" w:val="right" w:leader="dot"/>
        </w:tabs>
        <w:spacing w:line="220" w:lineRule="exact" w:before="0"/>
        <w:ind w:left="2320"/>
      </w:pPr>
      <w:r>
        <w:rPr/>
        <w:t>Simple</w:t>
      </w:r>
      <w:r>
        <w:rPr>
          <w:spacing w:val="-6"/>
        </w:rPr>
        <w:t> </w:t>
      </w:r>
      <w:r>
        <w:rPr>
          <w:spacing w:val="-4"/>
        </w:rPr>
        <w:t>Bind</w:t>
      </w:r>
      <w:r>
        <w:rPr/>
        <w:tab/>
      </w:r>
      <w:r>
        <w:rPr>
          <w:spacing w:val="-5"/>
        </w:rPr>
        <w:t>15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SASL</w:t>
      </w:r>
      <w:r>
        <w:rPr>
          <w:spacing w:val="-9"/>
          <w:sz w:val="20"/>
        </w:rPr>
        <w:t> </w:t>
      </w:r>
      <w:r>
        <w:rPr>
          <w:sz w:val="20"/>
        </w:rPr>
        <w:t>Authentication</w:t>
      </w:r>
      <w:r>
        <w:rPr>
          <w:spacing w:val="-9"/>
          <w:sz w:val="20"/>
        </w:rPr>
        <w:t> </w:t>
      </w:r>
      <w:r>
        <w:rPr>
          <w:spacing w:val="-2"/>
          <w:sz w:val="20"/>
        </w:rPr>
        <w:t>Method</w:t>
      </w:r>
      <w:r>
        <w:rPr>
          <w:sz w:val="20"/>
        </w:rPr>
        <w:tab/>
      </w:r>
      <w:r>
        <w:rPr>
          <w:spacing w:val="-5"/>
          <w:sz w:val="20"/>
        </w:rPr>
        <w:t>16</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SASL</w:t>
      </w:r>
      <w:r>
        <w:rPr>
          <w:spacing w:val="-6"/>
          <w:sz w:val="20"/>
        </w:rPr>
        <w:t> </w:t>
      </w:r>
      <w:r>
        <w:rPr>
          <w:sz w:val="20"/>
        </w:rPr>
        <w:t>Protocol</w:t>
      </w:r>
      <w:r>
        <w:rPr>
          <w:spacing w:val="-6"/>
          <w:sz w:val="20"/>
        </w:rPr>
        <w:t> </w:t>
      </w:r>
      <w:r>
        <w:rPr>
          <w:spacing w:val="-2"/>
          <w:sz w:val="20"/>
        </w:rPr>
        <w:t>Profile</w:t>
      </w:r>
      <w:r>
        <w:rPr>
          <w:sz w:val="20"/>
        </w:rPr>
        <w:tab/>
      </w:r>
      <w:r>
        <w:rPr>
          <w:spacing w:val="-5"/>
          <w:sz w:val="20"/>
        </w:rPr>
        <w:t>16</w:t>
      </w:r>
    </w:p>
    <w:p>
      <w:pPr>
        <w:pStyle w:val="ListParagraph"/>
        <w:numPr>
          <w:ilvl w:val="3"/>
          <w:numId w:val="1"/>
        </w:numPr>
        <w:tabs>
          <w:tab w:pos="3392" w:val="left" w:leader="none"/>
          <w:tab w:pos="8799" w:val="right" w:leader="dot"/>
        </w:tabs>
        <w:spacing w:line="220" w:lineRule="exact" w:before="0" w:after="0"/>
        <w:ind w:left="3392" w:right="0" w:hanging="1072"/>
        <w:jc w:val="left"/>
        <w:rPr>
          <w:sz w:val="20"/>
        </w:rPr>
      </w:pPr>
      <w:r>
        <w:rPr>
          <w:sz w:val="20"/>
        </w:rPr>
        <w:t>SASL</w:t>
      </w:r>
      <w:r>
        <w:rPr>
          <w:spacing w:val="-5"/>
          <w:sz w:val="20"/>
        </w:rPr>
        <w:t> </w:t>
      </w:r>
      <w:r>
        <w:rPr>
          <w:sz w:val="20"/>
        </w:rPr>
        <w:t>Service</w:t>
      </w:r>
      <w:r>
        <w:rPr>
          <w:spacing w:val="-4"/>
          <w:sz w:val="20"/>
        </w:rPr>
        <w:t> </w:t>
      </w:r>
      <w:r>
        <w:rPr>
          <w:sz w:val="20"/>
        </w:rPr>
        <w:t>Name</w:t>
      </w:r>
      <w:r>
        <w:rPr>
          <w:spacing w:val="-5"/>
          <w:sz w:val="20"/>
        </w:rPr>
        <w:t> </w:t>
      </w:r>
      <w:r>
        <w:rPr>
          <w:sz w:val="20"/>
        </w:rPr>
        <w:t>for</w:t>
      </w:r>
      <w:r>
        <w:rPr>
          <w:spacing w:val="-4"/>
          <w:sz w:val="20"/>
        </w:rPr>
        <w:t> LDAP</w:t>
      </w:r>
      <w:r>
        <w:rPr>
          <w:sz w:val="20"/>
        </w:rPr>
        <w:tab/>
      </w:r>
      <w:r>
        <w:rPr>
          <w:spacing w:val="-5"/>
          <w:sz w:val="20"/>
        </w:rPr>
        <w:t>16</w:t>
      </w:r>
    </w:p>
    <w:p>
      <w:pPr>
        <w:pStyle w:val="ListParagraph"/>
        <w:numPr>
          <w:ilvl w:val="3"/>
          <w:numId w:val="1"/>
        </w:numPr>
        <w:tabs>
          <w:tab w:pos="3392" w:val="left" w:leader="none"/>
        </w:tabs>
        <w:spacing w:line="220" w:lineRule="exact" w:before="0" w:after="0"/>
        <w:ind w:left="3392" w:right="0" w:hanging="1072"/>
        <w:jc w:val="left"/>
        <w:rPr>
          <w:sz w:val="20"/>
        </w:rPr>
      </w:pPr>
      <w:r>
        <w:rPr>
          <w:sz w:val="20"/>
        </w:rPr>
        <w:t>SASL</w:t>
      </w:r>
      <w:r>
        <w:rPr>
          <w:spacing w:val="-10"/>
          <w:sz w:val="20"/>
        </w:rPr>
        <w:t> </w:t>
      </w:r>
      <w:r>
        <w:rPr>
          <w:sz w:val="20"/>
        </w:rPr>
        <w:t>Authentication</w:t>
      </w:r>
      <w:r>
        <w:rPr>
          <w:spacing w:val="-9"/>
          <w:sz w:val="20"/>
        </w:rPr>
        <w:t> </w:t>
      </w:r>
      <w:r>
        <w:rPr>
          <w:sz w:val="20"/>
        </w:rPr>
        <w:t>Initiation</w:t>
      </w:r>
      <w:r>
        <w:rPr>
          <w:spacing w:val="-9"/>
          <w:sz w:val="20"/>
        </w:rPr>
        <w:t> </w:t>
      </w:r>
      <w:r>
        <w:rPr>
          <w:spacing w:val="-5"/>
          <w:sz w:val="20"/>
        </w:rPr>
        <w:t>and</w:t>
      </w:r>
    </w:p>
    <w:p>
      <w:pPr>
        <w:pStyle w:val="BodyText"/>
        <w:tabs>
          <w:tab w:pos="8799" w:val="right" w:leader="dot"/>
        </w:tabs>
        <w:spacing w:line="220" w:lineRule="exact" w:before="0"/>
        <w:ind w:left="3400"/>
      </w:pPr>
      <w:r>
        <w:rPr/>
        <w:t>Protocol</w:t>
      </w:r>
      <w:r>
        <w:rPr>
          <w:spacing w:val="-8"/>
        </w:rPr>
        <w:t> </w:t>
      </w:r>
      <w:r>
        <w:rPr>
          <w:spacing w:val="-2"/>
        </w:rPr>
        <w:t>Exchange</w:t>
      </w:r>
      <w:r>
        <w:rPr/>
        <w:tab/>
      </w:r>
      <w:r>
        <w:rPr>
          <w:spacing w:val="-5"/>
        </w:rPr>
        <w:t>16</w:t>
      </w:r>
    </w:p>
    <w:p>
      <w:pPr>
        <w:pStyle w:val="ListParagraph"/>
        <w:numPr>
          <w:ilvl w:val="3"/>
          <w:numId w:val="1"/>
        </w:numPr>
        <w:tabs>
          <w:tab w:pos="3392" w:val="left" w:leader="none"/>
          <w:tab w:pos="8799" w:val="right" w:leader="dot"/>
        </w:tabs>
        <w:spacing w:line="220" w:lineRule="exact" w:before="0" w:after="0"/>
        <w:ind w:left="3392" w:right="0" w:hanging="1072"/>
        <w:jc w:val="left"/>
        <w:rPr>
          <w:sz w:val="20"/>
        </w:rPr>
      </w:pPr>
      <w:r>
        <w:rPr>
          <w:sz w:val="20"/>
        </w:rPr>
        <w:t>Optional</w:t>
      </w:r>
      <w:r>
        <w:rPr>
          <w:spacing w:val="-8"/>
          <w:sz w:val="20"/>
        </w:rPr>
        <w:t> </w:t>
      </w:r>
      <w:r>
        <w:rPr>
          <w:spacing w:val="-2"/>
          <w:sz w:val="20"/>
        </w:rPr>
        <w:t>Fields</w:t>
      </w:r>
      <w:r>
        <w:rPr>
          <w:sz w:val="20"/>
        </w:rPr>
        <w:tab/>
      </w:r>
      <w:r>
        <w:rPr>
          <w:spacing w:val="-5"/>
          <w:sz w:val="20"/>
        </w:rPr>
        <w:t>17</w:t>
      </w:r>
    </w:p>
    <w:p>
      <w:pPr>
        <w:pStyle w:val="ListParagraph"/>
        <w:numPr>
          <w:ilvl w:val="3"/>
          <w:numId w:val="1"/>
        </w:numPr>
        <w:tabs>
          <w:tab w:pos="3392" w:val="left" w:leader="none"/>
        </w:tabs>
        <w:spacing w:line="220" w:lineRule="exact" w:before="0" w:after="0"/>
        <w:ind w:left="3392" w:right="0" w:hanging="1072"/>
        <w:jc w:val="left"/>
        <w:rPr>
          <w:sz w:val="20"/>
        </w:rPr>
      </w:pPr>
      <w:r>
        <w:rPr>
          <w:sz w:val="20"/>
        </w:rPr>
        <w:t>Octet</w:t>
      </w:r>
      <w:r>
        <w:rPr>
          <w:spacing w:val="-7"/>
          <w:sz w:val="20"/>
        </w:rPr>
        <w:t> </w:t>
      </w:r>
      <w:r>
        <w:rPr>
          <w:sz w:val="20"/>
        </w:rPr>
        <w:t>Where</w:t>
      </w:r>
      <w:r>
        <w:rPr>
          <w:spacing w:val="-7"/>
          <w:sz w:val="20"/>
        </w:rPr>
        <w:t> </w:t>
      </w:r>
      <w:r>
        <w:rPr>
          <w:sz w:val="20"/>
        </w:rPr>
        <w:t>Negotiated</w:t>
      </w:r>
      <w:r>
        <w:rPr>
          <w:spacing w:val="-6"/>
          <w:sz w:val="20"/>
        </w:rPr>
        <w:t> </w:t>
      </w:r>
      <w:r>
        <w:rPr>
          <w:spacing w:val="-2"/>
          <w:sz w:val="20"/>
        </w:rPr>
        <w:t>Security</w:t>
      </w:r>
    </w:p>
    <w:p>
      <w:pPr>
        <w:pStyle w:val="BodyText"/>
        <w:tabs>
          <w:tab w:pos="8799" w:val="right" w:leader="dot"/>
        </w:tabs>
        <w:spacing w:line="220" w:lineRule="exact" w:before="0"/>
        <w:ind w:left="3400"/>
      </w:pPr>
      <w:r>
        <w:rPr/>
        <w:t>Layers</w:t>
      </w:r>
      <w:r>
        <w:rPr>
          <w:spacing w:val="-5"/>
        </w:rPr>
        <w:t> </w:t>
      </w:r>
      <w:r>
        <w:rPr/>
        <w:t>Take</w:t>
      </w:r>
      <w:r>
        <w:rPr>
          <w:spacing w:val="-5"/>
        </w:rPr>
        <w:t> </w:t>
      </w:r>
      <w:r>
        <w:rPr>
          <w:spacing w:val="-2"/>
        </w:rPr>
        <w:t>Effect</w:t>
      </w:r>
      <w:r>
        <w:rPr/>
        <w:tab/>
      </w:r>
      <w:r>
        <w:rPr>
          <w:spacing w:val="-5"/>
        </w:rPr>
        <w:t>18</w:t>
      </w:r>
    </w:p>
    <w:p>
      <w:pPr>
        <w:pStyle w:val="ListParagraph"/>
        <w:numPr>
          <w:ilvl w:val="3"/>
          <w:numId w:val="1"/>
        </w:numPr>
        <w:tabs>
          <w:tab w:pos="3392" w:val="left" w:leader="none"/>
        </w:tabs>
        <w:spacing w:line="220" w:lineRule="exact" w:before="0" w:after="0"/>
        <w:ind w:left="3392" w:right="0" w:hanging="1072"/>
        <w:jc w:val="left"/>
        <w:rPr>
          <w:sz w:val="20"/>
        </w:rPr>
      </w:pPr>
      <w:r>
        <w:rPr>
          <w:sz w:val="20"/>
        </w:rPr>
        <w:t>Determination</w:t>
      </w:r>
      <w:r>
        <w:rPr>
          <w:spacing w:val="-8"/>
          <w:sz w:val="20"/>
        </w:rPr>
        <w:t> </w:t>
      </w:r>
      <w:r>
        <w:rPr>
          <w:sz w:val="20"/>
        </w:rPr>
        <w:t>of</w:t>
      </w:r>
      <w:r>
        <w:rPr>
          <w:spacing w:val="-8"/>
          <w:sz w:val="20"/>
        </w:rPr>
        <w:t> </w:t>
      </w:r>
      <w:r>
        <w:rPr>
          <w:sz w:val="20"/>
        </w:rPr>
        <w:t>Supported</w:t>
      </w:r>
      <w:r>
        <w:rPr>
          <w:spacing w:val="-8"/>
          <w:sz w:val="20"/>
        </w:rPr>
        <w:t> </w:t>
      </w:r>
      <w:r>
        <w:rPr>
          <w:spacing w:val="-4"/>
          <w:sz w:val="20"/>
        </w:rPr>
        <w:t>SASL</w:t>
      </w:r>
    </w:p>
    <w:p>
      <w:pPr>
        <w:pStyle w:val="BodyText"/>
        <w:tabs>
          <w:tab w:pos="8799" w:val="right" w:leader="dot"/>
        </w:tabs>
        <w:spacing w:line="220" w:lineRule="exact" w:before="0"/>
        <w:ind w:left="3400"/>
      </w:pPr>
      <w:r>
        <w:rPr>
          <w:spacing w:val="-2"/>
        </w:rPr>
        <w:t>Mechanisms</w:t>
      </w:r>
      <w:r>
        <w:rPr/>
        <w:tab/>
      </w:r>
      <w:r>
        <w:rPr>
          <w:spacing w:val="-5"/>
        </w:rPr>
        <w:t>18</w:t>
      </w:r>
    </w:p>
    <w:p>
      <w:pPr>
        <w:pStyle w:val="ListParagraph"/>
        <w:numPr>
          <w:ilvl w:val="3"/>
          <w:numId w:val="1"/>
        </w:numPr>
        <w:tabs>
          <w:tab w:pos="3392" w:val="left" w:leader="none"/>
          <w:tab w:pos="8799" w:val="right" w:leader="dot"/>
        </w:tabs>
        <w:spacing w:line="220" w:lineRule="exact" w:before="0" w:after="0"/>
        <w:ind w:left="3392" w:right="0" w:hanging="1072"/>
        <w:jc w:val="left"/>
        <w:rPr>
          <w:sz w:val="20"/>
        </w:rPr>
      </w:pPr>
      <w:r>
        <w:rPr>
          <w:sz w:val="20"/>
        </w:rPr>
        <w:t>Rules</w:t>
      </w:r>
      <w:r>
        <w:rPr>
          <w:spacing w:val="-5"/>
          <w:sz w:val="20"/>
        </w:rPr>
        <w:t> </w:t>
      </w:r>
      <w:r>
        <w:rPr>
          <w:sz w:val="20"/>
        </w:rPr>
        <w:t>for</w:t>
      </w:r>
      <w:r>
        <w:rPr>
          <w:spacing w:val="-4"/>
          <w:sz w:val="20"/>
        </w:rPr>
        <w:t> </w:t>
      </w:r>
      <w:r>
        <w:rPr>
          <w:sz w:val="20"/>
        </w:rPr>
        <w:t>Using</w:t>
      </w:r>
      <w:r>
        <w:rPr>
          <w:spacing w:val="-4"/>
          <w:sz w:val="20"/>
        </w:rPr>
        <w:t> </w:t>
      </w:r>
      <w:r>
        <w:rPr>
          <w:sz w:val="20"/>
        </w:rPr>
        <w:t>SASL</w:t>
      </w:r>
      <w:r>
        <w:rPr>
          <w:spacing w:val="-4"/>
          <w:sz w:val="20"/>
        </w:rPr>
        <w:t> </w:t>
      </w:r>
      <w:r>
        <w:rPr>
          <w:spacing w:val="-2"/>
          <w:sz w:val="20"/>
        </w:rPr>
        <w:t>Layers</w:t>
      </w:r>
      <w:r>
        <w:rPr>
          <w:sz w:val="20"/>
        </w:rPr>
        <w:tab/>
      </w:r>
      <w:r>
        <w:rPr>
          <w:spacing w:val="-5"/>
          <w:sz w:val="20"/>
        </w:rPr>
        <w:t>19</w:t>
      </w:r>
    </w:p>
    <w:p>
      <w:pPr>
        <w:pStyle w:val="ListParagraph"/>
        <w:numPr>
          <w:ilvl w:val="3"/>
          <w:numId w:val="1"/>
        </w:numPr>
        <w:tabs>
          <w:tab w:pos="3392" w:val="left" w:leader="none"/>
          <w:tab w:pos="8799" w:val="right" w:leader="dot"/>
        </w:tabs>
        <w:spacing w:line="220" w:lineRule="exact" w:before="0" w:after="0"/>
        <w:ind w:left="3392" w:right="0" w:hanging="1072"/>
        <w:jc w:val="left"/>
        <w:rPr>
          <w:sz w:val="20"/>
        </w:rPr>
      </w:pPr>
      <w:r>
        <w:rPr>
          <w:sz w:val="20"/>
        </w:rPr>
        <w:t>Support</w:t>
      </w:r>
      <w:r>
        <w:rPr>
          <w:spacing w:val="-6"/>
          <w:sz w:val="20"/>
        </w:rPr>
        <w:t> </w:t>
      </w:r>
      <w:r>
        <w:rPr>
          <w:sz w:val="20"/>
        </w:rPr>
        <w:t>for</w:t>
      </w:r>
      <w:r>
        <w:rPr>
          <w:spacing w:val="-6"/>
          <w:sz w:val="20"/>
        </w:rPr>
        <w:t> </w:t>
      </w:r>
      <w:r>
        <w:rPr>
          <w:sz w:val="20"/>
        </w:rPr>
        <w:t>Multiple</w:t>
      </w:r>
      <w:r>
        <w:rPr>
          <w:spacing w:val="-6"/>
          <w:sz w:val="20"/>
        </w:rPr>
        <w:t> </w:t>
      </w:r>
      <w:r>
        <w:rPr>
          <w:spacing w:val="-2"/>
          <w:sz w:val="20"/>
        </w:rPr>
        <w:t>Authentications</w:t>
      </w:r>
      <w:r>
        <w:rPr>
          <w:sz w:val="20"/>
        </w:rPr>
        <w:tab/>
      </w:r>
      <w:r>
        <w:rPr>
          <w:spacing w:val="-5"/>
          <w:sz w:val="20"/>
        </w:rPr>
        <w:t>19</w:t>
      </w:r>
    </w:p>
    <w:p>
      <w:pPr>
        <w:pStyle w:val="ListParagraph"/>
        <w:numPr>
          <w:ilvl w:val="3"/>
          <w:numId w:val="1"/>
        </w:numPr>
        <w:tabs>
          <w:tab w:pos="3392" w:val="left" w:leader="none"/>
          <w:tab w:pos="8799" w:val="right" w:leader="dot"/>
        </w:tabs>
        <w:spacing w:line="220" w:lineRule="exact" w:before="0" w:after="0"/>
        <w:ind w:left="3392" w:right="0" w:hanging="1072"/>
        <w:jc w:val="left"/>
        <w:rPr>
          <w:sz w:val="20"/>
        </w:rPr>
      </w:pPr>
      <w:r>
        <w:rPr>
          <w:sz w:val="20"/>
        </w:rPr>
        <w:t>SASL</w:t>
      </w:r>
      <w:r>
        <w:rPr>
          <w:spacing w:val="-9"/>
          <w:sz w:val="20"/>
        </w:rPr>
        <w:t> </w:t>
      </w:r>
      <w:r>
        <w:rPr>
          <w:sz w:val="20"/>
        </w:rPr>
        <w:t>Authorization</w:t>
      </w:r>
      <w:r>
        <w:rPr>
          <w:spacing w:val="-8"/>
          <w:sz w:val="20"/>
        </w:rPr>
        <w:t> </w:t>
      </w:r>
      <w:r>
        <w:rPr>
          <w:spacing w:val="-2"/>
          <w:sz w:val="20"/>
        </w:rPr>
        <w:t>Identities</w:t>
      </w:r>
      <w:r>
        <w:rPr>
          <w:sz w:val="20"/>
        </w:rPr>
        <w:tab/>
      </w:r>
      <w:r>
        <w:rPr>
          <w:spacing w:val="-5"/>
          <w:sz w:val="20"/>
        </w:rPr>
        <w:t>19</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SASL</w:t>
      </w:r>
      <w:r>
        <w:rPr>
          <w:spacing w:val="-7"/>
          <w:sz w:val="20"/>
        </w:rPr>
        <w:t> </w:t>
      </w:r>
      <w:r>
        <w:rPr>
          <w:sz w:val="20"/>
        </w:rPr>
        <w:t>Semantics</w:t>
      </w:r>
      <w:r>
        <w:rPr>
          <w:spacing w:val="-6"/>
          <w:sz w:val="20"/>
        </w:rPr>
        <w:t> </w:t>
      </w:r>
      <w:r>
        <w:rPr>
          <w:sz w:val="20"/>
        </w:rPr>
        <w:t>within</w:t>
      </w:r>
      <w:r>
        <w:rPr>
          <w:spacing w:val="-6"/>
          <w:sz w:val="20"/>
        </w:rPr>
        <w:t> </w:t>
      </w:r>
      <w:r>
        <w:rPr>
          <w:spacing w:val="-4"/>
          <w:sz w:val="20"/>
        </w:rPr>
        <w:t>LDAP</w:t>
      </w:r>
      <w:r>
        <w:rPr>
          <w:sz w:val="20"/>
        </w:rPr>
        <w:tab/>
      </w:r>
      <w:r>
        <w:rPr>
          <w:spacing w:val="-5"/>
          <w:sz w:val="20"/>
        </w:rPr>
        <w:t>20</w:t>
      </w:r>
    </w:p>
    <w:p>
      <w:pPr>
        <w:pStyle w:val="ListParagraph"/>
        <w:numPr>
          <w:ilvl w:val="2"/>
          <w:numId w:val="1"/>
        </w:numPr>
        <w:tabs>
          <w:tab w:pos="2314" w:val="left" w:leader="none"/>
          <w:tab w:pos="8799" w:val="right" w:leader="dot"/>
        </w:tabs>
        <w:spacing w:line="220" w:lineRule="exact" w:before="0" w:after="0"/>
        <w:ind w:left="2314" w:right="0" w:hanging="834"/>
        <w:jc w:val="left"/>
        <w:rPr>
          <w:sz w:val="20"/>
        </w:rPr>
      </w:pPr>
      <w:r>
        <w:rPr>
          <w:sz w:val="20"/>
        </w:rPr>
        <w:t>SASL</w:t>
      </w:r>
      <w:r>
        <w:rPr>
          <w:spacing w:val="-9"/>
          <w:sz w:val="20"/>
        </w:rPr>
        <w:t> </w:t>
      </w:r>
      <w:r>
        <w:rPr>
          <w:sz w:val="20"/>
        </w:rPr>
        <w:t>EXTERNAL</w:t>
      </w:r>
      <w:r>
        <w:rPr>
          <w:spacing w:val="-9"/>
          <w:sz w:val="20"/>
        </w:rPr>
        <w:t> </w:t>
      </w:r>
      <w:r>
        <w:rPr>
          <w:sz w:val="20"/>
        </w:rPr>
        <w:t>Authentication</w:t>
      </w:r>
      <w:r>
        <w:rPr>
          <w:spacing w:val="-8"/>
          <w:sz w:val="20"/>
        </w:rPr>
        <w:t> </w:t>
      </w:r>
      <w:r>
        <w:rPr>
          <w:spacing w:val="-2"/>
          <w:sz w:val="20"/>
        </w:rPr>
        <w:t>Mechanism</w:t>
      </w:r>
      <w:r>
        <w:rPr>
          <w:sz w:val="20"/>
        </w:rPr>
        <w:tab/>
      </w:r>
      <w:r>
        <w:rPr>
          <w:spacing w:val="-5"/>
          <w:sz w:val="20"/>
        </w:rPr>
        <w:t>20</w:t>
      </w:r>
    </w:p>
    <w:p>
      <w:pPr>
        <w:pStyle w:val="ListParagraph"/>
        <w:numPr>
          <w:ilvl w:val="3"/>
          <w:numId w:val="1"/>
        </w:numPr>
        <w:tabs>
          <w:tab w:pos="3392" w:val="left" w:leader="none"/>
          <w:tab w:pos="8799" w:val="right" w:leader="dot"/>
        </w:tabs>
        <w:spacing w:line="220" w:lineRule="exact" w:before="0" w:after="0"/>
        <w:ind w:left="3392" w:right="0" w:hanging="1072"/>
        <w:jc w:val="left"/>
        <w:rPr>
          <w:sz w:val="20"/>
        </w:rPr>
      </w:pPr>
      <w:r>
        <w:rPr>
          <w:sz w:val="20"/>
        </w:rPr>
        <w:t>Implicit</w:t>
      </w:r>
      <w:r>
        <w:rPr>
          <w:spacing w:val="-8"/>
          <w:sz w:val="20"/>
        </w:rPr>
        <w:t> </w:t>
      </w:r>
      <w:r>
        <w:rPr>
          <w:spacing w:val="-2"/>
          <w:sz w:val="20"/>
        </w:rPr>
        <w:t>Assertion</w:t>
      </w:r>
      <w:r>
        <w:rPr>
          <w:sz w:val="20"/>
        </w:rPr>
        <w:tab/>
      </w:r>
      <w:r>
        <w:rPr>
          <w:spacing w:val="-5"/>
          <w:sz w:val="20"/>
        </w:rPr>
        <w:t>21</w:t>
      </w:r>
    </w:p>
    <w:p>
      <w:pPr>
        <w:pStyle w:val="ListParagraph"/>
        <w:numPr>
          <w:ilvl w:val="3"/>
          <w:numId w:val="1"/>
        </w:numPr>
        <w:tabs>
          <w:tab w:pos="3392" w:val="left" w:leader="none"/>
          <w:tab w:pos="8799" w:val="right" w:leader="dot"/>
        </w:tabs>
        <w:spacing w:line="220" w:lineRule="exact" w:before="0" w:after="0"/>
        <w:ind w:left="3392" w:right="0" w:hanging="1072"/>
        <w:jc w:val="left"/>
        <w:rPr>
          <w:sz w:val="20"/>
        </w:rPr>
      </w:pPr>
      <w:r>
        <w:rPr>
          <w:sz w:val="20"/>
        </w:rPr>
        <w:t>Explicit</w:t>
      </w:r>
      <w:r>
        <w:rPr>
          <w:spacing w:val="-8"/>
          <w:sz w:val="20"/>
        </w:rPr>
        <w:t> </w:t>
      </w:r>
      <w:r>
        <w:rPr>
          <w:spacing w:val="-2"/>
          <w:sz w:val="20"/>
        </w:rPr>
        <w:t>Assertion</w:t>
      </w:r>
      <w:r>
        <w:rPr>
          <w:sz w:val="20"/>
        </w:rPr>
        <w:tab/>
      </w:r>
      <w:r>
        <w:rPr>
          <w:spacing w:val="-5"/>
          <w:sz w:val="20"/>
        </w:rPr>
        <w:t>21</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Security</w:t>
      </w:r>
      <w:r>
        <w:rPr>
          <w:spacing w:val="-8"/>
          <w:sz w:val="20"/>
        </w:rPr>
        <w:t> </w:t>
      </w:r>
      <w:r>
        <w:rPr>
          <w:spacing w:val="-2"/>
          <w:sz w:val="20"/>
        </w:rPr>
        <w:t>Considerations</w:t>
      </w:r>
      <w:r>
        <w:rPr>
          <w:sz w:val="20"/>
        </w:rPr>
        <w:tab/>
      </w:r>
      <w:r>
        <w:rPr>
          <w:spacing w:val="-5"/>
          <w:sz w:val="20"/>
        </w:rPr>
        <w:t>21</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General</w:t>
      </w:r>
      <w:r>
        <w:rPr>
          <w:spacing w:val="-7"/>
          <w:sz w:val="20"/>
        </w:rPr>
        <w:t> </w:t>
      </w:r>
      <w:r>
        <w:rPr>
          <w:sz w:val="20"/>
        </w:rPr>
        <w:t>LDAP</w:t>
      </w:r>
      <w:r>
        <w:rPr>
          <w:spacing w:val="-6"/>
          <w:sz w:val="20"/>
        </w:rPr>
        <w:t> </w:t>
      </w:r>
      <w:r>
        <w:rPr>
          <w:sz w:val="20"/>
        </w:rPr>
        <w:t>Security</w:t>
      </w:r>
      <w:r>
        <w:rPr>
          <w:spacing w:val="-6"/>
          <w:sz w:val="20"/>
        </w:rPr>
        <w:t> </w:t>
      </w:r>
      <w:r>
        <w:rPr>
          <w:spacing w:val="-2"/>
          <w:sz w:val="20"/>
        </w:rPr>
        <w:t>Considerations</w:t>
      </w:r>
      <w:r>
        <w:rPr>
          <w:sz w:val="20"/>
        </w:rPr>
        <w:tab/>
      </w:r>
      <w:r>
        <w:rPr>
          <w:spacing w:val="-5"/>
          <w:sz w:val="20"/>
        </w:rPr>
        <w:t>21</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StartTLS</w:t>
      </w:r>
      <w:r>
        <w:rPr>
          <w:spacing w:val="-8"/>
          <w:sz w:val="20"/>
        </w:rPr>
        <w:t> </w:t>
      </w:r>
      <w:r>
        <w:rPr>
          <w:sz w:val="20"/>
        </w:rPr>
        <w:t>Security</w:t>
      </w:r>
      <w:r>
        <w:rPr>
          <w:spacing w:val="-8"/>
          <w:sz w:val="20"/>
        </w:rPr>
        <w:t> </w:t>
      </w:r>
      <w:r>
        <w:rPr>
          <w:spacing w:val="-2"/>
          <w:sz w:val="20"/>
        </w:rPr>
        <w:t>Considerations</w:t>
      </w:r>
      <w:r>
        <w:rPr>
          <w:sz w:val="20"/>
        </w:rPr>
        <w:tab/>
      </w:r>
      <w:r>
        <w:rPr>
          <w:spacing w:val="-5"/>
          <w:sz w:val="20"/>
        </w:rPr>
        <w:t>22</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Bind</w:t>
      </w:r>
      <w:r>
        <w:rPr>
          <w:spacing w:val="-7"/>
          <w:sz w:val="20"/>
        </w:rPr>
        <w:t> </w:t>
      </w:r>
      <w:r>
        <w:rPr>
          <w:sz w:val="20"/>
        </w:rPr>
        <w:t>Operation</w:t>
      </w:r>
      <w:r>
        <w:rPr>
          <w:spacing w:val="-7"/>
          <w:sz w:val="20"/>
        </w:rPr>
        <w:t> </w:t>
      </w:r>
      <w:r>
        <w:rPr>
          <w:sz w:val="20"/>
        </w:rPr>
        <w:t>Security</w:t>
      </w:r>
      <w:r>
        <w:rPr>
          <w:spacing w:val="-7"/>
          <w:sz w:val="20"/>
        </w:rPr>
        <w:t> </w:t>
      </w:r>
      <w:r>
        <w:rPr>
          <w:spacing w:val="-2"/>
          <w:sz w:val="20"/>
        </w:rPr>
        <w:t>Considerations</w:t>
      </w:r>
      <w:r>
        <w:rPr>
          <w:sz w:val="20"/>
        </w:rPr>
        <w:tab/>
      </w:r>
      <w:r>
        <w:rPr>
          <w:spacing w:val="-5"/>
          <w:sz w:val="20"/>
        </w:rPr>
        <w:t>23</w:t>
      </w:r>
    </w:p>
    <w:p>
      <w:pPr>
        <w:pStyle w:val="ListParagraph"/>
        <w:numPr>
          <w:ilvl w:val="2"/>
          <w:numId w:val="1"/>
        </w:numPr>
        <w:tabs>
          <w:tab w:pos="2314" w:val="left" w:leader="none"/>
          <w:tab w:pos="8799" w:val="right" w:leader="dot"/>
        </w:tabs>
        <w:spacing w:line="223" w:lineRule="exact" w:before="0" w:after="0"/>
        <w:ind w:left="2314" w:right="0" w:hanging="834"/>
        <w:jc w:val="left"/>
        <w:rPr>
          <w:sz w:val="20"/>
        </w:rPr>
      </w:pPr>
      <w:r>
        <w:rPr>
          <w:sz w:val="20"/>
        </w:rPr>
        <w:t>Unauthenticated</w:t>
      </w:r>
      <w:r>
        <w:rPr>
          <w:spacing w:val="-11"/>
          <w:sz w:val="20"/>
        </w:rPr>
        <w:t> </w:t>
      </w:r>
      <w:r>
        <w:rPr>
          <w:sz w:val="20"/>
        </w:rPr>
        <w:t>Mechanism</w:t>
      </w:r>
      <w:r>
        <w:rPr>
          <w:spacing w:val="-11"/>
          <w:sz w:val="20"/>
        </w:rPr>
        <w:t> </w:t>
      </w:r>
      <w:r>
        <w:rPr>
          <w:sz w:val="20"/>
        </w:rPr>
        <w:t>Security</w:t>
      </w:r>
      <w:r>
        <w:rPr>
          <w:spacing w:val="-10"/>
          <w:sz w:val="20"/>
        </w:rPr>
        <w:t> </w:t>
      </w:r>
      <w:r>
        <w:rPr>
          <w:spacing w:val="-2"/>
          <w:sz w:val="20"/>
        </w:rPr>
        <w:t>Considerations</w:t>
      </w:r>
      <w:r>
        <w:rPr>
          <w:sz w:val="20"/>
        </w:rPr>
        <w:tab/>
      </w:r>
      <w:r>
        <w:rPr>
          <w:spacing w:val="-5"/>
          <w:sz w:val="20"/>
        </w:rPr>
        <w:t>23</w:t>
      </w:r>
    </w:p>
    <w:p>
      <w:pPr>
        <w:pStyle w:val="ListParagraph"/>
        <w:spacing w:after="0" w:line="223" w:lineRule="exact"/>
        <w:jc w:val="left"/>
        <w:rPr>
          <w:sz w:val="20"/>
        </w:rPr>
        <w:sectPr>
          <w:headerReference w:type="default" r:id="rId6"/>
          <w:footerReference w:type="default" r:id="rId7"/>
          <w:pgSz w:w="12240" w:h="15840"/>
          <w:pgMar w:header="793" w:footer="2967" w:top="1360" w:bottom="3160" w:left="1440" w:right="1800"/>
          <w:pgNumType w:start="2"/>
        </w:sectPr>
      </w:pPr>
    </w:p>
    <w:p>
      <w:pPr>
        <w:pStyle w:val="ListParagraph"/>
        <w:numPr>
          <w:ilvl w:val="2"/>
          <w:numId w:val="1"/>
        </w:numPr>
        <w:tabs>
          <w:tab w:pos="2314" w:val="left" w:leader="none"/>
          <w:tab w:pos="8559" w:val="left" w:leader="dot"/>
        </w:tabs>
        <w:spacing w:line="223" w:lineRule="exact" w:before="90" w:after="0"/>
        <w:ind w:left="2314" w:right="0" w:hanging="834"/>
        <w:jc w:val="left"/>
        <w:rPr>
          <w:sz w:val="20"/>
        </w:rPr>
      </w:pPr>
      <w:r>
        <w:rPr>
          <w:sz w:val="20"/>
        </w:rPr>
        <w:t>Name/Password</w:t>
      </w:r>
      <w:r>
        <w:rPr>
          <w:spacing w:val="-10"/>
          <w:sz w:val="20"/>
        </w:rPr>
        <w:t> </w:t>
      </w:r>
      <w:r>
        <w:rPr>
          <w:sz w:val="20"/>
        </w:rPr>
        <w:t>Mechanism</w:t>
      </w:r>
      <w:r>
        <w:rPr>
          <w:spacing w:val="-10"/>
          <w:sz w:val="20"/>
        </w:rPr>
        <w:t> </w:t>
      </w:r>
      <w:r>
        <w:rPr>
          <w:sz w:val="20"/>
        </w:rPr>
        <w:t>Security</w:t>
      </w:r>
      <w:r>
        <w:rPr>
          <w:spacing w:val="-10"/>
          <w:sz w:val="20"/>
        </w:rPr>
        <w:t> </w:t>
      </w:r>
      <w:r>
        <w:rPr>
          <w:spacing w:val="-2"/>
          <w:sz w:val="20"/>
        </w:rPr>
        <w:t>Considerations</w:t>
      </w:r>
      <w:r>
        <w:rPr>
          <w:sz w:val="20"/>
        </w:rPr>
        <w:tab/>
      </w:r>
      <w:r>
        <w:rPr>
          <w:spacing w:val="-5"/>
          <w:sz w:val="20"/>
        </w:rPr>
        <w:t>23</w:t>
      </w:r>
    </w:p>
    <w:p>
      <w:pPr>
        <w:pStyle w:val="ListParagraph"/>
        <w:numPr>
          <w:ilvl w:val="2"/>
          <w:numId w:val="1"/>
        </w:numPr>
        <w:tabs>
          <w:tab w:pos="2314" w:val="left" w:leader="none"/>
          <w:tab w:pos="8559" w:val="left" w:leader="dot"/>
        </w:tabs>
        <w:spacing w:line="220" w:lineRule="exact" w:before="0" w:after="0"/>
        <w:ind w:left="2314" w:right="0" w:hanging="834"/>
        <w:jc w:val="left"/>
        <w:rPr>
          <w:sz w:val="20"/>
        </w:rPr>
      </w:pPr>
      <w:r>
        <w:rPr>
          <w:sz w:val="20"/>
        </w:rPr>
        <w:t>Password-Related</w:t>
      </w:r>
      <w:r>
        <w:rPr>
          <w:spacing w:val="-12"/>
          <w:sz w:val="20"/>
        </w:rPr>
        <w:t> </w:t>
      </w:r>
      <w:r>
        <w:rPr>
          <w:sz w:val="20"/>
        </w:rPr>
        <w:t>Security</w:t>
      </w:r>
      <w:r>
        <w:rPr>
          <w:spacing w:val="-12"/>
          <w:sz w:val="20"/>
        </w:rPr>
        <w:t> </w:t>
      </w:r>
      <w:r>
        <w:rPr>
          <w:spacing w:val="-2"/>
          <w:sz w:val="20"/>
        </w:rPr>
        <w:t>Considerations</w:t>
      </w:r>
      <w:r>
        <w:rPr>
          <w:sz w:val="20"/>
        </w:rPr>
        <w:tab/>
      </w:r>
      <w:r>
        <w:rPr>
          <w:spacing w:val="-5"/>
          <w:sz w:val="20"/>
        </w:rPr>
        <w:t>23</w:t>
      </w:r>
    </w:p>
    <w:p>
      <w:pPr>
        <w:pStyle w:val="ListParagraph"/>
        <w:numPr>
          <w:ilvl w:val="2"/>
          <w:numId w:val="1"/>
        </w:numPr>
        <w:tabs>
          <w:tab w:pos="2314" w:val="left" w:leader="none"/>
          <w:tab w:pos="8559" w:val="left" w:leader="dot"/>
        </w:tabs>
        <w:spacing w:line="220" w:lineRule="exact" w:before="0" w:after="0"/>
        <w:ind w:left="2314" w:right="0" w:hanging="834"/>
        <w:jc w:val="left"/>
        <w:rPr>
          <w:sz w:val="20"/>
        </w:rPr>
      </w:pPr>
      <w:r>
        <w:rPr>
          <w:sz w:val="20"/>
        </w:rPr>
        <w:t>Hashed</w:t>
      </w:r>
      <w:r>
        <w:rPr>
          <w:spacing w:val="-8"/>
          <w:sz w:val="20"/>
        </w:rPr>
        <w:t> </w:t>
      </w:r>
      <w:r>
        <w:rPr>
          <w:sz w:val="20"/>
        </w:rPr>
        <w:t>Password</w:t>
      </w:r>
      <w:r>
        <w:rPr>
          <w:spacing w:val="-7"/>
          <w:sz w:val="20"/>
        </w:rPr>
        <w:t> </w:t>
      </w:r>
      <w:r>
        <w:rPr>
          <w:sz w:val="20"/>
        </w:rPr>
        <w:t>Security</w:t>
      </w:r>
      <w:r>
        <w:rPr>
          <w:spacing w:val="-7"/>
          <w:sz w:val="20"/>
        </w:rPr>
        <w:t> </w:t>
      </w:r>
      <w:r>
        <w:rPr>
          <w:spacing w:val="-2"/>
          <w:sz w:val="20"/>
        </w:rPr>
        <w:t>Considerations</w:t>
      </w:r>
      <w:r>
        <w:rPr>
          <w:sz w:val="20"/>
        </w:rPr>
        <w:tab/>
      </w:r>
      <w:r>
        <w:rPr>
          <w:spacing w:val="-5"/>
          <w:sz w:val="20"/>
        </w:rPr>
        <w:t>24</w:t>
      </w:r>
    </w:p>
    <w:p>
      <w:pPr>
        <w:pStyle w:val="ListParagraph"/>
        <w:numPr>
          <w:ilvl w:val="1"/>
          <w:numId w:val="1"/>
        </w:numPr>
        <w:tabs>
          <w:tab w:pos="1476" w:val="left" w:leader="none"/>
          <w:tab w:pos="8559" w:val="left" w:leader="dot"/>
        </w:tabs>
        <w:spacing w:line="220" w:lineRule="exact" w:before="0" w:after="0"/>
        <w:ind w:left="1476" w:right="0" w:hanging="596"/>
        <w:jc w:val="left"/>
        <w:rPr>
          <w:sz w:val="20"/>
        </w:rPr>
      </w:pPr>
      <w:r>
        <w:rPr>
          <w:sz w:val="20"/>
        </w:rPr>
        <w:t>SASL</w:t>
      </w:r>
      <w:r>
        <w:rPr>
          <w:spacing w:val="-6"/>
          <w:sz w:val="20"/>
        </w:rPr>
        <w:t> </w:t>
      </w:r>
      <w:r>
        <w:rPr>
          <w:sz w:val="20"/>
        </w:rPr>
        <w:t>Security</w:t>
      </w:r>
      <w:r>
        <w:rPr>
          <w:spacing w:val="-6"/>
          <w:sz w:val="20"/>
        </w:rPr>
        <w:t> </w:t>
      </w:r>
      <w:r>
        <w:rPr>
          <w:spacing w:val="-2"/>
          <w:sz w:val="20"/>
        </w:rPr>
        <w:t>Considerations</w:t>
      </w:r>
      <w:r>
        <w:rPr>
          <w:sz w:val="20"/>
        </w:rPr>
        <w:tab/>
      </w:r>
      <w:r>
        <w:rPr>
          <w:spacing w:val="-5"/>
          <w:sz w:val="20"/>
        </w:rPr>
        <w:t>24</w:t>
      </w:r>
    </w:p>
    <w:p>
      <w:pPr>
        <w:pStyle w:val="ListParagraph"/>
        <w:numPr>
          <w:ilvl w:val="1"/>
          <w:numId w:val="1"/>
        </w:numPr>
        <w:tabs>
          <w:tab w:pos="1476" w:val="left" w:leader="none"/>
          <w:tab w:pos="8559" w:val="left" w:leader="dot"/>
        </w:tabs>
        <w:spacing w:line="220" w:lineRule="exact" w:before="0" w:after="0"/>
        <w:ind w:left="1476" w:right="0" w:hanging="596"/>
        <w:jc w:val="left"/>
        <w:rPr>
          <w:sz w:val="20"/>
        </w:rPr>
      </w:pPr>
      <w:r>
        <w:rPr>
          <w:sz w:val="20"/>
        </w:rPr>
        <w:t>Related</w:t>
      </w:r>
      <w:r>
        <w:rPr>
          <w:spacing w:val="-8"/>
          <w:sz w:val="20"/>
        </w:rPr>
        <w:t> </w:t>
      </w:r>
      <w:r>
        <w:rPr>
          <w:sz w:val="20"/>
        </w:rPr>
        <w:t>Security</w:t>
      </w:r>
      <w:r>
        <w:rPr>
          <w:spacing w:val="-7"/>
          <w:sz w:val="20"/>
        </w:rPr>
        <w:t> </w:t>
      </w:r>
      <w:r>
        <w:rPr>
          <w:spacing w:val="-2"/>
          <w:sz w:val="20"/>
        </w:rPr>
        <w:t>Considerations</w:t>
      </w:r>
      <w:r>
        <w:rPr>
          <w:sz w:val="20"/>
        </w:rPr>
        <w:tab/>
      </w:r>
      <w:r>
        <w:rPr>
          <w:spacing w:val="-5"/>
          <w:sz w:val="20"/>
        </w:rPr>
        <w:t>25</w:t>
      </w:r>
    </w:p>
    <w:p>
      <w:pPr>
        <w:pStyle w:val="ListParagraph"/>
        <w:numPr>
          <w:ilvl w:val="0"/>
          <w:numId w:val="1"/>
        </w:numPr>
        <w:tabs>
          <w:tab w:pos="878" w:val="left" w:leader="none"/>
          <w:tab w:pos="8559" w:val="left" w:leader="dot"/>
        </w:tabs>
        <w:spacing w:line="220" w:lineRule="exact" w:before="0" w:after="0"/>
        <w:ind w:left="878" w:right="0" w:hanging="358"/>
        <w:jc w:val="left"/>
        <w:rPr>
          <w:sz w:val="20"/>
        </w:rPr>
      </w:pPr>
      <w:r>
        <w:rPr>
          <w:sz w:val="20"/>
        </w:rPr>
        <w:t>IANA</w:t>
      </w:r>
      <w:r>
        <w:rPr>
          <w:spacing w:val="-4"/>
          <w:sz w:val="20"/>
        </w:rPr>
        <w:t> </w:t>
      </w:r>
      <w:r>
        <w:rPr>
          <w:spacing w:val="-2"/>
          <w:sz w:val="20"/>
        </w:rPr>
        <w:t>Considerations</w:t>
      </w:r>
      <w:r>
        <w:rPr>
          <w:sz w:val="20"/>
        </w:rPr>
        <w:tab/>
      </w:r>
      <w:r>
        <w:rPr>
          <w:spacing w:val="-5"/>
          <w:sz w:val="20"/>
        </w:rPr>
        <w:t>25</w:t>
      </w:r>
    </w:p>
    <w:p>
      <w:pPr>
        <w:pStyle w:val="ListParagraph"/>
        <w:numPr>
          <w:ilvl w:val="0"/>
          <w:numId w:val="1"/>
        </w:numPr>
        <w:tabs>
          <w:tab w:pos="878" w:val="left" w:leader="none"/>
          <w:tab w:pos="8559" w:val="left" w:leader="dot"/>
        </w:tabs>
        <w:spacing w:line="220" w:lineRule="exact" w:before="0" w:after="0"/>
        <w:ind w:left="878" w:right="0" w:hanging="358"/>
        <w:jc w:val="left"/>
        <w:rPr>
          <w:sz w:val="20"/>
        </w:rPr>
      </w:pPr>
      <w:r>
        <w:rPr>
          <w:spacing w:val="-2"/>
          <w:sz w:val="20"/>
        </w:rPr>
        <w:t>Acknowledgements</w:t>
      </w:r>
      <w:r>
        <w:rPr>
          <w:sz w:val="20"/>
        </w:rPr>
        <w:tab/>
      </w:r>
      <w:r>
        <w:rPr>
          <w:spacing w:val="-5"/>
          <w:sz w:val="20"/>
        </w:rPr>
        <w:t>25</w:t>
      </w:r>
    </w:p>
    <w:p>
      <w:pPr>
        <w:pStyle w:val="ListParagraph"/>
        <w:numPr>
          <w:ilvl w:val="0"/>
          <w:numId w:val="1"/>
        </w:numPr>
        <w:tabs>
          <w:tab w:pos="878" w:val="left" w:leader="none"/>
          <w:tab w:pos="8559" w:val="left" w:leader="dot"/>
        </w:tabs>
        <w:spacing w:line="220" w:lineRule="exact" w:before="0" w:after="0"/>
        <w:ind w:left="878" w:right="0" w:hanging="358"/>
        <w:jc w:val="left"/>
        <w:rPr>
          <w:sz w:val="20"/>
        </w:rPr>
      </w:pPr>
      <w:r>
        <w:rPr>
          <w:sz w:val="20"/>
        </w:rPr>
        <w:t>Normative</w:t>
      </w:r>
      <w:r>
        <w:rPr>
          <w:spacing w:val="-9"/>
          <w:sz w:val="20"/>
        </w:rPr>
        <w:t> </w:t>
      </w:r>
      <w:r>
        <w:rPr>
          <w:spacing w:val="-2"/>
          <w:sz w:val="20"/>
        </w:rPr>
        <w:t>References</w:t>
      </w:r>
      <w:r>
        <w:rPr>
          <w:sz w:val="20"/>
        </w:rPr>
        <w:tab/>
      </w:r>
      <w:r>
        <w:rPr>
          <w:spacing w:val="-5"/>
          <w:sz w:val="20"/>
        </w:rPr>
        <w:t>26</w:t>
      </w:r>
    </w:p>
    <w:p>
      <w:pPr>
        <w:pStyle w:val="ListParagraph"/>
        <w:numPr>
          <w:ilvl w:val="0"/>
          <w:numId w:val="1"/>
        </w:numPr>
        <w:tabs>
          <w:tab w:pos="997" w:val="left" w:leader="none"/>
          <w:tab w:pos="8559" w:val="left" w:leader="dot"/>
        </w:tabs>
        <w:spacing w:line="220" w:lineRule="exact" w:before="0" w:after="0"/>
        <w:ind w:left="997" w:right="0" w:hanging="477"/>
        <w:jc w:val="left"/>
        <w:rPr>
          <w:sz w:val="20"/>
        </w:rPr>
      </w:pPr>
      <w:r>
        <w:rPr>
          <w:sz w:val="20"/>
        </w:rPr>
        <w:t>Informative</w:t>
      </w:r>
      <w:r>
        <w:rPr>
          <w:spacing w:val="-11"/>
          <w:sz w:val="20"/>
        </w:rPr>
        <w:t> </w:t>
      </w:r>
      <w:r>
        <w:rPr>
          <w:spacing w:val="-2"/>
          <w:sz w:val="20"/>
        </w:rPr>
        <w:t>References</w:t>
      </w:r>
      <w:r>
        <w:rPr>
          <w:sz w:val="20"/>
        </w:rPr>
        <w:tab/>
      </w:r>
      <w:r>
        <w:rPr>
          <w:spacing w:val="-5"/>
          <w:sz w:val="20"/>
        </w:rPr>
        <w:t>27</w:t>
      </w:r>
    </w:p>
    <w:p>
      <w:pPr>
        <w:pStyle w:val="BodyText"/>
        <w:tabs>
          <w:tab w:pos="8559" w:val="left" w:leader="dot"/>
        </w:tabs>
        <w:spacing w:line="220" w:lineRule="exact" w:before="0"/>
      </w:pPr>
      <w:r>
        <w:rPr/>
        <w:t>Appendix</w:t>
      </w:r>
      <w:r>
        <w:rPr>
          <w:spacing w:val="-8"/>
        </w:rPr>
        <w:t> </w:t>
      </w:r>
      <w:r>
        <w:rPr/>
        <w:t>A.</w:t>
      </w:r>
      <w:r>
        <w:rPr>
          <w:spacing w:val="-8"/>
        </w:rPr>
        <w:t> </w:t>
      </w:r>
      <w:r>
        <w:rPr/>
        <w:t>Authentication</w:t>
      </w:r>
      <w:r>
        <w:rPr>
          <w:spacing w:val="-8"/>
        </w:rPr>
        <w:t> </w:t>
      </w:r>
      <w:r>
        <w:rPr/>
        <w:t>and</w:t>
      </w:r>
      <w:r>
        <w:rPr>
          <w:spacing w:val="-8"/>
        </w:rPr>
        <w:t> </w:t>
      </w:r>
      <w:r>
        <w:rPr/>
        <w:t>Authorization</w:t>
      </w:r>
      <w:r>
        <w:rPr>
          <w:spacing w:val="-8"/>
        </w:rPr>
        <w:t> </w:t>
      </w:r>
      <w:r>
        <w:rPr>
          <w:spacing w:val="-2"/>
        </w:rPr>
        <w:t>Concepts</w:t>
      </w:r>
      <w:r>
        <w:rPr/>
        <w:tab/>
      </w:r>
      <w:r>
        <w:rPr>
          <w:spacing w:val="-5"/>
        </w:rPr>
        <w:t>28</w:t>
      </w:r>
    </w:p>
    <w:p>
      <w:pPr>
        <w:pStyle w:val="ListParagraph"/>
        <w:numPr>
          <w:ilvl w:val="1"/>
          <w:numId w:val="2"/>
        </w:numPr>
        <w:tabs>
          <w:tab w:pos="1476" w:val="left" w:leader="none"/>
          <w:tab w:pos="8559" w:val="left" w:leader="dot"/>
        </w:tabs>
        <w:spacing w:line="220" w:lineRule="exact" w:before="0" w:after="0"/>
        <w:ind w:left="1476" w:right="0" w:hanging="596"/>
        <w:jc w:val="left"/>
        <w:rPr>
          <w:sz w:val="20"/>
        </w:rPr>
      </w:pPr>
      <w:r>
        <w:rPr>
          <w:sz w:val="20"/>
        </w:rPr>
        <w:t>Access</w:t>
      </w:r>
      <w:r>
        <w:rPr>
          <w:spacing w:val="-7"/>
          <w:sz w:val="20"/>
        </w:rPr>
        <w:t> </w:t>
      </w:r>
      <w:r>
        <w:rPr>
          <w:sz w:val="20"/>
        </w:rPr>
        <w:t>Control</w:t>
      </w:r>
      <w:r>
        <w:rPr>
          <w:spacing w:val="-6"/>
          <w:sz w:val="20"/>
        </w:rPr>
        <w:t> </w:t>
      </w:r>
      <w:r>
        <w:rPr>
          <w:spacing w:val="-2"/>
          <w:sz w:val="20"/>
        </w:rPr>
        <w:t>Policy</w:t>
      </w:r>
      <w:r>
        <w:rPr>
          <w:sz w:val="20"/>
        </w:rPr>
        <w:tab/>
      </w:r>
      <w:r>
        <w:rPr>
          <w:spacing w:val="-5"/>
          <w:sz w:val="20"/>
        </w:rPr>
        <w:t>28</w:t>
      </w:r>
    </w:p>
    <w:p>
      <w:pPr>
        <w:pStyle w:val="ListParagraph"/>
        <w:numPr>
          <w:ilvl w:val="1"/>
          <w:numId w:val="2"/>
        </w:numPr>
        <w:tabs>
          <w:tab w:pos="1476" w:val="left" w:leader="none"/>
          <w:tab w:pos="8559" w:val="left" w:leader="dot"/>
        </w:tabs>
        <w:spacing w:line="220" w:lineRule="exact" w:before="0" w:after="0"/>
        <w:ind w:left="1476" w:right="0" w:hanging="596"/>
        <w:jc w:val="left"/>
        <w:rPr>
          <w:sz w:val="20"/>
        </w:rPr>
      </w:pPr>
      <w:r>
        <w:rPr>
          <w:sz w:val="20"/>
        </w:rPr>
        <w:t>Access</w:t>
      </w:r>
      <w:r>
        <w:rPr>
          <w:spacing w:val="-7"/>
          <w:sz w:val="20"/>
        </w:rPr>
        <w:t> </w:t>
      </w:r>
      <w:r>
        <w:rPr>
          <w:sz w:val="20"/>
        </w:rPr>
        <w:t>Control</w:t>
      </w:r>
      <w:r>
        <w:rPr>
          <w:spacing w:val="-6"/>
          <w:sz w:val="20"/>
        </w:rPr>
        <w:t> </w:t>
      </w:r>
      <w:r>
        <w:rPr>
          <w:spacing w:val="-2"/>
          <w:sz w:val="20"/>
        </w:rPr>
        <w:t>Factors</w:t>
      </w:r>
      <w:r>
        <w:rPr>
          <w:sz w:val="20"/>
        </w:rPr>
        <w:tab/>
      </w:r>
      <w:r>
        <w:rPr>
          <w:spacing w:val="-5"/>
          <w:sz w:val="20"/>
        </w:rPr>
        <w:t>28</w:t>
      </w:r>
    </w:p>
    <w:p>
      <w:pPr>
        <w:pStyle w:val="ListParagraph"/>
        <w:numPr>
          <w:ilvl w:val="1"/>
          <w:numId w:val="2"/>
        </w:numPr>
        <w:tabs>
          <w:tab w:pos="1476" w:val="left" w:leader="none"/>
          <w:tab w:pos="8559" w:val="left" w:leader="dot"/>
        </w:tabs>
        <w:spacing w:line="220" w:lineRule="exact" w:before="0" w:after="0"/>
        <w:ind w:left="1476" w:right="0" w:hanging="596"/>
        <w:jc w:val="left"/>
        <w:rPr>
          <w:sz w:val="20"/>
        </w:rPr>
      </w:pPr>
      <w:r>
        <w:rPr>
          <w:sz w:val="20"/>
        </w:rPr>
        <w:t>Authentication,</w:t>
      </w:r>
      <w:r>
        <w:rPr>
          <w:spacing w:val="-14"/>
          <w:sz w:val="20"/>
        </w:rPr>
        <w:t> </w:t>
      </w:r>
      <w:r>
        <w:rPr>
          <w:sz w:val="20"/>
        </w:rPr>
        <w:t>Credentials,</w:t>
      </w:r>
      <w:r>
        <w:rPr>
          <w:spacing w:val="-13"/>
          <w:sz w:val="20"/>
        </w:rPr>
        <w:t> </w:t>
      </w:r>
      <w:r>
        <w:rPr>
          <w:spacing w:val="-2"/>
          <w:sz w:val="20"/>
        </w:rPr>
        <w:t>Identity</w:t>
      </w:r>
      <w:r>
        <w:rPr>
          <w:sz w:val="20"/>
        </w:rPr>
        <w:tab/>
      </w:r>
      <w:r>
        <w:rPr>
          <w:spacing w:val="-5"/>
          <w:sz w:val="20"/>
        </w:rPr>
        <w:t>28</w:t>
      </w:r>
    </w:p>
    <w:p>
      <w:pPr>
        <w:pStyle w:val="ListParagraph"/>
        <w:numPr>
          <w:ilvl w:val="1"/>
          <w:numId w:val="2"/>
        </w:numPr>
        <w:tabs>
          <w:tab w:pos="1476" w:val="left" w:leader="none"/>
          <w:tab w:pos="8559" w:val="left" w:leader="dot"/>
        </w:tabs>
        <w:spacing w:line="220" w:lineRule="exact" w:before="0" w:after="0"/>
        <w:ind w:left="1476" w:right="0" w:hanging="596"/>
        <w:jc w:val="left"/>
        <w:rPr>
          <w:sz w:val="20"/>
        </w:rPr>
      </w:pPr>
      <w:r>
        <w:rPr>
          <w:sz w:val="20"/>
        </w:rPr>
        <w:t>Authorization</w:t>
      </w:r>
      <w:r>
        <w:rPr>
          <w:spacing w:val="-13"/>
          <w:sz w:val="20"/>
        </w:rPr>
        <w:t> </w:t>
      </w:r>
      <w:r>
        <w:rPr>
          <w:spacing w:val="-2"/>
          <w:sz w:val="20"/>
        </w:rPr>
        <w:t>Identity</w:t>
      </w:r>
      <w:r>
        <w:rPr>
          <w:sz w:val="20"/>
        </w:rPr>
        <w:tab/>
      </w:r>
      <w:r>
        <w:rPr>
          <w:spacing w:val="-5"/>
          <w:sz w:val="20"/>
        </w:rPr>
        <w:t>29</w:t>
      </w:r>
    </w:p>
    <w:p>
      <w:pPr>
        <w:pStyle w:val="BodyText"/>
        <w:tabs>
          <w:tab w:pos="8559" w:val="left" w:leader="dot"/>
        </w:tabs>
        <w:spacing w:line="220" w:lineRule="exact" w:before="0"/>
      </w:pPr>
      <w:r>
        <w:rPr/>
        <w:t>Appendix</w:t>
      </w:r>
      <w:r>
        <w:rPr>
          <w:spacing w:val="-5"/>
        </w:rPr>
        <w:t> </w:t>
      </w:r>
      <w:r>
        <w:rPr/>
        <w:t>B.</w:t>
      </w:r>
      <w:r>
        <w:rPr>
          <w:spacing w:val="-5"/>
        </w:rPr>
        <w:t> </w:t>
      </w:r>
      <w:r>
        <w:rPr/>
        <w:t>Summary</w:t>
      </w:r>
      <w:r>
        <w:rPr>
          <w:spacing w:val="-5"/>
        </w:rPr>
        <w:t> </w:t>
      </w:r>
      <w:r>
        <w:rPr/>
        <w:t>of</w:t>
      </w:r>
      <w:r>
        <w:rPr>
          <w:spacing w:val="-4"/>
        </w:rPr>
        <w:t> </w:t>
      </w:r>
      <w:r>
        <w:rPr>
          <w:spacing w:val="-2"/>
        </w:rPr>
        <w:t>Changes</w:t>
      </w:r>
      <w:r>
        <w:rPr/>
        <w:tab/>
      </w:r>
      <w:r>
        <w:rPr>
          <w:spacing w:val="-5"/>
        </w:rPr>
        <w:t>29</w:t>
      </w:r>
    </w:p>
    <w:p>
      <w:pPr>
        <w:pStyle w:val="ListParagraph"/>
        <w:numPr>
          <w:ilvl w:val="1"/>
          <w:numId w:val="3"/>
        </w:numPr>
        <w:tabs>
          <w:tab w:pos="1476" w:val="left" w:leader="none"/>
          <w:tab w:pos="8559" w:val="left" w:leader="dot"/>
        </w:tabs>
        <w:spacing w:line="220" w:lineRule="exact" w:before="0" w:after="0"/>
        <w:ind w:left="1476" w:right="0" w:hanging="596"/>
        <w:jc w:val="left"/>
        <w:rPr>
          <w:sz w:val="20"/>
        </w:rPr>
      </w:pPr>
      <w:r>
        <w:rPr>
          <w:sz w:val="20"/>
        </w:rPr>
        <w:t>Changes</w:t>
      </w:r>
      <w:r>
        <w:rPr>
          <w:spacing w:val="-4"/>
          <w:sz w:val="20"/>
        </w:rPr>
        <w:t> </w:t>
      </w:r>
      <w:r>
        <w:rPr>
          <w:sz w:val="20"/>
        </w:rPr>
        <w:t>Made</w:t>
      </w:r>
      <w:r>
        <w:rPr>
          <w:spacing w:val="-4"/>
          <w:sz w:val="20"/>
        </w:rPr>
        <w:t> </w:t>
      </w:r>
      <w:r>
        <w:rPr>
          <w:sz w:val="20"/>
        </w:rPr>
        <w:t>to</w:t>
      </w:r>
      <w:r>
        <w:rPr>
          <w:spacing w:val="-4"/>
          <w:sz w:val="20"/>
        </w:rPr>
        <w:t> </w:t>
      </w:r>
      <w:r>
        <w:rPr>
          <w:sz w:val="20"/>
        </w:rPr>
        <w:t>RFC</w:t>
      </w:r>
      <w:r>
        <w:rPr>
          <w:spacing w:val="-4"/>
          <w:sz w:val="20"/>
        </w:rPr>
        <w:t> 2251</w:t>
      </w:r>
      <w:r>
        <w:rPr>
          <w:sz w:val="20"/>
        </w:rPr>
        <w:tab/>
      </w:r>
      <w:r>
        <w:rPr>
          <w:spacing w:val="-5"/>
          <w:sz w:val="20"/>
        </w:rPr>
        <w:t>30</w:t>
      </w:r>
    </w:p>
    <w:p>
      <w:pPr>
        <w:pStyle w:val="ListParagraph"/>
        <w:numPr>
          <w:ilvl w:val="2"/>
          <w:numId w:val="3"/>
        </w:numPr>
        <w:tabs>
          <w:tab w:pos="2314" w:val="left" w:leader="none"/>
          <w:tab w:pos="8559" w:val="left" w:leader="dot"/>
        </w:tabs>
        <w:spacing w:line="220" w:lineRule="exact" w:before="0" w:after="0"/>
        <w:ind w:left="2314" w:right="0" w:hanging="834"/>
        <w:jc w:val="left"/>
        <w:rPr>
          <w:sz w:val="20"/>
        </w:rPr>
      </w:pPr>
      <w:r>
        <w:rPr>
          <w:sz w:val="20"/>
        </w:rPr>
        <w:t>Section</w:t>
      </w:r>
      <w:r>
        <w:rPr>
          <w:spacing w:val="-6"/>
          <w:sz w:val="20"/>
        </w:rPr>
        <w:t> </w:t>
      </w:r>
      <w:r>
        <w:rPr>
          <w:sz w:val="20"/>
        </w:rPr>
        <w:t>4.2.1</w:t>
      </w:r>
      <w:r>
        <w:rPr>
          <w:spacing w:val="-5"/>
          <w:sz w:val="20"/>
        </w:rPr>
        <w:t> </w:t>
      </w:r>
      <w:r>
        <w:rPr>
          <w:sz w:val="20"/>
        </w:rPr>
        <w:t>("Sequencing</w:t>
      </w:r>
      <w:r>
        <w:rPr>
          <w:spacing w:val="-6"/>
          <w:sz w:val="20"/>
        </w:rPr>
        <w:t> </w:t>
      </w:r>
      <w:r>
        <w:rPr>
          <w:sz w:val="20"/>
        </w:rPr>
        <w:t>of</w:t>
      </w:r>
      <w:r>
        <w:rPr>
          <w:spacing w:val="-5"/>
          <w:sz w:val="20"/>
        </w:rPr>
        <w:t> </w:t>
      </w:r>
      <w:r>
        <w:rPr>
          <w:sz w:val="20"/>
        </w:rPr>
        <w:t>the</w:t>
      </w:r>
      <w:r>
        <w:rPr>
          <w:spacing w:val="-6"/>
          <w:sz w:val="20"/>
        </w:rPr>
        <w:t> </w:t>
      </w:r>
      <w:r>
        <w:rPr>
          <w:sz w:val="20"/>
        </w:rPr>
        <w:t>Bind</w:t>
      </w:r>
      <w:r>
        <w:rPr>
          <w:spacing w:val="-5"/>
          <w:sz w:val="20"/>
        </w:rPr>
        <w:t> </w:t>
      </w:r>
      <w:r>
        <w:rPr>
          <w:spacing w:val="-2"/>
          <w:sz w:val="20"/>
        </w:rPr>
        <w:t>Request")</w:t>
      </w:r>
      <w:r>
        <w:rPr>
          <w:sz w:val="20"/>
        </w:rPr>
        <w:tab/>
      </w:r>
      <w:r>
        <w:rPr>
          <w:spacing w:val="-5"/>
          <w:sz w:val="20"/>
        </w:rPr>
        <w:t>30</w:t>
      </w:r>
    </w:p>
    <w:p>
      <w:pPr>
        <w:pStyle w:val="ListParagraph"/>
        <w:numPr>
          <w:ilvl w:val="2"/>
          <w:numId w:val="3"/>
        </w:numPr>
        <w:tabs>
          <w:tab w:pos="2314" w:val="left" w:leader="none"/>
          <w:tab w:pos="2320" w:val="left" w:leader="none"/>
          <w:tab w:pos="8559" w:val="left" w:leader="dot"/>
        </w:tabs>
        <w:spacing w:line="232" w:lineRule="auto" w:before="1" w:after="0"/>
        <w:ind w:left="2320" w:right="199" w:hanging="840"/>
        <w:jc w:val="left"/>
        <w:rPr>
          <w:sz w:val="20"/>
        </w:rPr>
      </w:pPr>
      <w:r>
        <w:rPr>
          <w:sz w:val="20"/>
        </w:rPr>
        <w:t>Section 4.2.2 ("Authentication and Other Security </w:t>
      </w:r>
      <w:r>
        <w:rPr>
          <w:spacing w:val="-2"/>
          <w:sz w:val="20"/>
        </w:rPr>
        <w:t>Services")</w:t>
      </w:r>
      <w:r>
        <w:rPr>
          <w:sz w:val="20"/>
        </w:rPr>
        <w:tab/>
      </w:r>
      <w:r>
        <w:rPr>
          <w:spacing w:val="-5"/>
          <w:sz w:val="20"/>
        </w:rPr>
        <w:t>30</w:t>
      </w:r>
    </w:p>
    <w:p>
      <w:pPr>
        <w:pStyle w:val="ListParagraph"/>
        <w:numPr>
          <w:ilvl w:val="1"/>
          <w:numId w:val="3"/>
        </w:numPr>
        <w:tabs>
          <w:tab w:pos="1476" w:val="left" w:leader="none"/>
          <w:tab w:pos="8559" w:val="left" w:leader="dot"/>
        </w:tabs>
        <w:spacing w:line="219" w:lineRule="exact" w:before="0" w:after="0"/>
        <w:ind w:left="1476" w:right="0" w:hanging="596"/>
        <w:jc w:val="left"/>
        <w:rPr>
          <w:sz w:val="20"/>
        </w:rPr>
      </w:pPr>
      <w:r>
        <w:rPr>
          <w:sz w:val="20"/>
        </w:rPr>
        <w:t>Changes</w:t>
      </w:r>
      <w:r>
        <w:rPr>
          <w:spacing w:val="-4"/>
          <w:sz w:val="20"/>
        </w:rPr>
        <w:t> </w:t>
      </w:r>
      <w:r>
        <w:rPr>
          <w:sz w:val="20"/>
        </w:rPr>
        <w:t>Made</w:t>
      </w:r>
      <w:r>
        <w:rPr>
          <w:spacing w:val="-4"/>
          <w:sz w:val="20"/>
        </w:rPr>
        <w:t> </w:t>
      </w:r>
      <w:r>
        <w:rPr>
          <w:sz w:val="20"/>
        </w:rPr>
        <w:t>to</w:t>
      </w:r>
      <w:r>
        <w:rPr>
          <w:spacing w:val="-4"/>
          <w:sz w:val="20"/>
        </w:rPr>
        <w:t> </w:t>
      </w:r>
      <w:r>
        <w:rPr>
          <w:sz w:val="20"/>
        </w:rPr>
        <w:t>RFC</w:t>
      </w:r>
      <w:r>
        <w:rPr>
          <w:spacing w:val="-4"/>
          <w:sz w:val="20"/>
        </w:rPr>
        <w:t> 2829</w:t>
      </w:r>
      <w:r>
        <w:rPr>
          <w:sz w:val="20"/>
        </w:rPr>
        <w:tab/>
      </w:r>
      <w:r>
        <w:rPr>
          <w:spacing w:val="-5"/>
          <w:sz w:val="20"/>
        </w:rPr>
        <w:t>30</w:t>
      </w:r>
    </w:p>
    <w:p>
      <w:pPr>
        <w:pStyle w:val="ListParagraph"/>
        <w:numPr>
          <w:ilvl w:val="2"/>
          <w:numId w:val="3"/>
        </w:numPr>
        <w:tabs>
          <w:tab w:pos="2314" w:val="left" w:leader="none"/>
          <w:tab w:pos="8559" w:val="left" w:leader="dot"/>
        </w:tabs>
        <w:spacing w:line="220" w:lineRule="exact" w:before="0" w:after="0"/>
        <w:ind w:left="2314" w:right="0" w:hanging="834"/>
        <w:jc w:val="left"/>
        <w:rPr>
          <w:sz w:val="20"/>
        </w:rPr>
      </w:pPr>
      <w:r>
        <w:rPr>
          <w:sz w:val="20"/>
        </w:rPr>
        <w:t>Section</w:t>
      </w:r>
      <w:r>
        <w:rPr>
          <w:spacing w:val="-7"/>
          <w:sz w:val="20"/>
        </w:rPr>
        <w:t> </w:t>
      </w:r>
      <w:r>
        <w:rPr>
          <w:sz w:val="20"/>
        </w:rPr>
        <w:t>4</w:t>
      </w:r>
      <w:r>
        <w:rPr>
          <w:spacing w:val="-6"/>
          <w:sz w:val="20"/>
        </w:rPr>
        <w:t> </w:t>
      </w:r>
      <w:r>
        <w:rPr>
          <w:sz w:val="20"/>
        </w:rPr>
        <w:t>("Required</w:t>
      </w:r>
      <w:r>
        <w:rPr>
          <w:spacing w:val="-7"/>
          <w:sz w:val="20"/>
        </w:rPr>
        <w:t> </w:t>
      </w:r>
      <w:r>
        <w:rPr>
          <w:sz w:val="20"/>
        </w:rPr>
        <w:t>security</w:t>
      </w:r>
      <w:r>
        <w:rPr>
          <w:spacing w:val="-6"/>
          <w:sz w:val="20"/>
        </w:rPr>
        <w:t> </w:t>
      </w:r>
      <w:r>
        <w:rPr>
          <w:spacing w:val="-2"/>
          <w:sz w:val="20"/>
        </w:rPr>
        <w:t>mechanisms")</w:t>
      </w:r>
      <w:r>
        <w:rPr>
          <w:sz w:val="20"/>
        </w:rPr>
        <w:tab/>
      </w:r>
      <w:r>
        <w:rPr>
          <w:spacing w:val="-5"/>
          <w:sz w:val="20"/>
        </w:rPr>
        <w:t>30</w:t>
      </w:r>
    </w:p>
    <w:p>
      <w:pPr>
        <w:pStyle w:val="ListParagraph"/>
        <w:numPr>
          <w:ilvl w:val="2"/>
          <w:numId w:val="3"/>
        </w:numPr>
        <w:tabs>
          <w:tab w:pos="2314" w:val="left" w:leader="none"/>
        </w:tabs>
        <w:spacing w:line="220" w:lineRule="exact" w:before="0" w:after="0"/>
        <w:ind w:left="2314" w:right="0" w:hanging="834"/>
        <w:jc w:val="left"/>
        <w:rPr>
          <w:sz w:val="20"/>
        </w:rPr>
      </w:pPr>
      <w:r>
        <w:rPr>
          <w:sz w:val="20"/>
        </w:rPr>
        <w:t>Section</w:t>
      </w:r>
      <w:r>
        <w:rPr>
          <w:spacing w:val="-7"/>
          <w:sz w:val="20"/>
        </w:rPr>
        <w:t> </w:t>
      </w:r>
      <w:r>
        <w:rPr>
          <w:sz w:val="20"/>
        </w:rPr>
        <w:t>5.1</w:t>
      </w:r>
      <w:r>
        <w:rPr>
          <w:spacing w:val="-7"/>
          <w:sz w:val="20"/>
        </w:rPr>
        <w:t> </w:t>
      </w:r>
      <w:r>
        <w:rPr>
          <w:sz w:val="20"/>
        </w:rPr>
        <w:t>("Anonymous</w:t>
      </w:r>
      <w:r>
        <w:rPr>
          <w:spacing w:val="-7"/>
          <w:sz w:val="20"/>
        </w:rPr>
        <w:t> </w:t>
      </w:r>
      <w:r>
        <w:rPr>
          <w:spacing w:val="-2"/>
          <w:sz w:val="20"/>
        </w:rPr>
        <w:t>authentication</w:t>
      </w:r>
    </w:p>
    <w:p>
      <w:pPr>
        <w:pStyle w:val="BodyText"/>
        <w:tabs>
          <w:tab w:pos="8559" w:val="left" w:leader="dot"/>
        </w:tabs>
        <w:spacing w:line="220" w:lineRule="exact" w:before="0"/>
        <w:ind w:left="2320"/>
      </w:pPr>
      <w:r>
        <w:rPr>
          <w:spacing w:val="-2"/>
        </w:rPr>
        <w:t>procedure")</w:t>
      </w:r>
      <w:r>
        <w:rPr/>
        <w:tab/>
      </w:r>
      <w:r>
        <w:rPr>
          <w:spacing w:val="-5"/>
        </w:rPr>
        <w:t>31</w:t>
      </w:r>
    </w:p>
    <w:p>
      <w:pPr>
        <w:pStyle w:val="ListParagraph"/>
        <w:numPr>
          <w:ilvl w:val="2"/>
          <w:numId w:val="3"/>
        </w:numPr>
        <w:tabs>
          <w:tab w:pos="2314" w:val="left" w:leader="none"/>
          <w:tab w:pos="8559" w:val="left" w:leader="dot"/>
        </w:tabs>
        <w:spacing w:line="220" w:lineRule="exact" w:before="0" w:after="0"/>
        <w:ind w:left="2314" w:right="0" w:hanging="834"/>
        <w:jc w:val="left"/>
        <w:rPr>
          <w:sz w:val="20"/>
        </w:rPr>
      </w:pPr>
      <w:r>
        <w:rPr>
          <w:sz w:val="20"/>
        </w:rPr>
        <w:t>Section</w:t>
      </w:r>
      <w:r>
        <w:rPr>
          <w:spacing w:val="-8"/>
          <w:sz w:val="20"/>
        </w:rPr>
        <w:t> </w:t>
      </w:r>
      <w:r>
        <w:rPr>
          <w:sz w:val="20"/>
        </w:rPr>
        <w:t>6</w:t>
      </w:r>
      <w:r>
        <w:rPr>
          <w:spacing w:val="-8"/>
          <w:sz w:val="20"/>
        </w:rPr>
        <w:t> </w:t>
      </w:r>
      <w:r>
        <w:rPr>
          <w:sz w:val="20"/>
        </w:rPr>
        <w:t>("Password-based</w:t>
      </w:r>
      <w:r>
        <w:rPr>
          <w:spacing w:val="-8"/>
          <w:sz w:val="20"/>
        </w:rPr>
        <w:t> </w:t>
      </w:r>
      <w:r>
        <w:rPr>
          <w:spacing w:val="-2"/>
          <w:sz w:val="20"/>
        </w:rPr>
        <w:t>authentication")</w:t>
      </w:r>
      <w:r>
        <w:rPr>
          <w:sz w:val="20"/>
        </w:rPr>
        <w:tab/>
      </w:r>
      <w:r>
        <w:rPr>
          <w:spacing w:val="-5"/>
          <w:sz w:val="20"/>
        </w:rPr>
        <w:t>31</w:t>
      </w:r>
    </w:p>
    <w:p>
      <w:pPr>
        <w:pStyle w:val="ListParagraph"/>
        <w:numPr>
          <w:ilvl w:val="2"/>
          <w:numId w:val="3"/>
        </w:numPr>
        <w:tabs>
          <w:tab w:pos="2314" w:val="left" w:leader="none"/>
          <w:tab w:pos="8559" w:val="left" w:leader="dot"/>
        </w:tabs>
        <w:spacing w:line="220" w:lineRule="exact" w:before="0" w:after="0"/>
        <w:ind w:left="2314" w:right="0" w:hanging="834"/>
        <w:jc w:val="left"/>
        <w:rPr>
          <w:sz w:val="20"/>
        </w:rPr>
      </w:pPr>
      <w:r>
        <w:rPr>
          <w:sz w:val="20"/>
        </w:rPr>
        <w:t>Section</w:t>
      </w:r>
      <w:r>
        <w:rPr>
          <w:spacing w:val="-6"/>
          <w:sz w:val="20"/>
        </w:rPr>
        <w:t> </w:t>
      </w:r>
      <w:r>
        <w:rPr>
          <w:sz w:val="20"/>
        </w:rPr>
        <w:t>6.1</w:t>
      </w:r>
      <w:r>
        <w:rPr>
          <w:spacing w:val="-6"/>
          <w:sz w:val="20"/>
        </w:rPr>
        <w:t> </w:t>
      </w:r>
      <w:r>
        <w:rPr>
          <w:sz w:val="20"/>
        </w:rPr>
        <w:t>("Digest</w:t>
      </w:r>
      <w:r>
        <w:rPr>
          <w:spacing w:val="-6"/>
          <w:sz w:val="20"/>
        </w:rPr>
        <w:t> </w:t>
      </w:r>
      <w:r>
        <w:rPr>
          <w:spacing w:val="-2"/>
          <w:sz w:val="20"/>
        </w:rPr>
        <w:t>authentication")</w:t>
      </w:r>
      <w:r>
        <w:rPr>
          <w:sz w:val="20"/>
        </w:rPr>
        <w:tab/>
      </w:r>
      <w:r>
        <w:rPr>
          <w:spacing w:val="-5"/>
          <w:sz w:val="20"/>
        </w:rPr>
        <w:t>31</w:t>
      </w:r>
    </w:p>
    <w:p>
      <w:pPr>
        <w:pStyle w:val="ListParagraph"/>
        <w:numPr>
          <w:ilvl w:val="2"/>
          <w:numId w:val="3"/>
        </w:numPr>
        <w:tabs>
          <w:tab w:pos="2314" w:val="left" w:leader="none"/>
        </w:tabs>
        <w:spacing w:line="220" w:lineRule="exact" w:before="0" w:after="0"/>
        <w:ind w:left="2314" w:right="0" w:hanging="834"/>
        <w:jc w:val="left"/>
        <w:rPr>
          <w:sz w:val="20"/>
        </w:rPr>
      </w:pPr>
      <w:r>
        <w:rPr>
          <w:sz w:val="20"/>
        </w:rPr>
        <w:t>Section</w:t>
      </w:r>
      <w:r>
        <w:rPr>
          <w:spacing w:val="-8"/>
          <w:sz w:val="20"/>
        </w:rPr>
        <w:t> </w:t>
      </w:r>
      <w:r>
        <w:rPr>
          <w:sz w:val="20"/>
        </w:rPr>
        <w:t>6.2</w:t>
      </w:r>
      <w:r>
        <w:rPr>
          <w:spacing w:val="-8"/>
          <w:sz w:val="20"/>
        </w:rPr>
        <w:t> </w:t>
      </w:r>
      <w:r>
        <w:rPr>
          <w:sz w:val="20"/>
        </w:rPr>
        <w:t>("’simple’</w:t>
      </w:r>
      <w:r>
        <w:rPr>
          <w:spacing w:val="-8"/>
          <w:sz w:val="20"/>
        </w:rPr>
        <w:t> </w:t>
      </w:r>
      <w:r>
        <w:rPr>
          <w:sz w:val="20"/>
        </w:rPr>
        <w:t>authentication</w:t>
      </w:r>
      <w:r>
        <w:rPr>
          <w:spacing w:val="-8"/>
          <w:sz w:val="20"/>
        </w:rPr>
        <w:t> </w:t>
      </w:r>
      <w:r>
        <w:rPr>
          <w:sz w:val="20"/>
        </w:rPr>
        <w:t>choice</w:t>
      </w:r>
      <w:r>
        <w:rPr>
          <w:spacing w:val="-8"/>
          <w:sz w:val="20"/>
        </w:rPr>
        <w:t> </w:t>
      </w:r>
      <w:r>
        <w:rPr>
          <w:spacing w:val="-2"/>
          <w:sz w:val="20"/>
        </w:rPr>
        <w:t>under</w:t>
      </w:r>
    </w:p>
    <w:p>
      <w:pPr>
        <w:pStyle w:val="BodyText"/>
        <w:tabs>
          <w:tab w:pos="8559" w:val="left" w:leader="dot"/>
        </w:tabs>
        <w:spacing w:line="220" w:lineRule="exact" w:before="0"/>
        <w:ind w:left="2320"/>
      </w:pPr>
      <w:r>
        <w:rPr/>
        <w:t>TLS</w:t>
      </w:r>
      <w:r>
        <w:rPr>
          <w:spacing w:val="-5"/>
        </w:rPr>
        <w:t> </w:t>
      </w:r>
      <w:r>
        <w:rPr>
          <w:spacing w:val="-2"/>
        </w:rPr>
        <w:t>encryption")</w:t>
      </w:r>
      <w:r>
        <w:rPr/>
        <w:tab/>
      </w:r>
      <w:r>
        <w:rPr>
          <w:spacing w:val="-5"/>
        </w:rPr>
        <w:t>31</w:t>
      </w:r>
    </w:p>
    <w:p>
      <w:pPr>
        <w:pStyle w:val="ListParagraph"/>
        <w:numPr>
          <w:ilvl w:val="2"/>
          <w:numId w:val="3"/>
        </w:numPr>
        <w:tabs>
          <w:tab w:pos="2314" w:val="left" w:leader="none"/>
        </w:tabs>
        <w:spacing w:line="220" w:lineRule="exact" w:before="0" w:after="0"/>
        <w:ind w:left="2314" w:right="0" w:hanging="834"/>
        <w:jc w:val="left"/>
        <w:rPr>
          <w:sz w:val="20"/>
        </w:rPr>
      </w:pPr>
      <w:r>
        <w:rPr>
          <w:sz w:val="20"/>
        </w:rPr>
        <w:t>Section</w:t>
      </w:r>
      <w:r>
        <w:rPr>
          <w:spacing w:val="-8"/>
          <w:sz w:val="20"/>
        </w:rPr>
        <w:t> </w:t>
      </w:r>
      <w:r>
        <w:rPr>
          <w:sz w:val="20"/>
        </w:rPr>
        <w:t>6.3</w:t>
      </w:r>
      <w:r>
        <w:rPr>
          <w:spacing w:val="-8"/>
          <w:sz w:val="20"/>
        </w:rPr>
        <w:t> </w:t>
      </w:r>
      <w:r>
        <w:rPr>
          <w:sz w:val="20"/>
        </w:rPr>
        <w:t>("Other</w:t>
      </w:r>
      <w:r>
        <w:rPr>
          <w:spacing w:val="-7"/>
          <w:sz w:val="20"/>
        </w:rPr>
        <w:t> </w:t>
      </w:r>
      <w:r>
        <w:rPr>
          <w:sz w:val="20"/>
        </w:rPr>
        <w:t>authentication</w:t>
      </w:r>
      <w:r>
        <w:rPr>
          <w:spacing w:val="-8"/>
          <w:sz w:val="20"/>
        </w:rPr>
        <w:t> </w:t>
      </w:r>
      <w:r>
        <w:rPr>
          <w:sz w:val="20"/>
        </w:rPr>
        <w:t>choices</w:t>
      </w:r>
      <w:r>
        <w:rPr>
          <w:spacing w:val="-7"/>
          <w:sz w:val="20"/>
        </w:rPr>
        <w:t> </w:t>
      </w:r>
      <w:r>
        <w:rPr>
          <w:spacing w:val="-4"/>
          <w:sz w:val="20"/>
        </w:rPr>
        <w:t>with</w:t>
      </w:r>
    </w:p>
    <w:p>
      <w:pPr>
        <w:pStyle w:val="BodyText"/>
        <w:tabs>
          <w:tab w:pos="8559" w:val="left" w:leader="dot"/>
        </w:tabs>
        <w:spacing w:line="220" w:lineRule="exact" w:before="0"/>
        <w:ind w:left="2320"/>
      </w:pPr>
      <w:r>
        <w:rPr>
          <w:spacing w:val="-2"/>
        </w:rPr>
        <w:t>TLS")</w:t>
      </w:r>
      <w:r>
        <w:rPr/>
        <w:tab/>
      </w:r>
      <w:r>
        <w:rPr>
          <w:spacing w:val="-5"/>
        </w:rPr>
        <w:t>31</w:t>
      </w:r>
    </w:p>
    <w:p>
      <w:pPr>
        <w:pStyle w:val="ListParagraph"/>
        <w:numPr>
          <w:ilvl w:val="2"/>
          <w:numId w:val="3"/>
        </w:numPr>
        <w:tabs>
          <w:tab w:pos="2314" w:val="left" w:leader="none"/>
        </w:tabs>
        <w:spacing w:line="220" w:lineRule="exact" w:before="0" w:after="0"/>
        <w:ind w:left="2314" w:right="0" w:hanging="834"/>
        <w:jc w:val="left"/>
        <w:rPr>
          <w:sz w:val="20"/>
        </w:rPr>
      </w:pPr>
      <w:r>
        <w:rPr>
          <w:sz w:val="20"/>
        </w:rPr>
        <w:t>Section</w:t>
      </w:r>
      <w:r>
        <w:rPr>
          <w:spacing w:val="-10"/>
          <w:sz w:val="20"/>
        </w:rPr>
        <w:t> </w:t>
      </w:r>
      <w:r>
        <w:rPr>
          <w:sz w:val="20"/>
        </w:rPr>
        <w:t>7.1</w:t>
      </w:r>
      <w:r>
        <w:rPr>
          <w:spacing w:val="-10"/>
          <w:sz w:val="20"/>
        </w:rPr>
        <w:t> </w:t>
      </w:r>
      <w:r>
        <w:rPr>
          <w:sz w:val="20"/>
        </w:rPr>
        <w:t>("Certificate-based</w:t>
      </w:r>
      <w:r>
        <w:rPr>
          <w:spacing w:val="-9"/>
          <w:sz w:val="20"/>
        </w:rPr>
        <w:t> </w:t>
      </w:r>
      <w:r>
        <w:rPr>
          <w:spacing w:val="-2"/>
          <w:sz w:val="20"/>
        </w:rPr>
        <w:t>authentication</w:t>
      </w:r>
    </w:p>
    <w:p>
      <w:pPr>
        <w:pStyle w:val="BodyText"/>
        <w:tabs>
          <w:tab w:pos="8559" w:val="left" w:leader="dot"/>
        </w:tabs>
        <w:spacing w:line="220" w:lineRule="exact" w:before="0"/>
        <w:ind w:left="2320"/>
      </w:pPr>
      <w:r>
        <w:rPr/>
        <w:t>with</w:t>
      </w:r>
      <w:r>
        <w:rPr>
          <w:spacing w:val="-4"/>
        </w:rPr>
        <w:t> </w:t>
      </w:r>
      <w:r>
        <w:rPr>
          <w:spacing w:val="-2"/>
        </w:rPr>
        <w:t>TLS")</w:t>
      </w:r>
      <w:r>
        <w:rPr/>
        <w:tab/>
      </w:r>
      <w:r>
        <w:rPr>
          <w:spacing w:val="-5"/>
        </w:rPr>
        <w:t>31</w:t>
      </w:r>
    </w:p>
    <w:p>
      <w:pPr>
        <w:pStyle w:val="ListParagraph"/>
        <w:numPr>
          <w:ilvl w:val="2"/>
          <w:numId w:val="3"/>
        </w:numPr>
        <w:tabs>
          <w:tab w:pos="2314" w:val="left" w:leader="none"/>
          <w:tab w:pos="8559" w:val="left" w:leader="dot"/>
        </w:tabs>
        <w:spacing w:line="220" w:lineRule="exact" w:before="0" w:after="0"/>
        <w:ind w:left="2314" w:right="0" w:hanging="834"/>
        <w:jc w:val="left"/>
        <w:rPr>
          <w:sz w:val="20"/>
        </w:rPr>
      </w:pPr>
      <w:r>
        <w:rPr>
          <w:sz w:val="20"/>
        </w:rPr>
        <w:t>Section</w:t>
      </w:r>
      <w:r>
        <w:rPr>
          <w:spacing w:val="-5"/>
          <w:sz w:val="20"/>
        </w:rPr>
        <w:t> </w:t>
      </w:r>
      <w:r>
        <w:rPr>
          <w:sz w:val="20"/>
        </w:rPr>
        <w:t>8</w:t>
      </w:r>
      <w:r>
        <w:rPr>
          <w:spacing w:val="-5"/>
          <w:sz w:val="20"/>
        </w:rPr>
        <w:t> </w:t>
      </w:r>
      <w:r>
        <w:rPr>
          <w:sz w:val="20"/>
        </w:rPr>
        <w:t>("Other</w:t>
      </w:r>
      <w:r>
        <w:rPr>
          <w:spacing w:val="-5"/>
          <w:sz w:val="20"/>
        </w:rPr>
        <w:t> </w:t>
      </w:r>
      <w:r>
        <w:rPr>
          <w:spacing w:val="-2"/>
          <w:sz w:val="20"/>
        </w:rPr>
        <w:t>mechanisms")</w:t>
      </w:r>
      <w:r>
        <w:rPr>
          <w:sz w:val="20"/>
        </w:rPr>
        <w:tab/>
      </w:r>
      <w:r>
        <w:rPr>
          <w:spacing w:val="-5"/>
          <w:sz w:val="20"/>
        </w:rPr>
        <w:t>32</w:t>
      </w:r>
    </w:p>
    <w:p>
      <w:pPr>
        <w:pStyle w:val="ListParagraph"/>
        <w:numPr>
          <w:ilvl w:val="2"/>
          <w:numId w:val="3"/>
        </w:numPr>
        <w:tabs>
          <w:tab w:pos="2314" w:val="left" w:leader="none"/>
          <w:tab w:pos="8559" w:val="left" w:leader="dot"/>
        </w:tabs>
        <w:spacing w:line="220" w:lineRule="exact" w:before="0" w:after="0"/>
        <w:ind w:left="2314" w:right="0" w:hanging="834"/>
        <w:jc w:val="left"/>
        <w:rPr>
          <w:sz w:val="20"/>
        </w:rPr>
      </w:pPr>
      <w:r>
        <w:rPr>
          <w:sz w:val="20"/>
        </w:rPr>
        <w:t>Section</w:t>
      </w:r>
      <w:r>
        <w:rPr>
          <w:spacing w:val="-8"/>
          <w:sz w:val="20"/>
        </w:rPr>
        <w:t> </w:t>
      </w:r>
      <w:r>
        <w:rPr>
          <w:sz w:val="20"/>
        </w:rPr>
        <w:t>9</w:t>
      </w:r>
      <w:r>
        <w:rPr>
          <w:spacing w:val="-8"/>
          <w:sz w:val="20"/>
        </w:rPr>
        <w:t> </w:t>
      </w:r>
      <w:r>
        <w:rPr>
          <w:sz w:val="20"/>
        </w:rPr>
        <w:t>("Authorization</w:t>
      </w:r>
      <w:r>
        <w:rPr>
          <w:spacing w:val="-7"/>
          <w:sz w:val="20"/>
        </w:rPr>
        <w:t> </w:t>
      </w:r>
      <w:r>
        <w:rPr>
          <w:spacing w:val="-2"/>
          <w:sz w:val="20"/>
        </w:rPr>
        <w:t>Identity")</w:t>
      </w:r>
      <w:r>
        <w:rPr>
          <w:sz w:val="20"/>
        </w:rPr>
        <w:tab/>
      </w:r>
      <w:r>
        <w:rPr>
          <w:spacing w:val="-5"/>
          <w:sz w:val="20"/>
        </w:rPr>
        <w:t>32</w:t>
      </w:r>
    </w:p>
    <w:p>
      <w:pPr>
        <w:pStyle w:val="ListParagraph"/>
        <w:numPr>
          <w:ilvl w:val="2"/>
          <w:numId w:val="3"/>
        </w:numPr>
        <w:tabs>
          <w:tab w:pos="2433" w:val="left" w:leader="none"/>
          <w:tab w:pos="8559" w:val="left" w:leader="dot"/>
        </w:tabs>
        <w:spacing w:line="220" w:lineRule="exact" w:before="0" w:after="0"/>
        <w:ind w:left="2433" w:right="0" w:hanging="953"/>
        <w:jc w:val="left"/>
        <w:rPr>
          <w:sz w:val="20"/>
        </w:rPr>
      </w:pPr>
      <w:r>
        <w:rPr>
          <w:sz w:val="20"/>
        </w:rPr>
        <w:t>Section</w:t>
      </w:r>
      <w:r>
        <w:rPr>
          <w:spacing w:val="-5"/>
          <w:sz w:val="20"/>
        </w:rPr>
        <w:t> </w:t>
      </w:r>
      <w:r>
        <w:rPr>
          <w:sz w:val="20"/>
        </w:rPr>
        <w:t>10</w:t>
      </w:r>
      <w:r>
        <w:rPr>
          <w:spacing w:val="-5"/>
          <w:sz w:val="20"/>
        </w:rPr>
        <w:t> </w:t>
      </w:r>
      <w:r>
        <w:rPr>
          <w:sz w:val="20"/>
        </w:rPr>
        <w:t>("TLS</w:t>
      </w:r>
      <w:r>
        <w:rPr>
          <w:spacing w:val="-4"/>
          <w:sz w:val="20"/>
        </w:rPr>
        <w:t> </w:t>
      </w:r>
      <w:r>
        <w:rPr>
          <w:spacing w:val="-2"/>
          <w:sz w:val="20"/>
        </w:rPr>
        <w:t>Ciphersuites")</w:t>
      </w:r>
      <w:r>
        <w:rPr>
          <w:sz w:val="20"/>
        </w:rPr>
        <w:tab/>
      </w:r>
      <w:r>
        <w:rPr>
          <w:spacing w:val="-5"/>
          <w:sz w:val="20"/>
        </w:rPr>
        <w:t>32</w:t>
      </w:r>
    </w:p>
    <w:p>
      <w:pPr>
        <w:pStyle w:val="ListParagraph"/>
        <w:numPr>
          <w:ilvl w:val="1"/>
          <w:numId w:val="3"/>
        </w:numPr>
        <w:tabs>
          <w:tab w:pos="1476" w:val="left" w:leader="none"/>
          <w:tab w:pos="8559" w:val="left" w:leader="dot"/>
        </w:tabs>
        <w:spacing w:line="220" w:lineRule="exact" w:before="0" w:after="0"/>
        <w:ind w:left="1476" w:right="0" w:hanging="596"/>
        <w:jc w:val="left"/>
        <w:rPr>
          <w:sz w:val="20"/>
        </w:rPr>
      </w:pPr>
      <w:r>
        <w:rPr>
          <w:sz w:val="20"/>
        </w:rPr>
        <w:t>Changes</w:t>
      </w:r>
      <w:r>
        <w:rPr>
          <w:spacing w:val="-4"/>
          <w:sz w:val="20"/>
        </w:rPr>
        <w:t> </w:t>
      </w:r>
      <w:r>
        <w:rPr>
          <w:sz w:val="20"/>
        </w:rPr>
        <w:t>Made</w:t>
      </w:r>
      <w:r>
        <w:rPr>
          <w:spacing w:val="-4"/>
          <w:sz w:val="20"/>
        </w:rPr>
        <w:t> </w:t>
      </w:r>
      <w:r>
        <w:rPr>
          <w:sz w:val="20"/>
        </w:rPr>
        <w:t>to</w:t>
      </w:r>
      <w:r>
        <w:rPr>
          <w:spacing w:val="-4"/>
          <w:sz w:val="20"/>
        </w:rPr>
        <w:t> </w:t>
      </w:r>
      <w:r>
        <w:rPr>
          <w:sz w:val="20"/>
        </w:rPr>
        <w:t>RFC</w:t>
      </w:r>
      <w:r>
        <w:rPr>
          <w:spacing w:val="-4"/>
          <w:sz w:val="20"/>
        </w:rPr>
        <w:t> 2830</w:t>
      </w:r>
      <w:r>
        <w:rPr>
          <w:sz w:val="20"/>
        </w:rPr>
        <w:tab/>
      </w:r>
      <w:r>
        <w:rPr>
          <w:spacing w:val="-5"/>
          <w:sz w:val="20"/>
        </w:rPr>
        <w:t>32</w:t>
      </w:r>
    </w:p>
    <w:p>
      <w:pPr>
        <w:pStyle w:val="ListParagraph"/>
        <w:numPr>
          <w:ilvl w:val="2"/>
          <w:numId w:val="3"/>
        </w:numPr>
        <w:tabs>
          <w:tab w:pos="2314" w:val="left" w:leader="none"/>
          <w:tab w:pos="8559" w:val="left" w:leader="dot"/>
        </w:tabs>
        <w:spacing w:line="220" w:lineRule="exact" w:before="0" w:after="0"/>
        <w:ind w:left="2314" w:right="0" w:hanging="834"/>
        <w:jc w:val="left"/>
        <w:rPr>
          <w:sz w:val="20"/>
        </w:rPr>
      </w:pPr>
      <w:r>
        <w:rPr>
          <w:sz w:val="20"/>
        </w:rPr>
        <w:t>Section</w:t>
      </w:r>
      <w:r>
        <w:rPr>
          <w:spacing w:val="-7"/>
          <w:sz w:val="20"/>
        </w:rPr>
        <w:t> </w:t>
      </w:r>
      <w:r>
        <w:rPr>
          <w:sz w:val="20"/>
        </w:rPr>
        <w:t>3.6</w:t>
      </w:r>
      <w:r>
        <w:rPr>
          <w:spacing w:val="-6"/>
          <w:sz w:val="20"/>
        </w:rPr>
        <w:t> </w:t>
      </w:r>
      <w:r>
        <w:rPr>
          <w:sz w:val="20"/>
        </w:rPr>
        <w:t>("Server</w:t>
      </w:r>
      <w:r>
        <w:rPr>
          <w:spacing w:val="-7"/>
          <w:sz w:val="20"/>
        </w:rPr>
        <w:t> </w:t>
      </w:r>
      <w:r>
        <w:rPr>
          <w:sz w:val="20"/>
        </w:rPr>
        <w:t>Identity</w:t>
      </w:r>
      <w:r>
        <w:rPr>
          <w:spacing w:val="-6"/>
          <w:sz w:val="20"/>
        </w:rPr>
        <w:t> </w:t>
      </w:r>
      <w:r>
        <w:rPr>
          <w:spacing w:val="-2"/>
          <w:sz w:val="20"/>
        </w:rPr>
        <w:t>Check")</w:t>
      </w:r>
      <w:r>
        <w:rPr>
          <w:sz w:val="20"/>
        </w:rPr>
        <w:tab/>
      </w:r>
      <w:r>
        <w:rPr>
          <w:spacing w:val="-5"/>
          <w:sz w:val="20"/>
        </w:rPr>
        <w:t>32</w:t>
      </w:r>
    </w:p>
    <w:p>
      <w:pPr>
        <w:pStyle w:val="ListParagraph"/>
        <w:numPr>
          <w:ilvl w:val="2"/>
          <w:numId w:val="3"/>
        </w:numPr>
        <w:tabs>
          <w:tab w:pos="2314" w:val="left" w:leader="none"/>
          <w:tab w:pos="2320" w:val="left" w:leader="none"/>
          <w:tab w:pos="8559" w:val="left" w:leader="dot"/>
        </w:tabs>
        <w:spacing w:line="232" w:lineRule="auto" w:before="2" w:after="0"/>
        <w:ind w:left="2320" w:right="199" w:hanging="840"/>
        <w:jc w:val="left"/>
        <w:rPr>
          <w:sz w:val="20"/>
        </w:rPr>
      </w:pPr>
      <w:r>
        <w:rPr>
          <w:sz w:val="20"/>
        </w:rPr>
        <w:t>Section 3.7 ("Refresh of Server Capabilities </w:t>
      </w:r>
      <w:r>
        <w:rPr>
          <w:spacing w:val="-2"/>
          <w:sz w:val="20"/>
        </w:rPr>
        <w:t>Information")</w:t>
      </w:r>
      <w:r>
        <w:rPr>
          <w:sz w:val="20"/>
        </w:rPr>
        <w:tab/>
      </w:r>
      <w:r>
        <w:rPr>
          <w:spacing w:val="-6"/>
          <w:sz w:val="20"/>
        </w:rPr>
        <w:t>33</w:t>
      </w:r>
    </w:p>
    <w:p>
      <w:pPr>
        <w:pStyle w:val="ListParagraph"/>
        <w:numPr>
          <w:ilvl w:val="2"/>
          <w:numId w:val="3"/>
        </w:numPr>
        <w:tabs>
          <w:tab w:pos="2314" w:val="left" w:leader="none"/>
        </w:tabs>
        <w:spacing w:line="219" w:lineRule="exact" w:before="0" w:after="0"/>
        <w:ind w:left="2314" w:right="0" w:hanging="834"/>
        <w:jc w:val="left"/>
        <w:rPr>
          <w:sz w:val="20"/>
        </w:rPr>
      </w:pPr>
      <w:r>
        <w:rPr>
          <w:sz w:val="20"/>
        </w:rPr>
        <w:t>Section</w:t>
      </w:r>
      <w:r>
        <w:rPr>
          <w:spacing w:val="-6"/>
          <w:sz w:val="20"/>
        </w:rPr>
        <w:t> </w:t>
      </w:r>
      <w:r>
        <w:rPr>
          <w:sz w:val="20"/>
        </w:rPr>
        <w:t>5</w:t>
      </w:r>
      <w:r>
        <w:rPr>
          <w:spacing w:val="-4"/>
          <w:sz w:val="20"/>
        </w:rPr>
        <w:t> </w:t>
      </w:r>
      <w:r>
        <w:rPr>
          <w:sz w:val="20"/>
        </w:rPr>
        <w:t>("Effects</w:t>
      </w:r>
      <w:r>
        <w:rPr>
          <w:spacing w:val="-3"/>
          <w:sz w:val="20"/>
        </w:rPr>
        <w:t> </w:t>
      </w:r>
      <w:r>
        <w:rPr>
          <w:sz w:val="20"/>
        </w:rPr>
        <w:t>of</w:t>
      </w:r>
      <w:r>
        <w:rPr>
          <w:spacing w:val="-4"/>
          <w:sz w:val="20"/>
        </w:rPr>
        <w:t> </w:t>
      </w:r>
      <w:r>
        <w:rPr>
          <w:sz w:val="20"/>
        </w:rPr>
        <w:t>TLS</w:t>
      </w:r>
      <w:r>
        <w:rPr>
          <w:spacing w:val="-3"/>
          <w:sz w:val="20"/>
        </w:rPr>
        <w:t> </w:t>
      </w:r>
      <w:r>
        <w:rPr>
          <w:sz w:val="20"/>
        </w:rPr>
        <w:t>on</w:t>
      </w:r>
      <w:r>
        <w:rPr>
          <w:spacing w:val="-4"/>
          <w:sz w:val="20"/>
        </w:rPr>
        <w:t> </w:t>
      </w:r>
      <w:r>
        <w:rPr>
          <w:sz w:val="20"/>
        </w:rPr>
        <w:t>a</w:t>
      </w:r>
      <w:r>
        <w:rPr>
          <w:spacing w:val="-3"/>
          <w:sz w:val="20"/>
        </w:rPr>
        <w:t> </w:t>
      </w:r>
      <w:r>
        <w:rPr>
          <w:spacing w:val="-2"/>
          <w:sz w:val="20"/>
        </w:rPr>
        <w:t>Client’s</w:t>
      </w:r>
    </w:p>
    <w:p>
      <w:pPr>
        <w:pStyle w:val="BodyText"/>
        <w:tabs>
          <w:tab w:pos="8559" w:val="left" w:leader="dot"/>
        </w:tabs>
        <w:spacing w:line="220" w:lineRule="exact" w:before="0"/>
        <w:ind w:left="2320"/>
      </w:pPr>
      <w:r>
        <w:rPr/>
        <w:t>Authorization</w:t>
      </w:r>
      <w:r>
        <w:rPr>
          <w:spacing w:val="-13"/>
        </w:rPr>
        <w:t> </w:t>
      </w:r>
      <w:r>
        <w:rPr>
          <w:spacing w:val="-2"/>
        </w:rPr>
        <w:t>Identity")</w:t>
      </w:r>
      <w:r>
        <w:rPr/>
        <w:tab/>
      </w:r>
      <w:r>
        <w:rPr>
          <w:spacing w:val="-5"/>
        </w:rPr>
        <w:t>33</w:t>
      </w:r>
    </w:p>
    <w:p>
      <w:pPr>
        <w:pStyle w:val="ListParagraph"/>
        <w:numPr>
          <w:ilvl w:val="2"/>
          <w:numId w:val="3"/>
        </w:numPr>
        <w:tabs>
          <w:tab w:pos="2314" w:val="left" w:leader="none"/>
          <w:tab w:pos="8559" w:val="left" w:leader="dot"/>
        </w:tabs>
        <w:spacing w:line="223" w:lineRule="exact" w:before="0" w:after="0"/>
        <w:ind w:left="2314" w:right="0" w:hanging="834"/>
        <w:jc w:val="left"/>
        <w:rPr>
          <w:sz w:val="20"/>
        </w:rPr>
      </w:pPr>
      <w:r>
        <w:rPr>
          <w:sz w:val="20"/>
        </w:rPr>
        <w:t>Section</w:t>
      </w:r>
      <w:r>
        <w:rPr>
          <w:spacing w:val="-7"/>
          <w:sz w:val="20"/>
        </w:rPr>
        <w:t> </w:t>
      </w:r>
      <w:r>
        <w:rPr>
          <w:sz w:val="20"/>
        </w:rPr>
        <w:t>5.2</w:t>
      </w:r>
      <w:r>
        <w:rPr>
          <w:spacing w:val="-6"/>
          <w:sz w:val="20"/>
        </w:rPr>
        <w:t> </w:t>
      </w:r>
      <w:r>
        <w:rPr>
          <w:sz w:val="20"/>
        </w:rPr>
        <w:t>("TLS</w:t>
      </w:r>
      <w:r>
        <w:rPr>
          <w:spacing w:val="-7"/>
          <w:sz w:val="20"/>
        </w:rPr>
        <w:t> </w:t>
      </w:r>
      <w:r>
        <w:rPr>
          <w:sz w:val="20"/>
        </w:rPr>
        <w:t>Connection</w:t>
      </w:r>
      <w:r>
        <w:rPr>
          <w:spacing w:val="-6"/>
          <w:sz w:val="20"/>
        </w:rPr>
        <w:t> </w:t>
      </w:r>
      <w:r>
        <w:rPr>
          <w:sz w:val="20"/>
        </w:rPr>
        <w:t>Closure</w:t>
      </w:r>
      <w:r>
        <w:rPr>
          <w:spacing w:val="-6"/>
          <w:sz w:val="20"/>
        </w:rPr>
        <w:t> </w:t>
      </w:r>
      <w:r>
        <w:rPr>
          <w:spacing w:val="-2"/>
          <w:sz w:val="20"/>
        </w:rPr>
        <w:t>Effects")</w:t>
      </w:r>
      <w:r>
        <w:rPr>
          <w:sz w:val="20"/>
        </w:rPr>
        <w:tab/>
      </w:r>
      <w:r>
        <w:rPr>
          <w:spacing w:val="-5"/>
          <w:sz w:val="20"/>
        </w:rPr>
        <w:t>33</w:t>
      </w:r>
    </w:p>
    <w:p>
      <w:pPr>
        <w:pStyle w:val="ListParagraph"/>
        <w:spacing w:after="0" w:line="223" w:lineRule="exact"/>
        <w:jc w:val="left"/>
        <w:rPr>
          <w:sz w:val="20"/>
        </w:rPr>
        <w:sectPr>
          <w:pgSz w:w="12240" w:h="15840"/>
          <w:pgMar w:header="793" w:footer="2967" w:top="1360" w:bottom="3160" w:left="1440" w:right="1800"/>
        </w:sectPr>
      </w:pPr>
    </w:p>
    <w:p>
      <w:pPr>
        <w:pStyle w:val="ListParagraph"/>
        <w:numPr>
          <w:ilvl w:val="0"/>
          <w:numId w:val="4"/>
        </w:numPr>
        <w:tabs>
          <w:tab w:pos="638" w:val="left" w:leader="none"/>
        </w:tabs>
        <w:spacing w:line="240" w:lineRule="auto" w:before="90" w:after="0"/>
        <w:ind w:left="638" w:right="0" w:hanging="478"/>
        <w:jc w:val="left"/>
        <w:rPr>
          <w:sz w:val="20"/>
        </w:rPr>
      </w:pPr>
      <w:r>
        <w:rPr>
          <w:spacing w:val="-2"/>
          <w:sz w:val="20"/>
        </w:rPr>
        <w:t>Introduction</w:t>
      </w:r>
    </w:p>
    <w:p>
      <w:pPr>
        <w:pStyle w:val="BodyText"/>
        <w:spacing w:line="232" w:lineRule="auto" w:before="218"/>
        <w:ind w:right="199"/>
      </w:pPr>
      <w:r>
        <w:rPr/>
        <w:t>The Lightweight Directory Access Protocol (LDAP) [RFC4510] is a powerful protocol for accessing directories.</w:t>
      </w:r>
      <w:r>
        <w:rPr>
          <w:spacing w:val="80"/>
        </w:rPr>
        <w:t> </w:t>
      </w:r>
      <w:r>
        <w:rPr/>
        <w:t>It offers means of searching,</w:t>
      </w:r>
      <w:r>
        <w:rPr>
          <w:spacing w:val="-6"/>
        </w:rPr>
        <w:t> </w:t>
      </w:r>
      <w:r>
        <w:rPr/>
        <w:t>retrieving,</w:t>
      </w:r>
      <w:r>
        <w:rPr>
          <w:spacing w:val="-6"/>
        </w:rPr>
        <w:t> </w:t>
      </w:r>
      <w:r>
        <w:rPr/>
        <w:t>and</w:t>
      </w:r>
      <w:r>
        <w:rPr>
          <w:spacing w:val="-6"/>
        </w:rPr>
        <w:t> </w:t>
      </w:r>
      <w:r>
        <w:rPr/>
        <w:t>manipulating</w:t>
      </w:r>
      <w:r>
        <w:rPr>
          <w:spacing w:val="-6"/>
        </w:rPr>
        <w:t> </w:t>
      </w:r>
      <w:r>
        <w:rPr/>
        <w:t>directory</w:t>
      </w:r>
      <w:r>
        <w:rPr>
          <w:spacing w:val="-6"/>
        </w:rPr>
        <w:t> </w:t>
      </w:r>
      <w:r>
        <w:rPr/>
        <w:t>content</w:t>
      </w:r>
      <w:r>
        <w:rPr>
          <w:spacing w:val="-6"/>
        </w:rPr>
        <w:t> </w:t>
      </w:r>
      <w:r>
        <w:rPr/>
        <w:t>and</w:t>
      </w:r>
      <w:r>
        <w:rPr>
          <w:spacing w:val="-6"/>
        </w:rPr>
        <w:t> </w:t>
      </w:r>
      <w:r>
        <w:rPr/>
        <w:t>ways</w:t>
      </w:r>
      <w:r>
        <w:rPr>
          <w:spacing w:val="-6"/>
        </w:rPr>
        <w:t> </w:t>
      </w:r>
      <w:r>
        <w:rPr/>
        <w:t>to access a rich set of security functions.</w:t>
      </w:r>
    </w:p>
    <w:p>
      <w:pPr>
        <w:pStyle w:val="BodyText"/>
        <w:spacing w:line="232" w:lineRule="auto"/>
      </w:pPr>
      <w:r>
        <w:rPr/>
        <w:t>It is vital that these security functions be interoperable among all LDAP</w:t>
      </w:r>
      <w:r>
        <w:rPr>
          <w:spacing w:val="-4"/>
        </w:rPr>
        <w:t> </w:t>
      </w:r>
      <w:r>
        <w:rPr/>
        <w:t>clients</w:t>
      </w:r>
      <w:r>
        <w:rPr>
          <w:spacing w:val="-4"/>
        </w:rPr>
        <w:t> </w:t>
      </w:r>
      <w:r>
        <w:rPr/>
        <w:t>and</w:t>
      </w:r>
      <w:r>
        <w:rPr>
          <w:spacing w:val="-4"/>
        </w:rPr>
        <w:t> </w:t>
      </w:r>
      <w:r>
        <w:rPr/>
        <w:t>servers</w:t>
      </w:r>
      <w:r>
        <w:rPr>
          <w:spacing w:val="-4"/>
        </w:rPr>
        <w:t> </w:t>
      </w:r>
      <w:r>
        <w:rPr/>
        <w:t>on</w:t>
      </w:r>
      <w:r>
        <w:rPr>
          <w:spacing w:val="-4"/>
        </w:rPr>
        <w:t> </w:t>
      </w:r>
      <w:r>
        <w:rPr/>
        <w:t>the</w:t>
      </w:r>
      <w:r>
        <w:rPr>
          <w:spacing w:val="-4"/>
        </w:rPr>
        <w:t> </w:t>
      </w:r>
      <w:r>
        <w:rPr/>
        <w:t>Internet;</w:t>
      </w:r>
      <w:r>
        <w:rPr>
          <w:spacing w:val="-4"/>
        </w:rPr>
        <w:t> </w:t>
      </w:r>
      <w:r>
        <w:rPr/>
        <w:t>therefore</w:t>
      </w:r>
      <w:r>
        <w:rPr>
          <w:spacing w:val="-4"/>
        </w:rPr>
        <w:t> </w:t>
      </w:r>
      <w:r>
        <w:rPr/>
        <w:t>there</w:t>
      </w:r>
      <w:r>
        <w:rPr>
          <w:spacing w:val="-4"/>
        </w:rPr>
        <w:t> </w:t>
      </w:r>
      <w:r>
        <w:rPr/>
        <w:t>has</w:t>
      </w:r>
      <w:r>
        <w:rPr>
          <w:spacing w:val="-4"/>
        </w:rPr>
        <w:t> </w:t>
      </w:r>
      <w:r>
        <w:rPr/>
        <w:t>to</w:t>
      </w:r>
      <w:r>
        <w:rPr>
          <w:spacing w:val="-4"/>
        </w:rPr>
        <w:t> </w:t>
      </w:r>
      <w:r>
        <w:rPr/>
        <w:t>be</w:t>
      </w:r>
      <w:r>
        <w:rPr>
          <w:spacing w:val="-4"/>
        </w:rPr>
        <w:t> </w:t>
      </w:r>
      <w:r>
        <w:rPr/>
        <w:t>a minimum subset of security functions that is common to all implementations that claim LDAP conformance.</w:t>
      </w:r>
    </w:p>
    <w:p>
      <w:pPr>
        <w:pStyle w:val="BodyText"/>
        <w:spacing w:line="232" w:lineRule="auto"/>
        <w:ind w:right="268"/>
      </w:pPr>
      <w:r>
        <w:rPr/>
        <w:t>Basic</w:t>
      </w:r>
      <w:r>
        <w:rPr>
          <w:spacing w:val="-5"/>
        </w:rPr>
        <w:t> </w:t>
      </w:r>
      <w:r>
        <w:rPr/>
        <w:t>threats</w:t>
      </w:r>
      <w:r>
        <w:rPr>
          <w:spacing w:val="-5"/>
        </w:rPr>
        <w:t> </w:t>
      </w:r>
      <w:r>
        <w:rPr/>
        <w:t>to</w:t>
      </w:r>
      <w:r>
        <w:rPr>
          <w:spacing w:val="-5"/>
        </w:rPr>
        <w:t> </w:t>
      </w:r>
      <w:r>
        <w:rPr/>
        <w:t>an</w:t>
      </w:r>
      <w:r>
        <w:rPr>
          <w:spacing w:val="-5"/>
        </w:rPr>
        <w:t> </w:t>
      </w:r>
      <w:r>
        <w:rPr/>
        <w:t>LDAP</w:t>
      </w:r>
      <w:r>
        <w:rPr>
          <w:spacing w:val="-5"/>
        </w:rPr>
        <w:t> </w:t>
      </w:r>
      <w:r>
        <w:rPr/>
        <w:t>directory</w:t>
      </w:r>
      <w:r>
        <w:rPr>
          <w:spacing w:val="-5"/>
        </w:rPr>
        <w:t> </w:t>
      </w:r>
      <w:r>
        <w:rPr/>
        <w:t>service</w:t>
      </w:r>
      <w:r>
        <w:rPr>
          <w:spacing w:val="-5"/>
        </w:rPr>
        <w:t> </w:t>
      </w:r>
      <w:r>
        <w:rPr/>
        <w:t>include</w:t>
      </w:r>
      <w:r>
        <w:rPr>
          <w:spacing w:val="-5"/>
        </w:rPr>
        <w:t> </w:t>
      </w:r>
      <w:r>
        <w:rPr/>
        <w:t>(but</w:t>
      </w:r>
      <w:r>
        <w:rPr>
          <w:spacing w:val="-5"/>
        </w:rPr>
        <w:t> </w:t>
      </w:r>
      <w:r>
        <w:rPr/>
        <w:t>are</w:t>
      </w:r>
      <w:r>
        <w:rPr>
          <w:spacing w:val="-5"/>
        </w:rPr>
        <w:t> </w:t>
      </w:r>
      <w:r>
        <w:rPr/>
        <w:t>not limited to):</w:t>
      </w:r>
    </w:p>
    <w:p>
      <w:pPr>
        <w:pStyle w:val="ListParagraph"/>
        <w:numPr>
          <w:ilvl w:val="0"/>
          <w:numId w:val="5"/>
        </w:numPr>
        <w:tabs>
          <w:tab w:pos="997" w:val="left" w:leader="none"/>
          <w:tab w:pos="1000" w:val="left" w:leader="none"/>
        </w:tabs>
        <w:spacing w:line="232" w:lineRule="auto" w:before="220" w:after="0"/>
        <w:ind w:left="1000" w:right="1279" w:hanging="480"/>
        <w:jc w:val="left"/>
        <w:rPr>
          <w:sz w:val="20"/>
        </w:rPr>
      </w:pPr>
      <w:r>
        <w:rPr>
          <w:sz w:val="20"/>
        </w:rPr>
        <w:t>Unauthorized</w:t>
      </w:r>
      <w:r>
        <w:rPr>
          <w:spacing w:val="-7"/>
          <w:sz w:val="20"/>
        </w:rPr>
        <w:t> </w:t>
      </w:r>
      <w:r>
        <w:rPr>
          <w:sz w:val="20"/>
        </w:rPr>
        <w:t>access</w:t>
      </w:r>
      <w:r>
        <w:rPr>
          <w:spacing w:val="-7"/>
          <w:sz w:val="20"/>
        </w:rPr>
        <w:t> </w:t>
      </w:r>
      <w:r>
        <w:rPr>
          <w:sz w:val="20"/>
        </w:rPr>
        <w:t>to</w:t>
      </w:r>
      <w:r>
        <w:rPr>
          <w:spacing w:val="-7"/>
          <w:sz w:val="20"/>
        </w:rPr>
        <w:t> </w:t>
      </w:r>
      <w:r>
        <w:rPr>
          <w:sz w:val="20"/>
        </w:rPr>
        <w:t>directory</w:t>
      </w:r>
      <w:r>
        <w:rPr>
          <w:spacing w:val="-7"/>
          <w:sz w:val="20"/>
        </w:rPr>
        <w:t> </w:t>
      </w:r>
      <w:r>
        <w:rPr>
          <w:sz w:val="20"/>
        </w:rPr>
        <w:t>data</w:t>
      </w:r>
      <w:r>
        <w:rPr>
          <w:spacing w:val="-7"/>
          <w:sz w:val="20"/>
        </w:rPr>
        <w:t> </w:t>
      </w:r>
      <w:r>
        <w:rPr>
          <w:sz w:val="20"/>
        </w:rPr>
        <w:t>via</w:t>
      </w:r>
      <w:r>
        <w:rPr>
          <w:spacing w:val="-7"/>
          <w:sz w:val="20"/>
        </w:rPr>
        <w:t> </w:t>
      </w:r>
      <w:r>
        <w:rPr>
          <w:sz w:val="20"/>
        </w:rPr>
        <w:t>data-retrieval </w:t>
      </w:r>
      <w:r>
        <w:rPr>
          <w:spacing w:val="-2"/>
          <w:sz w:val="20"/>
        </w:rPr>
        <w:t>operations.</w:t>
      </w:r>
    </w:p>
    <w:p>
      <w:pPr>
        <w:pStyle w:val="ListParagraph"/>
        <w:numPr>
          <w:ilvl w:val="0"/>
          <w:numId w:val="5"/>
        </w:numPr>
        <w:tabs>
          <w:tab w:pos="997" w:val="left" w:leader="none"/>
          <w:tab w:pos="1000" w:val="left" w:leader="none"/>
        </w:tabs>
        <w:spacing w:line="232" w:lineRule="auto" w:before="221" w:after="0"/>
        <w:ind w:left="1000" w:right="679" w:hanging="480"/>
        <w:jc w:val="left"/>
        <w:rPr>
          <w:sz w:val="20"/>
        </w:rPr>
      </w:pPr>
      <w:r>
        <w:rPr>
          <w:sz w:val="20"/>
        </w:rPr>
        <w:t>Unauthorized</w:t>
      </w:r>
      <w:r>
        <w:rPr>
          <w:spacing w:val="-5"/>
          <w:sz w:val="20"/>
        </w:rPr>
        <w:t> </w:t>
      </w:r>
      <w:r>
        <w:rPr>
          <w:sz w:val="20"/>
        </w:rPr>
        <w:t>access</w:t>
      </w:r>
      <w:r>
        <w:rPr>
          <w:spacing w:val="-5"/>
          <w:sz w:val="20"/>
        </w:rPr>
        <w:t> </w:t>
      </w:r>
      <w:r>
        <w:rPr>
          <w:sz w:val="20"/>
        </w:rPr>
        <w:t>to</w:t>
      </w:r>
      <w:r>
        <w:rPr>
          <w:spacing w:val="-5"/>
          <w:sz w:val="20"/>
        </w:rPr>
        <w:t> </w:t>
      </w:r>
      <w:r>
        <w:rPr>
          <w:sz w:val="20"/>
        </w:rPr>
        <w:t>directory</w:t>
      </w:r>
      <w:r>
        <w:rPr>
          <w:spacing w:val="-5"/>
          <w:sz w:val="20"/>
        </w:rPr>
        <w:t> </w:t>
      </w:r>
      <w:r>
        <w:rPr>
          <w:sz w:val="20"/>
        </w:rPr>
        <w:t>data</w:t>
      </w:r>
      <w:r>
        <w:rPr>
          <w:spacing w:val="-5"/>
          <w:sz w:val="20"/>
        </w:rPr>
        <w:t> </w:t>
      </w:r>
      <w:r>
        <w:rPr>
          <w:sz w:val="20"/>
        </w:rPr>
        <w:t>by</w:t>
      </w:r>
      <w:r>
        <w:rPr>
          <w:spacing w:val="-5"/>
          <w:sz w:val="20"/>
        </w:rPr>
        <w:t> </w:t>
      </w:r>
      <w:r>
        <w:rPr>
          <w:sz w:val="20"/>
        </w:rPr>
        <w:t>monitoring</w:t>
      </w:r>
      <w:r>
        <w:rPr>
          <w:spacing w:val="-5"/>
          <w:sz w:val="20"/>
        </w:rPr>
        <w:t> </w:t>
      </w:r>
      <w:r>
        <w:rPr>
          <w:sz w:val="20"/>
        </w:rPr>
        <w:t>access</w:t>
      </w:r>
      <w:r>
        <w:rPr>
          <w:spacing w:val="-5"/>
          <w:sz w:val="20"/>
        </w:rPr>
        <w:t> </w:t>
      </w:r>
      <w:r>
        <w:rPr>
          <w:sz w:val="20"/>
        </w:rPr>
        <w:t>of </w:t>
      </w:r>
      <w:r>
        <w:rPr>
          <w:spacing w:val="-2"/>
          <w:sz w:val="20"/>
        </w:rPr>
        <w:t>others.</w:t>
      </w:r>
    </w:p>
    <w:p>
      <w:pPr>
        <w:pStyle w:val="ListParagraph"/>
        <w:numPr>
          <w:ilvl w:val="0"/>
          <w:numId w:val="5"/>
        </w:numPr>
        <w:tabs>
          <w:tab w:pos="997" w:val="left" w:leader="none"/>
          <w:tab w:pos="1000" w:val="left" w:leader="none"/>
        </w:tabs>
        <w:spacing w:line="232" w:lineRule="auto" w:before="220" w:after="0"/>
        <w:ind w:left="1000" w:right="199" w:hanging="480"/>
        <w:jc w:val="left"/>
        <w:rPr>
          <w:sz w:val="20"/>
        </w:rPr>
      </w:pPr>
      <w:r>
        <w:rPr>
          <w:sz w:val="20"/>
        </w:rPr>
        <w:t>Unauthorized</w:t>
      </w:r>
      <w:r>
        <w:rPr>
          <w:spacing w:val="-7"/>
          <w:sz w:val="20"/>
        </w:rPr>
        <w:t> </w:t>
      </w:r>
      <w:r>
        <w:rPr>
          <w:sz w:val="20"/>
        </w:rPr>
        <w:t>access</w:t>
      </w:r>
      <w:r>
        <w:rPr>
          <w:spacing w:val="-7"/>
          <w:sz w:val="20"/>
        </w:rPr>
        <w:t> </w:t>
      </w:r>
      <w:r>
        <w:rPr>
          <w:sz w:val="20"/>
        </w:rPr>
        <w:t>to</w:t>
      </w:r>
      <w:r>
        <w:rPr>
          <w:spacing w:val="-7"/>
          <w:sz w:val="20"/>
        </w:rPr>
        <w:t> </w:t>
      </w:r>
      <w:r>
        <w:rPr>
          <w:sz w:val="20"/>
        </w:rPr>
        <w:t>reusable</w:t>
      </w:r>
      <w:r>
        <w:rPr>
          <w:spacing w:val="-7"/>
          <w:sz w:val="20"/>
        </w:rPr>
        <w:t> </w:t>
      </w:r>
      <w:r>
        <w:rPr>
          <w:sz w:val="20"/>
        </w:rPr>
        <w:t>client</w:t>
      </w:r>
      <w:r>
        <w:rPr>
          <w:spacing w:val="-7"/>
          <w:sz w:val="20"/>
        </w:rPr>
        <w:t> </w:t>
      </w:r>
      <w:r>
        <w:rPr>
          <w:sz w:val="20"/>
        </w:rPr>
        <w:t>authentication</w:t>
      </w:r>
      <w:r>
        <w:rPr>
          <w:spacing w:val="-7"/>
          <w:sz w:val="20"/>
        </w:rPr>
        <w:t> </w:t>
      </w:r>
      <w:r>
        <w:rPr>
          <w:sz w:val="20"/>
        </w:rPr>
        <w:t>information by monitoring access of others.</w:t>
      </w:r>
    </w:p>
    <w:p>
      <w:pPr>
        <w:pStyle w:val="ListParagraph"/>
        <w:numPr>
          <w:ilvl w:val="0"/>
          <w:numId w:val="5"/>
        </w:numPr>
        <w:tabs>
          <w:tab w:pos="997" w:val="left" w:leader="none"/>
        </w:tabs>
        <w:spacing w:line="240" w:lineRule="auto" w:before="216" w:after="0"/>
        <w:ind w:left="997" w:right="0" w:hanging="477"/>
        <w:jc w:val="left"/>
        <w:rPr>
          <w:sz w:val="20"/>
        </w:rPr>
      </w:pPr>
      <w:r>
        <w:rPr>
          <w:sz w:val="20"/>
        </w:rPr>
        <w:t>Unauthorized</w:t>
      </w:r>
      <w:r>
        <w:rPr>
          <w:spacing w:val="-9"/>
          <w:sz w:val="20"/>
        </w:rPr>
        <w:t> </w:t>
      </w:r>
      <w:r>
        <w:rPr>
          <w:sz w:val="20"/>
        </w:rPr>
        <w:t>modification</w:t>
      </w:r>
      <w:r>
        <w:rPr>
          <w:spacing w:val="-9"/>
          <w:sz w:val="20"/>
        </w:rPr>
        <w:t> </w:t>
      </w:r>
      <w:r>
        <w:rPr>
          <w:sz w:val="20"/>
        </w:rPr>
        <w:t>of</w:t>
      </w:r>
      <w:r>
        <w:rPr>
          <w:spacing w:val="-9"/>
          <w:sz w:val="20"/>
        </w:rPr>
        <w:t> </w:t>
      </w:r>
      <w:r>
        <w:rPr>
          <w:sz w:val="20"/>
        </w:rPr>
        <w:t>directory</w:t>
      </w:r>
      <w:r>
        <w:rPr>
          <w:spacing w:val="-8"/>
          <w:sz w:val="20"/>
        </w:rPr>
        <w:t> </w:t>
      </w:r>
      <w:r>
        <w:rPr>
          <w:spacing w:val="-2"/>
          <w:sz w:val="20"/>
        </w:rPr>
        <w:t>data.</w:t>
      </w:r>
    </w:p>
    <w:p>
      <w:pPr>
        <w:pStyle w:val="ListParagraph"/>
        <w:numPr>
          <w:ilvl w:val="0"/>
          <w:numId w:val="5"/>
        </w:numPr>
        <w:tabs>
          <w:tab w:pos="997" w:val="left" w:leader="none"/>
        </w:tabs>
        <w:spacing w:line="240" w:lineRule="auto" w:before="213" w:after="0"/>
        <w:ind w:left="997" w:right="0" w:hanging="477"/>
        <w:jc w:val="left"/>
        <w:rPr>
          <w:sz w:val="20"/>
        </w:rPr>
      </w:pPr>
      <w:r>
        <w:rPr>
          <w:sz w:val="20"/>
        </w:rPr>
        <w:t>Unauthorized</w:t>
      </w:r>
      <w:r>
        <w:rPr>
          <w:spacing w:val="-10"/>
          <w:sz w:val="20"/>
        </w:rPr>
        <w:t> </w:t>
      </w:r>
      <w:r>
        <w:rPr>
          <w:sz w:val="20"/>
        </w:rPr>
        <w:t>modification</w:t>
      </w:r>
      <w:r>
        <w:rPr>
          <w:spacing w:val="-10"/>
          <w:sz w:val="20"/>
        </w:rPr>
        <w:t> </w:t>
      </w:r>
      <w:r>
        <w:rPr>
          <w:sz w:val="20"/>
        </w:rPr>
        <w:t>of</w:t>
      </w:r>
      <w:r>
        <w:rPr>
          <w:spacing w:val="-10"/>
          <w:sz w:val="20"/>
        </w:rPr>
        <w:t> </w:t>
      </w:r>
      <w:r>
        <w:rPr>
          <w:sz w:val="20"/>
        </w:rPr>
        <w:t>configuration</w:t>
      </w:r>
      <w:r>
        <w:rPr>
          <w:spacing w:val="-9"/>
          <w:sz w:val="20"/>
        </w:rPr>
        <w:t> </w:t>
      </w:r>
      <w:r>
        <w:rPr>
          <w:spacing w:val="-2"/>
          <w:sz w:val="20"/>
        </w:rPr>
        <w:t>information.</w:t>
      </w:r>
    </w:p>
    <w:p>
      <w:pPr>
        <w:pStyle w:val="ListParagraph"/>
        <w:numPr>
          <w:ilvl w:val="0"/>
          <w:numId w:val="5"/>
        </w:numPr>
        <w:tabs>
          <w:tab w:pos="997" w:val="left" w:leader="none"/>
          <w:tab w:pos="1000" w:val="left" w:leader="none"/>
        </w:tabs>
        <w:spacing w:line="232" w:lineRule="auto" w:before="219" w:after="0"/>
        <w:ind w:left="1000" w:right="677" w:hanging="480"/>
        <w:jc w:val="left"/>
        <w:rPr>
          <w:sz w:val="20"/>
        </w:rPr>
      </w:pPr>
      <w:r>
        <w:rPr>
          <w:sz w:val="20"/>
        </w:rPr>
        <w:t>Denial</w:t>
      </w:r>
      <w:r>
        <w:rPr>
          <w:spacing w:val="-4"/>
          <w:sz w:val="20"/>
        </w:rPr>
        <w:t> </w:t>
      </w:r>
      <w:r>
        <w:rPr>
          <w:sz w:val="20"/>
        </w:rPr>
        <w:t>of</w:t>
      </w:r>
      <w:r>
        <w:rPr>
          <w:spacing w:val="-4"/>
          <w:sz w:val="20"/>
        </w:rPr>
        <w:t> </w:t>
      </w:r>
      <w:r>
        <w:rPr>
          <w:sz w:val="20"/>
        </w:rPr>
        <w:t>Service:</w:t>
      </w:r>
      <w:r>
        <w:rPr>
          <w:spacing w:val="-4"/>
          <w:sz w:val="20"/>
        </w:rPr>
        <w:t> </w:t>
      </w:r>
      <w:r>
        <w:rPr>
          <w:sz w:val="20"/>
        </w:rPr>
        <w:t>Use</w:t>
      </w:r>
      <w:r>
        <w:rPr>
          <w:spacing w:val="-4"/>
          <w:sz w:val="20"/>
        </w:rPr>
        <w:t> </w:t>
      </w:r>
      <w:r>
        <w:rPr>
          <w:sz w:val="20"/>
        </w:rPr>
        <w:t>of</w:t>
      </w:r>
      <w:r>
        <w:rPr>
          <w:spacing w:val="-4"/>
          <w:sz w:val="20"/>
        </w:rPr>
        <w:t> </w:t>
      </w:r>
      <w:r>
        <w:rPr>
          <w:sz w:val="20"/>
        </w:rPr>
        <w:t>resources</w:t>
      </w:r>
      <w:r>
        <w:rPr>
          <w:spacing w:val="-4"/>
          <w:sz w:val="20"/>
        </w:rPr>
        <w:t> </w:t>
      </w:r>
      <w:r>
        <w:rPr>
          <w:sz w:val="20"/>
        </w:rPr>
        <w:t>(commonly</w:t>
      </w:r>
      <w:r>
        <w:rPr>
          <w:spacing w:val="-4"/>
          <w:sz w:val="20"/>
        </w:rPr>
        <w:t> </w:t>
      </w:r>
      <w:r>
        <w:rPr>
          <w:sz w:val="20"/>
        </w:rPr>
        <w:t>in</w:t>
      </w:r>
      <w:r>
        <w:rPr>
          <w:spacing w:val="-4"/>
          <w:sz w:val="20"/>
        </w:rPr>
        <w:t> </w:t>
      </w:r>
      <w:r>
        <w:rPr>
          <w:sz w:val="20"/>
        </w:rPr>
        <w:t>excess)</w:t>
      </w:r>
      <w:r>
        <w:rPr>
          <w:spacing w:val="-4"/>
          <w:sz w:val="20"/>
        </w:rPr>
        <w:t> </w:t>
      </w:r>
      <w:r>
        <w:rPr>
          <w:sz w:val="20"/>
        </w:rPr>
        <w:t>in</w:t>
      </w:r>
      <w:r>
        <w:rPr>
          <w:spacing w:val="-4"/>
          <w:sz w:val="20"/>
        </w:rPr>
        <w:t> </w:t>
      </w:r>
      <w:r>
        <w:rPr>
          <w:sz w:val="20"/>
        </w:rPr>
        <w:t>a manner intended to deny service to others.</w:t>
      </w:r>
    </w:p>
    <w:p>
      <w:pPr>
        <w:pStyle w:val="ListParagraph"/>
        <w:numPr>
          <w:ilvl w:val="0"/>
          <w:numId w:val="5"/>
        </w:numPr>
        <w:tabs>
          <w:tab w:pos="997" w:val="left" w:leader="none"/>
          <w:tab w:pos="1000" w:val="left" w:leader="none"/>
        </w:tabs>
        <w:spacing w:line="232" w:lineRule="auto" w:before="220" w:after="0"/>
        <w:ind w:left="1000" w:right="199" w:hanging="480"/>
        <w:jc w:val="left"/>
        <w:rPr>
          <w:sz w:val="20"/>
        </w:rPr>
      </w:pPr>
      <w:r>
        <w:rPr>
          <w:sz w:val="20"/>
        </w:rPr>
        <w:t>Spoofing: Tricking a user or client into believing that information came from the directory when in fact it did not, either by modifying data in transit or misdirecting the client’s transport connection.</w:t>
      </w:r>
      <w:r>
        <w:rPr>
          <w:spacing w:val="80"/>
          <w:sz w:val="20"/>
        </w:rPr>
        <w:t> </w:t>
      </w:r>
      <w:r>
        <w:rPr>
          <w:sz w:val="20"/>
        </w:rPr>
        <w:t>Tricking a user or client into sending privileged</w:t>
      </w:r>
      <w:r>
        <w:rPr>
          <w:spacing w:val="-5"/>
          <w:sz w:val="20"/>
        </w:rPr>
        <w:t> </w:t>
      </w:r>
      <w:r>
        <w:rPr>
          <w:sz w:val="20"/>
        </w:rPr>
        <w:t>information</w:t>
      </w:r>
      <w:r>
        <w:rPr>
          <w:spacing w:val="-5"/>
          <w:sz w:val="20"/>
        </w:rPr>
        <w:t> </w:t>
      </w:r>
      <w:r>
        <w:rPr>
          <w:sz w:val="20"/>
        </w:rPr>
        <w:t>to</w:t>
      </w:r>
      <w:r>
        <w:rPr>
          <w:spacing w:val="-5"/>
          <w:sz w:val="20"/>
        </w:rPr>
        <w:t> </w:t>
      </w:r>
      <w:r>
        <w:rPr>
          <w:sz w:val="20"/>
        </w:rPr>
        <w:t>a</w:t>
      </w:r>
      <w:r>
        <w:rPr>
          <w:spacing w:val="-5"/>
          <w:sz w:val="20"/>
        </w:rPr>
        <w:t> </w:t>
      </w:r>
      <w:r>
        <w:rPr>
          <w:sz w:val="20"/>
        </w:rPr>
        <w:t>hostile</w:t>
      </w:r>
      <w:r>
        <w:rPr>
          <w:spacing w:val="-5"/>
          <w:sz w:val="20"/>
        </w:rPr>
        <w:t> </w:t>
      </w:r>
      <w:r>
        <w:rPr>
          <w:sz w:val="20"/>
        </w:rPr>
        <w:t>entity</w:t>
      </w:r>
      <w:r>
        <w:rPr>
          <w:spacing w:val="-5"/>
          <w:sz w:val="20"/>
        </w:rPr>
        <w:t> </w:t>
      </w:r>
      <w:r>
        <w:rPr>
          <w:sz w:val="20"/>
        </w:rPr>
        <w:t>that</w:t>
      </w:r>
      <w:r>
        <w:rPr>
          <w:spacing w:val="-5"/>
          <w:sz w:val="20"/>
        </w:rPr>
        <w:t> </w:t>
      </w:r>
      <w:r>
        <w:rPr>
          <w:sz w:val="20"/>
        </w:rPr>
        <w:t>appears</w:t>
      </w:r>
      <w:r>
        <w:rPr>
          <w:spacing w:val="-5"/>
          <w:sz w:val="20"/>
        </w:rPr>
        <w:t> </w:t>
      </w:r>
      <w:r>
        <w:rPr>
          <w:sz w:val="20"/>
        </w:rPr>
        <w:t>to</w:t>
      </w:r>
      <w:r>
        <w:rPr>
          <w:spacing w:val="-5"/>
          <w:sz w:val="20"/>
        </w:rPr>
        <w:t> </w:t>
      </w:r>
      <w:r>
        <w:rPr>
          <w:sz w:val="20"/>
        </w:rPr>
        <w:t>be</w:t>
      </w:r>
      <w:r>
        <w:rPr>
          <w:spacing w:val="-5"/>
          <w:sz w:val="20"/>
        </w:rPr>
        <w:t> </w:t>
      </w:r>
      <w:r>
        <w:rPr>
          <w:sz w:val="20"/>
        </w:rPr>
        <w:t>the directory server but is not.</w:t>
      </w:r>
      <w:r>
        <w:rPr>
          <w:spacing w:val="80"/>
          <w:sz w:val="20"/>
        </w:rPr>
        <w:t> </w:t>
      </w:r>
      <w:r>
        <w:rPr>
          <w:sz w:val="20"/>
        </w:rPr>
        <w:t>Tricking a directory server into believing that information came from a particular client when in fact it came from a hostile entity.</w:t>
      </w:r>
    </w:p>
    <w:p>
      <w:pPr>
        <w:pStyle w:val="ListParagraph"/>
        <w:numPr>
          <w:ilvl w:val="0"/>
          <w:numId w:val="5"/>
        </w:numPr>
        <w:tabs>
          <w:tab w:pos="997" w:val="left" w:leader="none"/>
          <w:tab w:pos="1000" w:val="left" w:leader="none"/>
        </w:tabs>
        <w:spacing w:line="232" w:lineRule="auto" w:before="222" w:after="0"/>
        <w:ind w:left="1000" w:right="319" w:hanging="480"/>
        <w:jc w:val="left"/>
        <w:rPr>
          <w:sz w:val="20"/>
        </w:rPr>
      </w:pPr>
      <w:r>
        <w:rPr>
          <w:sz w:val="20"/>
        </w:rPr>
        <w:t>Hijacking:</w:t>
      </w:r>
      <w:r>
        <w:rPr>
          <w:spacing w:val="-5"/>
          <w:sz w:val="20"/>
        </w:rPr>
        <w:t> </w:t>
      </w:r>
      <w:r>
        <w:rPr>
          <w:sz w:val="20"/>
        </w:rPr>
        <w:t>An</w:t>
      </w:r>
      <w:r>
        <w:rPr>
          <w:spacing w:val="-5"/>
          <w:sz w:val="20"/>
        </w:rPr>
        <w:t> </w:t>
      </w:r>
      <w:r>
        <w:rPr>
          <w:sz w:val="20"/>
        </w:rPr>
        <w:t>attacker</w:t>
      </w:r>
      <w:r>
        <w:rPr>
          <w:spacing w:val="-5"/>
          <w:sz w:val="20"/>
        </w:rPr>
        <w:t> </w:t>
      </w:r>
      <w:r>
        <w:rPr>
          <w:sz w:val="20"/>
        </w:rPr>
        <w:t>seizes</w:t>
      </w:r>
      <w:r>
        <w:rPr>
          <w:spacing w:val="-5"/>
          <w:sz w:val="20"/>
        </w:rPr>
        <w:t> </w:t>
      </w:r>
      <w:r>
        <w:rPr>
          <w:sz w:val="20"/>
        </w:rPr>
        <w:t>control</w:t>
      </w:r>
      <w:r>
        <w:rPr>
          <w:spacing w:val="-5"/>
          <w:sz w:val="20"/>
        </w:rPr>
        <w:t> </w:t>
      </w:r>
      <w:r>
        <w:rPr>
          <w:sz w:val="20"/>
        </w:rPr>
        <w:t>of</w:t>
      </w:r>
      <w:r>
        <w:rPr>
          <w:spacing w:val="-5"/>
          <w:sz w:val="20"/>
        </w:rPr>
        <w:t> </w:t>
      </w:r>
      <w:r>
        <w:rPr>
          <w:sz w:val="20"/>
        </w:rPr>
        <w:t>an</w:t>
      </w:r>
      <w:r>
        <w:rPr>
          <w:spacing w:val="-5"/>
          <w:sz w:val="20"/>
        </w:rPr>
        <w:t> </w:t>
      </w:r>
      <w:r>
        <w:rPr>
          <w:sz w:val="20"/>
        </w:rPr>
        <w:t>established</w:t>
      </w:r>
      <w:r>
        <w:rPr>
          <w:spacing w:val="-5"/>
          <w:sz w:val="20"/>
        </w:rPr>
        <w:t> </w:t>
      </w:r>
      <w:r>
        <w:rPr>
          <w:sz w:val="20"/>
        </w:rPr>
        <w:t>protocol </w:t>
      </w:r>
      <w:r>
        <w:rPr>
          <w:spacing w:val="-2"/>
          <w:sz w:val="20"/>
        </w:rPr>
        <w:t>session.</w:t>
      </w:r>
    </w:p>
    <w:p>
      <w:pPr>
        <w:pStyle w:val="BodyText"/>
        <w:spacing w:line="223" w:lineRule="exact" w:before="216"/>
      </w:pPr>
      <w:r>
        <w:rPr/>
        <w:t>Threats</w:t>
      </w:r>
      <w:r>
        <w:rPr>
          <w:spacing w:val="-7"/>
        </w:rPr>
        <w:t> </w:t>
      </w:r>
      <w:r>
        <w:rPr/>
        <w:t>(1),</w:t>
      </w:r>
      <w:r>
        <w:rPr>
          <w:spacing w:val="-4"/>
        </w:rPr>
        <w:t> </w:t>
      </w:r>
      <w:r>
        <w:rPr/>
        <w:t>(4),</w:t>
      </w:r>
      <w:r>
        <w:rPr>
          <w:spacing w:val="-4"/>
        </w:rPr>
        <w:t> </w:t>
      </w:r>
      <w:r>
        <w:rPr/>
        <w:t>(5),</w:t>
      </w:r>
      <w:r>
        <w:rPr>
          <w:spacing w:val="-4"/>
        </w:rPr>
        <w:t> </w:t>
      </w:r>
      <w:r>
        <w:rPr/>
        <w:t>(6),</w:t>
      </w:r>
      <w:r>
        <w:rPr>
          <w:spacing w:val="-5"/>
        </w:rPr>
        <w:t> </w:t>
      </w:r>
      <w:r>
        <w:rPr/>
        <w:t>(7),</w:t>
      </w:r>
      <w:r>
        <w:rPr>
          <w:spacing w:val="-4"/>
        </w:rPr>
        <w:t> </w:t>
      </w:r>
      <w:r>
        <w:rPr/>
        <w:t>and</w:t>
      </w:r>
      <w:r>
        <w:rPr>
          <w:spacing w:val="-4"/>
        </w:rPr>
        <w:t> </w:t>
      </w:r>
      <w:r>
        <w:rPr/>
        <w:t>(8)</w:t>
      </w:r>
      <w:r>
        <w:rPr>
          <w:spacing w:val="-4"/>
        </w:rPr>
        <w:t> </w:t>
      </w:r>
      <w:r>
        <w:rPr/>
        <w:t>are</w:t>
      </w:r>
      <w:r>
        <w:rPr>
          <w:spacing w:val="-5"/>
        </w:rPr>
        <w:t> </w:t>
      </w:r>
      <w:r>
        <w:rPr/>
        <w:t>active</w:t>
      </w:r>
      <w:r>
        <w:rPr>
          <w:spacing w:val="-4"/>
        </w:rPr>
        <w:t> </w:t>
      </w:r>
      <w:r>
        <w:rPr/>
        <w:t>attacks.</w:t>
      </w:r>
      <w:r>
        <w:rPr>
          <w:spacing w:val="53"/>
          <w:w w:val="150"/>
        </w:rPr>
        <w:t> </w:t>
      </w:r>
      <w:r>
        <w:rPr>
          <w:spacing w:val="-2"/>
        </w:rPr>
        <w:t>Threats</w:t>
      </w:r>
    </w:p>
    <w:p>
      <w:pPr>
        <w:pStyle w:val="BodyText"/>
        <w:spacing w:line="223" w:lineRule="exact" w:before="0"/>
      </w:pPr>
      <w:r>
        <w:rPr/>
        <w:t>(2)</w:t>
      </w:r>
      <w:r>
        <w:rPr>
          <w:spacing w:val="-4"/>
        </w:rPr>
        <w:t> </w:t>
      </w:r>
      <w:r>
        <w:rPr/>
        <w:t>and</w:t>
      </w:r>
      <w:r>
        <w:rPr>
          <w:spacing w:val="-4"/>
        </w:rPr>
        <w:t> </w:t>
      </w:r>
      <w:r>
        <w:rPr/>
        <w:t>(3)</w:t>
      </w:r>
      <w:r>
        <w:rPr>
          <w:spacing w:val="-4"/>
        </w:rPr>
        <w:t> </w:t>
      </w:r>
      <w:r>
        <w:rPr/>
        <w:t>are</w:t>
      </w:r>
      <w:r>
        <w:rPr>
          <w:spacing w:val="-4"/>
        </w:rPr>
        <w:t> </w:t>
      </w:r>
      <w:r>
        <w:rPr/>
        <w:t>passive</w:t>
      </w:r>
      <w:r>
        <w:rPr>
          <w:spacing w:val="-3"/>
        </w:rPr>
        <w:t> </w:t>
      </w:r>
      <w:r>
        <w:rPr>
          <w:spacing w:val="-2"/>
        </w:rPr>
        <w:t>attacks.</w:t>
      </w:r>
    </w:p>
    <w:p>
      <w:pPr>
        <w:pStyle w:val="BodyText"/>
        <w:spacing w:after="0" w:line="223" w:lineRule="exact"/>
        <w:sectPr>
          <w:pgSz w:w="12240" w:h="15840"/>
          <w:pgMar w:header="793" w:footer="2967" w:top="1360" w:bottom="3160" w:left="1440" w:right="1800"/>
        </w:sectPr>
      </w:pPr>
    </w:p>
    <w:p>
      <w:pPr>
        <w:pStyle w:val="BodyText"/>
        <w:spacing w:line="232" w:lineRule="auto" w:before="95"/>
        <w:ind w:right="268"/>
      </w:pPr>
      <w:r>
        <w:rPr/>
        <w:t>Threats (1), (4), (5), and (6) are due to hostile clients.</w:t>
      </w:r>
      <w:r>
        <w:rPr>
          <w:spacing w:val="80"/>
        </w:rPr>
        <w:t> </w:t>
      </w:r>
      <w:r>
        <w:rPr/>
        <w:t>Threats (2),</w:t>
      </w:r>
      <w:r>
        <w:rPr>
          <w:spacing w:val="-4"/>
        </w:rPr>
        <w:t> </w:t>
      </w:r>
      <w:r>
        <w:rPr/>
        <w:t>(3),</w:t>
      </w:r>
      <w:r>
        <w:rPr>
          <w:spacing w:val="-4"/>
        </w:rPr>
        <w:t> </w:t>
      </w:r>
      <w:r>
        <w:rPr/>
        <w:t>(7),</w:t>
      </w:r>
      <w:r>
        <w:rPr>
          <w:spacing w:val="-4"/>
        </w:rPr>
        <w:t> </w:t>
      </w:r>
      <w:r>
        <w:rPr/>
        <w:t>and</w:t>
      </w:r>
      <w:r>
        <w:rPr>
          <w:spacing w:val="-4"/>
        </w:rPr>
        <w:t> </w:t>
      </w:r>
      <w:r>
        <w:rPr/>
        <w:t>(8)</w:t>
      </w:r>
      <w:r>
        <w:rPr>
          <w:spacing w:val="-4"/>
        </w:rPr>
        <w:t> </w:t>
      </w:r>
      <w:r>
        <w:rPr/>
        <w:t>are</w:t>
      </w:r>
      <w:r>
        <w:rPr>
          <w:spacing w:val="-4"/>
        </w:rPr>
        <w:t> </w:t>
      </w:r>
      <w:r>
        <w:rPr/>
        <w:t>due</w:t>
      </w:r>
      <w:r>
        <w:rPr>
          <w:spacing w:val="-4"/>
        </w:rPr>
        <w:t> </w:t>
      </w:r>
      <w:r>
        <w:rPr/>
        <w:t>to</w:t>
      </w:r>
      <w:r>
        <w:rPr>
          <w:spacing w:val="-4"/>
        </w:rPr>
        <w:t> </w:t>
      </w:r>
      <w:r>
        <w:rPr/>
        <w:t>hostile</w:t>
      </w:r>
      <w:r>
        <w:rPr>
          <w:spacing w:val="-4"/>
        </w:rPr>
        <w:t> </w:t>
      </w:r>
      <w:r>
        <w:rPr/>
        <w:t>agents</w:t>
      </w:r>
      <w:r>
        <w:rPr>
          <w:spacing w:val="-4"/>
        </w:rPr>
        <w:t> </w:t>
      </w:r>
      <w:r>
        <w:rPr/>
        <w:t>on</w:t>
      </w:r>
      <w:r>
        <w:rPr>
          <w:spacing w:val="-4"/>
        </w:rPr>
        <w:t> </w:t>
      </w:r>
      <w:r>
        <w:rPr/>
        <w:t>the</w:t>
      </w:r>
      <w:r>
        <w:rPr>
          <w:spacing w:val="-4"/>
        </w:rPr>
        <w:t> </w:t>
      </w:r>
      <w:r>
        <w:rPr/>
        <w:t>path</w:t>
      </w:r>
      <w:r>
        <w:rPr>
          <w:spacing w:val="-4"/>
        </w:rPr>
        <w:t> </w:t>
      </w:r>
      <w:r>
        <w:rPr/>
        <w:t>between client and server or hostile agents posing as a server, e.g., IP </w:t>
      </w:r>
      <w:r>
        <w:rPr>
          <w:spacing w:val="-2"/>
        </w:rPr>
        <w:t>spoofing.</w:t>
      </w:r>
    </w:p>
    <w:p>
      <w:pPr>
        <w:pStyle w:val="BodyText"/>
        <w:spacing w:before="216"/>
      </w:pPr>
      <w:r>
        <w:rPr/>
        <w:t>LDAP</w:t>
      </w:r>
      <w:r>
        <w:rPr>
          <w:spacing w:val="-6"/>
        </w:rPr>
        <w:t> </w:t>
      </w:r>
      <w:r>
        <w:rPr/>
        <w:t>offers</w:t>
      </w:r>
      <w:r>
        <w:rPr>
          <w:spacing w:val="-6"/>
        </w:rPr>
        <w:t> </w:t>
      </w:r>
      <w:r>
        <w:rPr/>
        <w:t>the</w:t>
      </w:r>
      <w:r>
        <w:rPr>
          <w:spacing w:val="-6"/>
        </w:rPr>
        <w:t> </w:t>
      </w:r>
      <w:r>
        <w:rPr/>
        <w:t>following</w:t>
      </w:r>
      <w:r>
        <w:rPr>
          <w:spacing w:val="-6"/>
        </w:rPr>
        <w:t> </w:t>
      </w:r>
      <w:r>
        <w:rPr/>
        <w:t>security</w:t>
      </w:r>
      <w:r>
        <w:rPr>
          <w:spacing w:val="-6"/>
        </w:rPr>
        <w:t> </w:t>
      </w:r>
      <w:r>
        <w:rPr>
          <w:spacing w:val="-2"/>
        </w:rPr>
        <w:t>mechanisms:</w:t>
      </w:r>
    </w:p>
    <w:p>
      <w:pPr>
        <w:pStyle w:val="ListParagraph"/>
        <w:numPr>
          <w:ilvl w:val="0"/>
          <w:numId w:val="6"/>
        </w:numPr>
        <w:tabs>
          <w:tab w:pos="997" w:val="left" w:leader="none"/>
          <w:tab w:pos="1000" w:val="left" w:leader="none"/>
        </w:tabs>
        <w:spacing w:line="232" w:lineRule="auto" w:before="218" w:after="0"/>
        <w:ind w:left="1000" w:right="197" w:hanging="480"/>
        <w:jc w:val="left"/>
        <w:rPr>
          <w:sz w:val="20"/>
        </w:rPr>
      </w:pPr>
      <w:r>
        <w:rPr>
          <w:sz w:val="20"/>
        </w:rPr>
        <w:t>Authentication by means of the Bind operation.</w:t>
      </w:r>
      <w:r>
        <w:rPr>
          <w:spacing w:val="80"/>
          <w:w w:val="150"/>
          <w:sz w:val="20"/>
        </w:rPr>
        <w:t> </w:t>
      </w:r>
      <w:r>
        <w:rPr>
          <w:sz w:val="20"/>
        </w:rPr>
        <w:t>The Bind operation provides a simple method that supports anonymous, unauthenticated, and name/password mechanisms, and the Simple Authentication</w:t>
      </w:r>
      <w:r>
        <w:rPr>
          <w:spacing w:val="-5"/>
          <w:sz w:val="20"/>
        </w:rPr>
        <w:t> </w:t>
      </w:r>
      <w:r>
        <w:rPr>
          <w:sz w:val="20"/>
        </w:rPr>
        <w:t>and</w:t>
      </w:r>
      <w:r>
        <w:rPr>
          <w:spacing w:val="-5"/>
          <w:sz w:val="20"/>
        </w:rPr>
        <w:t> </w:t>
      </w:r>
      <w:r>
        <w:rPr>
          <w:sz w:val="20"/>
        </w:rPr>
        <w:t>Security</w:t>
      </w:r>
      <w:r>
        <w:rPr>
          <w:spacing w:val="-5"/>
          <w:sz w:val="20"/>
        </w:rPr>
        <w:t> </w:t>
      </w:r>
      <w:r>
        <w:rPr>
          <w:sz w:val="20"/>
        </w:rPr>
        <w:t>Layer</w:t>
      </w:r>
      <w:r>
        <w:rPr>
          <w:spacing w:val="-5"/>
          <w:sz w:val="20"/>
        </w:rPr>
        <w:t> </w:t>
      </w:r>
      <w:r>
        <w:rPr>
          <w:sz w:val="20"/>
        </w:rPr>
        <w:t>(SASL)</w:t>
      </w:r>
      <w:r>
        <w:rPr>
          <w:spacing w:val="-5"/>
          <w:sz w:val="20"/>
        </w:rPr>
        <w:t> </w:t>
      </w:r>
      <w:r>
        <w:rPr>
          <w:sz w:val="20"/>
        </w:rPr>
        <w:t>method,</w:t>
      </w:r>
      <w:r>
        <w:rPr>
          <w:spacing w:val="-5"/>
          <w:sz w:val="20"/>
        </w:rPr>
        <w:t> </w:t>
      </w:r>
      <w:r>
        <w:rPr>
          <w:sz w:val="20"/>
        </w:rPr>
        <w:t>which</w:t>
      </w:r>
      <w:r>
        <w:rPr>
          <w:spacing w:val="-5"/>
          <w:sz w:val="20"/>
        </w:rPr>
        <w:t> </w:t>
      </w:r>
      <w:r>
        <w:rPr>
          <w:sz w:val="20"/>
        </w:rPr>
        <w:t>supports</w:t>
      </w:r>
      <w:r>
        <w:rPr>
          <w:spacing w:val="-5"/>
          <w:sz w:val="20"/>
        </w:rPr>
        <w:t> </w:t>
      </w:r>
      <w:r>
        <w:rPr>
          <w:sz w:val="20"/>
        </w:rPr>
        <w:t>a wide variety of authentication mechanisms.</w:t>
      </w:r>
    </w:p>
    <w:p>
      <w:pPr>
        <w:pStyle w:val="ListParagraph"/>
        <w:numPr>
          <w:ilvl w:val="0"/>
          <w:numId w:val="6"/>
        </w:numPr>
        <w:tabs>
          <w:tab w:pos="997" w:val="left" w:leader="none"/>
          <w:tab w:pos="1000" w:val="left" w:leader="none"/>
        </w:tabs>
        <w:spacing w:line="232" w:lineRule="auto" w:before="221" w:after="0"/>
        <w:ind w:left="1000" w:right="439" w:hanging="480"/>
        <w:jc w:val="left"/>
        <w:rPr>
          <w:sz w:val="20"/>
        </w:rPr>
      </w:pPr>
      <w:r>
        <w:rPr>
          <w:sz w:val="20"/>
        </w:rPr>
        <w:t>Mechanisms</w:t>
      </w:r>
      <w:r>
        <w:rPr>
          <w:spacing w:val="-7"/>
          <w:sz w:val="20"/>
        </w:rPr>
        <w:t> </w:t>
      </w:r>
      <w:r>
        <w:rPr>
          <w:sz w:val="20"/>
        </w:rPr>
        <w:t>to</w:t>
      </w:r>
      <w:r>
        <w:rPr>
          <w:spacing w:val="-7"/>
          <w:sz w:val="20"/>
        </w:rPr>
        <w:t> </w:t>
      </w:r>
      <w:r>
        <w:rPr>
          <w:sz w:val="20"/>
        </w:rPr>
        <w:t>support</w:t>
      </w:r>
      <w:r>
        <w:rPr>
          <w:spacing w:val="-7"/>
          <w:sz w:val="20"/>
        </w:rPr>
        <w:t> </w:t>
      </w:r>
      <w:r>
        <w:rPr>
          <w:sz w:val="20"/>
        </w:rPr>
        <w:t>vendor-specific</w:t>
      </w:r>
      <w:r>
        <w:rPr>
          <w:spacing w:val="-7"/>
          <w:sz w:val="20"/>
        </w:rPr>
        <w:t> </w:t>
      </w:r>
      <w:r>
        <w:rPr>
          <w:sz w:val="20"/>
        </w:rPr>
        <w:t>access</w:t>
      </w:r>
      <w:r>
        <w:rPr>
          <w:spacing w:val="-7"/>
          <w:sz w:val="20"/>
        </w:rPr>
        <w:t> </w:t>
      </w:r>
      <w:r>
        <w:rPr>
          <w:sz w:val="20"/>
        </w:rPr>
        <w:t>control</w:t>
      </w:r>
      <w:r>
        <w:rPr>
          <w:spacing w:val="-7"/>
          <w:sz w:val="20"/>
        </w:rPr>
        <w:t> </w:t>
      </w:r>
      <w:r>
        <w:rPr>
          <w:sz w:val="20"/>
        </w:rPr>
        <w:t>facilities (LDAP does not offer a standard access control facility).</w:t>
      </w:r>
    </w:p>
    <w:p>
      <w:pPr>
        <w:pStyle w:val="ListParagraph"/>
        <w:numPr>
          <w:ilvl w:val="0"/>
          <w:numId w:val="6"/>
        </w:numPr>
        <w:tabs>
          <w:tab w:pos="997" w:val="left" w:leader="none"/>
          <w:tab w:pos="1000" w:val="left" w:leader="none"/>
        </w:tabs>
        <w:spacing w:line="232" w:lineRule="auto" w:before="221" w:after="0"/>
        <w:ind w:left="1000" w:right="439" w:hanging="480"/>
        <w:jc w:val="left"/>
        <w:rPr>
          <w:sz w:val="20"/>
        </w:rPr>
      </w:pPr>
      <w:r>
        <w:rPr>
          <w:sz w:val="20"/>
        </w:rPr>
        <w:t>Data</w:t>
      </w:r>
      <w:r>
        <w:rPr>
          <w:spacing w:val="-5"/>
          <w:sz w:val="20"/>
        </w:rPr>
        <w:t> </w:t>
      </w:r>
      <w:r>
        <w:rPr>
          <w:sz w:val="20"/>
        </w:rPr>
        <w:t>integrity</w:t>
      </w:r>
      <w:r>
        <w:rPr>
          <w:spacing w:val="-5"/>
          <w:sz w:val="20"/>
        </w:rPr>
        <w:t> </w:t>
      </w:r>
      <w:r>
        <w:rPr>
          <w:sz w:val="20"/>
        </w:rPr>
        <w:t>service</w:t>
      </w:r>
      <w:r>
        <w:rPr>
          <w:spacing w:val="-5"/>
          <w:sz w:val="20"/>
        </w:rPr>
        <w:t> </w:t>
      </w:r>
      <w:r>
        <w:rPr>
          <w:sz w:val="20"/>
        </w:rPr>
        <w:t>by</w:t>
      </w:r>
      <w:r>
        <w:rPr>
          <w:spacing w:val="-5"/>
          <w:sz w:val="20"/>
        </w:rPr>
        <w:t> </w:t>
      </w:r>
      <w:r>
        <w:rPr>
          <w:sz w:val="20"/>
        </w:rPr>
        <w:t>means</w:t>
      </w:r>
      <w:r>
        <w:rPr>
          <w:spacing w:val="-5"/>
          <w:sz w:val="20"/>
        </w:rPr>
        <w:t> </w:t>
      </w:r>
      <w:r>
        <w:rPr>
          <w:sz w:val="20"/>
        </w:rPr>
        <w:t>of</w:t>
      </w:r>
      <w:r>
        <w:rPr>
          <w:spacing w:val="-5"/>
          <w:sz w:val="20"/>
        </w:rPr>
        <w:t> </w:t>
      </w:r>
      <w:r>
        <w:rPr>
          <w:sz w:val="20"/>
        </w:rPr>
        <w:t>security</w:t>
      </w:r>
      <w:r>
        <w:rPr>
          <w:spacing w:val="-5"/>
          <w:sz w:val="20"/>
        </w:rPr>
        <w:t> </w:t>
      </w:r>
      <w:r>
        <w:rPr>
          <w:sz w:val="20"/>
        </w:rPr>
        <w:t>layers</w:t>
      </w:r>
      <w:r>
        <w:rPr>
          <w:spacing w:val="-5"/>
          <w:sz w:val="20"/>
        </w:rPr>
        <w:t> </w:t>
      </w:r>
      <w:r>
        <w:rPr>
          <w:sz w:val="20"/>
        </w:rPr>
        <w:t>in</w:t>
      </w:r>
      <w:r>
        <w:rPr>
          <w:spacing w:val="-5"/>
          <w:sz w:val="20"/>
        </w:rPr>
        <w:t> </w:t>
      </w:r>
      <w:r>
        <w:rPr>
          <w:sz w:val="20"/>
        </w:rPr>
        <w:t>Transport Layer Security (TLS) or SASL mechanisms.</w:t>
      </w:r>
    </w:p>
    <w:p>
      <w:pPr>
        <w:pStyle w:val="ListParagraph"/>
        <w:numPr>
          <w:ilvl w:val="0"/>
          <w:numId w:val="6"/>
        </w:numPr>
        <w:tabs>
          <w:tab w:pos="997" w:val="left" w:leader="none"/>
          <w:tab w:pos="1000" w:val="left" w:leader="none"/>
        </w:tabs>
        <w:spacing w:line="232" w:lineRule="auto" w:before="220" w:after="0"/>
        <w:ind w:left="1000" w:right="439" w:hanging="480"/>
        <w:jc w:val="left"/>
        <w:rPr>
          <w:sz w:val="20"/>
        </w:rPr>
      </w:pPr>
      <w:r>
        <w:rPr>
          <w:sz w:val="20"/>
        </w:rPr>
        <w:t>Data</w:t>
      </w:r>
      <w:r>
        <w:rPr>
          <w:spacing w:val="-5"/>
          <w:sz w:val="20"/>
        </w:rPr>
        <w:t> </w:t>
      </w:r>
      <w:r>
        <w:rPr>
          <w:sz w:val="20"/>
        </w:rPr>
        <w:t>confidentiality</w:t>
      </w:r>
      <w:r>
        <w:rPr>
          <w:spacing w:val="-5"/>
          <w:sz w:val="20"/>
        </w:rPr>
        <w:t> </w:t>
      </w:r>
      <w:r>
        <w:rPr>
          <w:sz w:val="20"/>
        </w:rPr>
        <w:t>service</w:t>
      </w:r>
      <w:r>
        <w:rPr>
          <w:spacing w:val="-5"/>
          <w:sz w:val="20"/>
        </w:rPr>
        <w:t> </w:t>
      </w:r>
      <w:r>
        <w:rPr>
          <w:sz w:val="20"/>
        </w:rPr>
        <w:t>by</w:t>
      </w:r>
      <w:r>
        <w:rPr>
          <w:spacing w:val="-5"/>
          <w:sz w:val="20"/>
        </w:rPr>
        <w:t> </w:t>
      </w:r>
      <w:r>
        <w:rPr>
          <w:sz w:val="20"/>
        </w:rPr>
        <w:t>means</w:t>
      </w:r>
      <w:r>
        <w:rPr>
          <w:spacing w:val="-5"/>
          <w:sz w:val="20"/>
        </w:rPr>
        <w:t> </w:t>
      </w:r>
      <w:r>
        <w:rPr>
          <w:sz w:val="20"/>
        </w:rPr>
        <w:t>of</w:t>
      </w:r>
      <w:r>
        <w:rPr>
          <w:spacing w:val="-5"/>
          <w:sz w:val="20"/>
        </w:rPr>
        <w:t> </w:t>
      </w:r>
      <w:r>
        <w:rPr>
          <w:sz w:val="20"/>
        </w:rPr>
        <w:t>security</w:t>
      </w:r>
      <w:r>
        <w:rPr>
          <w:spacing w:val="-5"/>
          <w:sz w:val="20"/>
        </w:rPr>
        <w:t> </w:t>
      </w:r>
      <w:r>
        <w:rPr>
          <w:sz w:val="20"/>
        </w:rPr>
        <w:t>layers</w:t>
      </w:r>
      <w:r>
        <w:rPr>
          <w:spacing w:val="-5"/>
          <w:sz w:val="20"/>
        </w:rPr>
        <w:t> </w:t>
      </w:r>
      <w:r>
        <w:rPr>
          <w:sz w:val="20"/>
        </w:rPr>
        <w:t>in</w:t>
      </w:r>
      <w:r>
        <w:rPr>
          <w:spacing w:val="-5"/>
          <w:sz w:val="20"/>
        </w:rPr>
        <w:t> </w:t>
      </w:r>
      <w:r>
        <w:rPr>
          <w:sz w:val="20"/>
        </w:rPr>
        <w:t>TLS or SASL mechanisms.</w:t>
      </w:r>
    </w:p>
    <w:p>
      <w:pPr>
        <w:pStyle w:val="ListParagraph"/>
        <w:numPr>
          <w:ilvl w:val="0"/>
          <w:numId w:val="6"/>
        </w:numPr>
        <w:tabs>
          <w:tab w:pos="997" w:val="left" w:leader="none"/>
          <w:tab w:pos="1000" w:val="left" w:leader="none"/>
        </w:tabs>
        <w:spacing w:line="232" w:lineRule="auto" w:before="221" w:after="0"/>
        <w:ind w:left="1000" w:right="919" w:hanging="480"/>
        <w:jc w:val="left"/>
        <w:rPr>
          <w:sz w:val="20"/>
        </w:rPr>
      </w:pPr>
      <w:r>
        <w:rPr>
          <w:sz w:val="20"/>
        </w:rPr>
        <w:t>Server</w:t>
      </w:r>
      <w:r>
        <w:rPr>
          <w:spacing w:val="-6"/>
          <w:sz w:val="20"/>
        </w:rPr>
        <w:t> </w:t>
      </w:r>
      <w:r>
        <w:rPr>
          <w:sz w:val="20"/>
        </w:rPr>
        <w:t>resource</w:t>
      </w:r>
      <w:r>
        <w:rPr>
          <w:spacing w:val="-6"/>
          <w:sz w:val="20"/>
        </w:rPr>
        <w:t> </w:t>
      </w:r>
      <w:r>
        <w:rPr>
          <w:sz w:val="20"/>
        </w:rPr>
        <w:t>usage</w:t>
      </w:r>
      <w:r>
        <w:rPr>
          <w:spacing w:val="-6"/>
          <w:sz w:val="20"/>
        </w:rPr>
        <w:t> </w:t>
      </w:r>
      <w:r>
        <w:rPr>
          <w:sz w:val="20"/>
        </w:rPr>
        <w:t>limitation</w:t>
      </w:r>
      <w:r>
        <w:rPr>
          <w:spacing w:val="-6"/>
          <w:sz w:val="20"/>
        </w:rPr>
        <w:t> </w:t>
      </w:r>
      <w:r>
        <w:rPr>
          <w:sz w:val="20"/>
        </w:rPr>
        <w:t>by</w:t>
      </w:r>
      <w:r>
        <w:rPr>
          <w:spacing w:val="-6"/>
          <w:sz w:val="20"/>
        </w:rPr>
        <w:t> </w:t>
      </w:r>
      <w:r>
        <w:rPr>
          <w:sz w:val="20"/>
        </w:rPr>
        <w:t>means</w:t>
      </w:r>
      <w:r>
        <w:rPr>
          <w:spacing w:val="-6"/>
          <w:sz w:val="20"/>
        </w:rPr>
        <w:t> </w:t>
      </w:r>
      <w:r>
        <w:rPr>
          <w:sz w:val="20"/>
        </w:rPr>
        <w:t>of</w:t>
      </w:r>
      <w:r>
        <w:rPr>
          <w:spacing w:val="-6"/>
          <w:sz w:val="20"/>
        </w:rPr>
        <w:t> </w:t>
      </w:r>
      <w:r>
        <w:rPr>
          <w:sz w:val="20"/>
        </w:rPr>
        <w:t>administrative limits configured on the server.</w:t>
      </w:r>
    </w:p>
    <w:p>
      <w:pPr>
        <w:pStyle w:val="ListParagraph"/>
        <w:numPr>
          <w:ilvl w:val="0"/>
          <w:numId w:val="6"/>
        </w:numPr>
        <w:tabs>
          <w:tab w:pos="997" w:val="left" w:leader="none"/>
          <w:tab w:pos="1000" w:val="left" w:leader="none"/>
        </w:tabs>
        <w:spacing w:line="232" w:lineRule="auto" w:before="220" w:after="0"/>
        <w:ind w:left="1000" w:right="1039" w:hanging="480"/>
        <w:jc w:val="left"/>
        <w:rPr>
          <w:sz w:val="20"/>
        </w:rPr>
      </w:pPr>
      <w:r>
        <w:rPr>
          <w:sz w:val="20"/>
        </w:rPr>
        <w:t>Server</w:t>
      </w:r>
      <w:r>
        <w:rPr>
          <w:spacing w:val="-5"/>
          <w:sz w:val="20"/>
        </w:rPr>
        <w:t> </w:t>
      </w:r>
      <w:r>
        <w:rPr>
          <w:sz w:val="20"/>
        </w:rPr>
        <w:t>authentication</w:t>
      </w:r>
      <w:r>
        <w:rPr>
          <w:spacing w:val="-5"/>
          <w:sz w:val="20"/>
        </w:rPr>
        <w:t> </w:t>
      </w:r>
      <w:r>
        <w:rPr>
          <w:sz w:val="20"/>
        </w:rPr>
        <w:t>by</w:t>
      </w:r>
      <w:r>
        <w:rPr>
          <w:spacing w:val="-5"/>
          <w:sz w:val="20"/>
        </w:rPr>
        <w:t> </w:t>
      </w:r>
      <w:r>
        <w:rPr>
          <w:sz w:val="20"/>
        </w:rPr>
        <w:t>means</w:t>
      </w:r>
      <w:r>
        <w:rPr>
          <w:spacing w:val="-5"/>
          <w:sz w:val="20"/>
        </w:rPr>
        <w:t> </w:t>
      </w:r>
      <w:r>
        <w:rPr>
          <w:sz w:val="20"/>
        </w:rPr>
        <w:t>of</w:t>
      </w:r>
      <w:r>
        <w:rPr>
          <w:spacing w:val="-5"/>
          <w:sz w:val="20"/>
        </w:rPr>
        <w:t> </w:t>
      </w:r>
      <w:r>
        <w:rPr>
          <w:sz w:val="20"/>
        </w:rPr>
        <w:t>the</w:t>
      </w:r>
      <w:r>
        <w:rPr>
          <w:spacing w:val="-5"/>
          <w:sz w:val="20"/>
        </w:rPr>
        <w:t> </w:t>
      </w:r>
      <w:r>
        <w:rPr>
          <w:sz w:val="20"/>
        </w:rPr>
        <w:t>TLS</w:t>
      </w:r>
      <w:r>
        <w:rPr>
          <w:spacing w:val="-5"/>
          <w:sz w:val="20"/>
        </w:rPr>
        <w:t> </w:t>
      </w:r>
      <w:r>
        <w:rPr>
          <w:sz w:val="20"/>
        </w:rPr>
        <w:t>protocol</w:t>
      </w:r>
      <w:r>
        <w:rPr>
          <w:spacing w:val="-5"/>
          <w:sz w:val="20"/>
        </w:rPr>
        <w:t> </w:t>
      </w:r>
      <w:r>
        <w:rPr>
          <w:sz w:val="20"/>
        </w:rPr>
        <w:t>or</w:t>
      </w:r>
      <w:r>
        <w:rPr>
          <w:spacing w:val="-5"/>
          <w:sz w:val="20"/>
        </w:rPr>
        <w:t> </w:t>
      </w:r>
      <w:r>
        <w:rPr>
          <w:sz w:val="20"/>
        </w:rPr>
        <w:t>SASL </w:t>
      </w:r>
      <w:r>
        <w:rPr>
          <w:spacing w:val="-2"/>
          <w:sz w:val="20"/>
        </w:rPr>
        <w:t>mechanisms.</w:t>
      </w:r>
    </w:p>
    <w:p>
      <w:pPr>
        <w:pStyle w:val="BodyText"/>
        <w:spacing w:line="232" w:lineRule="auto"/>
      </w:pPr>
      <w:r>
        <w:rPr/>
        <w:t>LDAP</w:t>
      </w:r>
      <w:r>
        <w:rPr>
          <w:spacing w:val="-4"/>
        </w:rPr>
        <w:t> </w:t>
      </w:r>
      <w:r>
        <w:rPr/>
        <w:t>may</w:t>
      </w:r>
      <w:r>
        <w:rPr>
          <w:spacing w:val="-4"/>
        </w:rPr>
        <w:t> </w:t>
      </w:r>
      <w:r>
        <w:rPr/>
        <w:t>also</w:t>
      </w:r>
      <w:r>
        <w:rPr>
          <w:spacing w:val="-4"/>
        </w:rPr>
        <w:t> </w:t>
      </w:r>
      <w:r>
        <w:rPr/>
        <w:t>be</w:t>
      </w:r>
      <w:r>
        <w:rPr>
          <w:spacing w:val="-4"/>
        </w:rPr>
        <w:t> </w:t>
      </w:r>
      <w:r>
        <w:rPr/>
        <w:t>protected</w:t>
      </w:r>
      <w:r>
        <w:rPr>
          <w:spacing w:val="-4"/>
        </w:rPr>
        <w:t> </w:t>
      </w:r>
      <w:r>
        <w:rPr/>
        <w:t>by</w:t>
      </w:r>
      <w:r>
        <w:rPr>
          <w:spacing w:val="-4"/>
        </w:rPr>
        <w:t> </w:t>
      </w:r>
      <w:r>
        <w:rPr/>
        <w:t>means</w:t>
      </w:r>
      <w:r>
        <w:rPr>
          <w:spacing w:val="-4"/>
        </w:rPr>
        <w:t> </w:t>
      </w:r>
      <w:r>
        <w:rPr/>
        <w:t>outside</w:t>
      </w:r>
      <w:r>
        <w:rPr>
          <w:spacing w:val="-4"/>
        </w:rPr>
        <w:t> </w:t>
      </w:r>
      <w:r>
        <w:rPr/>
        <w:t>the</w:t>
      </w:r>
      <w:r>
        <w:rPr>
          <w:spacing w:val="-4"/>
        </w:rPr>
        <w:t> </w:t>
      </w:r>
      <w:r>
        <w:rPr/>
        <w:t>LDAP</w:t>
      </w:r>
      <w:r>
        <w:rPr>
          <w:spacing w:val="-4"/>
        </w:rPr>
        <w:t> </w:t>
      </w:r>
      <w:r>
        <w:rPr/>
        <w:t>protocol,</w:t>
      </w:r>
      <w:r>
        <w:rPr>
          <w:spacing w:val="-4"/>
        </w:rPr>
        <w:t> </w:t>
      </w:r>
      <w:r>
        <w:rPr/>
        <w:t>e.g., with IP layer security [RFC4301].</w:t>
      </w:r>
    </w:p>
    <w:p>
      <w:pPr>
        <w:pStyle w:val="BodyText"/>
        <w:spacing w:line="232" w:lineRule="auto" w:before="220"/>
        <w:ind w:right="199"/>
      </w:pPr>
      <w:r>
        <w:rPr/>
        <w:t>Experience</w:t>
      </w:r>
      <w:r>
        <w:rPr>
          <w:spacing w:val="-5"/>
        </w:rPr>
        <w:t> </w:t>
      </w:r>
      <w:r>
        <w:rPr/>
        <w:t>has</w:t>
      </w:r>
      <w:r>
        <w:rPr>
          <w:spacing w:val="-5"/>
        </w:rPr>
        <w:t> </w:t>
      </w:r>
      <w:r>
        <w:rPr/>
        <w:t>shown</w:t>
      </w:r>
      <w:r>
        <w:rPr>
          <w:spacing w:val="-5"/>
        </w:rPr>
        <w:t> </w:t>
      </w:r>
      <w:r>
        <w:rPr/>
        <w:t>that</w:t>
      </w:r>
      <w:r>
        <w:rPr>
          <w:spacing w:val="-5"/>
        </w:rPr>
        <w:t> </w:t>
      </w:r>
      <w:r>
        <w:rPr/>
        <w:t>simply</w:t>
      </w:r>
      <w:r>
        <w:rPr>
          <w:spacing w:val="-5"/>
        </w:rPr>
        <w:t> </w:t>
      </w:r>
      <w:r>
        <w:rPr/>
        <w:t>allowing</w:t>
      </w:r>
      <w:r>
        <w:rPr>
          <w:spacing w:val="-5"/>
        </w:rPr>
        <w:t> </w:t>
      </w:r>
      <w:r>
        <w:rPr/>
        <w:t>implementations</w:t>
      </w:r>
      <w:r>
        <w:rPr>
          <w:spacing w:val="-5"/>
        </w:rPr>
        <w:t> </w:t>
      </w:r>
      <w:r>
        <w:rPr/>
        <w:t>to</w:t>
      </w:r>
      <w:r>
        <w:rPr>
          <w:spacing w:val="-5"/>
        </w:rPr>
        <w:t> </w:t>
      </w:r>
      <w:r>
        <w:rPr/>
        <w:t>pick</w:t>
      </w:r>
      <w:r>
        <w:rPr>
          <w:spacing w:val="-5"/>
        </w:rPr>
        <w:t> </w:t>
      </w:r>
      <w:r>
        <w:rPr/>
        <w:t>and choose the security mechanisms that will be implemented is not a strategy</w:t>
      </w:r>
      <w:r>
        <w:rPr>
          <w:spacing w:val="-5"/>
        </w:rPr>
        <w:t> </w:t>
      </w:r>
      <w:r>
        <w:rPr/>
        <w:t>that</w:t>
      </w:r>
      <w:r>
        <w:rPr>
          <w:spacing w:val="-5"/>
        </w:rPr>
        <w:t> </w:t>
      </w:r>
      <w:r>
        <w:rPr/>
        <w:t>leads</w:t>
      </w:r>
      <w:r>
        <w:rPr>
          <w:spacing w:val="-5"/>
        </w:rPr>
        <w:t> </w:t>
      </w:r>
      <w:r>
        <w:rPr/>
        <w:t>to</w:t>
      </w:r>
      <w:r>
        <w:rPr>
          <w:spacing w:val="-5"/>
        </w:rPr>
        <w:t> </w:t>
      </w:r>
      <w:r>
        <w:rPr/>
        <w:t>interoperability.</w:t>
      </w:r>
      <w:r>
        <w:rPr>
          <w:spacing w:val="80"/>
        </w:rPr>
        <w:t> </w:t>
      </w:r>
      <w:r>
        <w:rPr/>
        <w:t>In</w:t>
      </w:r>
      <w:r>
        <w:rPr>
          <w:spacing w:val="-5"/>
        </w:rPr>
        <w:t> </w:t>
      </w:r>
      <w:r>
        <w:rPr/>
        <w:t>the</w:t>
      </w:r>
      <w:r>
        <w:rPr>
          <w:spacing w:val="-5"/>
        </w:rPr>
        <w:t> </w:t>
      </w:r>
      <w:r>
        <w:rPr/>
        <w:t>absence</w:t>
      </w:r>
      <w:r>
        <w:rPr>
          <w:spacing w:val="-5"/>
        </w:rPr>
        <w:t> </w:t>
      </w:r>
      <w:r>
        <w:rPr/>
        <w:t>of</w:t>
      </w:r>
      <w:r>
        <w:rPr>
          <w:spacing w:val="-5"/>
        </w:rPr>
        <w:t> </w:t>
      </w:r>
      <w:r>
        <w:rPr/>
        <w:t>mandates, clients will continue to be written that do not support any security function supported by the server, or worse, they will only support mechanisms that provide inadequate security for most circumstances.</w:t>
      </w:r>
    </w:p>
    <w:p>
      <w:pPr>
        <w:pStyle w:val="BodyText"/>
        <w:spacing w:line="232" w:lineRule="auto"/>
        <w:ind w:right="199"/>
      </w:pPr>
      <w:r>
        <w:rPr/>
        <w:t>It is desirable to allow clients to authenticate using a variety of mechanisms including mechanisms where identities are represented as distinguished</w:t>
      </w:r>
      <w:r>
        <w:rPr>
          <w:spacing w:val="-6"/>
        </w:rPr>
        <w:t> </w:t>
      </w:r>
      <w:r>
        <w:rPr/>
        <w:t>names</w:t>
      </w:r>
      <w:r>
        <w:rPr>
          <w:spacing w:val="-6"/>
        </w:rPr>
        <w:t> </w:t>
      </w:r>
      <w:r>
        <w:rPr/>
        <w:t>[X.501][RFC4512],</w:t>
      </w:r>
      <w:r>
        <w:rPr>
          <w:spacing w:val="-6"/>
        </w:rPr>
        <w:t> </w:t>
      </w:r>
      <w:r>
        <w:rPr/>
        <w:t>in</w:t>
      </w:r>
      <w:r>
        <w:rPr>
          <w:spacing w:val="-6"/>
        </w:rPr>
        <w:t> </w:t>
      </w:r>
      <w:r>
        <w:rPr/>
        <w:t>string</w:t>
      </w:r>
      <w:r>
        <w:rPr>
          <w:spacing w:val="-6"/>
        </w:rPr>
        <w:t> </w:t>
      </w:r>
      <w:r>
        <w:rPr/>
        <w:t>form</w:t>
      </w:r>
      <w:r>
        <w:rPr>
          <w:spacing w:val="-6"/>
        </w:rPr>
        <w:t> </w:t>
      </w:r>
      <w:r>
        <w:rPr/>
        <w:t>[RFC4514],</w:t>
      </w:r>
      <w:r>
        <w:rPr>
          <w:spacing w:val="-6"/>
        </w:rPr>
        <w:t> </w:t>
      </w:r>
      <w:r>
        <w:rPr/>
        <w:t>or</w:t>
      </w:r>
      <w:r>
        <w:rPr>
          <w:spacing w:val="-6"/>
        </w:rPr>
        <w:t> </w:t>
      </w:r>
      <w:r>
        <w:rPr/>
        <w:t>as used in different systems (e.g., simple user names [RFC4013]).</w:t>
      </w:r>
    </w:p>
    <w:p>
      <w:pPr>
        <w:pStyle w:val="BodyText"/>
        <w:spacing w:line="232" w:lineRule="auto" w:before="1"/>
        <w:ind w:right="268"/>
      </w:pPr>
      <w:r>
        <w:rPr/>
        <w:t>Because</w:t>
      </w:r>
      <w:r>
        <w:rPr>
          <w:spacing w:val="-6"/>
        </w:rPr>
        <w:t> </w:t>
      </w:r>
      <w:r>
        <w:rPr/>
        <w:t>some</w:t>
      </w:r>
      <w:r>
        <w:rPr>
          <w:spacing w:val="-6"/>
        </w:rPr>
        <w:t> </w:t>
      </w:r>
      <w:r>
        <w:rPr/>
        <w:t>authentication</w:t>
      </w:r>
      <w:r>
        <w:rPr>
          <w:spacing w:val="-6"/>
        </w:rPr>
        <w:t> </w:t>
      </w:r>
      <w:r>
        <w:rPr/>
        <w:t>mechanisms</w:t>
      </w:r>
      <w:r>
        <w:rPr>
          <w:spacing w:val="-6"/>
        </w:rPr>
        <w:t> </w:t>
      </w:r>
      <w:r>
        <w:rPr/>
        <w:t>transmit</w:t>
      </w:r>
      <w:r>
        <w:rPr>
          <w:spacing w:val="-6"/>
        </w:rPr>
        <w:t> </w:t>
      </w:r>
      <w:r>
        <w:rPr/>
        <w:t>credentials</w:t>
      </w:r>
      <w:r>
        <w:rPr>
          <w:spacing w:val="-6"/>
        </w:rPr>
        <w:t> </w:t>
      </w:r>
      <w:r>
        <w:rPr/>
        <w:t>in</w:t>
      </w:r>
      <w:r>
        <w:rPr>
          <w:spacing w:val="-6"/>
        </w:rPr>
        <w:t> </w:t>
      </w:r>
      <w:r>
        <w:rPr/>
        <w:t>plain text form, and/or do not provide data security services and/or are subject to passive attacks, it is necessary to ensure secure interoperability by identifying a mandatory-to-implement mechanism for establishing transport-layer security services.</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The</w:t>
      </w:r>
      <w:r>
        <w:rPr>
          <w:spacing w:val="-4"/>
        </w:rPr>
        <w:t> </w:t>
      </w:r>
      <w:r>
        <w:rPr/>
        <w:t>set</w:t>
      </w:r>
      <w:r>
        <w:rPr>
          <w:spacing w:val="-4"/>
        </w:rPr>
        <w:t> </w:t>
      </w:r>
      <w:r>
        <w:rPr/>
        <w:t>of</w:t>
      </w:r>
      <w:r>
        <w:rPr>
          <w:spacing w:val="-4"/>
        </w:rPr>
        <w:t> </w:t>
      </w:r>
      <w:r>
        <w:rPr/>
        <w:t>security</w:t>
      </w:r>
      <w:r>
        <w:rPr>
          <w:spacing w:val="-4"/>
        </w:rPr>
        <w:t> </w:t>
      </w:r>
      <w:r>
        <w:rPr/>
        <w:t>mechanisms</w:t>
      </w:r>
      <w:r>
        <w:rPr>
          <w:spacing w:val="-4"/>
        </w:rPr>
        <w:t> </w:t>
      </w:r>
      <w:r>
        <w:rPr/>
        <w:t>provided</w:t>
      </w:r>
      <w:r>
        <w:rPr>
          <w:spacing w:val="-4"/>
        </w:rPr>
        <w:t> </w:t>
      </w:r>
      <w:r>
        <w:rPr/>
        <w:t>in</w:t>
      </w:r>
      <w:r>
        <w:rPr>
          <w:spacing w:val="-4"/>
        </w:rPr>
        <w:t> </w:t>
      </w:r>
      <w:r>
        <w:rPr/>
        <w:t>LDAP</w:t>
      </w:r>
      <w:r>
        <w:rPr>
          <w:spacing w:val="-4"/>
        </w:rPr>
        <w:t> </w:t>
      </w:r>
      <w:r>
        <w:rPr/>
        <w:t>and</w:t>
      </w:r>
      <w:r>
        <w:rPr>
          <w:spacing w:val="-4"/>
        </w:rPr>
        <w:t> </w:t>
      </w:r>
      <w:r>
        <w:rPr/>
        <w:t>described</w:t>
      </w:r>
      <w:r>
        <w:rPr>
          <w:spacing w:val="-4"/>
        </w:rPr>
        <w:t> </w:t>
      </w:r>
      <w:r>
        <w:rPr/>
        <w:t>in</w:t>
      </w:r>
      <w:r>
        <w:rPr>
          <w:spacing w:val="-4"/>
        </w:rPr>
        <w:t> </w:t>
      </w:r>
      <w:r>
        <w:rPr/>
        <w:t>this document is intended to meet the security needs for a wide range of deployment scenarios and still provide a high degree of interoperability among various LDAP implementations and deployments.</w:t>
      </w:r>
    </w:p>
    <w:p>
      <w:pPr>
        <w:pStyle w:val="ListParagraph"/>
        <w:numPr>
          <w:ilvl w:val="1"/>
          <w:numId w:val="4"/>
        </w:numPr>
        <w:tabs>
          <w:tab w:pos="876" w:val="left" w:leader="none"/>
        </w:tabs>
        <w:spacing w:line="240" w:lineRule="auto" w:before="216" w:after="0"/>
        <w:ind w:left="876" w:right="0" w:hanging="716"/>
        <w:jc w:val="left"/>
        <w:rPr>
          <w:sz w:val="20"/>
        </w:rPr>
      </w:pPr>
      <w:r>
        <w:rPr>
          <w:sz w:val="20"/>
        </w:rPr>
        <w:t>Relationship</w:t>
      </w:r>
      <w:r>
        <w:rPr>
          <w:spacing w:val="-7"/>
          <w:sz w:val="20"/>
        </w:rPr>
        <w:t> </w:t>
      </w:r>
      <w:r>
        <w:rPr>
          <w:sz w:val="20"/>
        </w:rPr>
        <w:t>to</w:t>
      </w:r>
      <w:r>
        <w:rPr>
          <w:spacing w:val="-6"/>
          <w:sz w:val="20"/>
        </w:rPr>
        <w:t> </w:t>
      </w:r>
      <w:r>
        <w:rPr>
          <w:sz w:val="20"/>
        </w:rPr>
        <w:t>Other</w:t>
      </w:r>
      <w:r>
        <w:rPr>
          <w:spacing w:val="-6"/>
          <w:sz w:val="20"/>
        </w:rPr>
        <w:t> </w:t>
      </w:r>
      <w:r>
        <w:rPr>
          <w:spacing w:val="-2"/>
          <w:sz w:val="20"/>
        </w:rPr>
        <w:t>Documents</w:t>
      </w:r>
    </w:p>
    <w:p>
      <w:pPr>
        <w:pStyle w:val="BodyText"/>
        <w:spacing w:line="232" w:lineRule="auto" w:before="218"/>
        <w:ind w:right="199"/>
      </w:pPr>
      <w:r>
        <w:rPr/>
        <w:t>This</w:t>
      </w:r>
      <w:r>
        <w:rPr>
          <w:spacing w:val="-5"/>
        </w:rPr>
        <w:t> </w:t>
      </w:r>
      <w:r>
        <w:rPr/>
        <w:t>document</w:t>
      </w:r>
      <w:r>
        <w:rPr>
          <w:spacing w:val="-5"/>
        </w:rPr>
        <w:t> </w:t>
      </w:r>
      <w:r>
        <w:rPr/>
        <w:t>is</w:t>
      </w:r>
      <w:r>
        <w:rPr>
          <w:spacing w:val="-5"/>
        </w:rPr>
        <w:t> </w:t>
      </w:r>
      <w:r>
        <w:rPr/>
        <w:t>an</w:t>
      </w:r>
      <w:r>
        <w:rPr>
          <w:spacing w:val="-5"/>
        </w:rPr>
        <w:t> </w:t>
      </w:r>
      <w:r>
        <w:rPr/>
        <w:t>integral</w:t>
      </w:r>
      <w:r>
        <w:rPr>
          <w:spacing w:val="-5"/>
        </w:rPr>
        <w:t> </w:t>
      </w:r>
      <w:r>
        <w:rPr/>
        <w:t>part</w:t>
      </w:r>
      <w:r>
        <w:rPr>
          <w:spacing w:val="-5"/>
        </w:rPr>
        <w:t> </w:t>
      </w:r>
      <w:r>
        <w:rPr/>
        <w:t>of</w:t>
      </w:r>
      <w:r>
        <w:rPr>
          <w:spacing w:val="-5"/>
        </w:rPr>
        <w:t> </w:t>
      </w:r>
      <w:r>
        <w:rPr/>
        <w:t>the</w:t>
      </w:r>
      <w:r>
        <w:rPr>
          <w:spacing w:val="-5"/>
        </w:rPr>
        <w:t> </w:t>
      </w:r>
      <w:r>
        <w:rPr/>
        <w:t>LDAP</w:t>
      </w:r>
      <w:r>
        <w:rPr>
          <w:spacing w:val="-5"/>
        </w:rPr>
        <w:t> </w:t>
      </w:r>
      <w:r>
        <w:rPr/>
        <w:t>Technical</w:t>
      </w:r>
      <w:r>
        <w:rPr>
          <w:spacing w:val="-5"/>
        </w:rPr>
        <w:t> </w:t>
      </w:r>
      <w:r>
        <w:rPr/>
        <w:t>Specification </w:t>
      </w:r>
      <w:r>
        <w:rPr>
          <w:spacing w:val="-2"/>
        </w:rPr>
        <w:t>[RFC4510].</w:t>
      </w:r>
    </w:p>
    <w:p>
      <w:pPr>
        <w:pStyle w:val="BodyText"/>
        <w:spacing w:line="232" w:lineRule="auto"/>
      </w:pPr>
      <w:r>
        <w:rPr/>
        <w:t>This document, together with [RFC4510], [RFC4511], and [RFC4512], obsoletes</w:t>
      </w:r>
      <w:r>
        <w:rPr>
          <w:spacing w:val="-5"/>
        </w:rPr>
        <w:t> </w:t>
      </w:r>
      <w:r>
        <w:rPr/>
        <w:t>RFC</w:t>
      </w:r>
      <w:r>
        <w:rPr>
          <w:spacing w:val="-5"/>
        </w:rPr>
        <w:t> </w:t>
      </w:r>
      <w:r>
        <w:rPr/>
        <w:t>2251</w:t>
      </w:r>
      <w:r>
        <w:rPr>
          <w:spacing w:val="-5"/>
        </w:rPr>
        <w:t> </w:t>
      </w:r>
      <w:r>
        <w:rPr/>
        <w:t>in</w:t>
      </w:r>
      <w:r>
        <w:rPr>
          <w:spacing w:val="-5"/>
        </w:rPr>
        <w:t> </w:t>
      </w:r>
      <w:r>
        <w:rPr/>
        <w:t>its</w:t>
      </w:r>
      <w:r>
        <w:rPr>
          <w:spacing w:val="-5"/>
        </w:rPr>
        <w:t> </w:t>
      </w:r>
      <w:r>
        <w:rPr/>
        <w:t>entirety.</w:t>
      </w:r>
      <w:r>
        <w:rPr>
          <w:spacing w:val="80"/>
        </w:rPr>
        <w:t> </w:t>
      </w:r>
      <w:r>
        <w:rPr/>
        <w:t>Sections</w:t>
      </w:r>
      <w:r>
        <w:rPr>
          <w:spacing w:val="-5"/>
        </w:rPr>
        <w:t> </w:t>
      </w:r>
      <w:r>
        <w:rPr/>
        <w:t>4.2.1</w:t>
      </w:r>
      <w:r>
        <w:rPr>
          <w:spacing w:val="-5"/>
        </w:rPr>
        <w:t> </w:t>
      </w:r>
      <w:r>
        <w:rPr/>
        <w:t>(portions)</w:t>
      </w:r>
      <w:r>
        <w:rPr>
          <w:spacing w:val="-5"/>
        </w:rPr>
        <w:t> </w:t>
      </w:r>
      <w:r>
        <w:rPr/>
        <w:t>and</w:t>
      </w:r>
    </w:p>
    <w:p>
      <w:pPr>
        <w:pStyle w:val="BodyText"/>
        <w:spacing w:line="232" w:lineRule="auto" w:before="0"/>
        <w:ind w:right="199"/>
      </w:pPr>
      <w:r>
        <w:rPr/>
        <w:t>4.2.2 of RFC 2251 are obsoleted by this document.</w:t>
      </w:r>
      <w:r>
        <w:rPr>
          <w:spacing w:val="80"/>
        </w:rPr>
        <w:t> </w:t>
      </w:r>
      <w:r>
        <w:rPr/>
        <w:t>Appendix B.1 summarizes</w:t>
      </w:r>
      <w:r>
        <w:rPr>
          <w:spacing w:val="-5"/>
        </w:rPr>
        <w:t> </w:t>
      </w:r>
      <w:r>
        <w:rPr/>
        <w:t>the</w:t>
      </w:r>
      <w:r>
        <w:rPr>
          <w:spacing w:val="-5"/>
        </w:rPr>
        <w:t> </w:t>
      </w:r>
      <w:r>
        <w:rPr/>
        <w:t>substantive</w:t>
      </w:r>
      <w:r>
        <w:rPr>
          <w:spacing w:val="-5"/>
        </w:rPr>
        <w:t> </w:t>
      </w:r>
      <w:r>
        <w:rPr/>
        <w:t>changes</w:t>
      </w:r>
      <w:r>
        <w:rPr>
          <w:spacing w:val="-5"/>
        </w:rPr>
        <w:t> </w:t>
      </w:r>
      <w:r>
        <w:rPr/>
        <w:t>made</w:t>
      </w:r>
      <w:r>
        <w:rPr>
          <w:spacing w:val="-5"/>
        </w:rPr>
        <w:t> </w:t>
      </w:r>
      <w:r>
        <w:rPr/>
        <w:t>to</w:t>
      </w:r>
      <w:r>
        <w:rPr>
          <w:spacing w:val="-5"/>
        </w:rPr>
        <w:t> </w:t>
      </w:r>
      <w:r>
        <w:rPr/>
        <w:t>RFC</w:t>
      </w:r>
      <w:r>
        <w:rPr>
          <w:spacing w:val="-5"/>
        </w:rPr>
        <w:t> </w:t>
      </w:r>
      <w:r>
        <w:rPr/>
        <w:t>2251</w:t>
      </w:r>
      <w:r>
        <w:rPr>
          <w:spacing w:val="-5"/>
        </w:rPr>
        <w:t> </w:t>
      </w:r>
      <w:r>
        <w:rPr/>
        <w:t>by</w:t>
      </w:r>
      <w:r>
        <w:rPr>
          <w:spacing w:val="-5"/>
        </w:rPr>
        <w:t> </w:t>
      </w:r>
      <w:r>
        <w:rPr/>
        <w:t>this</w:t>
      </w:r>
      <w:r>
        <w:rPr>
          <w:spacing w:val="-5"/>
        </w:rPr>
        <w:t> </w:t>
      </w:r>
      <w:r>
        <w:rPr/>
        <w:t>document.</w:t>
      </w:r>
    </w:p>
    <w:p>
      <w:pPr>
        <w:pStyle w:val="BodyText"/>
        <w:spacing w:line="232" w:lineRule="auto" w:before="220"/>
        <w:ind w:right="199"/>
      </w:pPr>
      <w:r>
        <w:rPr/>
        <w:t>This document obsoletes RFC 2829 in its entirety.</w:t>
      </w:r>
      <w:r>
        <w:rPr>
          <w:spacing w:val="80"/>
        </w:rPr>
        <w:t> </w:t>
      </w:r>
      <w:r>
        <w:rPr/>
        <w:t>Appendix B.2 summarizes</w:t>
      </w:r>
      <w:r>
        <w:rPr>
          <w:spacing w:val="-5"/>
        </w:rPr>
        <w:t> </w:t>
      </w:r>
      <w:r>
        <w:rPr/>
        <w:t>the</w:t>
      </w:r>
      <w:r>
        <w:rPr>
          <w:spacing w:val="-5"/>
        </w:rPr>
        <w:t> </w:t>
      </w:r>
      <w:r>
        <w:rPr/>
        <w:t>substantive</w:t>
      </w:r>
      <w:r>
        <w:rPr>
          <w:spacing w:val="-5"/>
        </w:rPr>
        <w:t> </w:t>
      </w:r>
      <w:r>
        <w:rPr/>
        <w:t>changes</w:t>
      </w:r>
      <w:r>
        <w:rPr>
          <w:spacing w:val="-5"/>
        </w:rPr>
        <w:t> </w:t>
      </w:r>
      <w:r>
        <w:rPr/>
        <w:t>made</w:t>
      </w:r>
      <w:r>
        <w:rPr>
          <w:spacing w:val="-5"/>
        </w:rPr>
        <w:t> </w:t>
      </w:r>
      <w:r>
        <w:rPr/>
        <w:t>to</w:t>
      </w:r>
      <w:r>
        <w:rPr>
          <w:spacing w:val="-5"/>
        </w:rPr>
        <w:t> </w:t>
      </w:r>
      <w:r>
        <w:rPr/>
        <w:t>RFC</w:t>
      </w:r>
      <w:r>
        <w:rPr>
          <w:spacing w:val="-5"/>
        </w:rPr>
        <w:t> </w:t>
      </w:r>
      <w:r>
        <w:rPr/>
        <w:t>2829</w:t>
      </w:r>
      <w:r>
        <w:rPr>
          <w:spacing w:val="-5"/>
        </w:rPr>
        <w:t> </w:t>
      </w:r>
      <w:r>
        <w:rPr/>
        <w:t>by</w:t>
      </w:r>
      <w:r>
        <w:rPr>
          <w:spacing w:val="-5"/>
        </w:rPr>
        <w:t> </w:t>
      </w:r>
      <w:r>
        <w:rPr/>
        <w:t>this</w:t>
      </w:r>
      <w:r>
        <w:rPr>
          <w:spacing w:val="-5"/>
        </w:rPr>
        <w:t> </w:t>
      </w:r>
      <w:r>
        <w:rPr/>
        <w:t>document.</w:t>
      </w:r>
    </w:p>
    <w:p>
      <w:pPr>
        <w:pStyle w:val="BodyText"/>
        <w:spacing w:line="232" w:lineRule="auto"/>
        <w:ind w:right="199"/>
      </w:pPr>
      <w:r>
        <w:rPr/>
        <w:t>Sections 2 and 4 of RFC 2830 are obsoleted by [RFC4511].</w:t>
      </w:r>
      <w:r>
        <w:rPr>
          <w:spacing w:val="79"/>
          <w:w w:val="150"/>
        </w:rPr>
        <w:t> </w:t>
      </w:r>
      <w:r>
        <w:rPr/>
        <w:t>The remainder of RFC 2830 is obsoleted by this document.</w:t>
      </w:r>
      <w:r>
        <w:rPr>
          <w:spacing w:val="80"/>
        </w:rPr>
        <w:t> </w:t>
      </w:r>
      <w:r>
        <w:rPr/>
        <w:t>Appendix B.3 summarizes</w:t>
      </w:r>
      <w:r>
        <w:rPr>
          <w:spacing w:val="-5"/>
        </w:rPr>
        <w:t> </w:t>
      </w:r>
      <w:r>
        <w:rPr/>
        <w:t>the</w:t>
      </w:r>
      <w:r>
        <w:rPr>
          <w:spacing w:val="-5"/>
        </w:rPr>
        <w:t> </w:t>
      </w:r>
      <w:r>
        <w:rPr/>
        <w:t>substantive</w:t>
      </w:r>
      <w:r>
        <w:rPr>
          <w:spacing w:val="-5"/>
        </w:rPr>
        <w:t> </w:t>
      </w:r>
      <w:r>
        <w:rPr/>
        <w:t>changes</w:t>
      </w:r>
      <w:r>
        <w:rPr>
          <w:spacing w:val="-5"/>
        </w:rPr>
        <w:t> </w:t>
      </w:r>
      <w:r>
        <w:rPr/>
        <w:t>made</w:t>
      </w:r>
      <w:r>
        <w:rPr>
          <w:spacing w:val="-5"/>
        </w:rPr>
        <w:t> </w:t>
      </w:r>
      <w:r>
        <w:rPr/>
        <w:t>to</w:t>
      </w:r>
      <w:r>
        <w:rPr>
          <w:spacing w:val="-5"/>
        </w:rPr>
        <w:t> </w:t>
      </w:r>
      <w:r>
        <w:rPr/>
        <w:t>RFC</w:t>
      </w:r>
      <w:r>
        <w:rPr>
          <w:spacing w:val="-5"/>
        </w:rPr>
        <w:t> </w:t>
      </w:r>
      <w:r>
        <w:rPr/>
        <w:t>2830</w:t>
      </w:r>
      <w:r>
        <w:rPr>
          <w:spacing w:val="-5"/>
        </w:rPr>
        <w:t> </w:t>
      </w:r>
      <w:r>
        <w:rPr/>
        <w:t>by</w:t>
      </w:r>
      <w:r>
        <w:rPr>
          <w:spacing w:val="-5"/>
        </w:rPr>
        <w:t> </w:t>
      </w:r>
      <w:r>
        <w:rPr/>
        <w:t>this</w:t>
      </w:r>
      <w:r>
        <w:rPr>
          <w:spacing w:val="-5"/>
        </w:rPr>
        <w:t> </w:t>
      </w:r>
      <w:r>
        <w:rPr/>
        <w:t>document.</w:t>
      </w:r>
    </w:p>
    <w:p>
      <w:pPr>
        <w:pStyle w:val="ListParagraph"/>
        <w:numPr>
          <w:ilvl w:val="1"/>
          <w:numId w:val="4"/>
        </w:numPr>
        <w:tabs>
          <w:tab w:pos="876" w:val="left" w:leader="none"/>
        </w:tabs>
        <w:spacing w:line="240" w:lineRule="auto" w:before="216" w:after="0"/>
        <w:ind w:left="876" w:right="0" w:hanging="716"/>
        <w:jc w:val="left"/>
        <w:rPr>
          <w:sz w:val="20"/>
        </w:rPr>
      </w:pPr>
      <w:r>
        <w:rPr>
          <w:spacing w:val="-2"/>
          <w:sz w:val="20"/>
        </w:rPr>
        <w:t>Conventions</w:t>
      </w:r>
    </w:p>
    <w:p>
      <w:pPr>
        <w:pStyle w:val="BodyText"/>
        <w:spacing w:line="223" w:lineRule="exact" w:before="213"/>
      </w:pPr>
      <w:r>
        <w:rPr/>
        <w:t>The</w:t>
      </w:r>
      <w:r>
        <w:rPr>
          <w:spacing w:val="-6"/>
        </w:rPr>
        <w:t> </w:t>
      </w:r>
      <w:r>
        <w:rPr/>
        <w:t>key</w:t>
      </w:r>
      <w:r>
        <w:rPr>
          <w:spacing w:val="-6"/>
        </w:rPr>
        <w:t> </w:t>
      </w:r>
      <w:r>
        <w:rPr/>
        <w:t>words</w:t>
      </w:r>
      <w:r>
        <w:rPr>
          <w:spacing w:val="-6"/>
        </w:rPr>
        <w:t> </w:t>
      </w:r>
      <w:r>
        <w:rPr/>
        <w:t>"MUST",</w:t>
      </w:r>
      <w:r>
        <w:rPr>
          <w:spacing w:val="-6"/>
        </w:rPr>
        <w:t> </w:t>
      </w:r>
      <w:r>
        <w:rPr/>
        <w:t>"MUST</w:t>
      </w:r>
      <w:r>
        <w:rPr>
          <w:spacing w:val="-5"/>
        </w:rPr>
        <w:t> </w:t>
      </w:r>
      <w:r>
        <w:rPr/>
        <w:t>NOT",</w:t>
      </w:r>
      <w:r>
        <w:rPr>
          <w:spacing w:val="-6"/>
        </w:rPr>
        <w:t> </w:t>
      </w:r>
      <w:r>
        <w:rPr/>
        <w:t>"SHALL",</w:t>
      </w:r>
      <w:r>
        <w:rPr>
          <w:spacing w:val="-6"/>
        </w:rPr>
        <w:t> </w:t>
      </w:r>
      <w:r>
        <w:rPr/>
        <w:t>"SHOULD",</w:t>
      </w:r>
      <w:r>
        <w:rPr>
          <w:spacing w:val="-6"/>
        </w:rPr>
        <w:t> </w:t>
      </w:r>
      <w:r>
        <w:rPr/>
        <w:t>"SHOULD</w:t>
      </w:r>
      <w:r>
        <w:rPr>
          <w:spacing w:val="-5"/>
        </w:rPr>
        <w:t> </w:t>
      </w:r>
      <w:r>
        <w:rPr>
          <w:spacing w:val="-2"/>
        </w:rPr>
        <w:t>NOT",</w:t>
      </w:r>
    </w:p>
    <w:p>
      <w:pPr>
        <w:pStyle w:val="BodyText"/>
        <w:spacing w:line="232" w:lineRule="auto" w:before="2"/>
      </w:pPr>
      <w:r>
        <w:rPr/>
        <w:t>"MAY",</w:t>
      </w:r>
      <w:r>
        <w:rPr>
          <w:spacing w:val="-5"/>
        </w:rPr>
        <w:t> </w:t>
      </w:r>
      <w:r>
        <w:rPr/>
        <w:t>and</w:t>
      </w:r>
      <w:r>
        <w:rPr>
          <w:spacing w:val="-5"/>
        </w:rPr>
        <w:t> </w:t>
      </w:r>
      <w:r>
        <w:rPr/>
        <w:t>"OPTIONAL"</w:t>
      </w:r>
      <w:r>
        <w:rPr>
          <w:spacing w:val="-5"/>
        </w:rPr>
        <w:t> </w:t>
      </w:r>
      <w:r>
        <w:rPr/>
        <w:t>in</w:t>
      </w:r>
      <w:r>
        <w:rPr>
          <w:spacing w:val="-5"/>
        </w:rPr>
        <w:t> </w:t>
      </w:r>
      <w:r>
        <w:rPr/>
        <w:t>this</w:t>
      </w:r>
      <w:r>
        <w:rPr>
          <w:spacing w:val="-5"/>
        </w:rPr>
        <w:t> </w:t>
      </w:r>
      <w:r>
        <w:rPr/>
        <w:t>document</w:t>
      </w:r>
      <w:r>
        <w:rPr>
          <w:spacing w:val="-5"/>
        </w:rPr>
        <w:t> </w:t>
      </w:r>
      <w:r>
        <w:rPr/>
        <w:t>are</w:t>
      </w:r>
      <w:r>
        <w:rPr>
          <w:spacing w:val="-5"/>
        </w:rPr>
        <w:t> </w:t>
      </w:r>
      <w:r>
        <w:rPr/>
        <w:t>to</w:t>
      </w:r>
      <w:r>
        <w:rPr>
          <w:spacing w:val="-5"/>
        </w:rPr>
        <w:t> </w:t>
      </w:r>
      <w:r>
        <w:rPr/>
        <w:t>be</w:t>
      </w:r>
      <w:r>
        <w:rPr>
          <w:spacing w:val="-5"/>
        </w:rPr>
        <w:t> </w:t>
      </w:r>
      <w:r>
        <w:rPr/>
        <w:t>interpreted</w:t>
      </w:r>
      <w:r>
        <w:rPr>
          <w:spacing w:val="-5"/>
        </w:rPr>
        <w:t> </w:t>
      </w:r>
      <w:r>
        <w:rPr/>
        <w:t>as described in RFC 2119 [RFC2119].</w:t>
      </w:r>
    </w:p>
    <w:p>
      <w:pPr>
        <w:pStyle w:val="BodyText"/>
        <w:spacing w:line="232" w:lineRule="auto" w:before="220"/>
        <w:ind w:right="199"/>
      </w:pPr>
      <w:r>
        <w:rPr/>
        <w:t>The term "user" represents any human or application entity that is accessing</w:t>
      </w:r>
      <w:r>
        <w:rPr>
          <w:spacing w:val="-5"/>
        </w:rPr>
        <w:t> </w:t>
      </w:r>
      <w:r>
        <w:rPr/>
        <w:t>the</w:t>
      </w:r>
      <w:r>
        <w:rPr>
          <w:spacing w:val="-5"/>
        </w:rPr>
        <w:t> </w:t>
      </w:r>
      <w:r>
        <w:rPr/>
        <w:t>directory</w:t>
      </w:r>
      <w:r>
        <w:rPr>
          <w:spacing w:val="-5"/>
        </w:rPr>
        <w:t> </w:t>
      </w:r>
      <w:r>
        <w:rPr/>
        <w:t>using</w:t>
      </w:r>
      <w:r>
        <w:rPr>
          <w:spacing w:val="-5"/>
        </w:rPr>
        <w:t> </w:t>
      </w:r>
      <w:r>
        <w:rPr/>
        <w:t>a</w:t>
      </w:r>
      <w:r>
        <w:rPr>
          <w:spacing w:val="-5"/>
        </w:rPr>
        <w:t> </w:t>
      </w:r>
      <w:r>
        <w:rPr/>
        <w:t>directory</w:t>
      </w:r>
      <w:r>
        <w:rPr>
          <w:spacing w:val="-5"/>
        </w:rPr>
        <w:t> </w:t>
      </w:r>
      <w:r>
        <w:rPr/>
        <w:t>client.</w:t>
      </w:r>
      <w:r>
        <w:rPr>
          <w:spacing w:val="80"/>
        </w:rPr>
        <w:t> </w:t>
      </w:r>
      <w:r>
        <w:rPr/>
        <w:t>A</w:t>
      </w:r>
      <w:r>
        <w:rPr>
          <w:spacing w:val="-5"/>
        </w:rPr>
        <w:t> </w:t>
      </w:r>
      <w:r>
        <w:rPr/>
        <w:t>directory</w:t>
      </w:r>
      <w:r>
        <w:rPr>
          <w:spacing w:val="-5"/>
        </w:rPr>
        <w:t> </w:t>
      </w:r>
      <w:r>
        <w:rPr/>
        <w:t>client (or client) is also known as a directory user agent (DUA).</w:t>
      </w:r>
    </w:p>
    <w:p>
      <w:pPr>
        <w:pStyle w:val="BodyText"/>
        <w:spacing w:line="232" w:lineRule="auto"/>
        <w:ind w:right="199"/>
      </w:pPr>
      <w:r>
        <w:rPr/>
        <w:t>The term "transport connection" refers to the underlying transport services</w:t>
      </w:r>
      <w:r>
        <w:rPr>
          <w:spacing w:val="-5"/>
        </w:rPr>
        <w:t> </w:t>
      </w:r>
      <w:r>
        <w:rPr/>
        <w:t>used</w:t>
      </w:r>
      <w:r>
        <w:rPr>
          <w:spacing w:val="-5"/>
        </w:rPr>
        <w:t> </w:t>
      </w:r>
      <w:r>
        <w:rPr/>
        <w:t>to</w:t>
      </w:r>
      <w:r>
        <w:rPr>
          <w:spacing w:val="-5"/>
        </w:rPr>
        <w:t> </w:t>
      </w:r>
      <w:r>
        <w:rPr/>
        <w:t>carry</w:t>
      </w:r>
      <w:r>
        <w:rPr>
          <w:spacing w:val="-5"/>
        </w:rPr>
        <w:t> </w:t>
      </w:r>
      <w:r>
        <w:rPr/>
        <w:t>the</w:t>
      </w:r>
      <w:r>
        <w:rPr>
          <w:spacing w:val="-5"/>
        </w:rPr>
        <w:t> </w:t>
      </w:r>
      <w:r>
        <w:rPr/>
        <w:t>protocol</w:t>
      </w:r>
      <w:r>
        <w:rPr>
          <w:spacing w:val="-5"/>
        </w:rPr>
        <w:t> </w:t>
      </w:r>
      <w:r>
        <w:rPr/>
        <w:t>exchange,</w:t>
      </w:r>
      <w:r>
        <w:rPr>
          <w:spacing w:val="-5"/>
        </w:rPr>
        <w:t> </w:t>
      </w:r>
      <w:r>
        <w:rPr/>
        <w:t>as</w:t>
      </w:r>
      <w:r>
        <w:rPr>
          <w:spacing w:val="-5"/>
        </w:rPr>
        <w:t> </w:t>
      </w:r>
      <w:r>
        <w:rPr/>
        <w:t>well</w:t>
      </w:r>
      <w:r>
        <w:rPr>
          <w:spacing w:val="-5"/>
        </w:rPr>
        <w:t> </w:t>
      </w:r>
      <w:r>
        <w:rPr/>
        <w:t>as</w:t>
      </w:r>
      <w:r>
        <w:rPr>
          <w:spacing w:val="-5"/>
        </w:rPr>
        <w:t> </w:t>
      </w:r>
      <w:r>
        <w:rPr/>
        <w:t>associations established by these services.</w:t>
      </w:r>
    </w:p>
    <w:p>
      <w:pPr>
        <w:pStyle w:val="BodyText"/>
        <w:spacing w:line="232" w:lineRule="auto"/>
        <w:ind w:right="268"/>
      </w:pPr>
      <w:r>
        <w:rPr/>
        <w:t>The term "TLS layer" refers to TLS services used in providing security</w:t>
      </w:r>
      <w:r>
        <w:rPr>
          <w:spacing w:val="-6"/>
        </w:rPr>
        <w:t> </w:t>
      </w:r>
      <w:r>
        <w:rPr/>
        <w:t>services,</w:t>
      </w:r>
      <w:r>
        <w:rPr>
          <w:spacing w:val="-6"/>
        </w:rPr>
        <w:t> </w:t>
      </w:r>
      <w:r>
        <w:rPr/>
        <w:t>as</w:t>
      </w:r>
      <w:r>
        <w:rPr>
          <w:spacing w:val="-6"/>
        </w:rPr>
        <w:t> </w:t>
      </w:r>
      <w:r>
        <w:rPr/>
        <w:t>well</w:t>
      </w:r>
      <w:r>
        <w:rPr>
          <w:spacing w:val="-6"/>
        </w:rPr>
        <w:t> </w:t>
      </w:r>
      <w:r>
        <w:rPr/>
        <w:t>as</w:t>
      </w:r>
      <w:r>
        <w:rPr>
          <w:spacing w:val="-6"/>
        </w:rPr>
        <w:t> </w:t>
      </w:r>
      <w:r>
        <w:rPr/>
        <w:t>associations</w:t>
      </w:r>
      <w:r>
        <w:rPr>
          <w:spacing w:val="-6"/>
        </w:rPr>
        <w:t> </w:t>
      </w:r>
      <w:r>
        <w:rPr/>
        <w:t>established</w:t>
      </w:r>
      <w:r>
        <w:rPr>
          <w:spacing w:val="-6"/>
        </w:rPr>
        <w:t> </w:t>
      </w:r>
      <w:r>
        <w:rPr/>
        <w:t>by</w:t>
      </w:r>
      <w:r>
        <w:rPr>
          <w:spacing w:val="-6"/>
        </w:rPr>
        <w:t> </w:t>
      </w:r>
      <w:r>
        <w:rPr/>
        <w:t>these </w:t>
      </w:r>
      <w:r>
        <w:rPr>
          <w:spacing w:val="-2"/>
        </w:rPr>
        <w:t>services.</w:t>
      </w:r>
    </w:p>
    <w:p>
      <w:pPr>
        <w:pStyle w:val="BodyText"/>
        <w:spacing w:line="232" w:lineRule="auto" w:before="220"/>
        <w:ind w:right="919"/>
        <w:jc w:val="both"/>
      </w:pPr>
      <w:r>
        <w:rPr/>
        <w:t>The</w:t>
      </w:r>
      <w:r>
        <w:rPr>
          <w:spacing w:val="-5"/>
        </w:rPr>
        <w:t> </w:t>
      </w:r>
      <w:r>
        <w:rPr/>
        <w:t>term</w:t>
      </w:r>
      <w:r>
        <w:rPr>
          <w:spacing w:val="-5"/>
        </w:rPr>
        <w:t> </w:t>
      </w:r>
      <w:r>
        <w:rPr/>
        <w:t>"SASL</w:t>
      </w:r>
      <w:r>
        <w:rPr>
          <w:spacing w:val="-5"/>
        </w:rPr>
        <w:t> </w:t>
      </w:r>
      <w:r>
        <w:rPr/>
        <w:t>layer"</w:t>
      </w:r>
      <w:r>
        <w:rPr>
          <w:spacing w:val="-5"/>
        </w:rPr>
        <w:t> </w:t>
      </w:r>
      <w:r>
        <w:rPr/>
        <w:t>refers</w:t>
      </w:r>
      <w:r>
        <w:rPr>
          <w:spacing w:val="-5"/>
        </w:rPr>
        <w:t> </w:t>
      </w:r>
      <w:r>
        <w:rPr/>
        <w:t>to</w:t>
      </w:r>
      <w:r>
        <w:rPr>
          <w:spacing w:val="-5"/>
        </w:rPr>
        <w:t> </w:t>
      </w:r>
      <w:r>
        <w:rPr/>
        <w:t>SASL</w:t>
      </w:r>
      <w:r>
        <w:rPr>
          <w:spacing w:val="-5"/>
        </w:rPr>
        <w:t> </w:t>
      </w:r>
      <w:r>
        <w:rPr/>
        <w:t>services</w:t>
      </w:r>
      <w:r>
        <w:rPr>
          <w:spacing w:val="-5"/>
        </w:rPr>
        <w:t> </w:t>
      </w:r>
      <w:r>
        <w:rPr/>
        <w:t>used</w:t>
      </w:r>
      <w:r>
        <w:rPr>
          <w:spacing w:val="-5"/>
        </w:rPr>
        <w:t> </w:t>
      </w:r>
      <w:r>
        <w:rPr/>
        <w:t>in</w:t>
      </w:r>
      <w:r>
        <w:rPr>
          <w:spacing w:val="-5"/>
        </w:rPr>
        <w:t> </w:t>
      </w:r>
      <w:r>
        <w:rPr/>
        <w:t>providing security</w:t>
      </w:r>
      <w:r>
        <w:rPr>
          <w:spacing w:val="-6"/>
        </w:rPr>
        <w:t> </w:t>
      </w:r>
      <w:r>
        <w:rPr/>
        <w:t>services,</w:t>
      </w:r>
      <w:r>
        <w:rPr>
          <w:spacing w:val="-6"/>
        </w:rPr>
        <w:t> </w:t>
      </w:r>
      <w:r>
        <w:rPr/>
        <w:t>as</w:t>
      </w:r>
      <w:r>
        <w:rPr>
          <w:spacing w:val="-6"/>
        </w:rPr>
        <w:t> </w:t>
      </w:r>
      <w:r>
        <w:rPr/>
        <w:t>well</w:t>
      </w:r>
      <w:r>
        <w:rPr>
          <w:spacing w:val="-6"/>
        </w:rPr>
        <w:t> </w:t>
      </w:r>
      <w:r>
        <w:rPr/>
        <w:t>as</w:t>
      </w:r>
      <w:r>
        <w:rPr>
          <w:spacing w:val="-6"/>
        </w:rPr>
        <w:t> </w:t>
      </w:r>
      <w:r>
        <w:rPr/>
        <w:t>associations</w:t>
      </w:r>
      <w:r>
        <w:rPr>
          <w:spacing w:val="-6"/>
        </w:rPr>
        <w:t> </w:t>
      </w:r>
      <w:r>
        <w:rPr/>
        <w:t>established</w:t>
      </w:r>
      <w:r>
        <w:rPr>
          <w:spacing w:val="-6"/>
        </w:rPr>
        <w:t> </w:t>
      </w:r>
      <w:r>
        <w:rPr/>
        <w:t>by</w:t>
      </w:r>
      <w:r>
        <w:rPr>
          <w:spacing w:val="-6"/>
        </w:rPr>
        <w:t> </w:t>
      </w:r>
      <w:r>
        <w:rPr/>
        <w:t>these </w:t>
      </w:r>
      <w:r>
        <w:rPr>
          <w:spacing w:val="-2"/>
        </w:rPr>
        <w:t>services.</w:t>
      </w:r>
    </w:p>
    <w:p>
      <w:pPr>
        <w:pStyle w:val="BodyText"/>
        <w:spacing w:line="232" w:lineRule="auto"/>
        <w:ind w:right="268"/>
      </w:pPr>
      <w:r>
        <w:rPr/>
        <w:t>The</w:t>
      </w:r>
      <w:r>
        <w:rPr>
          <w:spacing w:val="-5"/>
        </w:rPr>
        <w:t> </w:t>
      </w:r>
      <w:r>
        <w:rPr/>
        <w:t>term</w:t>
      </w:r>
      <w:r>
        <w:rPr>
          <w:spacing w:val="-5"/>
        </w:rPr>
        <w:t> </w:t>
      </w:r>
      <w:r>
        <w:rPr/>
        <w:t>"LDAP</w:t>
      </w:r>
      <w:r>
        <w:rPr>
          <w:spacing w:val="-5"/>
        </w:rPr>
        <w:t> </w:t>
      </w:r>
      <w:r>
        <w:rPr/>
        <w:t>message</w:t>
      </w:r>
      <w:r>
        <w:rPr>
          <w:spacing w:val="-5"/>
        </w:rPr>
        <w:t> </w:t>
      </w:r>
      <w:r>
        <w:rPr/>
        <w:t>layer"</w:t>
      </w:r>
      <w:r>
        <w:rPr>
          <w:spacing w:val="-5"/>
        </w:rPr>
        <w:t> </w:t>
      </w:r>
      <w:r>
        <w:rPr/>
        <w:t>refers</w:t>
      </w:r>
      <w:r>
        <w:rPr>
          <w:spacing w:val="-5"/>
        </w:rPr>
        <w:t> </w:t>
      </w:r>
      <w:r>
        <w:rPr/>
        <w:t>to</w:t>
      </w:r>
      <w:r>
        <w:rPr>
          <w:spacing w:val="-5"/>
        </w:rPr>
        <w:t> </w:t>
      </w:r>
      <w:r>
        <w:rPr/>
        <w:t>the</w:t>
      </w:r>
      <w:r>
        <w:rPr>
          <w:spacing w:val="-5"/>
        </w:rPr>
        <w:t> </w:t>
      </w:r>
      <w:r>
        <w:rPr/>
        <w:t>LDAP</w:t>
      </w:r>
      <w:r>
        <w:rPr>
          <w:spacing w:val="-5"/>
        </w:rPr>
        <w:t> </w:t>
      </w:r>
      <w:r>
        <w:rPr/>
        <w:t>Message</w:t>
      </w:r>
      <w:r>
        <w:rPr>
          <w:spacing w:val="-5"/>
        </w:rPr>
        <w:t> </w:t>
      </w:r>
      <w:r>
        <w:rPr/>
        <w:t>(PDU) services used in providing directory services, as well as associations established by these services.</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The term "LDAP session" refers to combined services (transport connection,</w:t>
      </w:r>
      <w:r>
        <w:rPr>
          <w:spacing w:val="-5"/>
        </w:rPr>
        <w:t> </w:t>
      </w:r>
      <w:r>
        <w:rPr/>
        <w:t>TLS</w:t>
      </w:r>
      <w:r>
        <w:rPr>
          <w:spacing w:val="-5"/>
        </w:rPr>
        <w:t> </w:t>
      </w:r>
      <w:r>
        <w:rPr/>
        <w:t>layer,</w:t>
      </w:r>
      <w:r>
        <w:rPr>
          <w:spacing w:val="-5"/>
        </w:rPr>
        <w:t> </w:t>
      </w:r>
      <w:r>
        <w:rPr/>
        <w:t>SASL</w:t>
      </w:r>
      <w:r>
        <w:rPr>
          <w:spacing w:val="-5"/>
        </w:rPr>
        <w:t> </w:t>
      </w:r>
      <w:r>
        <w:rPr/>
        <w:t>layer,</w:t>
      </w:r>
      <w:r>
        <w:rPr>
          <w:spacing w:val="-5"/>
        </w:rPr>
        <w:t> </w:t>
      </w:r>
      <w:r>
        <w:rPr/>
        <w:t>LDAP</w:t>
      </w:r>
      <w:r>
        <w:rPr>
          <w:spacing w:val="-5"/>
        </w:rPr>
        <w:t> </w:t>
      </w:r>
      <w:r>
        <w:rPr/>
        <w:t>message</w:t>
      </w:r>
      <w:r>
        <w:rPr>
          <w:spacing w:val="-5"/>
        </w:rPr>
        <w:t> </w:t>
      </w:r>
      <w:r>
        <w:rPr/>
        <w:t>layer)</w:t>
      </w:r>
      <w:r>
        <w:rPr>
          <w:spacing w:val="-5"/>
        </w:rPr>
        <w:t> </w:t>
      </w:r>
      <w:r>
        <w:rPr/>
        <w:t>and</w:t>
      </w:r>
      <w:r>
        <w:rPr>
          <w:spacing w:val="-5"/>
        </w:rPr>
        <w:t> </w:t>
      </w:r>
      <w:r>
        <w:rPr/>
        <w:t>their </w:t>
      </w:r>
      <w:r>
        <w:rPr>
          <w:spacing w:val="-2"/>
        </w:rPr>
        <w:t>associations.</w:t>
      </w:r>
    </w:p>
    <w:p>
      <w:pPr>
        <w:pStyle w:val="BodyText"/>
        <w:spacing w:line="232" w:lineRule="auto" w:before="220"/>
        <w:ind w:right="199"/>
      </w:pPr>
      <w:r>
        <w:rPr/>
        <w:t>In general, security terms in this document are used consistently with the definitions provided in [RFC2828].</w:t>
      </w:r>
      <w:r>
        <w:rPr>
          <w:spacing w:val="80"/>
        </w:rPr>
        <w:t> </w:t>
      </w:r>
      <w:r>
        <w:rPr/>
        <w:t>In addition, several terms and concepts relating to security, authentication, and authorization are presented in Appendix A of this document.</w:t>
      </w:r>
      <w:r>
        <w:rPr>
          <w:spacing w:val="80"/>
          <w:w w:val="150"/>
        </w:rPr>
        <w:t> </w:t>
      </w:r>
      <w:r>
        <w:rPr/>
        <w:t>While the formal definition of these terms and concepts is outside the scope of this document, an understanding of them is prerequisite to understanding</w:t>
      </w:r>
      <w:r>
        <w:rPr>
          <w:spacing w:val="-4"/>
        </w:rPr>
        <w:t> </w:t>
      </w:r>
      <w:r>
        <w:rPr/>
        <w:t>much</w:t>
      </w:r>
      <w:r>
        <w:rPr>
          <w:spacing w:val="-4"/>
        </w:rPr>
        <w:t> </w:t>
      </w:r>
      <w:r>
        <w:rPr/>
        <w:t>of</w:t>
      </w:r>
      <w:r>
        <w:rPr>
          <w:spacing w:val="-4"/>
        </w:rPr>
        <w:t> </w:t>
      </w:r>
      <w:r>
        <w:rPr/>
        <w:t>the</w:t>
      </w:r>
      <w:r>
        <w:rPr>
          <w:spacing w:val="-4"/>
        </w:rPr>
        <w:t> </w:t>
      </w:r>
      <w:r>
        <w:rPr/>
        <w:t>material</w:t>
      </w:r>
      <w:r>
        <w:rPr>
          <w:spacing w:val="-4"/>
        </w:rPr>
        <w:t> </w:t>
      </w:r>
      <w:r>
        <w:rPr/>
        <w:t>in</w:t>
      </w:r>
      <w:r>
        <w:rPr>
          <w:spacing w:val="-4"/>
        </w:rPr>
        <w:t> </w:t>
      </w:r>
      <w:r>
        <w:rPr/>
        <w:t>this</w:t>
      </w:r>
      <w:r>
        <w:rPr>
          <w:spacing w:val="-4"/>
        </w:rPr>
        <w:t> </w:t>
      </w:r>
      <w:r>
        <w:rPr/>
        <w:t>document.</w:t>
      </w:r>
      <w:r>
        <w:rPr>
          <w:spacing w:val="80"/>
        </w:rPr>
        <w:t> </w:t>
      </w:r>
      <w:r>
        <w:rPr/>
        <w:t>Readers</w:t>
      </w:r>
      <w:r>
        <w:rPr>
          <w:spacing w:val="-4"/>
        </w:rPr>
        <w:t> </w:t>
      </w:r>
      <w:r>
        <w:rPr/>
        <w:t>who</w:t>
      </w:r>
      <w:r>
        <w:rPr>
          <w:spacing w:val="-4"/>
        </w:rPr>
        <w:t> </w:t>
      </w:r>
      <w:r>
        <w:rPr/>
        <w:t>are unfamiliar with security-related concepts are encouraged to review Appendix A before reading the remainder of this document.</w:t>
      </w:r>
    </w:p>
    <w:p>
      <w:pPr>
        <w:pStyle w:val="ListParagraph"/>
        <w:numPr>
          <w:ilvl w:val="0"/>
          <w:numId w:val="4"/>
        </w:numPr>
        <w:tabs>
          <w:tab w:pos="638" w:val="left" w:leader="none"/>
        </w:tabs>
        <w:spacing w:line="240" w:lineRule="auto" w:before="218" w:after="0"/>
        <w:ind w:left="638" w:right="0" w:hanging="478"/>
        <w:jc w:val="left"/>
        <w:rPr>
          <w:sz w:val="20"/>
        </w:rPr>
      </w:pPr>
      <w:r>
        <w:rPr>
          <w:sz w:val="20"/>
        </w:rPr>
        <w:t>Implementation</w:t>
      </w:r>
      <w:r>
        <w:rPr>
          <w:spacing w:val="-14"/>
          <w:sz w:val="20"/>
        </w:rPr>
        <w:t> </w:t>
      </w:r>
      <w:r>
        <w:rPr>
          <w:spacing w:val="-2"/>
          <w:sz w:val="20"/>
        </w:rPr>
        <w:t>Requirements</w:t>
      </w:r>
    </w:p>
    <w:p>
      <w:pPr>
        <w:pStyle w:val="BodyText"/>
        <w:spacing w:line="232" w:lineRule="auto" w:before="218"/>
        <w:ind w:right="199"/>
      </w:pPr>
      <w:r>
        <w:rPr/>
        <w:t>LDAP</w:t>
      </w:r>
      <w:r>
        <w:rPr>
          <w:spacing w:val="-6"/>
        </w:rPr>
        <w:t> </w:t>
      </w:r>
      <w:r>
        <w:rPr/>
        <w:t>server</w:t>
      </w:r>
      <w:r>
        <w:rPr>
          <w:spacing w:val="-6"/>
        </w:rPr>
        <w:t> </w:t>
      </w:r>
      <w:r>
        <w:rPr/>
        <w:t>implementations</w:t>
      </w:r>
      <w:r>
        <w:rPr>
          <w:spacing w:val="-6"/>
        </w:rPr>
        <w:t> </w:t>
      </w:r>
      <w:r>
        <w:rPr/>
        <w:t>MUST</w:t>
      </w:r>
      <w:r>
        <w:rPr>
          <w:spacing w:val="-6"/>
        </w:rPr>
        <w:t> </w:t>
      </w:r>
      <w:r>
        <w:rPr/>
        <w:t>support</w:t>
      </w:r>
      <w:r>
        <w:rPr>
          <w:spacing w:val="-6"/>
        </w:rPr>
        <w:t> </w:t>
      </w:r>
      <w:r>
        <w:rPr/>
        <w:t>the</w:t>
      </w:r>
      <w:r>
        <w:rPr>
          <w:spacing w:val="-6"/>
        </w:rPr>
        <w:t> </w:t>
      </w:r>
      <w:r>
        <w:rPr/>
        <w:t>anonymous</w:t>
      </w:r>
      <w:r>
        <w:rPr>
          <w:spacing w:val="-6"/>
        </w:rPr>
        <w:t> </w:t>
      </w:r>
      <w:r>
        <w:rPr/>
        <w:t>authentication mechanism of the simple Bind method (Section 5.1.1).</w:t>
      </w:r>
    </w:p>
    <w:p>
      <w:pPr>
        <w:pStyle w:val="BodyText"/>
        <w:spacing w:line="232" w:lineRule="auto" w:before="220"/>
        <w:ind w:right="199"/>
      </w:pPr>
      <w:r>
        <w:rPr/>
        <w:t>LDAP implementations that support any authentication mechanism other than</w:t>
      </w:r>
      <w:r>
        <w:rPr>
          <w:spacing w:val="-5"/>
        </w:rPr>
        <w:t> </w:t>
      </w:r>
      <w:r>
        <w:rPr/>
        <w:t>the</w:t>
      </w:r>
      <w:r>
        <w:rPr>
          <w:spacing w:val="-5"/>
        </w:rPr>
        <w:t> </w:t>
      </w:r>
      <w:r>
        <w:rPr/>
        <w:t>anonymous</w:t>
      </w:r>
      <w:r>
        <w:rPr>
          <w:spacing w:val="-5"/>
        </w:rPr>
        <w:t> </w:t>
      </w:r>
      <w:r>
        <w:rPr/>
        <w:t>authentication</w:t>
      </w:r>
      <w:r>
        <w:rPr>
          <w:spacing w:val="-5"/>
        </w:rPr>
        <w:t> </w:t>
      </w:r>
      <w:r>
        <w:rPr/>
        <w:t>mechanism</w:t>
      </w:r>
      <w:r>
        <w:rPr>
          <w:spacing w:val="-5"/>
        </w:rPr>
        <w:t> </w:t>
      </w:r>
      <w:r>
        <w:rPr/>
        <w:t>of</w:t>
      </w:r>
      <w:r>
        <w:rPr>
          <w:spacing w:val="-5"/>
        </w:rPr>
        <w:t> </w:t>
      </w:r>
      <w:r>
        <w:rPr/>
        <w:t>the</w:t>
      </w:r>
      <w:r>
        <w:rPr>
          <w:spacing w:val="-5"/>
        </w:rPr>
        <w:t> </w:t>
      </w:r>
      <w:r>
        <w:rPr/>
        <w:t>simple</w:t>
      </w:r>
      <w:r>
        <w:rPr>
          <w:spacing w:val="-5"/>
        </w:rPr>
        <w:t> </w:t>
      </w:r>
      <w:r>
        <w:rPr/>
        <w:t>Bind</w:t>
      </w:r>
      <w:r>
        <w:rPr>
          <w:spacing w:val="-5"/>
        </w:rPr>
        <w:t> </w:t>
      </w:r>
      <w:r>
        <w:rPr/>
        <w:t>method MUST</w:t>
      </w:r>
      <w:r>
        <w:rPr>
          <w:spacing w:val="-6"/>
        </w:rPr>
        <w:t> </w:t>
      </w:r>
      <w:r>
        <w:rPr/>
        <w:t>support</w:t>
      </w:r>
      <w:r>
        <w:rPr>
          <w:spacing w:val="-6"/>
        </w:rPr>
        <w:t> </w:t>
      </w:r>
      <w:r>
        <w:rPr/>
        <w:t>the</w:t>
      </w:r>
      <w:r>
        <w:rPr>
          <w:spacing w:val="-6"/>
        </w:rPr>
        <w:t> </w:t>
      </w:r>
      <w:r>
        <w:rPr/>
        <w:t>name/password</w:t>
      </w:r>
      <w:r>
        <w:rPr>
          <w:spacing w:val="-6"/>
        </w:rPr>
        <w:t> </w:t>
      </w:r>
      <w:r>
        <w:rPr/>
        <w:t>authentication</w:t>
      </w:r>
      <w:r>
        <w:rPr>
          <w:spacing w:val="-6"/>
        </w:rPr>
        <w:t> </w:t>
      </w:r>
      <w:r>
        <w:rPr/>
        <w:t>mechanism</w:t>
      </w:r>
      <w:r>
        <w:rPr>
          <w:spacing w:val="-6"/>
        </w:rPr>
        <w:t> </w:t>
      </w:r>
      <w:r>
        <w:rPr/>
        <w:t>of</w:t>
      </w:r>
      <w:r>
        <w:rPr>
          <w:spacing w:val="-6"/>
        </w:rPr>
        <w:t> </w:t>
      </w:r>
      <w:r>
        <w:rPr/>
        <w:t>the</w:t>
      </w:r>
      <w:r>
        <w:rPr>
          <w:spacing w:val="-6"/>
        </w:rPr>
        <w:t> </w:t>
      </w:r>
      <w:r>
        <w:rPr/>
        <w:t>simple Bind method (Section 5.1.3) and MUST be capable of protecting this name/password</w:t>
      </w:r>
      <w:r>
        <w:rPr>
          <w:spacing w:val="-6"/>
        </w:rPr>
        <w:t> </w:t>
      </w:r>
      <w:r>
        <w:rPr/>
        <w:t>authentication</w:t>
      </w:r>
      <w:r>
        <w:rPr>
          <w:spacing w:val="-6"/>
        </w:rPr>
        <w:t> </w:t>
      </w:r>
      <w:r>
        <w:rPr/>
        <w:t>using</w:t>
      </w:r>
      <w:r>
        <w:rPr>
          <w:spacing w:val="-6"/>
        </w:rPr>
        <w:t> </w:t>
      </w:r>
      <w:r>
        <w:rPr/>
        <w:t>TLS</w:t>
      </w:r>
      <w:r>
        <w:rPr>
          <w:spacing w:val="-6"/>
        </w:rPr>
        <w:t> </w:t>
      </w:r>
      <w:r>
        <w:rPr/>
        <w:t>as</w:t>
      </w:r>
      <w:r>
        <w:rPr>
          <w:spacing w:val="-6"/>
        </w:rPr>
        <w:t> </w:t>
      </w:r>
      <w:r>
        <w:rPr/>
        <w:t>established</w:t>
      </w:r>
      <w:r>
        <w:rPr>
          <w:spacing w:val="-6"/>
        </w:rPr>
        <w:t> </w:t>
      </w:r>
      <w:r>
        <w:rPr/>
        <w:t>by</w:t>
      </w:r>
      <w:r>
        <w:rPr>
          <w:spacing w:val="-6"/>
        </w:rPr>
        <w:t> </w:t>
      </w:r>
      <w:r>
        <w:rPr/>
        <w:t>the</w:t>
      </w:r>
      <w:r>
        <w:rPr>
          <w:spacing w:val="-6"/>
        </w:rPr>
        <w:t> </w:t>
      </w:r>
      <w:r>
        <w:rPr/>
        <w:t>StartTLS operation (Section 3).</w:t>
      </w:r>
    </w:p>
    <w:p>
      <w:pPr>
        <w:pStyle w:val="BodyText"/>
        <w:spacing w:line="232" w:lineRule="auto" w:before="222"/>
      </w:pPr>
      <w:r>
        <w:rPr/>
        <w:t>Implementations SHOULD disallow the use of the name/password authentication mechanism by default when suitable data security services</w:t>
      </w:r>
      <w:r>
        <w:rPr>
          <w:spacing w:val="-4"/>
        </w:rPr>
        <w:t> </w:t>
      </w:r>
      <w:r>
        <w:rPr/>
        <w:t>are</w:t>
      </w:r>
      <w:r>
        <w:rPr>
          <w:spacing w:val="-4"/>
        </w:rPr>
        <w:t> </w:t>
      </w:r>
      <w:r>
        <w:rPr/>
        <w:t>not</w:t>
      </w:r>
      <w:r>
        <w:rPr>
          <w:spacing w:val="-4"/>
        </w:rPr>
        <w:t> </w:t>
      </w:r>
      <w:r>
        <w:rPr/>
        <w:t>in</w:t>
      </w:r>
      <w:r>
        <w:rPr>
          <w:spacing w:val="-4"/>
        </w:rPr>
        <w:t> </w:t>
      </w:r>
      <w:r>
        <w:rPr/>
        <w:t>place,</w:t>
      </w:r>
      <w:r>
        <w:rPr>
          <w:spacing w:val="-4"/>
        </w:rPr>
        <w:t> </w:t>
      </w:r>
      <w:r>
        <w:rPr/>
        <w:t>and</w:t>
      </w:r>
      <w:r>
        <w:rPr>
          <w:spacing w:val="-4"/>
        </w:rPr>
        <w:t> </w:t>
      </w:r>
      <w:r>
        <w:rPr/>
        <w:t>they</w:t>
      </w:r>
      <w:r>
        <w:rPr>
          <w:spacing w:val="-4"/>
        </w:rPr>
        <w:t> </w:t>
      </w:r>
      <w:r>
        <w:rPr/>
        <w:t>MAY</w:t>
      </w:r>
      <w:r>
        <w:rPr>
          <w:spacing w:val="-4"/>
        </w:rPr>
        <w:t> </w:t>
      </w:r>
      <w:r>
        <w:rPr/>
        <w:t>provide</w:t>
      </w:r>
      <w:r>
        <w:rPr>
          <w:spacing w:val="-4"/>
        </w:rPr>
        <w:t> </w:t>
      </w:r>
      <w:r>
        <w:rPr/>
        <w:t>other</w:t>
      </w:r>
      <w:r>
        <w:rPr>
          <w:spacing w:val="-4"/>
        </w:rPr>
        <w:t> </w:t>
      </w:r>
      <w:r>
        <w:rPr/>
        <w:t>suitable</w:t>
      </w:r>
      <w:r>
        <w:rPr>
          <w:spacing w:val="-4"/>
        </w:rPr>
        <w:t> </w:t>
      </w:r>
      <w:r>
        <w:rPr/>
        <w:t>data security services for use with this authentication mechanism.</w:t>
      </w:r>
    </w:p>
    <w:p>
      <w:pPr>
        <w:pStyle w:val="BodyText"/>
        <w:spacing w:line="232" w:lineRule="auto"/>
        <w:ind w:right="268"/>
      </w:pPr>
      <w:r>
        <w:rPr/>
        <w:t>Implementations</w:t>
      </w:r>
      <w:r>
        <w:rPr>
          <w:spacing w:val="-9"/>
        </w:rPr>
        <w:t> </w:t>
      </w:r>
      <w:r>
        <w:rPr/>
        <w:t>MAY</w:t>
      </w:r>
      <w:r>
        <w:rPr>
          <w:spacing w:val="-9"/>
        </w:rPr>
        <w:t> </w:t>
      </w:r>
      <w:r>
        <w:rPr/>
        <w:t>support</w:t>
      </w:r>
      <w:r>
        <w:rPr>
          <w:spacing w:val="-9"/>
        </w:rPr>
        <w:t> </w:t>
      </w:r>
      <w:r>
        <w:rPr/>
        <w:t>additional</w:t>
      </w:r>
      <w:r>
        <w:rPr>
          <w:spacing w:val="-9"/>
        </w:rPr>
        <w:t> </w:t>
      </w:r>
      <w:r>
        <w:rPr/>
        <w:t>authentication</w:t>
      </w:r>
      <w:r>
        <w:rPr>
          <w:spacing w:val="-9"/>
        </w:rPr>
        <w:t> </w:t>
      </w:r>
      <w:r>
        <w:rPr/>
        <w:t>mechanisms. Some of these mechanisms are discussed below.</w:t>
      </w:r>
    </w:p>
    <w:p>
      <w:pPr>
        <w:pStyle w:val="BodyText"/>
        <w:spacing w:line="232" w:lineRule="auto" w:before="220"/>
        <w:ind w:right="268"/>
      </w:pPr>
      <w:r>
        <w:rPr/>
        <w:t>LDAP server implementations SHOULD support client assertion of authorization</w:t>
      </w:r>
      <w:r>
        <w:rPr>
          <w:spacing w:val="-6"/>
        </w:rPr>
        <w:t> </w:t>
      </w:r>
      <w:r>
        <w:rPr/>
        <w:t>identity</w:t>
      </w:r>
      <w:r>
        <w:rPr>
          <w:spacing w:val="-6"/>
        </w:rPr>
        <w:t> </w:t>
      </w:r>
      <w:r>
        <w:rPr/>
        <w:t>via</w:t>
      </w:r>
      <w:r>
        <w:rPr>
          <w:spacing w:val="-6"/>
        </w:rPr>
        <w:t> </w:t>
      </w:r>
      <w:r>
        <w:rPr/>
        <w:t>the</w:t>
      </w:r>
      <w:r>
        <w:rPr>
          <w:spacing w:val="-6"/>
        </w:rPr>
        <w:t> </w:t>
      </w:r>
      <w:r>
        <w:rPr/>
        <w:t>SASL</w:t>
      </w:r>
      <w:r>
        <w:rPr>
          <w:spacing w:val="-6"/>
        </w:rPr>
        <w:t> </w:t>
      </w:r>
      <w:r>
        <w:rPr/>
        <w:t>EXTERNAL</w:t>
      </w:r>
      <w:r>
        <w:rPr>
          <w:spacing w:val="-6"/>
        </w:rPr>
        <w:t> </w:t>
      </w:r>
      <w:r>
        <w:rPr/>
        <w:t>mechanism</w:t>
      </w:r>
      <w:r>
        <w:rPr>
          <w:spacing w:val="-6"/>
        </w:rPr>
        <w:t> </w:t>
      </w:r>
      <w:r>
        <w:rPr/>
        <w:t>(Section </w:t>
      </w:r>
      <w:r>
        <w:rPr>
          <w:spacing w:val="-2"/>
        </w:rPr>
        <w:t>5.2.3).</w:t>
      </w:r>
    </w:p>
    <w:p>
      <w:pPr>
        <w:pStyle w:val="BodyText"/>
        <w:spacing w:line="232" w:lineRule="auto"/>
        <w:ind w:right="199"/>
      </w:pPr>
      <w:r>
        <w:rPr/>
        <w:t>LDAP server implementations that support no authentication mechanism other than the anonymous mechanism of the simple bind method SHOULD support use of TLS as established by the StartTLS operation (Section 3).</w:t>
      </w:r>
      <w:r>
        <w:rPr>
          <w:spacing w:val="80"/>
        </w:rPr>
        <w:t> </w:t>
      </w:r>
      <w:r>
        <w:rPr/>
        <w:t>(Other</w:t>
      </w:r>
      <w:r>
        <w:rPr>
          <w:spacing w:val="-4"/>
        </w:rPr>
        <w:t> </w:t>
      </w:r>
      <w:r>
        <w:rPr/>
        <w:t>servers</w:t>
      </w:r>
      <w:r>
        <w:rPr>
          <w:spacing w:val="-4"/>
        </w:rPr>
        <w:t> </w:t>
      </w:r>
      <w:r>
        <w:rPr/>
        <w:t>MUST</w:t>
      </w:r>
      <w:r>
        <w:rPr>
          <w:spacing w:val="-4"/>
        </w:rPr>
        <w:t> </w:t>
      </w:r>
      <w:r>
        <w:rPr/>
        <w:t>support</w:t>
      </w:r>
      <w:r>
        <w:rPr>
          <w:spacing w:val="-4"/>
        </w:rPr>
        <w:t> </w:t>
      </w:r>
      <w:r>
        <w:rPr/>
        <w:t>TLS</w:t>
      </w:r>
      <w:r>
        <w:rPr>
          <w:spacing w:val="-4"/>
        </w:rPr>
        <w:t> </w:t>
      </w:r>
      <w:r>
        <w:rPr/>
        <w:t>per</w:t>
      </w:r>
      <w:r>
        <w:rPr>
          <w:spacing w:val="-4"/>
        </w:rPr>
        <w:t> </w:t>
      </w:r>
      <w:r>
        <w:rPr/>
        <w:t>the</w:t>
      </w:r>
      <w:r>
        <w:rPr>
          <w:spacing w:val="-4"/>
        </w:rPr>
        <w:t> </w:t>
      </w:r>
      <w:r>
        <w:rPr/>
        <w:t>second</w:t>
      </w:r>
      <w:r>
        <w:rPr>
          <w:spacing w:val="-4"/>
        </w:rPr>
        <w:t> </w:t>
      </w:r>
      <w:r>
        <w:rPr/>
        <w:t>paragraph</w:t>
      </w:r>
      <w:r>
        <w:rPr>
          <w:spacing w:val="-4"/>
        </w:rPr>
        <w:t> </w:t>
      </w:r>
      <w:r>
        <w:rPr/>
        <w:t>of</w:t>
      </w:r>
      <w:r>
        <w:rPr>
          <w:spacing w:val="-4"/>
        </w:rPr>
        <w:t> </w:t>
      </w:r>
      <w:r>
        <w:rPr/>
        <w:t>this </w:t>
      </w:r>
      <w:r>
        <w:rPr>
          <w:spacing w:val="-2"/>
        </w:rPr>
        <w:t>section.)</w:t>
      </w:r>
    </w:p>
    <w:p>
      <w:pPr>
        <w:pStyle w:val="BodyText"/>
        <w:spacing w:after="0" w:line="232" w:lineRule="auto"/>
        <w:sectPr>
          <w:pgSz w:w="12240" w:h="15840"/>
          <w:pgMar w:header="793" w:footer="2967" w:top="1360" w:bottom="3160" w:left="1440" w:right="1800"/>
        </w:sectPr>
      </w:pPr>
    </w:p>
    <w:p>
      <w:pPr>
        <w:pStyle w:val="BodyText"/>
        <w:spacing w:line="232" w:lineRule="auto" w:before="95"/>
        <w:ind w:right="268"/>
      </w:pPr>
      <w:r>
        <w:rPr/>
        <w:t>Implementations supporting TLS MUST support the TLS_RSA_WITH_3DES_EDE_CBC_SHA ciphersuite and SHOULD support the TLS_DHE_DSS_WITH_3DES_EDE_CBC_SHA ciphersuite.</w:t>
      </w:r>
      <w:r>
        <w:rPr>
          <w:spacing w:val="80"/>
        </w:rPr>
        <w:t> </w:t>
      </w:r>
      <w:r>
        <w:rPr/>
        <w:t>Support for the latter</w:t>
      </w:r>
      <w:r>
        <w:rPr>
          <w:spacing w:val="-6"/>
        </w:rPr>
        <w:t> </w:t>
      </w:r>
      <w:r>
        <w:rPr/>
        <w:t>ciphersuite</w:t>
      </w:r>
      <w:r>
        <w:rPr>
          <w:spacing w:val="-6"/>
        </w:rPr>
        <w:t> </w:t>
      </w:r>
      <w:r>
        <w:rPr/>
        <w:t>is</w:t>
      </w:r>
      <w:r>
        <w:rPr>
          <w:spacing w:val="-6"/>
        </w:rPr>
        <w:t> </w:t>
      </w:r>
      <w:r>
        <w:rPr/>
        <w:t>recommended</w:t>
      </w:r>
      <w:r>
        <w:rPr>
          <w:spacing w:val="-6"/>
        </w:rPr>
        <w:t> </w:t>
      </w:r>
      <w:r>
        <w:rPr/>
        <w:t>to</w:t>
      </w:r>
      <w:r>
        <w:rPr>
          <w:spacing w:val="-6"/>
        </w:rPr>
        <w:t> </w:t>
      </w:r>
      <w:r>
        <w:rPr/>
        <w:t>encourage</w:t>
      </w:r>
      <w:r>
        <w:rPr>
          <w:spacing w:val="-6"/>
        </w:rPr>
        <w:t> </w:t>
      </w:r>
      <w:r>
        <w:rPr/>
        <w:t>interoperability</w:t>
      </w:r>
      <w:r>
        <w:rPr>
          <w:spacing w:val="-6"/>
        </w:rPr>
        <w:t> </w:t>
      </w:r>
      <w:r>
        <w:rPr/>
        <w:t>with implementations conforming to earlier LDAP StartTLS specifications.</w:t>
      </w:r>
    </w:p>
    <w:p>
      <w:pPr>
        <w:pStyle w:val="ListParagraph"/>
        <w:numPr>
          <w:ilvl w:val="0"/>
          <w:numId w:val="4"/>
        </w:numPr>
        <w:tabs>
          <w:tab w:pos="638" w:val="left" w:leader="none"/>
        </w:tabs>
        <w:spacing w:line="240" w:lineRule="auto" w:before="216" w:after="0"/>
        <w:ind w:left="638" w:right="0" w:hanging="478"/>
        <w:jc w:val="left"/>
        <w:rPr>
          <w:sz w:val="20"/>
        </w:rPr>
      </w:pPr>
      <w:r>
        <w:rPr>
          <w:sz w:val="20"/>
        </w:rPr>
        <w:t>StartTLS</w:t>
      </w:r>
      <w:r>
        <w:rPr>
          <w:spacing w:val="-8"/>
          <w:sz w:val="20"/>
        </w:rPr>
        <w:t> </w:t>
      </w:r>
      <w:r>
        <w:rPr>
          <w:spacing w:val="-2"/>
          <w:sz w:val="20"/>
        </w:rPr>
        <w:t>Operation</w:t>
      </w:r>
    </w:p>
    <w:p>
      <w:pPr>
        <w:pStyle w:val="BodyText"/>
        <w:spacing w:line="232" w:lineRule="auto" w:before="218"/>
      </w:pPr>
      <w:r>
        <w:rPr/>
        <w:t>The</w:t>
      </w:r>
      <w:r>
        <w:rPr>
          <w:spacing w:val="-6"/>
        </w:rPr>
        <w:t> </w:t>
      </w:r>
      <w:r>
        <w:rPr/>
        <w:t>Start</w:t>
      </w:r>
      <w:r>
        <w:rPr>
          <w:spacing w:val="-6"/>
        </w:rPr>
        <w:t> </w:t>
      </w:r>
      <w:r>
        <w:rPr/>
        <w:t>Transport</w:t>
      </w:r>
      <w:r>
        <w:rPr>
          <w:spacing w:val="-6"/>
        </w:rPr>
        <w:t> </w:t>
      </w:r>
      <w:r>
        <w:rPr/>
        <w:t>Layer</w:t>
      </w:r>
      <w:r>
        <w:rPr>
          <w:spacing w:val="-6"/>
        </w:rPr>
        <w:t> </w:t>
      </w:r>
      <w:r>
        <w:rPr/>
        <w:t>Security</w:t>
      </w:r>
      <w:r>
        <w:rPr>
          <w:spacing w:val="-6"/>
        </w:rPr>
        <w:t> </w:t>
      </w:r>
      <w:r>
        <w:rPr/>
        <w:t>(StartTLS)</w:t>
      </w:r>
      <w:r>
        <w:rPr>
          <w:spacing w:val="-6"/>
        </w:rPr>
        <w:t> </w:t>
      </w:r>
      <w:r>
        <w:rPr/>
        <w:t>operation</w:t>
      </w:r>
      <w:r>
        <w:rPr>
          <w:spacing w:val="-6"/>
        </w:rPr>
        <w:t> </w:t>
      </w:r>
      <w:r>
        <w:rPr/>
        <w:t>defined</w:t>
      </w:r>
      <w:r>
        <w:rPr>
          <w:spacing w:val="-6"/>
        </w:rPr>
        <w:t> </w:t>
      </w:r>
      <w:r>
        <w:rPr/>
        <w:t>in Section 4.14 of [RFC4511] provides the ability to establish TLS [RFC4346] in an LDAP session.</w:t>
      </w:r>
    </w:p>
    <w:p>
      <w:pPr>
        <w:pStyle w:val="BodyText"/>
        <w:spacing w:line="232" w:lineRule="auto"/>
        <w:ind w:right="199"/>
      </w:pPr>
      <w:r>
        <w:rPr/>
        <w:t>The goals of using the TLS protocol with LDAP are to ensure data confidentiality and integrity, and to optionally provide for authentication.</w:t>
      </w:r>
      <w:r>
        <w:rPr>
          <w:spacing w:val="80"/>
        </w:rPr>
        <w:t> </w:t>
      </w:r>
      <w:r>
        <w:rPr/>
        <w:t>TLS expressly provides these capabilities, although the authentication services of TLS are available to LDAP only in combination</w:t>
      </w:r>
      <w:r>
        <w:rPr>
          <w:spacing w:val="-6"/>
        </w:rPr>
        <w:t> </w:t>
      </w:r>
      <w:r>
        <w:rPr/>
        <w:t>with</w:t>
      </w:r>
      <w:r>
        <w:rPr>
          <w:spacing w:val="-6"/>
        </w:rPr>
        <w:t> </w:t>
      </w:r>
      <w:r>
        <w:rPr/>
        <w:t>the</w:t>
      </w:r>
      <w:r>
        <w:rPr>
          <w:spacing w:val="-6"/>
        </w:rPr>
        <w:t> </w:t>
      </w:r>
      <w:r>
        <w:rPr/>
        <w:t>SASL</w:t>
      </w:r>
      <w:r>
        <w:rPr>
          <w:spacing w:val="-6"/>
        </w:rPr>
        <w:t> </w:t>
      </w:r>
      <w:r>
        <w:rPr/>
        <w:t>EXTERNAL</w:t>
      </w:r>
      <w:r>
        <w:rPr>
          <w:spacing w:val="-6"/>
        </w:rPr>
        <w:t> </w:t>
      </w:r>
      <w:r>
        <w:rPr/>
        <w:t>authentication</w:t>
      </w:r>
      <w:r>
        <w:rPr>
          <w:spacing w:val="-6"/>
        </w:rPr>
        <w:t> </w:t>
      </w:r>
      <w:r>
        <w:rPr/>
        <w:t>method</w:t>
      </w:r>
      <w:r>
        <w:rPr>
          <w:spacing w:val="-6"/>
        </w:rPr>
        <w:t> </w:t>
      </w:r>
      <w:r>
        <w:rPr/>
        <w:t>(see</w:t>
      </w:r>
      <w:r>
        <w:rPr>
          <w:spacing w:val="-6"/>
        </w:rPr>
        <w:t> </w:t>
      </w:r>
      <w:r>
        <w:rPr/>
        <w:t>Section 5.2.3), and then only if the SASL EXTERNAL implementation chooses to make use of the TLS credentials.</w:t>
      </w:r>
    </w:p>
    <w:p>
      <w:pPr>
        <w:pStyle w:val="ListParagraph"/>
        <w:numPr>
          <w:ilvl w:val="1"/>
          <w:numId w:val="4"/>
        </w:numPr>
        <w:tabs>
          <w:tab w:pos="876" w:val="left" w:leader="none"/>
        </w:tabs>
        <w:spacing w:line="240" w:lineRule="auto" w:before="217" w:after="0"/>
        <w:ind w:left="876" w:right="0" w:hanging="716"/>
        <w:jc w:val="left"/>
        <w:rPr>
          <w:sz w:val="20"/>
        </w:rPr>
      </w:pPr>
      <w:r>
        <w:rPr>
          <w:sz w:val="20"/>
        </w:rPr>
        <w:t>TLS</w:t>
      </w:r>
      <w:r>
        <w:rPr>
          <w:spacing w:val="-8"/>
          <w:sz w:val="20"/>
        </w:rPr>
        <w:t> </w:t>
      </w:r>
      <w:r>
        <w:rPr>
          <w:sz w:val="20"/>
        </w:rPr>
        <w:t>Establishment</w:t>
      </w:r>
      <w:r>
        <w:rPr>
          <w:spacing w:val="-8"/>
          <w:sz w:val="20"/>
        </w:rPr>
        <w:t> </w:t>
      </w:r>
      <w:r>
        <w:rPr>
          <w:spacing w:val="-2"/>
          <w:sz w:val="20"/>
        </w:rPr>
        <w:t>Procedures</w:t>
      </w:r>
    </w:p>
    <w:p>
      <w:pPr>
        <w:pStyle w:val="BodyText"/>
        <w:spacing w:line="232" w:lineRule="auto" w:before="218"/>
        <w:ind w:right="199"/>
      </w:pPr>
      <w:r>
        <w:rPr/>
        <w:t>This section describes the overall procedures clients and servers must follow for TLS establishment.</w:t>
      </w:r>
      <w:r>
        <w:rPr>
          <w:spacing w:val="80"/>
        </w:rPr>
        <w:t> </w:t>
      </w:r>
      <w:r>
        <w:rPr/>
        <w:t>These procedures take into consideration</w:t>
      </w:r>
      <w:r>
        <w:rPr>
          <w:spacing w:val="-5"/>
        </w:rPr>
        <w:t> </w:t>
      </w:r>
      <w:r>
        <w:rPr/>
        <w:t>various</w:t>
      </w:r>
      <w:r>
        <w:rPr>
          <w:spacing w:val="-5"/>
        </w:rPr>
        <w:t> </w:t>
      </w:r>
      <w:r>
        <w:rPr/>
        <w:t>aspects</w:t>
      </w:r>
      <w:r>
        <w:rPr>
          <w:spacing w:val="-5"/>
        </w:rPr>
        <w:t> </w:t>
      </w:r>
      <w:r>
        <w:rPr/>
        <w:t>of</w:t>
      </w:r>
      <w:r>
        <w:rPr>
          <w:spacing w:val="-5"/>
        </w:rPr>
        <w:t> </w:t>
      </w:r>
      <w:r>
        <w:rPr/>
        <w:t>the</w:t>
      </w:r>
      <w:r>
        <w:rPr>
          <w:spacing w:val="-5"/>
        </w:rPr>
        <w:t> </w:t>
      </w:r>
      <w:r>
        <w:rPr/>
        <w:t>TLS</w:t>
      </w:r>
      <w:r>
        <w:rPr>
          <w:spacing w:val="-5"/>
        </w:rPr>
        <w:t> </w:t>
      </w:r>
      <w:r>
        <w:rPr/>
        <w:t>layer</w:t>
      </w:r>
      <w:r>
        <w:rPr>
          <w:spacing w:val="-5"/>
        </w:rPr>
        <w:t> </w:t>
      </w:r>
      <w:r>
        <w:rPr/>
        <w:t>including</w:t>
      </w:r>
      <w:r>
        <w:rPr>
          <w:spacing w:val="-5"/>
        </w:rPr>
        <w:t> </w:t>
      </w:r>
      <w:r>
        <w:rPr/>
        <w:t>discovery</w:t>
      </w:r>
      <w:r>
        <w:rPr>
          <w:spacing w:val="-5"/>
        </w:rPr>
        <w:t> </w:t>
      </w:r>
      <w:r>
        <w:rPr/>
        <w:t>of resultant security level and assertion of the client’s authorization </w:t>
      </w:r>
      <w:r>
        <w:rPr>
          <w:spacing w:val="-2"/>
        </w:rPr>
        <w:t>identity.</w:t>
      </w:r>
    </w:p>
    <w:p>
      <w:pPr>
        <w:pStyle w:val="ListParagraph"/>
        <w:numPr>
          <w:ilvl w:val="2"/>
          <w:numId w:val="4"/>
        </w:numPr>
        <w:tabs>
          <w:tab w:pos="1114" w:val="left" w:leader="none"/>
        </w:tabs>
        <w:spacing w:line="240" w:lineRule="auto" w:before="216" w:after="0"/>
        <w:ind w:left="1114" w:right="0" w:hanging="954"/>
        <w:jc w:val="left"/>
        <w:rPr>
          <w:sz w:val="20"/>
        </w:rPr>
      </w:pPr>
      <w:r>
        <w:rPr>
          <w:sz w:val="20"/>
        </w:rPr>
        <w:t>StartTLS</w:t>
      </w:r>
      <w:r>
        <w:rPr>
          <w:spacing w:val="-8"/>
          <w:sz w:val="20"/>
        </w:rPr>
        <w:t> </w:t>
      </w:r>
      <w:r>
        <w:rPr>
          <w:sz w:val="20"/>
        </w:rPr>
        <w:t>Request</w:t>
      </w:r>
      <w:r>
        <w:rPr>
          <w:spacing w:val="-7"/>
          <w:sz w:val="20"/>
        </w:rPr>
        <w:t> </w:t>
      </w:r>
      <w:r>
        <w:rPr>
          <w:spacing w:val="-2"/>
          <w:sz w:val="20"/>
        </w:rPr>
        <w:t>Sequencing</w:t>
      </w:r>
    </w:p>
    <w:p>
      <w:pPr>
        <w:pStyle w:val="BodyText"/>
        <w:spacing w:line="232" w:lineRule="auto" w:before="219"/>
      </w:pPr>
      <w:r>
        <w:rPr/>
        <w:t>A</w:t>
      </w:r>
      <w:r>
        <w:rPr>
          <w:spacing w:val="-4"/>
        </w:rPr>
        <w:t> </w:t>
      </w:r>
      <w:r>
        <w:rPr/>
        <w:t>client</w:t>
      </w:r>
      <w:r>
        <w:rPr>
          <w:spacing w:val="-4"/>
        </w:rPr>
        <w:t> </w:t>
      </w:r>
      <w:r>
        <w:rPr/>
        <w:t>may</w:t>
      </w:r>
      <w:r>
        <w:rPr>
          <w:spacing w:val="-4"/>
        </w:rPr>
        <w:t> </w:t>
      </w:r>
      <w:r>
        <w:rPr/>
        <w:t>send</w:t>
      </w:r>
      <w:r>
        <w:rPr>
          <w:spacing w:val="-4"/>
        </w:rPr>
        <w:t> </w:t>
      </w:r>
      <w:r>
        <w:rPr/>
        <w:t>the</w:t>
      </w:r>
      <w:r>
        <w:rPr>
          <w:spacing w:val="-4"/>
        </w:rPr>
        <w:t> </w:t>
      </w:r>
      <w:r>
        <w:rPr/>
        <w:t>StartTLS</w:t>
      </w:r>
      <w:r>
        <w:rPr>
          <w:spacing w:val="-4"/>
        </w:rPr>
        <w:t> </w:t>
      </w:r>
      <w:r>
        <w:rPr/>
        <w:t>extended</w:t>
      </w:r>
      <w:r>
        <w:rPr>
          <w:spacing w:val="-4"/>
        </w:rPr>
        <w:t> </w:t>
      </w:r>
      <w:r>
        <w:rPr/>
        <w:t>request</w:t>
      </w:r>
      <w:r>
        <w:rPr>
          <w:spacing w:val="-4"/>
        </w:rPr>
        <w:t> </w:t>
      </w:r>
      <w:r>
        <w:rPr/>
        <w:t>at</w:t>
      </w:r>
      <w:r>
        <w:rPr>
          <w:spacing w:val="-4"/>
        </w:rPr>
        <w:t> </w:t>
      </w:r>
      <w:r>
        <w:rPr/>
        <w:t>any</w:t>
      </w:r>
      <w:r>
        <w:rPr>
          <w:spacing w:val="-4"/>
        </w:rPr>
        <w:t> </w:t>
      </w:r>
      <w:r>
        <w:rPr/>
        <w:t>time</w:t>
      </w:r>
      <w:r>
        <w:rPr>
          <w:spacing w:val="-4"/>
        </w:rPr>
        <w:t> </w:t>
      </w:r>
      <w:r>
        <w:rPr/>
        <w:t>after establishing an LDAP session, except:</w:t>
      </w:r>
    </w:p>
    <w:p>
      <w:pPr>
        <w:pStyle w:val="ListParagraph"/>
        <w:numPr>
          <w:ilvl w:val="0"/>
          <w:numId w:val="7"/>
        </w:numPr>
        <w:tabs>
          <w:tab w:pos="1119" w:val="left" w:leader="none"/>
        </w:tabs>
        <w:spacing w:line="223" w:lineRule="exact" w:before="215" w:after="0"/>
        <w:ind w:left="1119" w:right="0" w:hanging="239"/>
        <w:jc w:val="left"/>
        <w:rPr>
          <w:sz w:val="20"/>
        </w:rPr>
      </w:pPr>
      <w:r>
        <w:rPr>
          <w:sz w:val="20"/>
        </w:rPr>
        <w:t>when</w:t>
      </w:r>
      <w:r>
        <w:rPr>
          <w:spacing w:val="-5"/>
          <w:sz w:val="20"/>
        </w:rPr>
        <w:t> </w:t>
      </w:r>
      <w:r>
        <w:rPr>
          <w:sz w:val="20"/>
        </w:rPr>
        <w:t>TLS</w:t>
      </w:r>
      <w:r>
        <w:rPr>
          <w:spacing w:val="-5"/>
          <w:sz w:val="20"/>
        </w:rPr>
        <w:t> </w:t>
      </w:r>
      <w:r>
        <w:rPr>
          <w:sz w:val="20"/>
        </w:rPr>
        <w:t>is</w:t>
      </w:r>
      <w:r>
        <w:rPr>
          <w:spacing w:val="-5"/>
          <w:sz w:val="20"/>
        </w:rPr>
        <w:t> </w:t>
      </w:r>
      <w:r>
        <w:rPr>
          <w:sz w:val="20"/>
        </w:rPr>
        <w:t>currently</w:t>
      </w:r>
      <w:r>
        <w:rPr>
          <w:spacing w:val="-5"/>
          <w:sz w:val="20"/>
        </w:rPr>
        <w:t> </w:t>
      </w:r>
      <w:r>
        <w:rPr>
          <w:sz w:val="20"/>
        </w:rPr>
        <w:t>established</w:t>
      </w:r>
      <w:r>
        <w:rPr>
          <w:spacing w:val="-5"/>
          <w:sz w:val="20"/>
        </w:rPr>
        <w:t> </w:t>
      </w:r>
      <w:r>
        <w:rPr>
          <w:sz w:val="20"/>
        </w:rPr>
        <w:t>on</w:t>
      </w:r>
      <w:r>
        <w:rPr>
          <w:spacing w:val="-5"/>
          <w:sz w:val="20"/>
        </w:rPr>
        <w:t> </w:t>
      </w:r>
      <w:r>
        <w:rPr>
          <w:sz w:val="20"/>
        </w:rPr>
        <w:t>the</w:t>
      </w:r>
      <w:r>
        <w:rPr>
          <w:spacing w:val="-4"/>
          <w:sz w:val="20"/>
        </w:rPr>
        <w:t> </w:t>
      </w:r>
      <w:r>
        <w:rPr>
          <w:spacing w:val="-2"/>
          <w:sz w:val="20"/>
        </w:rPr>
        <w:t>session,</w:t>
      </w:r>
    </w:p>
    <w:p>
      <w:pPr>
        <w:pStyle w:val="ListParagraph"/>
        <w:numPr>
          <w:ilvl w:val="0"/>
          <w:numId w:val="7"/>
        </w:numPr>
        <w:tabs>
          <w:tab w:pos="1120" w:val="left" w:leader="none"/>
        </w:tabs>
        <w:spacing w:line="232" w:lineRule="auto" w:before="2" w:after="0"/>
        <w:ind w:left="1120" w:right="1039" w:hanging="240"/>
        <w:jc w:val="left"/>
        <w:rPr>
          <w:sz w:val="20"/>
        </w:rPr>
      </w:pPr>
      <w:r>
        <w:rPr>
          <w:sz w:val="20"/>
        </w:rPr>
        <w:t>when</w:t>
      </w:r>
      <w:r>
        <w:rPr>
          <w:spacing w:val="-5"/>
          <w:sz w:val="20"/>
        </w:rPr>
        <w:t> </w:t>
      </w:r>
      <w:r>
        <w:rPr>
          <w:sz w:val="20"/>
        </w:rPr>
        <w:t>a</w:t>
      </w:r>
      <w:r>
        <w:rPr>
          <w:spacing w:val="-5"/>
          <w:sz w:val="20"/>
        </w:rPr>
        <w:t> </w:t>
      </w:r>
      <w:r>
        <w:rPr>
          <w:sz w:val="20"/>
        </w:rPr>
        <w:t>multi-stage</w:t>
      </w:r>
      <w:r>
        <w:rPr>
          <w:spacing w:val="-5"/>
          <w:sz w:val="20"/>
        </w:rPr>
        <w:t> </w:t>
      </w:r>
      <w:r>
        <w:rPr>
          <w:sz w:val="20"/>
        </w:rPr>
        <w:t>SASL</w:t>
      </w:r>
      <w:r>
        <w:rPr>
          <w:spacing w:val="-5"/>
          <w:sz w:val="20"/>
        </w:rPr>
        <w:t> </w:t>
      </w:r>
      <w:r>
        <w:rPr>
          <w:sz w:val="20"/>
        </w:rPr>
        <w:t>negotiation</w:t>
      </w:r>
      <w:r>
        <w:rPr>
          <w:spacing w:val="-5"/>
          <w:sz w:val="20"/>
        </w:rPr>
        <w:t> </w:t>
      </w:r>
      <w:r>
        <w:rPr>
          <w:sz w:val="20"/>
        </w:rPr>
        <w:t>is</w:t>
      </w:r>
      <w:r>
        <w:rPr>
          <w:spacing w:val="-5"/>
          <w:sz w:val="20"/>
        </w:rPr>
        <w:t> </w:t>
      </w:r>
      <w:r>
        <w:rPr>
          <w:sz w:val="20"/>
        </w:rPr>
        <w:t>in</w:t>
      </w:r>
      <w:r>
        <w:rPr>
          <w:spacing w:val="-5"/>
          <w:sz w:val="20"/>
        </w:rPr>
        <w:t> </w:t>
      </w:r>
      <w:r>
        <w:rPr>
          <w:sz w:val="20"/>
        </w:rPr>
        <w:t>progress</w:t>
      </w:r>
      <w:r>
        <w:rPr>
          <w:spacing w:val="-5"/>
          <w:sz w:val="20"/>
        </w:rPr>
        <w:t> </w:t>
      </w:r>
      <w:r>
        <w:rPr>
          <w:sz w:val="20"/>
        </w:rPr>
        <w:t>on</w:t>
      </w:r>
      <w:r>
        <w:rPr>
          <w:spacing w:val="-5"/>
          <w:sz w:val="20"/>
        </w:rPr>
        <w:t> </w:t>
      </w:r>
      <w:r>
        <w:rPr>
          <w:sz w:val="20"/>
        </w:rPr>
        <w:t>the session, or</w:t>
      </w:r>
    </w:p>
    <w:p>
      <w:pPr>
        <w:pStyle w:val="ListParagraph"/>
        <w:numPr>
          <w:ilvl w:val="0"/>
          <w:numId w:val="7"/>
        </w:numPr>
        <w:tabs>
          <w:tab w:pos="1120" w:val="left" w:leader="none"/>
        </w:tabs>
        <w:spacing w:line="232" w:lineRule="auto" w:before="0" w:after="0"/>
        <w:ind w:left="1120" w:right="799" w:hanging="240"/>
        <w:jc w:val="left"/>
        <w:rPr>
          <w:sz w:val="20"/>
        </w:rPr>
      </w:pPr>
      <w:r>
        <w:rPr>
          <w:sz w:val="20"/>
        </w:rPr>
        <w:t>when</w:t>
      </w:r>
      <w:r>
        <w:rPr>
          <w:spacing w:val="-6"/>
          <w:sz w:val="20"/>
        </w:rPr>
        <w:t> </w:t>
      </w:r>
      <w:r>
        <w:rPr>
          <w:sz w:val="20"/>
        </w:rPr>
        <w:t>there</w:t>
      </w:r>
      <w:r>
        <w:rPr>
          <w:spacing w:val="-6"/>
          <w:sz w:val="20"/>
        </w:rPr>
        <w:t> </w:t>
      </w:r>
      <w:r>
        <w:rPr>
          <w:sz w:val="20"/>
        </w:rPr>
        <w:t>are</w:t>
      </w:r>
      <w:r>
        <w:rPr>
          <w:spacing w:val="-6"/>
          <w:sz w:val="20"/>
        </w:rPr>
        <w:t> </w:t>
      </w:r>
      <w:r>
        <w:rPr>
          <w:sz w:val="20"/>
        </w:rPr>
        <w:t>outstanding</w:t>
      </w:r>
      <w:r>
        <w:rPr>
          <w:spacing w:val="-6"/>
          <w:sz w:val="20"/>
        </w:rPr>
        <w:t> </w:t>
      </w:r>
      <w:r>
        <w:rPr>
          <w:sz w:val="20"/>
        </w:rPr>
        <w:t>responses</w:t>
      </w:r>
      <w:r>
        <w:rPr>
          <w:spacing w:val="-6"/>
          <w:sz w:val="20"/>
        </w:rPr>
        <w:t> </w:t>
      </w:r>
      <w:r>
        <w:rPr>
          <w:sz w:val="20"/>
        </w:rPr>
        <w:t>for</w:t>
      </w:r>
      <w:r>
        <w:rPr>
          <w:spacing w:val="-6"/>
          <w:sz w:val="20"/>
        </w:rPr>
        <w:t> </w:t>
      </w:r>
      <w:r>
        <w:rPr>
          <w:sz w:val="20"/>
        </w:rPr>
        <w:t>operation</w:t>
      </w:r>
      <w:r>
        <w:rPr>
          <w:spacing w:val="-6"/>
          <w:sz w:val="20"/>
        </w:rPr>
        <w:t> </w:t>
      </w:r>
      <w:r>
        <w:rPr>
          <w:sz w:val="20"/>
        </w:rPr>
        <w:t>requests previously issued on the session.</w:t>
      </w:r>
    </w:p>
    <w:p>
      <w:pPr>
        <w:pStyle w:val="BodyText"/>
        <w:spacing w:line="232" w:lineRule="auto"/>
        <w:ind w:right="319"/>
        <w:jc w:val="both"/>
      </w:pPr>
      <w:r>
        <w:rPr/>
        <w:t>As</w:t>
      </w:r>
      <w:r>
        <w:rPr>
          <w:spacing w:val="-5"/>
        </w:rPr>
        <w:t> </w:t>
      </w:r>
      <w:r>
        <w:rPr/>
        <w:t>described</w:t>
      </w:r>
      <w:r>
        <w:rPr>
          <w:spacing w:val="-5"/>
        </w:rPr>
        <w:t> </w:t>
      </w:r>
      <w:r>
        <w:rPr/>
        <w:t>in</w:t>
      </w:r>
      <w:r>
        <w:rPr>
          <w:spacing w:val="-5"/>
        </w:rPr>
        <w:t> </w:t>
      </w:r>
      <w:r>
        <w:rPr/>
        <w:t>[RFC4511],</w:t>
      </w:r>
      <w:r>
        <w:rPr>
          <w:spacing w:val="-5"/>
        </w:rPr>
        <w:t> </w:t>
      </w:r>
      <w:r>
        <w:rPr/>
        <w:t>Section</w:t>
      </w:r>
      <w:r>
        <w:rPr>
          <w:spacing w:val="-5"/>
        </w:rPr>
        <w:t> </w:t>
      </w:r>
      <w:r>
        <w:rPr/>
        <w:t>4.14.1,</w:t>
      </w:r>
      <w:r>
        <w:rPr>
          <w:spacing w:val="-5"/>
        </w:rPr>
        <w:t> </w:t>
      </w:r>
      <w:r>
        <w:rPr/>
        <w:t>a</w:t>
      </w:r>
      <w:r>
        <w:rPr>
          <w:spacing w:val="-5"/>
        </w:rPr>
        <w:t> </w:t>
      </w:r>
      <w:r>
        <w:rPr/>
        <w:t>(detected)</w:t>
      </w:r>
      <w:r>
        <w:rPr>
          <w:spacing w:val="-5"/>
        </w:rPr>
        <w:t> </w:t>
      </w:r>
      <w:r>
        <w:rPr/>
        <w:t>violation</w:t>
      </w:r>
      <w:r>
        <w:rPr>
          <w:spacing w:val="-5"/>
        </w:rPr>
        <w:t> </w:t>
      </w:r>
      <w:r>
        <w:rPr/>
        <w:t>of any</w:t>
      </w:r>
      <w:r>
        <w:rPr>
          <w:spacing w:val="-5"/>
        </w:rPr>
        <w:t> </w:t>
      </w:r>
      <w:r>
        <w:rPr/>
        <w:t>of</w:t>
      </w:r>
      <w:r>
        <w:rPr>
          <w:spacing w:val="-5"/>
        </w:rPr>
        <w:t> </w:t>
      </w:r>
      <w:r>
        <w:rPr/>
        <w:t>these</w:t>
      </w:r>
      <w:r>
        <w:rPr>
          <w:spacing w:val="-5"/>
        </w:rPr>
        <w:t> </w:t>
      </w:r>
      <w:r>
        <w:rPr/>
        <w:t>requirements</w:t>
      </w:r>
      <w:r>
        <w:rPr>
          <w:spacing w:val="-5"/>
        </w:rPr>
        <w:t> </w:t>
      </w:r>
      <w:r>
        <w:rPr/>
        <w:t>results</w:t>
      </w:r>
      <w:r>
        <w:rPr>
          <w:spacing w:val="-5"/>
        </w:rPr>
        <w:t> </w:t>
      </w:r>
      <w:r>
        <w:rPr/>
        <w:t>in</w:t>
      </w:r>
      <w:r>
        <w:rPr>
          <w:spacing w:val="-5"/>
        </w:rPr>
        <w:t> </w:t>
      </w:r>
      <w:r>
        <w:rPr/>
        <w:t>a</w:t>
      </w:r>
      <w:r>
        <w:rPr>
          <w:spacing w:val="-5"/>
        </w:rPr>
        <w:t> </w:t>
      </w:r>
      <w:r>
        <w:rPr/>
        <w:t>return</w:t>
      </w:r>
      <w:r>
        <w:rPr>
          <w:spacing w:val="-5"/>
        </w:rPr>
        <w:t> </w:t>
      </w:r>
      <w:r>
        <w:rPr/>
        <w:t>of</w:t>
      </w:r>
      <w:r>
        <w:rPr>
          <w:spacing w:val="-5"/>
        </w:rPr>
        <w:t> </w:t>
      </w:r>
      <w:r>
        <w:rPr/>
        <w:t>the</w:t>
      </w:r>
      <w:r>
        <w:rPr>
          <w:spacing w:val="-5"/>
        </w:rPr>
        <w:t> </w:t>
      </w:r>
      <w:r>
        <w:rPr/>
        <w:t>operationsError </w:t>
      </w:r>
      <w:r>
        <w:rPr>
          <w:spacing w:val="-2"/>
        </w:rPr>
        <w:t>resultCode.</w:t>
      </w:r>
    </w:p>
    <w:p>
      <w:pPr>
        <w:pStyle w:val="BodyText"/>
        <w:spacing w:line="232" w:lineRule="auto"/>
        <w:ind w:right="199"/>
      </w:pPr>
      <w:r>
        <w:rPr/>
        <w:t>Client implementers should ensure that they strictly follow these operation</w:t>
      </w:r>
      <w:r>
        <w:rPr>
          <w:spacing w:val="-7"/>
        </w:rPr>
        <w:t> </w:t>
      </w:r>
      <w:r>
        <w:rPr/>
        <w:t>sequencing</w:t>
      </w:r>
      <w:r>
        <w:rPr>
          <w:spacing w:val="-7"/>
        </w:rPr>
        <w:t> </w:t>
      </w:r>
      <w:r>
        <w:rPr/>
        <w:t>requirements</w:t>
      </w:r>
      <w:r>
        <w:rPr>
          <w:spacing w:val="-7"/>
        </w:rPr>
        <w:t> </w:t>
      </w:r>
      <w:r>
        <w:rPr/>
        <w:t>to</w:t>
      </w:r>
      <w:r>
        <w:rPr>
          <w:spacing w:val="-7"/>
        </w:rPr>
        <w:t> </w:t>
      </w:r>
      <w:r>
        <w:rPr/>
        <w:t>prevent</w:t>
      </w:r>
      <w:r>
        <w:rPr>
          <w:spacing w:val="-7"/>
        </w:rPr>
        <w:t> </w:t>
      </w:r>
      <w:r>
        <w:rPr/>
        <w:t>interoperability</w:t>
      </w:r>
      <w:r>
        <w:rPr>
          <w:spacing w:val="-7"/>
        </w:rPr>
        <w:t> </w:t>
      </w:r>
      <w:r>
        <w:rPr/>
        <w:t>issues. Operational experience has shown that violating these requirements</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causes</w:t>
      </w:r>
      <w:r>
        <w:rPr>
          <w:spacing w:val="-6"/>
        </w:rPr>
        <w:t> </w:t>
      </w:r>
      <w:r>
        <w:rPr/>
        <w:t>interoperability</w:t>
      </w:r>
      <w:r>
        <w:rPr>
          <w:spacing w:val="-6"/>
        </w:rPr>
        <w:t> </w:t>
      </w:r>
      <w:r>
        <w:rPr/>
        <w:t>issues</w:t>
      </w:r>
      <w:r>
        <w:rPr>
          <w:spacing w:val="-6"/>
        </w:rPr>
        <w:t> </w:t>
      </w:r>
      <w:r>
        <w:rPr/>
        <w:t>because</w:t>
      </w:r>
      <w:r>
        <w:rPr>
          <w:spacing w:val="-6"/>
        </w:rPr>
        <w:t> </w:t>
      </w:r>
      <w:r>
        <w:rPr/>
        <w:t>there</w:t>
      </w:r>
      <w:r>
        <w:rPr>
          <w:spacing w:val="-6"/>
        </w:rPr>
        <w:t> </w:t>
      </w:r>
      <w:r>
        <w:rPr/>
        <w:t>are</w:t>
      </w:r>
      <w:r>
        <w:rPr>
          <w:spacing w:val="-6"/>
        </w:rPr>
        <w:t> </w:t>
      </w:r>
      <w:r>
        <w:rPr/>
        <w:t>race</w:t>
      </w:r>
      <w:r>
        <w:rPr>
          <w:spacing w:val="-6"/>
        </w:rPr>
        <w:t> </w:t>
      </w:r>
      <w:r>
        <w:rPr/>
        <w:t>conditions</w:t>
      </w:r>
      <w:r>
        <w:rPr>
          <w:spacing w:val="-6"/>
        </w:rPr>
        <w:t> </w:t>
      </w:r>
      <w:r>
        <w:rPr/>
        <w:t>that prevent servers from detecting some violations of these requirements due to factors such as server hardware speed and network latencies.</w:t>
      </w:r>
    </w:p>
    <w:p>
      <w:pPr>
        <w:pStyle w:val="BodyText"/>
        <w:spacing w:line="232" w:lineRule="auto" w:before="220"/>
        <w:ind w:right="268"/>
      </w:pPr>
      <w:r>
        <w:rPr/>
        <w:t>There is no general requirement that the client have or have not already performed a Bind operation (Section 5) before sending a StartTLS operation request; however, where a client intends to perform</w:t>
      </w:r>
      <w:r>
        <w:rPr>
          <w:spacing w:val="-5"/>
        </w:rPr>
        <w:t> </w:t>
      </w:r>
      <w:r>
        <w:rPr/>
        <w:t>both</w:t>
      </w:r>
      <w:r>
        <w:rPr>
          <w:spacing w:val="-5"/>
        </w:rPr>
        <w:t> </w:t>
      </w:r>
      <w:r>
        <w:rPr/>
        <w:t>a</w:t>
      </w:r>
      <w:r>
        <w:rPr>
          <w:spacing w:val="-5"/>
        </w:rPr>
        <w:t> </w:t>
      </w:r>
      <w:r>
        <w:rPr/>
        <w:t>Bind</w:t>
      </w:r>
      <w:r>
        <w:rPr>
          <w:spacing w:val="-5"/>
        </w:rPr>
        <w:t> </w:t>
      </w:r>
      <w:r>
        <w:rPr/>
        <w:t>operation</w:t>
      </w:r>
      <w:r>
        <w:rPr>
          <w:spacing w:val="-5"/>
        </w:rPr>
        <w:t> </w:t>
      </w:r>
      <w:r>
        <w:rPr/>
        <w:t>and</w:t>
      </w:r>
      <w:r>
        <w:rPr>
          <w:spacing w:val="-5"/>
        </w:rPr>
        <w:t> </w:t>
      </w:r>
      <w:r>
        <w:rPr/>
        <w:t>a</w:t>
      </w:r>
      <w:r>
        <w:rPr>
          <w:spacing w:val="-5"/>
        </w:rPr>
        <w:t> </w:t>
      </w:r>
      <w:r>
        <w:rPr/>
        <w:t>StartTLS</w:t>
      </w:r>
      <w:r>
        <w:rPr>
          <w:spacing w:val="-5"/>
        </w:rPr>
        <w:t> </w:t>
      </w:r>
      <w:r>
        <w:rPr/>
        <w:t>operation,</w:t>
      </w:r>
      <w:r>
        <w:rPr>
          <w:spacing w:val="-5"/>
        </w:rPr>
        <w:t> </w:t>
      </w:r>
      <w:r>
        <w:rPr/>
        <w:t>it</w:t>
      </w:r>
      <w:r>
        <w:rPr>
          <w:spacing w:val="-5"/>
        </w:rPr>
        <w:t> </w:t>
      </w:r>
      <w:r>
        <w:rPr/>
        <w:t>SHOULD first</w:t>
      </w:r>
      <w:r>
        <w:rPr>
          <w:spacing w:val="-5"/>
        </w:rPr>
        <w:t> </w:t>
      </w:r>
      <w:r>
        <w:rPr/>
        <w:t>perform</w:t>
      </w:r>
      <w:r>
        <w:rPr>
          <w:spacing w:val="-5"/>
        </w:rPr>
        <w:t> </w:t>
      </w:r>
      <w:r>
        <w:rPr/>
        <w:t>the</w:t>
      </w:r>
      <w:r>
        <w:rPr>
          <w:spacing w:val="-5"/>
        </w:rPr>
        <w:t> </w:t>
      </w:r>
      <w:r>
        <w:rPr/>
        <w:t>StartTLS</w:t>
      </w:r>
      <w:r>
        <w:rPr>
          <w:spacing w:val="-5"/>
        </w:rPr>
        <w:t> </w:t>
      </w:r>
      <w:r>
        <w:rPr/>
        <w:t>operation</w:t>
      </w:r>
      <w:r>
        <w:rPr>
          <w:spacing w:val="-5"/>
        </w:rPr>
        <w:t> </w:t>
      </w:r>
      <w:r>
        <w:rPr/>
        <w:t>so</w:t>
      </w:r>
      <w:r>
        <w:rPr>
          <w:spacing w:val="-5"/>
        </w:rPr>
        <w:t> </w:t>
      </w:r>
      <w:r>
        <w:rPr/>
        <w:t>that</w:t>
      </w:r>
      <w:r>
        <w:rPr>
          <w:spacing w:val="-5"/>
        </w:rPr>
        <w:t> </w:t>
      </w:r>
      <w:r>
        <w:rPr/>
        <w:t>the</w:t>
      </w:r>
      <w:r>
        <w:rPr>
          <w:spacing w:val="-5"/>
        </w:rPr>
        <w:t> </w:t>
      </w:r>
      <w:r>
        <w:rPr/>
        <w:t>Bind</w:t>
      </w:r>
      <w:r>
        <w:rPr>
          <w:spacing w:val="-5"/>
        </w:rPr>
        <w:t> </w:t>
      </w:r>
      <w:r>
        <w:rPr/>
        <w:t>request</w:t>
      </w:r>
      <w:r>
        <w:rPr>
          <w:spacing w:val="-5"/>
        </w:rPr>
        <w:t> </w:t>
      </w:r>
      <w:r>
        <w:rPr/>
        <w:t>and response messages are protected by the data security services established by the StartTLS operation.</w:t>
      </w:r>
    </w:p>
    <w:p>
      <w:pPr>
        <w:pStyle w:val="ListParagraph"/>
        <w:numPr>
          <w:ilvl w:val="2"/>
          <w:numId w:val="4"/>
        </w:numPr>
        <w:tabs>
          <w:tab w:pos="1114" w:val="left" w:leader="none"/>
        </w:tabs>
        <w:spacing w:line="240" w:lineRule="auto" w:before="217" w:after="0"/>
        <w:ind w:left="1114" w:right="0" w:hanging="954"/>
        <w:jc w:val="left"/>
        <w:rPr>
          <w:sz w:val="20"/>
        </w:rPr>
      </w:pPr>
      <w:r>
        <w:rPr>
          <w:sz w:val="20"/>
        </w:rPr>
        <w:t>Client</w:t>
      </w:r>
      <w:r>
        <w:rPr>
          <w:spacing w:val="-6"/>
          <w:sz w:val="20"/>
        </w:rPr>
        <w:t> </w:t>
      </w:r>
      <w:r>
        <w:rPr>
          <w:spacing w:val="-2"/>
          <w:sz w:val="20"/>
        </w:rPr>
        <w:t>Certificate</w:t>
      </w:r>
    </w:p>
    <w:p>
      <w:pPr>
        <w:pStyle w:val="BodyText"/>
        <w:spacing w:line="232" w:lineRule="auto" w:before="218"/>
        <w:ind w:right="268"/>
      </w:pPr>
      <w:r>
        <w:rPr/>
        <w:t>If an LDAP server requests or demands that a client provide a user certificate</w:t>
      </w:r>
      <w:r>
        <w:rPr>
          <w:spacing w:val="-4"/>
        </w:rPr>
        <w:t> </w:t>
      </w:r>
      <w:r>
        <w:rPr/>
        <w:t>during</w:t>
      </w:r>
      <w:r>
        <w:rPr>
          <w:spacing w:val="-4"/>
        </w:rPr>
        <w:t> </w:t>
      </w:r>
      <w:r>
        <w:rPr/>
        <w:t>TLS</w:t>
      </w:r>
      <w:r>
        <w:rPr>
          <w:spacing w:val="-4"/>
        </w:rPr>
        <w:t> </w:t>
      </w:r>
      <w:r>
        <w:rPr/>
        <w:t>negotiation</w:t>
      </w:r>
      <w:r>
        <w:rPr>
          <w:spacing w:val="-4"/>
        </w:rPr>
        <w:t> </w:t>
      </w:r>
      <w:r>
        <w:rPr/>
        <w:t>and</w:t>
      </w:r>
      <w:r>
        <w:rPr>
          <w:spacing w:val="-4"/>
        </w:rPr>
        <w:t> </w:t>
      </w:r>
      <w:r>
        <w:rPr/>
        <w:t>the</w:t>
      </w:r>
      <w:r>
        <w:rPr>
          <w:spacing w:val="-4"/>
        </w:rPr>
        <w:t> </w:t>
      </w:r>
      <w:r>
        <w:rPr/>
        <w:t>client</w:t>
      </w:r>
      <w:r>
        <w:rPr>
          <w:spacing w:val="-4"/>
        </w:rPr>
        <w:t> </w:t>
      </w:r>
      <w:r>
        <w:rPr/>
        <w:t>does</w:t>
      </w:r>
      <w:r>
        <w:rPr>
          <w:spacing w:val="-4"/>
        </w:rPr>
        <w:t> </w:t>
      </w:r>
      <w:r>
        <w:rPr/>
        <w:t>not</w:t>
      </w:r>
      <w:r>
        <w:rPr>
          <w:spacing w:val="-4"/>
        </w:rPr>
        <w:t> </w:t>
      </w:r>
      <w:r>
        <w:rPr/>
        <w:t>present</w:t>
      </w:r>
      <w:r>
        <w:rPr>
          <w:spacing w:val="-4"/>
        </w:rPr>
        <w:t> </w:t>
      </w:r>
      <w:r>
        <w:rPr/>
        <w:t>a suitable user certificate (e.g., one that can be validated), the server may use a local security policy to determine whether to successfully complete TLS negotiation.</w:t>
      </w:r>
    </w:p>
    <w:p>
      <w:pPr>
        <w:pStyle w:val="BodyText"/>
        <w:spacing w:line="232" w:lineRule="auto" w:before="222"/>
        <w:ind w:right="199"/>
      </w:pPr>
      <w:r>
        <w:rPr/>
        <w:t>If a client that has provided a suitable certificate subsequently performs a Bind operation using the SASL EXTERNAL authentication mechanism</w:t>
      </w:r>
      <w:r>
        <w:rPr>
          <w:spacing w:val="-5"/>
        </w:rPr>
        <w:t> </w:t>
      </w:r>
      <w:r>
        <w:rPr/>
        <w:t>(Section</w:t>
      </w:r>
      <w:r>
        <w:rPr>
          <w:spacing w:val="-5"/>
        </w:rPr>
        <w:t> </w:t>
      </w:r>
      <w:r>
        <w:rPr/>
        <w:t>5.2.3),</w:t>
      </w:r>
      <w:r>
        <w:rPr>
          <w:spacing w:val="-5"/>
        </w:rPr>
        <w:t> </w:t>
      </w:r>
      <w:r>
        <w:rPr/>
        <w:t>information</w:t>
      </w:r>
      <w:r>
        <w:rPr>
          <w:spacing w:val="-5"/>
        </w:rPr>
        <w:t> </w:t>
      </w:r>
      <w:r>
        <w:rPr/>
        <w:t>in</w:t>
      </w:r>
      <w:r>
        <w:rPr>
          <w:spacing w:val="-5"/>
        </w:rPr>
        <w:t> </w:t>
      </w:r>
      <w:r>
        <w:rPr/>
        <w:t>the</w:t>
      </w:r>
      <w:r>
        <w:rPr>
          <w:spacing w:val="-5"/>
        </w:rPr>
        <w:t> </w:t>
      </w:r>
      <w:r>
        <w:rPr/>
        <w:t>certificate</w:t>
      </w:r>
      <w:r>
        <w:rPr>
          <w:spacing w:val="-5"/>
        </w:rPr>
        <w:t> </w:t>
      </w:r>
      <w:r>
        <w:rPr/>
        <w:t>may</w:t>
      </w:r>
      <w:r>
        <w:rPr>
          <w:spacing w:val="-5"/>
        </w:rPr>
        <w:t> </w:t>
      </w:r>
      <w:r>
        <w:rPr/>
        <w:t>be</w:t>
      </w:r>
      <w:r>
        <w:rPr>
          <w:spacing w:val="-5"/>
        </w:rPr>
        <w:t> </w:t>
      </w:r>
      <w:r>
        <w:rPr/>
        <w:t>used by the server to identify and authenticate the client.</w:t>
      </w:r>
    </w:p>
    <w:p>
      <w:pPr>
        <w:pStyle w:val="ListParagraph"/>
        <w:numPr>
          <w:ilvl w:val="2"/>
          <w:numId w:val="4"/>
        </w:numPr>
        <w:tabs>
          <w:tab w:pos="1114" w:val="left" w:leader="none"/>
        </w:tabs>
        <w:spacing w:line="240" w:lineRule="auto" w:before="216" w:after="0"/>
        <w:ind w:left="1114" w:right="0" w:hanging="954"/>
        <w:jc w:val="left"/>
        <w:rPr>
          <w:sz w:val="20"/>
        </w:rPr>
      </w:pPr>
      <w:r>
        <w:rPr>
          <w:sz w:val="20"/>
        </w:rPr>
        <w:t>Server</w:t>
      </w:r>
      <w:r>
        <w:rPr>
          <w:spacing w:val="-7"/>
          <w:sz w:val="20"/>
        </w:rPr>
        <w:t> </w:t>
      </w:r>
      <w:r>
        <w:rPr>
          <w:sz w:val="20"/>
        </w:rPr>
        <w:t>Identity</w:t>
      </w:r>
      <w:r>
        <w:rPr>
          <w:spacing w:val="-7"/>
          <w:sz w:val="20"/>
        </w:rPr>
        <w:t> </w:t>
      </w:r>
      <w:r>
        <w:rPr>
          <w:spacing w:val="-2"/>
          <w:sz w:val="20"/>
        </w:rPr>
        <w:t>Check</w:t>
      </w:r>
    </w:p>
    <w:p>
      <w:pPr>
        <w:pStyle w:val="BodyText"/>
        <w:spacing w:line="232" w:lineRule="auto" w:before="218"/>
        <w:ind w:right="199"/>
      </w:pPr>
      <w:r>
        <w:rPr/>
        <w:t>In</w:t>
      </w:r>
      <w:r>
        <w:rPr>
          <w:spacing w:val="-5"/>
        </w:rPr>
        <w:t> </w:t>
      </w:r>
      <w:r>
        <w:rPr/>
        <w:t>order</w:t>
      </w:r>
      <w:r>
        <w:rPr>
          <w:spacing w:val="-5"/>
        </w:rPr>
        <w:t> </w:t>
      </w:r>
      <w:r>
        <w:rPr/>
        <w:t>to</w:t>
      </w:r>
      <w:r>
        <w:rPr>
          <w:spacing w:val="-5"/>
        </w:rPr>
        <w:t> </w:t>
      </w:r>
      <w:r>
        <w:rPr/>
        <w:t>prevent</w:t>
      </w:r>
      <w:r>
        <w:rPr>
          <w:spacing w:val="-5"/>
        </w:rPr>
        <w:t> </w:t>
      </w:r>
      <w:r>
        <w:rPr/>
        <w:t>man-in-the-middle</w:t>
      </w:r>
      <w:r>
        <w:rPr>
          <w:spacing w:val="-5"/>
        </w:rPr>
        <w:t> </w:t>
      </w:r>
      <w:r>
        <w:rPr/>
        <w:t>attacks,</w:t>
      </w:r>
      <w:r>
        <w:rPr>
          <w:spacing w:val="-5"/>
        </w:rPr>
        <w:t> </w:t>
      </w:r>
      <w:r>
        <w:rPr/>
        <w:t>the</w:t>
      </w:r>
      <w:r>
        <w:rPr>
          <w:spacing w:val="-5"/>
        </w:rPr>
        <w:t> </w:t>
      </w:r>
      <w:r>
        <w:rPr/>
        <w:t>client</w:t>
      </w:r>
      <w:r>
        <w:rPr>
          <w:spacing w:val="-5"/>
        </w:rPr>
        <w:t> </w:t>
      </w:r>
      <w:r>
        <w:rPr/>
        <w:t>MUST</w:t>
      </w:r>
      <w:r>
        <w:rPr>
          <w:spacing w:val="-5"/>
        </w:rPr>
        <w:t> </w:t>
      </w:r>
      <w:r>
        <w:rPr/>
        <w:t>verify the server’s identity (as presented in the server’s Certificate message).</w:t>
      </w:r>
      <w:r>
        <w:rPr>
          <w:spacing w:val="80"/>
          <w:w w:val="150"/>
        </w:rPr>
        <w:t> </w:t>
      </w:r>
      <w:r>
        <w:rPr/>
        <w:t>In this section, the client’s understanding of the server’s identity (typically the identity used to establish the transport connection) is called the "reference identity".</w:t>
      </w:r>
    </w:p>
    <w:p>
      <w:pPr>
        <w:pStyle w:val="BodyText"/>
        <w:spacing w:line="232" w:lineRule="auto"/>
        <w:ind w:right="268"/>
      </w:pPr>
      <w:r>
        <w:rPr/>
        <w:t>The</w:t>
      </w:r>
      <w:r>
        <w:rPr>
          <w:spacing w:val="-4"/>
        </w:rPr>
        <w:t> </w:t>
      </w:r>
      <w:r>
        <w:rPr/>
        <w:t>client</w:t>
      </w:r>
      <w:r>
        <w:rPr>
          <w:spacing w:val="-4"/>
        </w:rPr>
        <w:t> </w:t>
      </w:r>
      <w:r>
        <w:rPr/>
        <w:t>determines</w:t>
      </w:r>
      <w:r>
        <w:rPr>
          <w:spacing w:val="-4"/>
        </w:rPr>
        <w:t> </w:t>
      </w:r>
      <w:r>
        <w:rPr/>
        <w:t>the</w:t>
      </w:r>
      <w:r>
        <w:rPr>
          <w:spacing w:val="-4"/>
        </w:rPr>
        <w:t> </w:t>
      </w:r>
      <w:r>
        <w:rPr/>
        <w:t>type</w:t>
      </w:r>
      <w:r>
        <w:rPr>
          <w:spacing w:val="-4"/>
        </w:rPr>
        <w:t> </w:t>
      </w:r>
      <w:r>
        <w:rPr/>
        <w:t>(e.g.,</w:t>
      </w:r>
      <w:r>
        <w:rPr>
          <w:spacing w:val="-4"/>
        </w:rPr>
        <w:t> </w:t>
      </w:r>
      <w:r>
        <w:rPr/>
        <w:t>DNS</w:t>
      </w:r>
      <w:r>
        <w:rPr>
          <w:spacing w:val="-4"/>
        </w:rPr>
        <w:t> </w:t>
      </w:r>
      <w:r>
        <w:rPr/>
        <w:t>name</w:t>
      </w:r>
      <w:r>
        <w:rPr>
          <w:spacing w:val="-4"/>
        </w:rPr>
        <w:t> </w:t>
      </w:r>
      <w:r>
        <w:rPr/>
        <w:t>or</w:t>
      </w:r>
      <w:r>
        <w:rPr>
          <w:spacing w:val="-4"/>
        </w:rPr>
        <w:t> </w:t>
      </w:r>
      <w:r>
        <w:rPr/>
        <w:t>IP</w:t>
      </w:r>
      <w:r>
        <w:rPr>
          <w:spacing w:val="-4"/>
        </w:rPr>
        <w:t> </w:t>
      </w:r>
      <w:r>
        <w:rPr/>
        <w:t>address)</w:t>
      </w:r>
      <w:r>
        <w:rPr>
          <w:spacing w:val="-4"/>
        </w:rPr>
        <w:t> </w:t>
      </w:r>
      <w:r>
        <w:rPr/>
        <w:t>of</w:t>
      </w:r>
      <w:r>
        <w:rPr>
          <w:spacing w:val="-4"/>
        </w:rPr>
        <w:t> </w:t>
      </w:r>
      <w:r>
        <w:rPr/>
        <w:t>the reference identity and performs a comparison between the reference identity and each subjectAltName value of the corresponding type until a match is produced.</w:t>
      </w:r>
      <w:r>
        <w:rPr>
          <w:spacing w:val="80"/>
        </w:rPr>
        <w:t> </w:t>
      </w:r>
      <w:r>
        <w:rPr/>
        <w:t>Once a match is produced, the server’s identity has been verified, and the server identity check is complete.</w:t>
      </w:r>
      <w:r>
        <w:rPr>
          <w:spacing w:val="80"/>
        </w:rPr>
        <w:t> </w:t>
      </w:r>
      <w:r>
        <w:rPr/>
        <w:t>Different subjectAltName types are matched in different ways.</w:t>
      </w:r>
      <w:r>
        <w:rPr>
          <w:spacing w:val="80"/>
        </w:rPr>
        <w:t> </w:t>
      </w:r>
      <w:r>
        <w:rPr/>
        <w:t>Sections 3.1.3.1 - 3.1.3.3 explain how to compare values of various subjectAltName types.</w:t>
      </w:r>
    </w:p>
    <w:p>
      <w:pPr>
        <w:pStyle w:val="BodyText"/>
        <w:spacing w:line="232" w:lineRule="auto" w:before="222"/>
        <w:ind w:right="199"/>
      </w:pPr>
      <w:r>
        <w:rPr/>
        <w:t>The client may map the reference identity to a different type prior to performing a comparison.</w:t>
      </w:r>
      <w:r>
        <w:rPr>
          <w:spacing w:val="80"/>
        </w:rPr>
        <w:t> </w:t>
      </w:r>
      <w:r>
        <w:rPr/>
        <w:t>Mappings may be performed for all available</w:t>
      </w:r>
      <w:r>
        <w:rPr>
          <w:spacing w:val="-5"/>
        </w:rPr>
        <w:t> </w:t>
      </w:r>
      <w:r>
        <w:rPr/>
        <w:t>subjectAltName</w:t>
      </w:r>
      <w:r>
        <w:rPr>
          <w:spacing w:val="-5"/>
        </w:rPr>
        <w:t> </w:t>
      </w:r>
      <w:r>
        <w:rPr/>
        <w:t>types</w:t>
      </w:r>
      <w:r>
        <w:rPr>
          <w:spacing w:val="-5"/>
        </w:rPr>
        <w:t> </w:t>
      </w:r>
      <w:r>
        <w:rPr/>
        <w:t>to</w:t>
      </w:r>
      <w:r>
        <w:rPr>
          <w:spacing w:val="-5"/>
        </w:rPr>
        <w:t> </w:t>
      </w:r>
      <w:r>
        <w:rPr/>
        <w:t>which</w:t>
      </w:r>
      <w:r>
        <w:rPr>
          <w:spacing w:val="-5"/>
        </w:rPr>
        <w:t> </w:t>
      </w:r>
      <w:r>
        <w:rPr/>
        <w:t>the</w:t>
      </w:r>
      <w:r>
        <w:rPr>
          <w:spacing w:val="-5"/>
        </w:rPr>
        <w:t> </w:t>
      </w:r>
      <w:r>
        <w:rPr/>
        <w:t>reference</w:t>
      </w:r>
      <w:r>
        <w:rPr>
          <w:spacing w:val="-5"/>
        </w:rPr>
        <w:t> </w:t>
      </w:r>
      <w:r>
        <w:rPr/>
        <w:t>identity</w:t>
      </w:r>
      <w:r>
        <w:rPr>
          <w:spacing w:val="-5"/>
        </w:rPr>
        <w:t> </w:t>
      </w:r>
      <w:r>
        <w:rPr/>
        <w:t>can</w:t>
      </w:r>
      <w:r>
        <w:rPr>
          <w:spacing w:val="-5"/>
        </w:rPr>
        <w:t> </w:t>
      </w:r>
      <w:r>
        <w:rPr/>
        <w:t>be mapped; however, the reference identity should only be mapped to types for which the mapping is either inherently secure (e.g., extracting the DNS name from a URI to compare with a subjectAltName</w:t>
      </w:r>
    </w:p>
    <w:p>
      <w:pPr>
        <w:pStyle w:val="BodyText"/>
        <w:spacing w:after="0" w:line="232" w:lineRule="auto"/>
        <w:sectPr>
          <w:pgSz w:w="12240" w:h="15840"/>
          <w:pgMar w:header="793" w:footer="2967" w:top="1360" w:bottom="3160" w:left="1440" w:right="1800"/>
        </w:sectPr>
      </w:pPr>
    </w:p>
    <w:p>
      <w:pPr>
        <w:pStyle w:val="BodyText"/>
        <w:spacing w:line="232" w:lineRule="auto" w:before="95"/>
        <w:ind w:right="319"/>
      </w:pPr>
      <w:r>
        <w:rPr/>
        <w:t>of type dNSName) or for which the mapping is performed in a secure manner</w:t>
      </w:r>
      <w:r>
        <w:rPr>
          <w:spacing w:val="-5"/>
        </w:rPr>
        <w:t> </w:t>
      </w:r>
      <w:r>
        <w:rPr/>
        <w:t>(e.g.,</w:t>
      </w:r>
      <w:r>
        <w:rPr>
          <w:spacing w:val="-5"/>
        </w:rPr>
        <w:t> </w:t>
      </w:r>
      <w:r>
        <w:rPr/>
        <w:t>using</w:t>
      </w:r>
      <w:r>
        <w:rPr>
          <w:spacing w:val="-5"/>
        </w:rPr>
        <w:t> </w:t>
      </w:r>
      <w:r>
        <w:rPr/>
        <w:t>DNSSEC,</w:t>
      </w:r>
      <w:r>
        <w:rPr>
          <w:spacing w:val="-5"/>
        </w:rPr>
        <w:t> </w:t>
      </w:r>
      <w:r>
        <w:rPr/>
        <w:t>or</w:t>
      </w:r>
      <w:r>
        <w:rPr>
          <w:spacing w:val="-5"/>
        </w:rPr>
        <w:t> </w:t>
      </w:r>
      <w:r>
        <w:rPr/>
        <w:t>using</w:t>
      </w:r>
      <w:r>
        <w:rPr>
          <w:spacing w:val="-5"/>
        </w:rPr>
        <w:t> </w:t>
      </w:r>
      <w:r>
        <w:rPr/>
        <w:t>user-</w:t>
      </w:r>
      <w:r>
        <w:rPr>
          <w:spacing w:val="-5"/>
        </w:rPr>
        <w:t> </w:t>
      </w:r>
      <w:r>
        <w:rPr/>
        <w:t>or</w:t>
      </w:r>
      <w:r>
        <w:rPr>
          <w:spacing w:val="-5"/>
        </w:rPr>
        <w:t> </w:t>
      </w:r>
      <w:r>
        <w:rPr/>
        <w:t>admin-configured</w:t>
      </w:r>
      <w:r>
        <w:rPr>
          <w:spacing w:val="-5"/>
        </w:rPr>
        <w:t> </w:t>
      </w:r>
      <w:r>
        <w:rPr/>
        <w:t>host-to-address/address-to-host lookup tables).</w:t>
      </w:r>
    </w:p>
    <w:p>
      <w:pPr>
        <w:pStyle w:val="BodyText"/>
        <w:spacing w:line="232" w:lineRule="auto" w:before="220"/>
        <w:ind w:right="199"/>
      </w:pPr>
      <w:r>
        <w:rPr/>
        <w:t>The</w:t>
      </w:r>
      <w:r>
        <w:rPr>
          <w:spacing w:val="-5"/>
        </w:rPr>
        <w:t> </w:t>
      </w:r>
      <w:r>
        <w:rPr/>
        <w:t>server’s</w:t>
      </w:r>
      <w:r>
        <w:rPr>
          <w:spacing w:val="-5"/>
        </w:rPr>
        <w:t> </w:t>
      </w:r>
      <w:r>
        <w:rPr/>
        <w:t>identity</w:t>
      </w:r>
      <w:r>
        <w:rPr>
          <w:spacing w:val="-5"/>
        </w:rPr>
        <w:t> </w:t>
      </w:r>
      <w:r>
        <w:rPr/>
        <w:t>may</w:t>
      </w:r>
      <w:r>
        <w:rPr>
          <w:spacing w:val="-5"/>
        </w:rPr>
        <w:t> </w:t>
      </w:r>
      <w:r>
        <w:rPr/>
        <w:t>also</w:t>
      </w:r>
      <w:r>
        <w:rPr>
          <w:spacing w:val="-5"/>
        </w:rPr>
        <w:t> </w:t>
      </w:r>
      <w:r>
        <w:rPr/>
        <w:t>be</w:t>
      </w:r>
      <w:r>
        <w:rPr>
          <w:spacing w:val="-5"/>
        </w:rPr>
        <w:t> </w:t>
      </w:r>
      <w:r>
        <w:rPr/>
        <w:t>verified</w:t>
      </w:r>
      <w:r>
        <w:rPr>
          <w:spacing w:val="-5"/>
        </w:rPr>
        <w:t> </w:t>
      </w:r>
      <w:r>
        <w:rPr/>
        <w:t>by</w:t>
      </w:r>
      <w:r>
        <w:rPr>
          <w:spacing w:val="-5"/>
        </w:rPr>
        <w:t> </w:t>
      </w:r>
      <w:r>
        <w:rPr/>
        <w:t>comparing</w:t>
      </w:r>
      <w:r>
        <w:rPr>
          <w:spacing w:val="-5"/>
        </w:rPr>
        <w:t> </w:t>
      </w:r>
      <w:r>
        <w:rPr/>
        <w:t>the</w:t>
      </w:r>
      <w:r>
        <w:rPr>
          <w:spacing w:val="-5"/>
        </w:rPr>
        <w:t> </w:t>
      </w:r>
      <w:r>
        <w:rPr/>
        <w:t>reference identity</w:t>
      </w:r>
      <w:r>
        <w:rPr>
          <w:spacing w:val="-4"/>
        </w:rPr>
        <w:t> </w:t>
      </w:r>
      <w:r>
        <w:rPr/>
        <w:t>to</w:t>
      </w:r>
      <w:r>
        <w:rPr>
          <w:spacing w:val="-4"/>
        </w:rPr>
        <w:t> </w:t>
      </w:r>
      <w:r>
        <w:rPr/>
        <w:t>the</w:t>
      </w:r>
      <w:r>
        <w:rPr>
          <w:spacing w:val="-4"/>
        </w:rPr>
        <w:t> </w:t>
      </w:r>
      <w:r>
        <w:rPr/>
        <w:t>Common</w:t>
      </w:r>
      <w:r>
        <w:rPr>
          <w:spacing w:val="-4"/>
        </w:rPr>
        <w:t> </w:t>
      </w:r>
      <w:r>
        <w:rPr/>
        <w:t>Name</w:t>
      </w:r>
      <w:r>
        <w:rPr>
          <w:spacing w:val="-4"/>
        </w:rPr>
        <w:t> </w:t>
      </w:r>
      <w:r>
        <w:rPr/>
        <w:t>(CN)</w:t>
      </w:r>
      <w:r>
        <w:rPr>
          <w:spacing w:val="-4"/>
        </w:rPr>
        <w:t> </w:t>
      </w:r>
      <w:r>
        <w:rPr/>
        <w:t>[RFC4519]</w:t>
      </w:r>
      <w:r>
        <w:rPr>
          <w:spacing w:val="-4"/>
        </w:rPr>
        <w:t> </w:t>
      </w:r>
      <w:r>
        <w:rPr/>
        <w:t>value</w:t>
      </w:r>
      <w:r>
        <w:rPr>
          <w:spacing w:val="-4"/>
        </w:rPr>
        <w:t> </w:t>
      </w:r>
      <w:r>
        <w:rPr/>
        <w:t>in</w:t>
      </w:r>
      <w:r>
        <w:rPr>
          <w:spacing w:val="-4"/>
        </w:rPr>
        <w:t> </w:t>
      </w:r>
      <w:r>
        <w:rPr/>
        <w:t>the</w:t>
      </w:r>
      <w:r>
        <w:rPr>
          <w:spacing w:val="-4"/>
        </w:rPr>
        <w:t> </w:t>
      </w:r>
      <w:r>
        <w:rPr/>
        <w:t>leaf</w:t>
      </w:r>
      <w:r>
        <w:rPr>
          <w:spacing w:val="-4"/>
        </w:rPr>
        <w:t> </w:t>
      </w:r>
      <w:r>
        <w:rPr/>
        <w:t>Relative Distinguished Name (RDN) of the subjectName field of the server’s certificate.</w:t>
      </w:r>
      <w:r>
        <w:rPr>
          <w:spacing w:val="80"/>
        </w:rPr>
        <w:t> </w:t>
      </w:r>
      <w:r>
        <w:rPr/>
        <w:t>This comparison is performed using the rules for comparison</w:t>
      </w:r>
      <w:r>
        <w:rPr>
          <w:spacing w:val="-5"/>
        </w:rPr>
        <w:t> </w:t>
      </w:r>
      <w:r>
        <w:rPr/>
        <w:t>of</w:t>
      </w:r>
      <w:r>
        <w:rPr>
          <w:spacing w:val="-5"/>
        </w:rPr>
        <w:t> </w:t>
      </w:r>
      <w:r>
        <w:rPr/>
        <w:t>DNS</w:t>
      </w:r>
      <w:r>
        <w:rPr>
          <w:spacing w:val="-5"/>
        </w:rPr>
        <w:t> </w:t>
      </w:r>
      <w:r>
        <w:rPr/>
        <w:t>names</w:t>
      </w:r>
      <w:r>
        <w:rPr>
          <w:spacing w:val="-5"/>
        </w:rPr>
        <w:t> </w:t>
      </w:r>
      <w:r>
        <w:rPr/>
        <w:t>in</w:t>
      </w:r>
      <w:r>
        <w:rPr>
          <w:spacing w:val="-5"/>
        </w:rPr>
        <w:t> </w:t>
      </w:r>
      <w:r>
        <w:rPr/>
        <w:t>Section</w:t>
      </w:r>
      <w:r>
        <w:rPr>
          <w:spacing w:val="-5"/>
        </w:rPr>
        <w:t> </w:t>
      </w:r>
      <w:r>
        <w:rPr/>
        <w:t>3.1.3.1,</w:t>
      </w:r>
      <w:r>
        <w:rPr>
          <w:spacing w:val="-5"/>
        </w:rPr>
        <w:t> </w:t>
      </w:r>
      <w:r>
        <w:rPr/>
        <w:t>below,</w:t>
      </w:r>
      <w:r>
        <w:rPr>
          <w:spacing w:val="-5"/>
        </w:rPr>
        <w:t> </w:t>
      </w:r>
      <w:r>
        <w:rPr/>
        <w:t>with</w:t>
      </w:r>
      <w:r>
        <w:rPr>
          <w:spacing w:val="-5"/>
        </w:rPr>
        <w:t> </w:t>
      </w:r>
      <w:r>
        <w:rPr/>
        <w:t>the</w:t>
      </w:r>
      <w:r>
        <w:rPr>
          <w:spacing w:val="-5"/>
        </w:rPr>
        <w:t> </w:t>
      </w:r>
      <w:r>
        <w:rPr/>
        <w:t>exception that</w:t>
      </w:r>
      <w:r>
        <w:rPr>
          <w:spacing w:val="-4"/>
        </w:rPr>
        <w:t> </w:t>
      </w:r>
      <w:r>
        <w:rPr/>
        <w:t>no</w:t>
      </w:r>
      <w:r>
        <w:rPr>
          <w:spacing w:val="-4"/>
        </w:rPr>
        <w:t> </w:t>
      </w:r>
      <w:r>
        <w:rPr/>
        <w:t>wildcard</w:t>
      </w:r>
      <w:r>
        <w:rPr>
          <w:spacing w:val="-4"/>
        </w:rPr>
        <w:t> </w:t>
      </w:r>
      <w:r>
        <w:rPr/>
        <w:t>matching</w:t>
      </w:r>
      <w:r>
        <w:rPr>
          <w:spacing w:val="-4"/>
        </w:rPr>
        <w:t> </w:t>
      </w:r>
      <w:r>
        <w:rPr/>
        <w:t>is</w:t>
      </w:r>
      <w:r>
        <w:rPr>
          <w:spacing w:val="-4"/>
        </w:rPr>
        <w:t> </w:t>
      </w:r>
      <w:r>
        <w:rPr/>
        <w:t>allowed.</w:t>
      </w:r>
      <w:r>
        <w:rPr>
          <w:spacing w:val="80"/>
        </w:rPr>
        <w:t> </w:t>
      </w:r>
      <w:r>
        <w:rPr/>
        <w:t>Although</w:t>
      </w:r>
      <w:r>
        <w:rPr>
          <w:spacing w:val="-4"/>
        </w:rPr>
        <w:t> </w:t>
      </w:r>
      <w:r>
        <w:rPr/>
        <w:t>the</w:t>
      </w:r>
      <w:r>
        <w:rPr>
          <w:spacing w:val="-4"/>
        </w:rPr>
        <w:t> </w:t>
      </w:r>
      <w:r>
        <w:rPr/>
        <w:t>use</w:t>
      </w:r>
      <w:r>
        <w:rPr>
          <w:spacing w:val="-4"/>
        </w:rPr>
        <w:t> </w:t>
      </w:r>
      <w:r>
        <w:rPr/>
        <w:t>of</w:t>
      </w:r>
      <w:r>
        <w:rPr>
          <w:spacing w:val="-4"/>
        </w:rPr>
        <w:t> </w:t>
      </w:r>
      <w:r>
        <w:rPr/>
        <w:t>the</w:t>
      </w:r>
      <w:r>
        <w:rPr>
          <w:spacing w:val="-4"/>
        </w:rPr>
        <w:t> </w:t>
      </w:r>
      <w:r>
        <w:rPr/>
        <w:t>Common Name value is existing practice, it is deprecated, and Certification Authorities are encouraged to provide subjectAltName values instead. Note that the TLS implementation may represent DNs in certificates according to X.500 or other conventions.</w:t>
      </w:r>
      <w:r>
        <w:rPr>
          <w:spacing w:val="80"/>
        </w:rPr>
        <w:t> </w:t>
      </w:r>
      <w:r>
        <w:rPr/>
        <w:t>For example, some X.500 implementations order the RDNs in a DN using a left-to-right (most significant to least significant) convention instead of LDAP’s</w:t>
      </w:r>
    </w:p>
    <w:p>
      <w:pPr>
        <w:pStyle w:val="BodyText"/>
        <w:spacing w:line="224" w:lineRule="exact" w:before="0"/>
      </w:pPr>
      <w:r>
        <w:rPr/>
        <w:t>right-to-left</w:t>
      </w:r>
      <w:r>
        <w:rPr>
          <w:spacing w:val="-13"/>
        </w:rPr>
        <w:t> </w:t>
      </w:r>
      <w:r>
        <w:rPr>
          <w:spacing w:val="-2"/>
        </w:rPr>
        <w:t>convention.</w:t>
      </w:r>
    </w:p>
    <w:p>
      <w:pPr>
        <w:pStyle w:val="BodyText"/>
        <w:spacing w:line="232" w:lineRule="auto" w:before="219"/>
        <w:ind w:right="268"/>
      </w:pPr>
      <w:r>
        <w:rPr/>
        <w:t>If the server identity check fails, user-oriented clients SHOULD either</w:t>
      </w:r>
      <w:r>
        <w:rPr>
          <w:spacing w:val="-4"/>
        </w:rPr>
        <w:t> </w:t>
      </w:r>
      <w:r>
        <w:rPr/>
        <w:t>notify</w:t>
      </w:r>
      <w:r>
        <w:rPr>
          <w:spacing w:val="-4"/>
        </w:rPr>
        <w:t> </w:t>
      </w:r>
      <w:r>
        <w:rPr/>
        <w:t>the</w:t>
      </w:r>
      <w:r>
        <w:rPr>
          <w:spacing w:val="-4"/>
        </w:rPr>
        <w:t> </w:t>
      </w:r>
      <w:r>
        <w:rPr/>
        <w:t>user</w:t>
      </w:r>
      <w:r>
        <w:rPr>
          <w:spacing w:val="-4"/>
        </w:rPr>
        <w:t> </w:t>
      </w:r>
      <w:r>
        <w:rPr/>
        <w:t>(clients</w:t>
      </w:r>
      <w:r>
        <w:rPr>
          <w:spacing w:val="-4"/>
        </w:rPr>
        <w:t> </w:t>
      </w:r>
      <w:r>
        <w:rPr/>
        <w:t>may</w:t>
      </w:r>
      <w:r>
        <w:rPr>
          <w:spacing w:val="-4"/>
        </w:rPr>
        <w:t> </w:t>
      </w:r>
      <w:r>
        <w:rPr/>
        <w:t>give</w:t>
      </w:r>
      <w:r>
        <w:rPr>
          <w:spacing w:val="-4"/>
        </w:rPr>
        <w:t> </w:t>
      </w:r>
      <w:r>
        <w:rPr/>
        <w:t>the</w:t>
      </w:r>
      <w:r>
        <w:rPr>
          <w:spacing w:val="-4"/>
        </w:rPr>
        <w:t> </w:t>
      </w:r>
      <w:r>
        <w:rPr/>
        <w:t>user</w:t>
      </w:r>
      <w:r>
        <w:rPr>
          <w:spacing w:val="-4"/>
        </w:rPr>
        <w:t> </w:t>
      </w:r>
      <w:r>
        <w:rPr/>
        <w:t>the</w:t>
      </w:r>
      <w:r>
        <w:rPr>
          <w:spacing w:val="-4"/>
        </w:rPr>
        <w:t> </w:t>
      </w:r>
      <w:r>
        <w:rPr/>
        <w:t>opportunity</w:t>
      </w:r>
      <w:r>
        <w:rPr>
          <w:spacing w:val="-4"/>
        </w:rPr>
        <w:t> </w:t>
      </w:r>
      <w:r>
        <w:rPr/>
        <w:t>to continue with the LDAP session in this case) or close the transport connection and indicate that the server’s identity is suspect.</w:t>
      </w:r>
    </w:p>
    <w:p>
      <w:pPr>
        <w:pStyle w:val="BodyText"/>
        <w:spacing w:line="232" w:lineRule="auto" w:before="1"/>
        <w:ind w:right="268"/>
      </w:pPr>
      <w:r>
        <w:rPr/>
        <w:t>Automated</w:t>
      </w:r>
      <w:r>
        <w:rPr>
          <w:spacing w:val="-6"/>
        </w:rPr>
        <w:t> </w:t>
      </w:r>
      <w:r>
        <w:rPr/>
        <w:t>clients</w:t>
      </w:r>
      <w:r>
        <w:rPr>
          <w:spacing w:val="-6"/>
        </w:rPr>
        <w:t> </w:t>
      </w:r>
      <w:r>
        <w:rPr/>
        <w:t>SHOULD</w:t>
      </w:r>
      <w:r>
        <w:rPr>
          <w:spacing w:val="-6"/>
        </w:rPr>
        <w:t> </w:t>
      </w:r>
      <w:r>
        <w:rPr/>
        <w:t>close</w:t>
      </w:r>
      <w:r>
        <w:rPr>
          <w:spacing w:val="-6"/>
        </w:rPr>
        <w:t> </w:t>
      </w:r>
      <w:r>
        <w:rPr/>
        <w:t>the</w:t>
      </w:r>
      <w:r>
        <w:rPr>
          <w:spacing w:val="-6"/>
        </w:rPr>
        <w:t> </w:t>
      </w:r>
      <w:r>
        <w:rPr/>
        <w:t>transport</w:t>
      </w:r>
      <w:r>
        <w:rPr>
          <w:spacing w:val="-6"/>
        </w:rPr>
        <w:t> </w:t>
      </w:r>
      <w:r>
        <w:rPr/>
        <w:t>connection</w:t>
      </w:r>
      <w:r>
        <w:rPr>
          <w:spacing w:val="-6"/>
        </w:rPr>
        <w:t> </w:t>
      </w:r>
      <w:r>
        <w:rPr/>
        <w:t>and</w:t>
      </w:r>
      <w:r>
        <w:rPr>
          <w:spacing w:val="-6"/>
        </w:rPr>
        <w:t> </w:t>
      </w:r>
      <w:r>
        <w:rPr/>
        <w:t>then return or log an error indicating that the server’s identity is suspect or both.</w:t>
      </w:r>
    </w:p>
    <w:p>
      <w:pPr>
        <w:pStyle w:val="BodyText"/>
        <w:spacing w:line="232" w:lineRule="auto" w:before="220"/>
        <w:ind w:right="199"/>
      </w:pPr>
      <w:r>
        <w:rPr/>
        <w:t>Beyond the server identity check described in this section, clients should be prepared to do further checking to ensure that the server is</w:t>
      </w:r>
      <w:r>
        <w:rPr>
          <w:spacing w:val="-4"/>
        </w:rPr>
        <w:t> </w:t>
      </w:r>
      <w:r>
        <w:rPr/>
        <w:t>authorized</w:t>
      </w:r>
      <w:r>
        <w:rPr>
          <w:spacing w:val="-4"/>
        </w:rPr>
        <w:t> </w:t>
      </w:r>
      <w:r>
        <w:rPr/>
        <w:t>to</w:t>
      </w:r>
      <w:r>
        <w:rPr>
          <w:spacing w:val="-4"/>
        </w:rPr>
        <w:t> </w:t>
      </w:r>
      <w:r>
        <w:rPr/>
        <w:t>provide</w:t>
      </w:r>
      <w:r>
        <w:rPr>
          <w:spacing w:val="-4"/>
        </w:rPr>
        <w:t> </w:t>
      </w:r>
      <w:r>
        <w:rPr/>
        <w:t>the</w:t>
      </w:r>
      <w:r>
        <w:rPr>
          <w:spacing w:val="-4"/>
        </w:rPr>
        <w:t> </w:t>
      </w:r>
      <w:r>
        <w:rPr/>
        <w:t>service</w:t>
      </w:r>
      <w:r>
        <w:rPr>
          <w:spacing w:val="-4"/>
        </w:rPr>
        <w:t> </w:t>
      </w:r>
      <w:r>
        <w:rPr/>
        <w:t>it</w:t>
      </w:r>
      <w:r>
        <w:rPr>
          <w:spacing w:val="-4"/>
        </w:rPr>
        <w:t> </w:t>
      </w:r>
      <w:r>
        <w:rPr/>
        <w:t>is</w:t>
      </w:r>
      <w:r>
        <w:rPr>
          <w:spacing w:val="-4"/>
        </w:rPr>
        <w:t> </w:t>
      </w:r>
      <w:r>
        <w:rPr/>
        <w:t>requested</w:t>
      </w:r>
      <w:r>
        <w:rPr>
          <w:spacing w:val="-4"/>
        </w:rPr>
        <w:t> </w:t>
      </w:r>
      <w:r>
        <w:rPr/>
        <w:t>to</w:t>
      </w:r>
      <w:r>
        <w:rPr>
          <w:spacing w:val="-4"/>
        </w:rPr>
        <w:t> </w:t>
      </w:r>
      <w:r>
        <w:rPr/>
        <w:t>provide.</w:t>
      </w:r>
      <w:r>
        <w:rPr>
          <w:spacing w:val="80"/>
        </w:rPr>
        <w:t> </w:t>
      </w:r>
      <w:r>
        <w:rPr/>
        <w:t>The client may need to make use of local policy information in making this determination.</w:t>
      </w:r>
    </w:p>
    <w:p>
      <w:pPr>
        <w:pStyle w:val="ListParagraph"/>
        <w:numPr>
          <w:ilvl w:val="3"/>
          <w:numId w:val="4"/>
        </w:numPr>
        <w:tabs>
          <w:tab w:pos="1352" w:val="left" w:leader="none"/>
        </w:tabs>
        <w:spacing w:line="240" w:lineRule="auto" w:before="217" w:after="0"/>
        <w:ind w:left="1352" w:right="0" w:hanging="1192"/>
        <w:jc w:val="left"/>
        <w:rPr>
          <w:sz w:val="20"/>
        </w:rPr>
      </w:pPr>
      <w:r>
        <w:rPr>
          <w:sz w:val="20"/>
        </w:rPr>
        <w:t>Comparison</w:t>
      </w:r>
      <w:r>
        <w:rPr>
          <w:spacing w:val="-5"/>
          <w:sz w:val="20"/>
        </w:rPr>
        <w:t> </w:t>
      </w:r>
      <w:r>
        <w:rPr>
          <w:sz w:val="20"/>
        </w:rPr>
        <w:t>of</w:t>
      </w:r>
      <w:r>
        <w:rPr>
          <w:spacing w:val="-5"/>
          <w:sz w:val="20"/>
        </w:rPr>
        <w:t> </w:t>
      </w:r>
      <w:r>
        <w:rPr>
          <w:sz w:val="20"/>
        </w:rPr>
        <w:t>DNS</w:t>
      </w:r>
      <w:r>
        <w:rPr>
          <w:spacing w:val="-5"/>
          <w:sz w:val="20"/>
        </w:rPr>
        <w:t> </w:t>
      </w:r>
      <w:r>
        <w:rPr>
          <w:spacing w:val="-2"/>
          <w:sz w:val="20"/>
        </w:rPr>
        <w:t>Names</w:t>
      </w:r>
    </w:p>
    <w:p>
      <w:pPr>
        <w:pStyle w:val="BodyText"/>
        <w:spacing w:line="232" w:lineRule="auto" w:before="218"/>
        <w:ind w:right="199"/>
      </w:pPr>
      <w:r>
        <w:rPr/>
        <w:t>If the reference identity is an internationalized domain name, conforming implementations MUST convert it to the ASCII Compatible Encoding</w:t>
      </w:r>
      <w:r>
        <w:rPr>
          <w:spacing w:val="-4"/>
        </w:rPr>
        <w:t> </w:t>
      </w:r>
      <w:r>
        <w:rPr/>
        <w:t>(ACE)</w:t>
      </w:r>
      <w:r>
        <w:rPr>
          <w:spacing w:val="-4"/>
        </w:rPr>
        <w:t> </w:t>
      </w:r>
      <w:r>
        <w:rPr/>
        <w:t>format</w:t>
      </w:r>
      <w:r>
        <w:rPr>
          <w:spacing w:val="-4"/>
        </w:rPr>
        <w:t> </w:t>
      </w:r>
      <w:r>
        <w:rPr/>
        <w:t>as</w:t>
      </w:r>
      <w:r>
        <w:rPr>
          <w:spacing w:val="-4"/>
        </w:rPr>
        <w:t> </w:t>
      </w:r>
      <w:r>
        <w:rPr/>
        <w:t>specified</w:t>
      </w:r>
      <w:r>
        <w:rPr>
          <w:spacing w:val="-4"/>
        </w:rPr>
        <w:t> </w:t>
      </w:r>
      <w:r>
        <w:rPr/>
        <w:t>in</w:t>
      </w:r>
      <w:r>
        <w:rPr>
          <w:spacing w:val="-4"/>
        </w:rPr>
        <w:t> </w:t>
      </w:r>
      <w:r>
        <w:rPr/>
        <w:t>Section</w:t>
      </w:r>
      <w:r>
        <w:rPr>
          <w:spacing w:val="-4"/>
        </w:rPr>
        <w:t> </w:t>
      </w:r>
      <w:r>
        <w:rPr/>
        <w:t>4</w:t>
      </w:r>
      <w:r>
        <w:rPr>
          <w:spacing w:val="-4"/>
        </w:rPr>
        <w:t> </w:t>
      </w:r>
      <w:r>
        <w:rPr/>
        <w:t>of</w:t>
      </w:r>
      <w:r>
        <w:rPr>
          <w:spacing w:val="-4"/>
        </w:rPr>
        <w:t> </w:t>
      </w:r>
      <w:r>
        <w:rPr/>
        <w:t>RFC</w:t>
      </w:r>
      <w:r>
        <w:rPr>
          <w:spacing w:val="-4"/>
        </w:rPr>
        <w:t> </w:t>
      </w:r>
      <w:r>
        <w:rPr/>
        <w:t>3490</w:t>
      </w:r>
      <w:r>
        <w:rPr>
          <w:spacing w:val="-4"/>
        </w:rPr>
        <w:t> </w:t>
      </w:r>
      <w:r>
        <w:rPr/>
        <w:t>[RFC3490] before comparison with subjectAltName values of type dNSName.</w:t>
      </w:r>
    </w:p>
    <w:p>
      <w:pPr>
        <w:pStyle w:val="BodyText"/>
        <w:spacing w:line="232" w:lineRule="auto" w:before="1"/>
      </w:pPr>
      <w:r>
        <w:rPr/>
        <w:t>Specifically,</w:t>
      </w:r>
      <w:r>
        <w:rPr>
          <w:spacing w:val="-7"/>
        </w:rPr>
        <w:t> </w:t>
      </w:r>
      <w:r>
        <w:rPr/>
        <w:t>conforming</w:t>
      </w:r>
      <w:r>
        <w:rPr>
          <w:spacing w:val="-7"/>
        </w:rPr>
        <w:t> </w:t>
      </w:r>
      <w:r>
        <w:rPr/>
        <w:t>implementations</w:t>
      </w:r>
      <w:r>
        <w:rPr>
          <w:spacing w:val="-7"/>
        </w:rPr>
        <w:t> </w:t>
      </w:r>
      <w:r>
        <w:rPr/>
        <w:t>MUST</w:t>
      </w:r>
      <w:r>
        <w:rPr>
          <w:spacing w:val="-7"/>
        </w:rPr>
        <w:t> </w:t>
      </w:r>
      <w:r>
        <w:rPr/>
        <w:t>perform</w:t>
      </w:r>
      <w:r>
        <w:rPr>
          <w:spacing w:val="-7"/>
        </w:rPr>
        <w:t> </w:t>
      </w:r>
      <w:r>
        <w:rPr/>
        <w:t>the</w:t>
      </w:r>
      <w:r>
        <w:rPr>
          <w:spacing w:val="-7"/>
        </w:rPr>
        <w:t> </w:t>
      </w:r>
      <w:r>
        <w:rPr/>
        <w:t>conversion operation specified in Section 4 of RFC 3490 as follows:</w:t>
      </w:r>
    </w:p>
    <w:p>
      <w:pPr>
        <w:pStyle w:val="ListParagraph"/>
        <w:numPr>
          <w:ilvl w:val="4"/>
          <w:numId w:val="4"/>
        </w:numPr>
        <w:tabs>
          <w:tab w:pos="1120" w:val="left" w:leader="none"/>
        </w:tabs>
        <w:spacing w:line="232" w:lineRule="auto" w:before="220" w:after="0"/>
        <w:ind w:left="1120" w:right="1159" w:hanging="240"/>
        <w:jc w:val="left"/>
        <w:rPr>
          <w:sz w:val="20"/>
        </w:rPr>
      </w:pPr>
      <w:r>
        <w:rPr>
          <w:sz w:val="20"/>
        </w:rPr>
        <w:t>in</w:t>
      </w:r>
      <w:r>
        <w:rPr>
          <w:spacing w:val="-5"/>
          <w:sz w:val="20"/>
        </w:rPr>
        <w:t> </w:t>
      </w:r>
      <w:r>
        <w:rPr>
          <w:sz w:val="20"/>
        </w:rPr>
        <w:t>step</w:t>
      </w:r>
      <w:r>
        <w:rPr>
          <w:spacing w:val="-5"/>
          <w:sz w:val="20"/>
        </w:rPr>
        <w:t> </w:t>
      </w:r>
      <w:r>
        <w:rPr>
          <w:sz w:val="20"/>
        </w:rPr>
        <w:t>1,</w:t>
      </w:r>
      <w:r>
        <w:rPr>
          <w:spacing w:val="-5"/>
          <w:sz w:val="20"/>
        </w:rPr>
        <w:t> </w:t>
      </w:r>
      <w:r>
        <w:rPr>
          <w:sz w:val="20"/>
        </w:rPr>
        <w:t>the</w:t>
      </w:r>
      <w:r>
        <w:rPr>
          <w:spacing w:val="-5"/>
          <w:sz w:val="20"/>
        </w:rPr>
        <w:t> </w:t>
      </w:r>
      <w:r>
        <w:rPr>
          <w:sz w:val="20"/>
        </w:rPr>
        <w:t>domain</w:t>
      </w:r>
      <w:r>
        <w:rPr>
          <w:spacing w:val="-5"/>
          <w:sz w:val="20"/>
        </w:rPr>
        <w:t> </w:t>
      </w:r>
      <w:r>
        <w:rPr>
          <w:sz w:val="20"/>
        </w:rPr>
        <w:t>name</w:t>
      </w:r>
      <w:r>
        <w:rPr>
          <w:spacing w:val="-5"/>
          <w:sz w:val="20"/>
        </w:rPr>
        <w:t> </w:t>
      </w:r>
      <w:r>
        <w:rPr>
          <w:sz w:val="20"/>
        </w:rPr>
        <w:t>SHALL</w:t>
      </w:r>
      <w:r>
        <w:rPr>
          <w:spacing w:val="-5"/>
          <w:sz w:val="20"/>
        </w:rPr>
        <w:t> </w:t>
      </w:r>
      <w:r>
        <w:rPr>
          <w:sz w:val="20"/>
        </w:rPr>
        <w:t>be</w:t>
      </w:r>
      <w:r>
        <w:rPr>
          <w:spacing w:val="-5"/>
          <w:sz w:val="20"/>
        </w:rPr>
        <w:t> </w:t>
      </w:r>
      <w:r>
        <w:rPr>
          <w:sz w:val="20"/>
        </w:rPr>
        <w:t>considered</w:t>
      </w:r>
      <w:r>
        <w:rPr>
          <w:spacing w:val="-5"/>
          <w:sz w:val="20"/>
        </w:rPr>
        <w:t> </w:t>
      </w:r>
      <w:r>
        <w:rPr>
          <w:sz w:val="20"/>
        </w:rPr>
        <w:t>a</w:t>
      </w:r>
      <w:r>
        <w:rPr>
          <w:spacing w:val="-5"/>
          <w:sz w:val="20"/>
        </w:rPr>
        <w:t> </w:t>
      </w:r>
      <w:r>
        <w:rPr>
          <w:sz w:val="20"/>
        </w:rPr>
        <w:t>"stored </w:t>
      </w:r>
      <w:r>
        <w:rPr>
          <w:spacing w:val="-2"/>
          <w:sz w:val="20"/>
        </w:rPr>
        <w:t>string";</w:t>
      </w:r>
    </w:p>
    <w:p>
      <w:pPr>
        <w:pStyle w:val="ListParagraph"/>
        <w:numPr>
          <w:ilvl w:val="4"/>
          <w:numId w:val="4"/>
        </w:numPr>
        <w:tabs>
          <w:tab w:pos="1119" w:val="left" w:leader="none"/>
        </w:tabs>
        <w:spacing w:line="219" w:lineRule="exact" w:before="0" w:after="0"/>
        <w:ind w:left="1119" w:right="0" w:hanging="239"/>
        <w:jc w:val="left"/>
        <w:rPr>
          <w:sz w:val="20"/>
        </w:rPr>
      </w:pPr>
      <w:r>
        <w:rPr>
          <w:sz w:val="20"/>
        </w:rPr>
        <w:t>in</w:t>
      </w:r>
      <w:r>
        <w:rPr>
          <w:spacing w:val="-4"/>
          <w:sz w:val="20"/>
        </w:rPr>
        <w:t> </w:t>
      </w:r>
      <w:r>
        <w:rPr>
          <w:sz w:val="20"/>
        </w:rPr>
        <w:t>step</w:t>
      </w:r>
      <w:r>
        <w:rPr>
          <w:spacing w:val="-3"/>
          <w:sz w:val="20"/>
        </w:rPr>
        <w:t> </w:t>
      </w:r>
      <w:r>
        <w:rPr>
          <w:sz w:val="20"/>
        </w:rPr>
        <w:t>3,</w:t>
      </w:r>
      <w:r>
        <w:rPr>
          <w:spacing w:val="-4"/>
          <w:sz w:val="20"/>
        </w:rPr>
        <w:t> </w:t>
      </w:r>
      <w:r>
        <w:rPr>
          <w:sz w:val="20"/>
        </w:rPr>
        <w:t>set</w:t>
      </w:r>
      <w:r>
        <w:rPr>
          <w:spacing w:val="-3"/>
          <w:sz w:val="20"/>
        </w:rPr>
        <w:t> </w:t>
      </w:r>
      <w:r>
        <w:rPr>
          <w:sz w:val="20"/>
        </w:rPr>
        <w:t>the</w:t>
      </w:r>
      <w:r>
        <w:rPr>
          <w:spacing w:val="-4"/>
          <w:sz w:val="20"/>
        </w:rPr>
        <w:t> </w:t>
      </w:r>
      <w:r>
        <w:rPr>
          <w:sz w:val="20"/>
        </w:rPr>
        <w:t>flag</w:t>
      </w:r>
      <w:r>
        <w:rPr>
          <w:spacing w:val="-3"/>
          <w:sz w:val="20"/>
        </w:rPr>
        <w:t> </w:t>
      </w:r>
      <w:r>
        <w:rPr>
          <w:sz w:val="20"/>
        </w:rPr>
        <w:t>called</w:t>
      </w:r>
      <w:r>
        <w:rPr>
          <w:spacing w:val="-3"/>
          <w:sz w:val="20"/>
        </w:rPr>
        <w:t> </w:t>
      </w:r>
      <w:r>
        <w:rPr>
          <w:spacing w:val="-2"/>
          <w:sz w:val="20"/>
        </w:rPr>
        <w:t>"UseSTD3ASCIIRules";</w:t>
      </w:r>
    </w:p>
    <w:p>
      <w:pPr>
        <w:pStyle w:val="ListParagraph"/>
        <w:numPr>
          <w:ilvl w:val="4"/>
          <w:numId w:val="4"/>
        </w:numPr>
        <w:tabs>
          <w:tab w:pos="1119" w:val="left" w:leader="none"/>
        </w:tabs>
        <w:spacing w:line="220" w:lineRule="exact" w:before="0" w:after="0"/>
        <w:ind w:left="1119" w:right="0" w:hanging="239"/>
        <w:jc w:val="left"/>
        <w:rPr>
          <w:sz w:val="20"/>
        </w:rPr>
      </w:pPr>
      <w:r>
        <w:rPr>
          <w:sz w:val="20"/>
        </w:rPr>
        <w:t>in</w:t>
      </w:r>
      <w:r>
        <w:rPr>
          <w:spacing w:val="-5"/>
          <w:sz w:val="20"/>
        </w:rPr>
        <w:t> </w:t>
      </w:r>
      <w:r>
        <w:rPr>
          <w:sz w:val="20"/>
        </w:rPr>
        <w:t>step</w:t>
      </w:r>
      <w:r>
        <w:rPr>
          <w:spacing w:val="-5"/>
          <w:sz w:val="20"/>
        </w:rPr>
        <w:t> </w:t>
      </w:r>
      <w:r>
        <w:rPr>
          <w:sz w:val="20"/>
        </w:rPr>
        <w:t>4,</w:t>
      </w:r>
      <w:r>
        <w:rPr>
          <w:spacing w:val="-5"/>
          <w:sz w:val="20"/>
        </w:rPr>
        <w:t> </w:t>
      </w:r>
      <w:r>
        <w:rPr>
          <w:sz w:val="20"/>
        </w:rPr>
        <w:t>process</w:t>
      </w:r>
      <w:r>
        <w:rPr>
          <w:spacing w:val="-5"/>
          <w:sz w:val="20"/>
        </w:rPr>
        <w:t> </w:t>
      </w:r>
      <w:r>
        <w:rPr>
          <w:sz w:val="20"/>
        </w:rPr>
        <w:t>each</w:t>
      </w:r>
      <w:r>
        <w:rPr>
          <w:spacing w:val="-5"/>
          <w:sz w:val="20"/>
        </w:rPr>
        <w:t> </w:t>
      </w:r>
      <w:r>
        <w:rPr>
          <w:sz w:val="20"/>
        </w:rPr>
        <w:t>label</w:t>
      </w:r>
      <w:r>
        <w:rPr>
          <w:spacing w:val="-5"/>
          <w:sz w:val="20"/>
        </w:rPr>
        <w:t> </w:t>
      </w:r>
      <w:r>
        <w:rPr>
          <w:sz w:val="20"/>
        </w:rPr>
        <w:t>with</w:t>
      </w:r>
      <w:r>
        <w:rPr>
          <w:spacing w:val="-5"/>
          <w:sz w:val="20"/>
        </w:rPr>
        <w:t> </w:t>
      </w:r>
      <w:r>
        <w:rPr>
          <w:sz w:val="20"/>
        </w:rPr>
        <w:t>the</w:t>
      </w:r>
      <w:r>
        <w:rPr>
          <w:spacing w:val="-5"/>
          <w:sz w:val="20"/>
        </w:rPr>
        <w:t> </w:t>
      </w:r>
      <w:r>
        <w:rPr>
          <w:sz w:val="20"/>
        </w:rPr>
        <w:t>"ToASCII"</w:t>
      </w:r>
      <w:r>
        <w:rPr>
          <w:spacing w:val="-5"/>
          <w:sz w:val="20"/>
        </w:rPr>
        <w:t> </w:t>
      </w:r>
      <w:r>
        <w:rPr>
          <w:sz w:val="20"/>
        </w:rPr>
        <w:t>operation;</w:t>
      </w:r>
      <w:r>
        <w:rPr>
          <w:spacing w:val="-5"/>
          <w:sz w:val="20"/>
        </w:rPr>
        <w:t> and</w:t>
      </w:r>
    </w:p>
    <w:p>
      <w:pPr>
        <w:pStyle w:val="ListParagraph"/>
        <w:numPr>
          <w:ilvl w:val="4"/>
          <w:numId w:val="4"/>
        </w:numPr>
        <w:tabs>
          <w:tab w:pos="1119" w:val="left" w:leader="none"/>
        </w:tabs>
        <w:spacing w:line="223" w:lineRule="exact" w:before="0" w:after="0"/>
        <w:ind w:left="1119" w:right="0" w:hanging="239"/>
        <w:jc w:val="left"/>
        <w:rPr>
          <w:sz w:val="20"/>
        </w:rPr>
      </w:pPr>
      <w:r>
        <w:rPr>
          <w:sz w:val="20"/>
        </w:rPr>
        <w:t>in</w:t>
      </w:r>
      <w:r>
        <w:rPr>
          <w:spacing w:val="-7"/>
          <w:sz w:val="20"/>
        </w:rPr>
        <w:t> </w:t>
      </w:r>
      <w:r>
        <w:rPr>
          <w:sz w:val="20"/>
        </w:rPr>
        <w:t>step</w:t>
      </w:r>
      <w:r>
        <w:rPr>
          <w:spacing w:val="-4"/>
          <w:sz w:val="20"/>
        </w:rPr>
        <w:t> </w:t>
      </w:r>
      <w:r>
        <w:rPr>
          <w:sz w:val="20"/>
        </w:rPr>
        <w:t>5,</w:t>
      </w:r>
      <w:r>
        <w:rPr>
          <w:spacing w:val="-5"/>
          <w:sz w:val="20"/>
        </w:rPr>
        <w:t> </w:t>
      </w:r>
      <w:r>
        <w:rPr>
          <w:sz w:val="20"/>
        </w:rPr>
        <w:t>change</w:t>
      </w:r>
      <w:r>
        <w:rPr>
          <w:spacing w:val="-4"/>
          <w:sz w:val="20"/>
        </w:rPr>
        <w:t> </w:t>
      </w:r>
      <w:r>
        <w:rPr>
          <w:sz w:val="20"/>
        </w:rPr>
        <w:t>all</w:t>
      </w:r>
      <w:r>
        <w:rPr>
          <w:spacing w:val="-5"/>
          <w:sz w:val="20"/>
        </w:rPr>
        <w:t> </w:t>
      </w:r>
      <w:r>
        <w:rPr>
          <w:sz w:val="20"/>
        </w:rPr>
        <w:t>label</w:t>
      </w:r>
      <w:r>
        <w:rPr>
          <w:spacing w:val="-4"/>
          <w:sz w:val="20"/>
        </w:rPr>
        <w:t> </w:t>
      </w:r>
      <w:r>
        <w:rPr>
          <w:sz w:val="20"/>
        </w:rPr>
        <w:t>separators</w:t>
      </w:r>
      <w:r>
        <w:rPr>
          <w:spacing w:val="-5"/>
          <w:sz w:val="20"/>
        </w:rPr>
        <w:t> </w:t>
      </w:r>
      <w:r>
        <w:rPr>
          <w:sz w:val="20"/>
        </w:rPr>
        <w:t>to</w:t>
      </w:r>
      <w:r>
        <w:rPr>
          <w:spacing w:val="-4"/>
          <w:sz w:val="20"/>
        </w:rPr>
        <w:t> </w:t>
      </w:r>
      <w:r>
        <w:rPr>
          <w:sz w:val="20"/>
        </w:rPr>
        <w:t>U+002E</w:t>
      </w:r>
      <w:r>
        <w:rPr>
          <w:spacing w:val="-5"/>
          <w:sz w:val="20"/>
        </w:rPr>
        <w:t> </w:t>
      </w:r>
      <w:r>
        <w:rPr>
          <w:sz w:val="20"/>
        </w:rPr>
        <w:t>(full</w:t>
      </w:r>
      <w:r>
        <w:rPr>
          <w:spacing w:val="-4"/>
          <w:sz w:val="20"/>
        </w:rPr>
        <w:t> </w:t>
      </w:r>
      <w:r>
        <w:rPr>
          <w:spacing w:val="-2"/>
          <w:sz w:val="20"/>
        </w:rPr>
        <w:t>stop).</w:t>
      </w:r>
    </w:p>
    <w:p>
      <w:pPr>
        <w:pStyle w:val="ListParagraph"/>
        <w:spacing w:after="0" w:line="223" w:lineRule="exact"/>
        <w:jc w:val="left"/>
        <w:rPr>
          <w:sz w:val="20"/>
        </w:rPr>
        <w:sectPr>
          <w:pgSz w:w="12240" w:h="15840"/>
          <w:pgMar w:header="793" w:footer="2967" w:top="1360" w:bottom="3160" w:left="1440" w:right="1800"/>
        </w:sectPr>
      </w:pPr>
    </w:p>
    <w:p>
      <w:pPr>
        <w:pStyle w:val="BodyText"/>
        <w:spacing w:line="232" w:lineRule="auto" w:before="95"/>
      </w:pPr>
      <w:r>
        <w:rPr/>
        <w:t>After</w:t>
      </w:r>
      <w:r>
        <w:rPr>
          <w:spacing w:val="-5"/>
        </w:rPr>
        <w:t> </w:t>
      </w:r>
      <w:r>
        <w:rPr/>
        <w:t>performing</w:t>
      </w:r>
      <w:r>
        <w:rPr>
          <w:spacing w:val="-5"/>
        </w:rPr>
        <w:t> </w:t>
      </w:r>
      <w:r>
        <w:rPr/>
        <w:t>the</w:t>
      </w:r>
      <w:r>
        <w:rPr>
          <w:spacing w:val="-5"/>
        </w:rPr>
        <w:t> </w:t>
      </w:r>
      <w:r>
        <w:rPr/>
        <w:t>"to-ASCII"</w:t>
      </w:r>
      <w:r>
        <w:rPr>
          <w:spacing w:val="-5"/>
        </w:rPr>
        <w:t> </w:t>
      </w:r>
      <w:r>
        <w:rPr/>
        <w:t>conversion,</w:t>
      </w:r>
      <w:r>
        <w:rPr>
          <w:spacing w:val="-5"/>
        </w:rPr>
        <w:t> </w:t>
      </w:r>
      <w:r>
        <w:rPr/>
        <w:t>the</w:t>
      </w:r>
      <w:r>
        <w:rPr>
          <w:spacing w:val="-5"/>
        </w:rPr>
        <w:t> </w:t>
      </w:r>
      <w:r>
        <w:rPr/>
        <w:t>DNS</w:t>
      </w:r>
      <w:r>
        <w:rPr>
          <w:spacing w:val="-5"/>
        </w:rPr>
        <w:t> </w:t>
      </w:r>
      <w:r>
        <w:rPr/>
        <w:t>labels</w:t>
      </w:r>
      <w:r>
        <w:rPr>
          <w:spacing w:val="-5"/>
        </w:rPr>
        <w:t> </w:t>
      </w:r>
      <w:r>
        <w:rPr/>
        <w:t>and</w:t>
      </w:r>
      <w:r>
        <w:rPr>
          <w:spacing w:val="-5"/>
        </w:rPr>
        <w:t> </w:t>
      </w:r>
      <w:r>
        <w:rPr/>
        <w:t>names MUST be compared for equality according to the rules specified in Section 3 of RFC3490.</w:t>
      </w:r>
    </w:p>
    <w:p>
      <w:pPr>
        <w:pStyle w:val="BodyText"/>
        <w:spacing w:line="232" w:lineRule="auto" w:before="220"/>
        <w:ind w:right="559"/>
      </w:pPr>
      <w:r>
        <w:rPr/>
        <w:t>The</w:t>
      </w:r>
      <w:r>
        <w:rPr>
          <w:spacing w:val="-5"/>
        </w:rPr>
        <w:t> </w:t>
      </w:r>
      <w:r>
        <w:rPr/>
        <w:t>’*’</w:t>
      </w:r>
      <w:r>
        <w:rPr>
          <w:spacing w:val="-5"/>
        </w:rPr>
        <w:t> </w:t>
      </w:r>
      <w:r>
        <w:rPr/>
        <w:t>(ASCII</w:t>
      </w:r>
      <w:r>
        <w:rPr>
          <w:spacing w:val="-5"/>
        </w:rPr>
        <w:t> </w:t>
      </w:r>
      <w:r>
        <w:rPr/>
        <w:t>42)</w:t>
      </w:r>
      <w:r>
        <w:rPr>
          <w:spacing w:val="-5"/>
        </w:rPr>
        <w:t> </w:t>
      </w:r>
      <w:r>
        <w:rPr/>
        <w:t>wildcard</w:t>
      </w:r>
      <w:r>
        <w:rPr>
          <w:spacing w:val="-5"/>
        </w:rPr>
        <w:t> </w:t>
      </w:r>
      <w:r>
        <w:rPr/>
        <w:t>character</w:t>
      </w:r>
      <w:r>
        <w:rPr>
          <w:spacing w:val="-5"/>
        </w:rPr>
        <w:t> </w:t>
      </w:r>
      <w:r>
        <w:rPr/>
        <w:t>is</w:t>
      </w:r>
      <w:r>
        <w:rPr>
          <w:spacing w:val="-5"/>
        </w:rPr>
        <w:t> </w:t>
      </w:r>
      <w:r>
        <w:rPr/>
        <w:t>allowed</w:t>
      </w:r>
      <w:r>
        <w:rPr>
          <w:spacing w:val="-5"/>
        </w:rPr>
        <w:t> </w:t>
      </w:r>
      <w:r>
        <w:rPr/>
        <w:t>in</w:t>
      </w:r>
      <w:r>
        <w:rPr>
          <w:spacing w:val="-5"/>
        </w:rPr>
        <w:t> </w:t>
      </w:r>
      <w:r>
        <w:rPr/>
        <w:t>subjectAltName values of type dNSName, and then only as the left-most (least significant) DNS label in that value.</w:t>
      </w:r>
      <w:r>
        <w:rPr>
          <w:spacing w:val="80"/>
        </w:rPr>
        <w:t> </w:t>
      </w:r>
      <w:r>
        <w:rPr/>
        <w:t>This wildcard matches any left-most DNS label in the server name.</w:t>
      </w:r>
      <w:r>
        <w:rPr>
          <w:spacing w:val="80"/>
        </w:rPr>
        <w:t> </w:t>
      </w:r>
      <w:r>
        <w:rPr/>
        <w:t>That is, the subject</w:t>
      </w:r>
    </w:p>
    <w:p>
      <w:pPr>
        <w:pStyle w:val="BodyText"/>
        <w:spacing w:line="232" w:lineRule="auto" w:before="1"/>
        <w:ind w:right="268"/>
      </w:pPr>
      <w:r>
        <w:rPr/>
        <w:t>*.example.com matches the server names a.example.com and b.example.com,</w:t>
      </w:r>
      <w:r>
        <w:rPr>
          <w:spacing w:val="-6"/>
        </w:rPr>
        <w:t> </w:t>
      </w:r>
      <w:r>
        <w:rPr/>
        <w:t>but</w:t>
      </w:r>
      <w:r>
        <w:rPr>
          <w:spacing w:val="-6"/>
        </w:rPr>
        <w:t> </w:t>
      </w:r>
      <w:r>
        <w:rPr/>
        <w:t>does</w:t>
      </w:r>
      <w:r>
        <w:rPr>
          <w:spacing w:val="-6"/>
        </w:rPr>
        <w:t> </w:t>
      </w:r>
      <w:r>
        <w:rPr/>
        <w:t>not</w:t>
      </w:r>
      <w:r>
        <w:rPr>
          <w:spacing w:val="-6"/>
        </w:rPr>
        <w:t> </w:t>
      </w:r>
      <w:r>
        <w:rPr/>
        <w:t>match</w:t>
      </w:r>
      <w:r>
        <w:rPr>
          <w:spacing w:val="-6"/>
        </w:rPr>
        <w:t> </w:t>
      </w:r>
      <w:r>
        <w:rPr/>
        <w:t>example.com</w:t>
      </w:r>
      <w:r>
        <w:rPr>
          <w:spacing w:val="-6"/>
        </w:rPr>
        <w:t> </w:t>
      </w:r>
      <w:r>
        <w:rPr/>
        <w:t>or</w:t>
      </w:r>
      <w:r>
        <w:rPr>
          <w:spacing w:val="-6"/>
        </w:rPr>
        <w:t> </w:t>
      </w:r>
      <w:r>
        <w:rPr/>
        <w:t>a.b.example.com.</w:t>
      </w:r>
    </w:p>
    <w:p>
      <w:pPr>
        <w:pStyle w:val="ListParagraph"/>
        <w:numPr>
          <w:ilvl w:val="3"/>
          <w:numId w:val="4"/>
        </w:numPr>
        <w:tabs>
          <w:tab w:pos="1352" w:val="left" w:leader="none"/>
        </w:tabs>
        <w:spacing w:line="240" w:lineRule="auto" w:before="216" w:after="0"/>
        <w:ind w:left="1352" w:right="0" w:hanging="1192"/>
        <w:jc w:val="left"/>
        <w:rPr>
          <w:sz w:val="20"/>
        </w:rPr>
      </w:pPr>
      <w:r>
        <w:rPr>
          <w:sz w:val="20"/>
        </w:rPr>
        <w:t>Comparison</w:t>
      </w:r>
      <w:r>
        <w:rPr>
          <w:spacing w:val="-5"/>
          <w:sz w:val="20"/>
        </w:rPr>
        <w:t> </w:t>
      </w:r>
      <w:r>
        <w:rPr>
          <w:sz w:val="20"/>
        </w:rPr>
        <w:t>of</w:t>
      </w:r>
      <w:r>
        <w:rPr>
          <w:spacing w:val="-5"/>
          <w:sz w:val="20"/>
        </w:rPr>
        <w:t> </w:t>
      </w:r>
      <w:r>
        <w:rPr>
          <w:sz w:val="20"/>
        </w:rPr>
        <w:t>IP</w:t>
      </w:r>
      <w:r>
        <w:rPr>
          <w:spacing w:val="-4"/>
          <w:sz w:val="20"/>
        </w:rPr>
        <w:t> </w:t>
      </w:r>
      <w:r>
        <w:rPr>
          <w:spacing w:val="-2"/>
          <w:sz w:val="20"/>
        </w:rPr>
        <w:t>Addresses</w:t>
      </w:r>
    </w:p>
    <w:p>
      <w:pPr>
        <w:pStyle w:val="BodyText"/>
        <w:spacing w:line="232" w:lineRule="auto" w:before="218"/>
        <w:ind w:right="268"/>
      </w:pPr>
      <w:r>
        <w:rPr/>
        <w:t>When the reference identity is an IP address, the identity MUST be converted to the "network byte order" octet string representation [RFC791][RFC2460].</w:t>
      </w:r>
      <w:r>
        <w:rPr>
          <w:spacing w:val="80"/>
        </w:rPr>
        <w:t> </w:t>
      </w:r>
      <w:r>
        <w:rPr/>
        <w:t>For IP Version 4, as specified in RFC 791, the octet</w:t>
      </w:r>
      <w:r>
        <w:rPr>
          <w:spacing w:val="-4"/>
        </w:rPr>
        <w:t> </w:t>
      </w:r>
      <w:r>
        <w:rPr/>
        <w:t>string</w:t>
      </w:r>
      <w:r>
        <w:rPr>
          <w:spacing w:val="-4"/>
        </w:rPr>
        <w:t> </w:t>
      </w:r>
      <w:r>
        <w:rPr/>
        <w:t>will</w:t>
      </w:r>
      <w:r>
        <w:rPr>
          <w:spacing w:val="-4"/>
        </w:rPr>
        <w:t> </w:t>
      </w:r>
      <w:r>
        <w:rPr/>
        <w:t>contain</w:t>
      </w:r>
      <w:r>
        <w:rPr>
          <w:spacing w:val="-4"/>
        </w:rPr>
        <w:t> </w:t>
      </w:r>
      <w:r>
        <w:rPr/>
        <w:t>exactly</w:t>
      </w:r>
      <w:r>
        <w:rPr>
          <w:spacing w:val="-4"/>
        </w:rPr>
        <w:t> </w:t>
      </w:r>
      <w:r>
        <w:rPr/>
        <w:t>four</w:t>
      </w:r>
      <w:r>
        <w:rPr>
          <w:spacing w:val="-4"/>
        </w:rPr>
        <w:t> </w:t>
      </w:r>
      <w:r>
        <w:rPr/>
        <w:t>octets.</w:t>
      </w:r>
      <w:r>
        <w:rPr>
          <w:spacing w:val="80"/>
        </w:rPr>
        <w:t> </w:t>
      </w:r>
      <w:r>
        <w:rPr/>
        <w:t>For</w:t>
      </w:r>
      <w:r>
        <w:rPr>
          <w:spacing w:val="-4"/>
        </w:rPr>
        <w:t> </w:t>
      </w:r>
      <w:r>
        <w:rPr/>
        <w:t>IP</w:t>
      </w:r>
      <w:r>
        <w:rPr>
          <w:spacing w:val="-4"/>
        </w:rPr>
        <w:t> </w:t>
      </w:r>
      <w:r>
        <w:rPr/>
        <w:t>Version</w:t>
      </w:r>
      <w:r>
        <w:rPr>
          <w:spacing w:val="-4"/>
        </w:rPr>
        <w:t> </w:t>
      </w:r>
      <w:r>
        <w:rPr/>
        <w:t>6,</w:t>
      </w:r>
      <w:r>
        <w:rPr>
          <w:spacing w:val="-4"/>
        </w:rPr>
        <w:t> </w:t>
      </w:r>
      <w:r>
        <w:rPr/>
        <w:t>as specified</w:t>
      </w:r>
      <w:r>
        <w:rPr>
          <w:spacing w:val="-5"/>
        </w:rPr>
        <w:t> </w:t>
      </w:r>
      <w:r>
        <w:rPr/>
        <w:t>in</w:t>
      </w:r>
      <w:r>
        <w:rPr>
          <w:spacing w:val="-5"/>
        </w:rPr>
        <w:t> </w:t>
      </w:r>
      <w:r>
        <w:rPr/>
        <w:t>RFC</w:t>
      </w:r>
      <w:r>
        <w:rPr>
          <w:spacing w:val="-5"/>
        </w:rPr>
        <w:t> </w:t>
      </w:r>
      <w:r>
        <w:rPr/>
        <w:t>2460,</w:t>
      </w:r>
      <w:r>
        <w:rPr>
          <w:spacing w:val="-5"/>
        </w:rPr>
        <w:t> </w:t>
      </w:r>
      <w:r>
        <w:rPr/>
        <w:t>the</w:t>
      </w:r>
      <w:r>
        <w:rPr>
          <w:spacing w:val="-5"/>
        </w:rPr>
        <w:t> </w:t>
      </w:r>
      <w:r>
        <w:rPr/>
        <w:t>octet</w:t>
      </w:r>
      <w:r>
        <w:rPr>
          <w:spacing w:val="-5"/>
        </w:rPr>
        <w:t> </w:t>
      </w:r>
      <w:r>
        <w:rPr/>
        <w:t>string</w:t>
      </w:r>
      <w:r>
        <w:rPr>
          <w:spacing w:val="-5"/>
        </w:rPr>
        <w:t> </w:t>
      </w:r>
      <w:r>
        <w:rPr/>
        <w:t>will</w:t>
      </w:r>
      <w:r>
        <w:rPr>
          <w:spacing w:val="-5"/>
        </w:rPr>
        <w:t> </w:t>
      </w:r>
      <w:r>
        <w:rPr/>
        <w:t>contain</w:t>
      </w:r>
      <w:r>
        <w:rPr>
          <w:spacing w:val="-5"/>
        </w:rPr>
        <w:t> </w:t>
      </w:r>
      <w:r>
        <w:rPr/>
        <w:t>exactly</w:t>
      </w:r>
      <w:r>
        <w:rPr>
          <w:spacing w:val="-5"/>
        </w:rPr>
        <w:t> </w:t>
      </w:r>
      <w:r>
        <w:rPr/>
        <w:t>sixteen octets.</w:t>
      </w:r>
      <w:r>
        <w:rPr>
          <w:spacing w:val="80"/>
        </w:rPr>
        <w:t> </w:t>
      </w:r>
      <w:r>
        <w:rPr/>
        <w:t>This octet string is then compared against subjectAltName values of type iPAddress.</w:t>
      </w:r>
      <w:r>
        <w:rPr>
          <w:spacing w:val="80"/>
        </w:rPr>
        <w:t> </w:t>
      </w:r>
      <w:r>
        <w:rPr/>
        <w:t>A match occurs if the reference identity octet string and value octet strings are identical.</w:t>
      </w:r>
    </w:p>
    <w:p>
      <w:pPr>
        <w:pStyle w:val="ListParagraph"/>
        <w:numPr>
          <w:ilvl w:val="3"/>
          <w:numId w:val="4"/>
        </w:numPr>
        <w:tabs>
          <w:tab w:pos="1352" w:val="left" w:leader="none"/>
        </w:tabs>
        <w:spacing w:line="240" w:lineRule="auto" w:before="217" w:after="0"/>
        <w:ind w:left="1352" w:right="0" w:hanging="1192"/>
        <w:jc w:val="left"/>
        <w:rPr>
          <w:sz w:val="20"/>
        </w:rPr>
      </w:pPr>
      <w:r>
        <w:rPr>
          <w:sz w:val="20"/>
        </w:rPr>
        <w:t>Comparison</w:t>
      </w:r>
      <w:r>
        <w:rPr>
          <w:spacing w:val="-7"/>
          <w:sz w:val="20"/>
        </w:rPr>
        <w:t> </w:t>
      </w:r>
      <w:r>
        <w:rPr>
          <w:sz w:val="20"/>
        </w:rPr>
        <w:t>of</w:t>
      </w:r>
      <w:r>
        <w:rPr>
          <w:spacing w:val="-7"/>
          <w:sz w:val="20"/>
        </w:rPr>
        <w:t> </w:t>
      </w:r>
      <w:r>
        <w:rPr>
          <w:sz w:val="20"/>
        </w:rPr>
        <w:t>Other</w:t>
      </w:r>
      <w:r>
        <w:rPr>
          <w:spacing w:val="-7"/>
          <w:sz w:val="20"/>
        </w:rPr>
        <w:t> </w:t>
      </w:r>
      <w:r>
        <w:rPr>
          <w:sz w:val="20"/>
        </w:rPr>
        <w:t>subjectName</w:t>
      </w:r>
      <w:r>
        <w:rPr>
          <w:spacing w:val="-7"/>
          <w:sz w:val="20"/>
        </w:rPr>
        <w:t> </w:t>
      </w:r>
      <w:r>
        <w:rPr>
          <w:spacing w:val="-2"/>
          <w:sz w:val="20"/>
        </w:rPr>
        <w:t>Types</w:t>
      </w:r>
    </w:p>
    <w:p>
      <w:pPr>
        <w:pStyle w:val="BodyText"/>
        <w:spacing w:line="232" w:lineRule="auto" w:before="219"/>
      </w:pPr>
      <w:r>
        <w:rPr/>
        <w:t>Client</w:t>
      </w:r>
      <w:r>
        <w:rPr>
          <w:spacing w:val="-7"/>
        </w:rPr>
        <w:t> </w:t>
      </w:r>
      <w:r>
        <w:rPr/>
        <w:t>implementations</w:t>
      </w:r>
      <w:r>
        <w:rPr>
          <w:spacing w:val="-7"/>
        </w:rPr>
        <w:t> </w:t>
      </w:r>
      <w:r>
        <w:rPr/>
        <w:t>MAY</w:t>
      </w:r>
      <w:r>
        <w:rPr>
          <w:spacing w:val="-7"/>
        </w:rPr>
        <w:t> </w:t>
      </w:r>
      <w:r>
        <w:rPr/>
        <w:t>support</w:t>
      </w:r>
      <w:r>
        <w:rPr>
          <w:spacing w:val="-7"/>
        </w:rPr>
        <w:t> </w:t>
      </w:r>
      <w:r>
        <w:rPr/>
        <w:t>matching</w:t>
      </w:r>
      <w:r>
        <w:rPr>
          <w:spacing w:val="-7"/>
        </w:rPr>
        <w:t> </w:t>
      </w:r>
      <w:r>
        <w:rPr/>
        <w:t>against</w:t>
      </w:r>
      <w:r>
        <w:rPr>
          <w:spacing w:val="-7"/>
        </w:rPr>
        <w:t> </w:t>
      </w:r>
      <w:r>
        <w:rPr/>
        <w:t>subjectAltName values of other types as described in other documents.</w:t>
      </w:r>
    </w:p>
    <w:p>
      <w:pPr>
        <w:pStyle w:val="ListParagraph"/>
        <w:numPr>
          <w:ilvl w:val="2"/>
          <w:numId w:val="4"/>
        </w:numPr>
        <w:tabs>
          <w:tab w:pos="1114" w:val="left" w:leader="none"/>
        </w:tabs>
        <w:spacing w:line="240" w:lineRule="auto" w:before="215" w:after="0"/>
        <w:ind w:left="1114" w:right="0" w:hanging="954"/>
        <w:jc w:val="left"/>
        <w:rPr>
          <w:sz w:val="20"/>
        </w:rPr>
      </w:pPr>
      <w:r>
        <w:rPr>
          <w:sz w:val="20"/>
        </w:rPr>
        <w:t>Discovery</w:t>
      </w:r>
      <w:r>
        <w:rPr>
          <w:spacing w:val="-9"/>
          <w:sz w:val="20"/>
        </w:rPr>
        <w:t> </w:t>
      </w:r>
      <w:r>
        <w:rPr>
          <w:sz w:val="20"/>
        </w:rPr>
        <w:t>of</w:t>
      </w:r>
      <w:r>
        <w:rPr>
          <w:spacing w:val="-7"/>
          <w:sz w:val="20"/>
        </w:rPr>
        <w:t> </w:t>
      </w:r>
      <w:r>
        <w:rPr>
          <w:sz w:val="20"/>
        </w:rPr>
        <w:t>Resultant</w:t>
      </w:r>
      <w:r>
        <w:rPr>
          <w:spacing w:val="-7"/>
          <w:sz w:val="20"/>
        </w:rPr>
        <w:t> </w:t>
      </w:r>
      <w:r>
        <w:rPr>
          <w:sz w:val="20"/>
        </w:rPr>
        <w:t>Security</w:t>
      </w:r>
      <w:r>
        <w:rPr>
          <w:spacing w:val="-7"/>
          <w:sz w:val="20"/>
        </w:rPr>
        <w:t> </w:t>
      </w:r>
      <w:r>
        <w:rPr>
          <w:spacing w:val="-2"/>
          <w:sz w:val="20"/>
        </w:rPr>
        <w:t>Level</w:t>
      </w:r>
    </w:p>
    <w:p>
      <w:pPr>
        <w:pStyle w:val="BodyText"/>
        <w:spacing w:line="232" w:lineRule="auto" w:before="218"/>
        <w:ind w:right="199"/>
      </w:pPr>
      <w:r>
        <w:rPr/>
        <w:t>After</w:t>
      </w:r>
      <w:r>
        <w:rPr>
          <w:spacing w:val="-4"/>
        </w:rPr>
        <w:t> </w:t>
      </w:r>
      <w:r>
        <w:rPr/>
        <w:t>a</w:t>
      </w:r>
      <w:r>
        <w:rPr>
          <w:spacing w:val="-4"/>
        </w:rPr>
        <w:t> </w:t>
      </w:r>
      <w:r>
        <w:rPr/>
        <w:t>TLS</w:t>
      </w:r>
      <w:r>
        <w:rPr>
          <w:spacing w:val="-4"/>
        </w:rPr>
        <w:t> </w:t>
      </w:r>
      <w:r>
        <w:rPr/>
        <w:t>layer</w:t>
      </w:r>
      <w:r>
        <w:rPr>
          <w:spacing w:val="-4"/>
        </w:rPr>
        <w:t> </w:t>
      </w:r>
      <w:r>
        <w:rPr/>
        <w:t>is</w:t>
      </w:r>
      <w:r>
        <w:rPr>
          <w:spacing w:val="-4"/>
        </w:rPr>
        <w:t> </w:t>
      </w:r>
      <w:r>
        <w:rPr/>
        <w:t>established</w:t>
      </w:r>
      <w:r>
        <w:rPr>
          <w:spacing w:val="-4"/>
        </w:rPr>
        <w:t> </w:t>
      </w:r>
      <w:r>
        <w:rPr/>
        <w:t>in</w:t>
      </w:r>
      <w:r>
        <w:rPr>
          <w:spacing w:val="-4"/>
        </w:rPr>
        <w:t> </w:t>
      </w:r>
      <w:r>
        <w:rPr/>
        <w:t>an</w:t>
      </w:r>
      <w:r>
        <w:rPr>
          <w:spacing w:val="-4"/>
        </w:rPr>
        <w:t> </w:t>
      </w:r>
      <w:r>
        <w:rPr/>
        <w:t>LDAP</w:t>
      </w:r>
      <w:r>
        <w:rPr>
          <w:spacing w:val="-4"/>
        </w:rPr>
        <w:t> </w:t>
      </w:r>
      <w:r>
        <w:rPr/>
        <w:t>session,</w:t>
      </w:r>
      <w:r>
        <w:rPr>
          <w:spacing w:val="-4"/>
        </w:rPr>
        <w:t> </w:t>
      </w:r>
      <w:r>
        <w:rPr/>
        <w:t>both</w:t>
      </w:r>
      <w:r>
        <w:rPr>
          <w:spacing w:val="-4"/>
        </w:rPr>
        <w:t> </w:t>
      </w:r>
      <w:r>
        <w:rPr/>
        <w:t>parties</w:t>
      </w:r>
      <w:r>
        <w:rPr>
          <w:spacing w:val="-4"/>
        </w:rPr>
        <w:t> </w:t>
      </w:r>
      <w:r>
        <w:rPr/>
        <w:t>are to each independently decide whether or not to continue based on local policy and the security level achieved.</w:t>
      </w:r>
      <w:r>
        <w:rPr>
          <w:spacing w:val="80"/>
          <w:w w:val="150"/>
        </w:rPr>
        <w:t> </w:t>
      </w:r>
      <w:r>
        <w:rPr/>
        <w:t>If either party decides that the security level is inadequate for it to continue, it SHOULD</w:t>
      </w:r>
      <w:r>
        <w:rPr>
          <w:spacing w:val="-5"/>
        </w:rPr>
        <w:t> </w:t>
      </w:r>
      <w:r>
        <w:rPr/>
        <w:t>remove</w:t>
      </w:r>
      <w:r>
        <w:rPr>
          <w:spacing w:val="-5"/>
        </w:rPr>
        <w:t> </w:t>
      </w:r>
      <w:r>
        <w:rPr/>
        <w:t>the</w:t>
      </w:r>
      <w:r>
        <w:rPr>
          <w:spacing w:val="-5"/>
        </w:rPr>
        <w:t> </w:t>
      </w:r>
      <w:r>
        <w:rPr/>
        <w:t>TLS</w:t>
      </w:r>
      <w:r>
        <w:rPr>
          <w:spacing w:val="-5"/>
        </w:rPr>
        <w:t> </w:t>
      </w:r>
      <w:r>
        <w:rPr/>
        <w:t>layer</w:t>
      </w:r>
      <w:r>
        <w:rPr>
          <w:spacing w:val="-5"/>
        </w:rPr>
        <w:t> </w:t>
      </w:r>
      <w:r>
        <w:rPr/>
        <w:t>immediately</w:t>
      </w:r>
      <w:r>
        <w:rPr>
          <w:spacing w:val="-5"/>
        </w:rPr>
        <w:t> </w:t>
      </w:r>
      <w:r>
        <w:rPr/>
        <w:t>after</w:t>
      </w:r>
      <w:r>
        <w:rPr>
          <w:spacing w:val="-5"/>
        </w:rPr>
        <w:t> </w:t>
      </w:r>
      <w:r>
        <w:rPr/>
        <w:t>the</w:t>
      </w:r>
      <w:r>
        <w:rPr>
          <w:spacing w:val="-5"/>
        </w:rPr>
        <w:t> </w:t>
      </w:r>
      <w:r>
        <w:rPr/>
        <w:t>TLS</w:t>
      </w:r>
      <w:r>
        <w:rPr>
          <w:spacing w:val="-5"/>
        </w:rPr>
        <w:t> </w:t>
      </w:r>
      <w:r>
        <w:rPr/>
        <w:t>(re)negotiation has</w:t>
      </w:r>
      <w:r>
        <w:rPr>
          <w:spacing w:val="-5"/>
        </w:rPr>
        <w:t> </w:t>
      </w:r>
      <w:r>
        <w:rPr/>
        <w:t>completed</w:t>
      </w:r>
      <w:r>
        <w:rPr>
          <w:spacing w:val="-5"/>
        </w:rPr>
        <w:t> </w:t>
      </w:r>
      <w:r>
        <w:rPr/>
        <w:t>(see</w:t>
      </w:r>
      <w:r>
        <w:rPr>
          <w:spacing w:val="-5"/>
        </w:rPr>
        <w:t> </w:t>
      </w:r>
      <w:r>
        <w:rPr/>
        <w:t>[RFC4511],</w:t>
      </w:r>
      <w:r>
        <w:rPr>
          <w:spacing w:val="-5"/>
        </w:rPr>
        <w:t> </w:t>
      </w:r>
      <w:r>
        <w:rPr/>
        <w:t>Section</w:t>
      </w:r>
      <w:r>
        <w:rPr>
          <w:spacing w:val="-5"/>
        </w:rPr>
        <w:t> </w:t>
      </w:r>
      <w:r>
        <w:rPr/>
        <w:t>4.14.3,</w:t>
      </w:r>
      <w:r>
        <w:rPr>
          <w:spacing w:val="-5"/>
        </w:rPr>
        <w:t> </w:t>
      </w:r>
      <w:r>
        <w:rPr/>
        <w:t>and</w:t>
      </w:r>
      <w:r>
        <w:rPr>
          <w:spacing w:val="-5"/>
        </w:rPr>
        <w:t> </w:t>
      </w:r>
      <w:r>
        <w:rPr/>
        <w:t>Section</w:t>
      </w:r>
      <w:r>
        <w:rPr>
          <w:spacing w:val="-5"/>
        </w:rPr>
        <w:t> </w:t>
      </w:r>
      <w:r>
        <w:rPr/>
        <w:t>3.2</w:t>
      </w:r>
      <w:r>
        <w:rPr>
          <w:spacing w:val="-5"/>
        </w:rPr>
        <w:t> </w:t>
      </w:r>
      <w:r>
        <w:rPr/>
        <w:t>below). Implementations may reevaluate the security level at any time and, upon finding it inadequate, should remove the TLS layer.</w:t>
      </w:r>
    </w:p>
    <w:p>
      <w:pPr>
        <w:pStyle w:val="ListParagraph"/>
        <w:numPr>
          <w:ilvl w:val="2"/>
          <w:numId w:val="4"/>
        </w:numPr>
        <w:tabs>
          <w:tab w:pos="1114" w:val="left" w:leader="none"/>
        </w:tabs>
        <w:spacing w:line="240" w:lineRule="auto" w:before="217" w:after="0"/>
        <w:ind w:left="1114" w:right="0" w:hanging="954"/>
        <w:jc w:val="left"/>
        <w:rPr>
          <w:sz w:val="20"/>
        </w:rPr>
      </w:pPr>
      <w:r>
        <w:rPr>
          <w:sz w:val="20"/>
        </w:rPr>
        <w:t>Refresh</w:t>
      </w:r>
      <w:r>
        <w:rPr>
          <w:spacing w:val="-7"/>
          <w:sz w:val="20"/>
        </w:rPr>
        <w:t> </w:t>
      </w:r>
      <w:r>
        <w:rPr>
          <w:sz w:val="20"/>
        </w:rPr>
        <w:t>of</w:t>
      </w:r>
      <w:r>
        <w:rPr>
          <w:spacing w:val="-7"/>
          <w:sz w:val="20"/>
        </w:rPr>
        <w:t> </w:t>
      </w:r>
      <w:r>
        <w:rPr>
          <w:sz w:val="20"/>
        </w:rPr>
        <w:t>Server</w:t>
      </w:r>
      <w:r>
        <w:rPr>
          <w:spacing w:val="-7"/>
          <w:sz w:val="20"/>
        </w:rPr>
        <w:t> </w:t>
      </w:r>
      <w:r>
        <w:rPr>
          <w:sz w:val="20"/>
        </w:rPr>
        <w:t>Capabilities</w:t>
      </w:r>
      <w:r>
        <w:rPr>
          <w:spacing w:val="-6"/>
          <w:sz w:val="20"/>
        </w:rPr>
        <w:t> </w:t>
      </w:r>
      <w:r>
        <w:rPr>
          <w:spacing w:val="-2"/>
          <w:sz w:val="20"/>
        </w:rPr>
        <w:t>Information</w:t>
      </w:r>
    </w:p>
    <w:p>
      <w:pPr>
        <w:pStyle w:val="BodyText"/>
        <w:spacing w:line="232" w:lineRule="auto" w:before="219"/>
        <w:ind w:right="439"/>
      </w:pPr>
      <w:r>
        <w:rPr/>
        <w:t>After a TLS layer is established in an LDAP session, the client SHOULD discard or refresh all information about the server that it obtained</w:t>
      </w:r>
      <w:r>
        <w:rPr>
          <w:spacing w:val="-4"/>
        </w:rPr>
        <w:t> </w:t>
      </w:r>
      <w:r>
        <w:rPr/>
        <w:t>prior</w:t>
      </w:r>
      <w:r>
        <w:rPr>
          <w:spacing w:val="-4"/>
        </w:rPr>
        <w:t> </w:t>
      </w:r>
      <w:r>
        <w:rPr/>
        <w:t>to</w:t>
      </w:r>
      <w:r>
        <w:rPr>
          <w:spacing w:val="-4"/>
        </w:rPr>
        <w:t> </w:t>
      </w:r>
      <w:r>
        <w:rPr/>
        <w:t>the</w:t>
      </w:r>
      <w:r>
        <w:rPr>
          <w:spacing w:val="-4"/>
        </w:rPr>
        <w:t> </w:t>
      </w:r>
      <w:r>
        <w:rPr/>
        <w:t>initiation</w:t>
      </w:r>
      <w:r>
        <w:rPr>
          <w:spacing w:val="-4"/>
        </w:rPr>
        <w:t> </w:t>
      </w:r>
      <w:r>
        <w:rPr/>
        <w:t>of</w:t>
      </w:r>
      <w:r>
        <w:rPr>
          <w:spacing w:val="-4"/>
        </w:rPr>
        <w:t> </w:t>
      </w:r>
      <w:r>
        <w:rPr/>
        <w:t>the</w:t>
      </w:r>
      <w:r>
        <w:rPr>
          <w:spacing w:val="-4"/>
        </w:rPr>
        <w:t> </w:t>
      </w:r>
      <w:r>
        <w:rPr/>
        <w:t>TLS</w:t>
      </w:r>
      <w:r>
        <w:rPr>
          <w:spacing w:val="-4"/>
        </w:rPr>
        <w:t> </w:t>
      </w:r>
      <w:r>
        <w:rPr/>
        <w:t>negotiation</w:t>
      </w:r>
      <w:r>
        <w:rPr>
          <w:spacing w:val="-4"/>
        </w:rPr>
        <w:t> </w:t>
      </w:r>
      <w:r>
        <w:rPr/>
        <w:t>and</w:t>
      </w:r>
      <w:r>
        <w:rPr>
          <w:spacing w:val="-4"/>
        </w:rPr>
        <w:t> </w:t>
      </w:r>
      <w:r>
        <w:rPr/>
        <w:t>that</w:t>
      </w:r>
      <w:r>
        <w:rPr>
          <w:spacing w:val="-4"/>
        </w:rPr>
        <w:t> </w:t>
      </w:r>
      <w:r>
        <w:rPr/>
        <w:t>it did not obtain through secure mechanisms.</w:t>
      </w:r>
      <w:r>
        <w:rPr>
          <w:spacing w:val="80"/>
        </w:rPr>
        <w:t> </w:t>
      </w:r>
      <w:r>
        <w:rPr/>
        <w:t>This protects against man-in-the-middle attacks that may have altered any server capabilities</w:t>
      </w:r>
      <w:r>
        <w:rPr>
          <w:spacing w:val="-6"/>
        </w:rPr>
        <w:t> </w:t>
      </w:r>
      <w:r>
        <w:rPr/>
        <w:t>information</w:t>
      </w:r>
      <w:r>
        <w:rPr>
          <w:spacing w:val="-6"/>
        </w:rPr>
        <w:t> </w:t>
      </w:r>
      <w:r>
        <w:rPr/>
        <w:t>retrieved</w:t>
      </w:r>
      <w:r>
        <w:rPr>
          <w:spacing w:val="-6"/>
        </w:rPr>
        <w:t> </w:t>
      </w:r>
      <w:r>
        <w:rPr/>
        <w:t>prior</w:t>
      </w:r>
      <w:r>
        <w:rPr>
          <w:spacing w:val="-6"/>
        </w:rPr>
        <w:t> </w:t>
      </w:r>
      <w:r>
        <w:rPr/>
        <w:t>to</w:t>
      </w:r>
      <w:r>
        <w:rPr>
          <w:spacing w:val="-6"/>
        </w:rPr>
        <w:t> </w:t>
      </w:r>
      <w:r>
        <w:rPr/>
        <w:t>TLS</w:t>
      </w:r>
      <w:r>
        <w:rPr>
          <w:spacing w:val="-6"/>
        </w:rPr>
        <w:t> </w:t>
      </w:r>
      <w:r>
        <w:rPr/>
        <w:t>layer</w:t>
      </w:r>
      <w:r>
        <w:rPr>
          <w:spacing w:val="-6"/>
        </w:rPr>
        <w:t> </w:t>
      </w:r>
      <w:r>
        <w:rPr/>
        <w:t>installation.</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The server may advertise different capabilities after installing a TLS</w:t>
      </w:r>
      <w:r>
        <w:rPr>
          <w:spacing w:val="-5"/>
        </w:rPr>
        <w:t> </w:t>
      </w:r>
      <w:r>
        <w:rPr/>
        <w:t>layer.</w:t>
      </w:r>
      <w:r>
        <w:rPr>
          <w:spacing w:val="80"/>
        </w:rPr>
        <w:t> </w:t>
      </w:r>
      <w:r>
        <w:rPr/>
        <w:t>In</w:t>
      </w:r>
      <w:r>
        <w:rPr>
          <w:spacing w:val="-5"/>
        </w:rPr>
        <w:t> </w:t>
      </w:r>
      <w:r>
        <w:rPr/>
        <w:t>particular,</w:t>
      </w:r>
      <w:r>
        <w:rPr>
          <w:spacing w:val="-5"/>
        </w:rPr>
        <w:t> </w:t>
      </w:r>
      <w:r>
        <w:rPr/>
        <w:t>the</w:t>
      </w:r>
      <w:r>
        <w:rPr>
          <w:spacing w:val="-5"/>
        </w:rPr>
        <w:t> </w:t>
      </w:r>
      <w:r>
        <w:rPr/>
        <w:t>value</w:t>
      </w:r>
      <w:r>
        <w:rPr>
          <w:spacing w:val="-5"/>
        </w:rPr>
        <w:t> </w:t>
      </w:r>
      <w:r>
        <w:rPr/>
        <w:t>of</w:t>
      </w:r>
      <w:r>
        <w:rPr>
          <w:spacing w:val="-5"/>
        </w:rPr>
        <w:t> </w:t>
      </w:r>
      <w:r>
        <w:rPr/>
        <w:t>’supportedSASLMechanisms’</w:t>
      </w:r>
      <w:r>
        <w:rPr>
          <w:spacing w:val="-5"/>
        </w:rPr>
        <w:t> </w:t>
      </w:r>
      <w:r>
        <w:rPr/>
        <w:t>may be different after a TLS layer has been installed (specifically, the EXTERNAL and PLAIN [PLAIN] mechanisms are likely to be listed only after a TLS layer has been installed).</w:t>
      </w:r>
    </w:p>
    <w:p>
      <w:pPr>
        <w:pStyle w:val="ListParagraph"/>
        <w:numPr>
          <w:ilvl w:val="1"/>
          <w:numId w:val="4"/>
        </w:numPr>
        <w:tabs>
          <w:tab w:pos="876" w:val="left" w:leader="none"/>
        </w:tabs>
        <w:spacing w:line="240" w:lineRule="auto" w:before="216" w:after="0"/>
        <w:ind w:left="876" w:right="0" w:hanging="716"/>
        <w:jc w:val="left"/>
        <w:rPr>
          <w:sz w:val="20"/>
        </w:rPr>
      </w:pPr>
      <w:r>
        <w:rPr>
          <w:sz w:val="20"/>
        </w:rPr>
        <w:t>Effect</w:t>
      </w:r>
      <w:r>
        <w:rPr>
          <w:spacing w:val="-6"/>
          <w:sz w:val="20"/>
        </w:rPr>
        <w:t> </w:t>
      </w:r>
      <w:r>
        <w:rPr>
          <w:sz w:val="20"/>
        </w:rPr>
        <w:t>of</w:t>
      </w:r>
      <w:r>
        <w:rPr>
          <w:spacing w:val="-5"/>
          <w:sz w:val="20"/>
        </w:rPr>
        <w:t> </w:t>
      </w:r>
      <w:r>
        <w:rPr>
          <w:sz w:val="20"/>
        </w:rPr>
        <w:t>TLS</w:t>
      </w:r>
      <w:r>
        <w:rPr>
          <w:spacing w:val="-5"/>
          <w:sz w:val="20"/>
        </w:rPr>
        <w:t> </w:t>
      </w:r>
      <w:r>
        <w:rPr>
          <w:sz w:val="20"/>
        </w:rPr>
        <w:t>on</w:t>
      </w:r>
      <w:r>
        <w:rPr>
          <w:spacing w:val="-5"/>
          <w:sz w:val="20"/>
        </w:rPr>
        <w:t> </w:t>
      </w:r>
      <w:r>
        <w:rPr>
          <w:sz w:val="20"/>
        </w:rPr>
        <w:t>Authorization</w:t>
      </w:r>
      <w:r>
        <w:rPr>
          <w:spacing w:val="-5"/>
          <w:sz w:val="20"/>
        </w:rPr>
        <w:t> </w:t>
      </w:r>
      <w:r>
        <w:rPr>
          <w:spacing w:val="-2"/>
          <w:sz w:val="20"/>
        </w:rPr>
        <w:t>State</w:t>
      </w:r>
    </w:p>
    <w:p>
      <w:pPr>
        <w:pStyle w:val="BodyText"/>
        <w:spacing w:line="232" w:lineRule="auto" w:before="218"/>
        <w:ind w:right="1039"/>
        <w:jc w:val="both"/>
      </w:pPr>
      <w:r>
        <w:rPr/>
        <w:t>The</w:t>
      </w:r>
      <w:r>
        <w:rPr>
          <w:spacing w:val="-5"/>
        </w:rPr>
        <w:t> </w:t>
      </w:r>
      <w:r>
        <w:rPr/>
        <w:t>establishment,</w:t>
      </w:r>
      <w:r>
        <w:rPr>
          <w:spacing w:val="-5"/>
        </w:rPr>
        <w:t> </w:t>
      </w:r>
      <w:r>
        <w:rPr/>
        <w:t>change,</w:t>
      </w:r>
      <w:r>
        <w:rPr>
          <w:spacing w:val="-5"/>
        </w:rPr>
        <w:t> </w:t>
      </w:r>
      <w:r>
        <w:rPr/>
        <w:t>and/or</w:t>
      </w:r>
      <w:r>
        <w:rPr>
          <w:spacing w:val="-5"/>
        </w:rPr>
        <w:t> </w:t>
      </w:r>
      <w:r>
        <w:rPr/>
        <w:t>closure</w:t>
      </w:r>
      <w:r>
        <w:rPr>
          <w:spacing w:val="-5"/>
        </w:rPr>
        <w:t> </w:t>
      </w:r>
      <w:r>
        <w:rPr/>
        <w:t>of</w:t>
      </w:r>
      <w:r>
        <w:rPr>
          <w:spacing w:val="-5"/>
        </w:rPr>
        <w:t> </w:t>
      </w:r>
      <w:r>
        <w:rPr/>
        <w:t>TLS</w:t>
      </w:r>
      <w:r>
        <w:rPr>
          <w:spacing w:val="-5"/>
        </w:rPr>
        <w:t> </w:t>
      </w:r>
      <w:r>
        <w:rPr/>
        <w:t>may</w:t>
      </w:r>
      <w:r>
        <w:rPr>
          <w:spacing w:val="-5"/>
        </w:rPr>
        <w:t> </w:t>
      </w:r>
      <w:r>
        <w:rPr/>
        <w:t>cause</w:t>
      </w:r>
      <w:r>
        <w:rPr>
          <w:spacing w:val="-5"/>
        </w:rPr>
        <w:t> </w:t>
      </w:r>
      <w:r>
        <w:rPr/>
        <w:t>the authorization</w:t>
      </w:r>
      <w:r>
        <w:rPr>
          <w:spacing w:val="-4"/>
        </w:rPr>
        <w:t> </w:t>
      </w:r>
      <w:r>
        <w:rPr/>
        <w:t>state</w:t>
      </w:r>
      <w:r>
        <w:rPr>
          <w:spacing w:val="-4"/>
        </w:rPr>
        <w:t> </w:t>
      </w:r>
      <w:r>
        <w:rPr/>
        <w:t>to</w:t>
      </w:r>
      <w:r>
        <w:rPr>
          <w:spacing w:val="-4"/>
        </w:rPr>
        <w:t> </w:t>
      </w:r>
      <w:r>
        <w:rPr/>
        <w:t>move</w:t>
      </w:r>
      <w:r>
        <w:rPr>
          <w:spacing w:val="-4"/>
        </w:rPr>
        <w:t> </w:t>
      </w:r>
      <w:r>
        <w:rPr/>
        <w:t>to</w:t>
      </w:r>
      <w:r>
        <w:rPr>
          <w:spacing w:val="-4"/>
        </w:rPr>
        <w:t> </w:t>
      </w:r>
      <w:r>
        <w:rPr/>
        <w:t>a</w:t>
      </w:r>
      <w:r>
        <w:rPr>
          <w:spacing w:val="-4"/>
        </w:rPr>
        <w:t> </w:t>
      </w:r>
      <w:r>
        <w:rPr/>
        <w:t>new</w:t>
      </w:r>
      <w:r>
        <w:rPr>
          <w:spacing w:val="-4"/>
        </w:rPr>
        <w:t> </w:t>
      </w:r>
      <w:r>
        <w:rPr/>
        <w:t>state.</w:t>
      </w:r>
      <w:r>
        <w:rPr>
          <w:spacing w:val="80"/>
        </w:rPr>
        <w:t> </w:t>
      </w:r>
      <w:r>
        <w:rPr/>
        <w:t>This</w:t>
      </w:r>
      <w:r>
        <w:rPr>
          <w:spacing w:val="-4"/>
        </w:rPr>
        <w:t> </w:t>
      </w:r>
      <w:r>
        <w:rPr/>
        <w:t>is</w:t>
      </w:r>
      <w:r>
        <w:rPr>
          <w:spacing w:val="-4"/>
        </w:rPr>
        <w:t> </w:t>
      </w:r>
      <w:r>
        <w:rPr/>
        <w:t>discussed further in Section 4.</w:t>
      </w:r>
    </w:p>
    <w:p>
      <w:pPr>
        <w:pStyle w:val="ListParagraph"/>
        <w:numPr>
          <w:ilvl w:val="1"/>
          <w:numId w:val="4"/>
        </w:numPr>
        <w:tabs>
          <w:tab w:pos="876" w:val="left" w:leader="none"/>
        </w:tabs>
        <w:spacing w:line="240" w:lineRule="auto" w:before="216" w:after="0"/>
        <w:ind w:left="876" w:right="0" w:hanging="716"/>
        <w:jc w:val="left"/>
        <w:rPr>
          <w:sz w:val="20"/>
        </w:rPr>
      </w:pPr>
      <w:r>
        <w:rPr>
          <w:sz w:val="20"/>
        </w:rPr>
        <w:t>TLS</w:t>
      </w:r>
      <w:r>
        <w:rPr>
          <w:spacing w:val="-5"/>
          <w:sz w:val="20"/>
        </w:rPr>
        <w:t> </w:t>
      </w:r>
      <w:r>
        <w:rPr>
          <w:spacing w:val="-2"/>
          <w:sz w:val="20"/>
        </w:rPr>
        <w:t>Ciphersuites</w:t>
      </w:r>
    </w:p>
    <w:p>
      <w:pPr>
        <w:pStyle w:val="BodyText"/>
        <w:spacing w:line="232" w:lineRule="auto" w:before="218"/>
        <w:ind w:right="439"/>
        <w:jc w:val="both"/>
      </w:pPr>
      <w:r>
        <w:rPr/>
        <w:t>Several</w:t>
      </w:r>
      <w:r>
        <w:rPr>
          <w:spacing w:val="-6"/>
        </w:rPr>
        <w:t> </w:t>
      </w:r>
      <w:r>
        <w:rPr/>
        <w:t>issues</w:t>
      </w:r>
      <w:r>
        <w:rPr>
          <w:spacing w:val="-6"/>
        </w:rPr>
        <w:t> </w:t>
      </w:r>
      <w:r>
        <w:rPr/>
        <w:t>should</w:t>
      </w:r>
      <w:r>
        <w:rPr>
          <w:spacing w:val="-6"/>
        </w:rPr>
        <w:t> </w:t>
      </w:r>
      <w:r>
        <w:rPr/>
        <w:t>be</w:t>
      </w:r>
      <w:r>
        <w:rPr>
          <w:spacing w:val="-6"/>
        </w:rPr>
        <w:t> </w:t>
      </w:r>
      <w:r>
        <w:rPr/>
        <w:t>considered</w:t>
      </w:r>
      <w:r>
        <w:rPr>
          <w:spacing w:val="-6"/>
        </w:rPr>
        <w:t> </w:t>
      </w:r>
      <w:r>
        <w:rPr/>
        <w:t>when</w:t>
      </w:r>
      <w:r>
        <w:rPr>
          <w:spacing w:val="-6"/>
        </w:rPr>
        <w:t> </w:t>
      </w:r>
      <w:r>
        <w:rPr/>
        <w:t>selecting</w:t>
      </w:r>
      <w:r>
        <w:rPr>
          <w:spacing w:val="-6"/>
        </w:rPr>
        <w:t> </w:t>
      </w:r>
      <w:r>
        <w:rPr/>
        <w:t>TLS</w:t>
      </w:r>
      <w:r>
        <w:rPr>
          <w:spacing w:val="-6"/>
        </w:rPr>
        <w:t> </w:t>
      </w:r>
      <w:r>
        <w:rPr/>
        <w:t>ciphersuites that</w:t>
      </w:r>
      <w:r>
        <w:rPr>
          <w:spacing w:val="-4"/>
        </w:rPr>
        <w:t> </w:t>
      </w:r>
      <w:r>
        <w:rPr/>
        <w:t>are</w:t>
      </w:r>
      <w:r>
        <w:rPr>
          <w:spacing w:val="-4"/>
        </w:rPr>
        <w:t> </w:t>
      </w:r>
      <w:r>
        <w:rPr/>
        <w:t>appropriate</w:t>
      </w:r>
      <w:r>
        <w:rPr>
          <w:spacing w:val="-4"/>
        </w:rPr>
        <w:t> </w:t>
      </w:r>
      <w:r>
        <w:rPr/>
        <w:t>for</w:t>
      </w:r>
      <w:r>
        <w:rPr>
          <w:spacing w:val="-4"/>
        </w:rPr>
        <w:t> </w:t>
      </w:r>
      <w:r>
        <w:rPr/>
        <w:t>use</w:t>
      </w:r>
      <w:r>
        <w:rPr>
          <w:spacing w:val="-4"/>
        </w:rPr>
        <w:t> </w:t>
      </w:r>
      <w:r>
        <w:rPr/>
        <w:t>in</w:t>
      </w:r>
      <w:r>
        <w:rPr>
          <w:spacing w:val="-4"/>
        </w:rPr>
        <w:t> </w:t>
      </w:r>
      <w:r>
        <w:rPr/>
        <w:t>a</w:t>
      </w:r>
      <w:r>
        <w:rPr>
          <w:spacing w:val="-4"/>
        </w:rPr>
        <w:t> </w:t>
      </w:r>
      <w:r>
        <w:rPr/>
        <w:t>given</w:t>
      </w:r>
      <w:r>
        <w:rPr>
          <w:spacing w:val="-4"/>
        </w:rPr>
        <w:t> </w:t>
      </w:r>
      <w:r>
        <w:rPr/>
        <w:t>circumstance.</w:t>
      </w:r>
      <w:r>
        <w:rPr>
          <w:spacing w:val="80"/>
        </w:rPr>
        <w:t> </w:t>
      </w:r>
      <w:r>
        <w:rPr/>
        <w:t>These</w:t>
      </w:r>
      <w:r>
        <w:rPr>
          <w:spacing w:val="-4"/>
        </w:rPr>
        <w:t> </w:t>
      </w:r>
      <w:r>
        <w:rPr/>
        <w:t>issues include the following:</w:t>
      </w:r>
    </w:p>
    <w:p>
      <w:pPr>
        <w:pStyle w:val="ListParagraph"/>
        <w:numPr>
          <w:ilvl w:val="0"/>
          <w:numId w:val="8"/>
        </w:numPr>
        <w:tabs>
          <w:tab w:pos="1120" w:val="left" w:leader="none"/>
        </w:tabs>
        <w:spacing w:line="232" w:lineRule="auto" w:before="221" w:after="0"/>
        <w:ind w:left="1120" w:right="319" w:hanging="240"/>
        <w:jc w:val="left"/>
        <w:rPr>
          <w:sz w:val="20"/>
        </w:rPr>
      </w:pPr>
      <w:r>
        <w:rPr>
          <w:sz w:val="20"/>
        </w:rPr>
        <w:t>The ciphersuite’s ability to provide adequate confidentiality protection</w:t>
      </w:r>
      <w:r>
        <w:rPr>
          <w:spacing w:val="-5"/>
          <w:sz w:val="20"/>
        </w:rPr>
        <w:t> </w:t>
      </w:r>
      <w:r>
        <w:rPr>
          <w:sz w:val="20"/>
        </w:rPr>
        <w:t>for</w:t>
      </w:r>
      <w:r>
        <w:rPr>
          <w:spacing w:val="-5"/>
          <w:sz w:val="20"/>
        </w:rPr>
        <w:t> </w:t>
      </w:r>
      <w:r>
        <w:rPr>
          <w:sz w:val="20"/>
        </w:rPr>
        <w:t>passwords</w:t>
      </w:r>
      <w:r>
        <w:rPr>
          <w:spacing w:val="-5"/>
          <w:sz w:val="20"/>
        </w:rPr>
        <w:t> </w:t>
      </w:r>
      <w:r>
        <w:rPr>
          <w:sz w:val="20"/>
        </w:rPr>
        <w:t>and</w:t>
      </w:r>
      <w:r>
        <w:rPr>
          <w:spacing w:val="-5"/>
          <w:sz w:val="20"/>
        </w:rPr>
        <w:t> </w:t>
      </w:r>
      <w:r>
        <w:rPr>
          <w:sz w:val="20"/>
        </w:rPr>
        <w:t>other</w:t>
      </w:r>
      <w:r>
        <w:rPr>
          <w:spacing w:val="-5"/>
          <w:sz w:val="20"/>
        </w:rPr>
        <w:t> </w:t>
      </w:r>
      <w:r>
        <w:rPr>
          <w:sz w:val="20"/>
        </w:rPr>
        <w:t>data</w:t>
      </w:r>
      <w:r>
        <w:rPr>
          <w:spacing w:val="-5"/>
          <w:sz w:val="20"/>
        </w:rPr>
        <w:t> </w:t>
      </w:r>
      <w:r>
        <w:rPr>
          <w:sz w:val="20"/>
        </w:rPr>
        <w:t>sent</w:t>
      </w:r>
      <w:r>
        <w:rPr>
          <w:spacing w:val="-5"/>
          <w:sz w:val="20"/>
        </w:rPr>
        <w:t> </w:t>
      </w:r>
      <w:r>
        <w:rPr>
          <w:sz w:val="20"/>
        </w:rPr>
        <w:t>over</w:t>
      </w:r>
      <w:r>
        <w:rPr>
          <w:spacing w:val="-5"/>
          <w:sz w:val="20"/>
        </w:rPr>
        <w:t> </w:t>
      </w:r>
      <w:r>
        <w:rPr>
          <w:sz w:val="20"/>
        </w:rPr>
        <w:t>the</w:t>
      </w:r>
      <w:r>
        <w:rPr>
          <w:spacing w:val="-5"/>
          <w:sz w:val="20"/>
        </w:rPr>
        <w:t> </w:t>
      </w:r>
      <w:r>
        <w:rPr>
          <w:sz w:val="20"/>
        </w:rPr>
        <w:t>transport connection.</w:t>
      </w:r>
      <w:r>
        <w:rPr>
          <w:spacing w:val="80"/>
          <w:sz w:val="20"/>
        </w:rPr>
        <w:t> </w:t>
      </w:r>
      <w:r>
        <w:rPr>
          <w:sz w:val="20"/>
        </w:rPr>
        <w:t>Client and server implementers should recognize that some TLS ciphersuites provide no confidentiality protection, while other ciphersuites that do provide confidentiality protection may be vulnerable to being cracked using brute force methods, especially in light of ever-increasing CPU speeds that reduce the time needed to successfully mount such attacks.</w:t>
      </w:r>
    </w:p>
    <w:p>
      <w:pPr>
        <w:pStyle w:val="ListParagraph"/>
        <w:numPr>
          <w:ilvl w:val="0"/>
          <w:numId w:val="8"/>
        </w:numPr>
        <w:tabs>
          <w:tab w:pos="1120" w:val="left" w:leader="none"/>
        </w:tabs>
        <w:spacing w:line="232" w:lineRule="auto" w:before="222" w:after="0"/>
        <w:ind w:left="1120" w:right="319" w:hanging="240"/>
        <w:jc w:val="left"/>
        <w:rPr>
          <w:sz w:val="20"/>
        </w:rPr>
      </w:pPr>
      <w:r>
        <w:rPr>
          <w:sz w:val="20"/>
        </w:rPr>
        <w:t>Client and server implementers should carefully consider the value of the password or data being protected versus the level of confidentiality protection provided by the ciphersuite to ensure</w:t>
      </w:r>
      <w:r>
        <w:rPr>
          <w:spacing w:val="-5"/>
          <w:sz w:val="20"/>
        </w:rPr>
        <w:t> </w:t>
      </w:r>
      <w:r>
        <w:rPr>
          <w:sz w:val="20"/>
        </w:rPr>
        <w:t>that</w:t>
      </w:r>
      <w:r>
        <w:rPr>
          <w:spacing w:val="-5"/>
          <w:sz w:val="20"/>
        </w:rPr>
        <w:t> </w:t>
      </w:r>
      <w:r>
        <w:rPr>
          <w:sz w:val="20"/>
        </w:rPr>
        <w:t>the</w:t>
      </w:r>
      <w:r>
        <w:rPr>
          <w:spacing w:val="-5"/>
          <w:sz w:val="20"/>
        </w:rPr>
        <w:t> </w:t>
      </w:r>
      <w:r>
        <w:rPr>
          <w:sz w:val="20"/>
        </w:rPr>
        <w:t>level</w:t>
      </w:r>
      <w:r>
        <w:rPr>
          <w:spacing w:val="-5"/>
          <w:sz w:val="20"/>
        </w:rPr>
        <w:t> </w:t>
      </w:r>
      <w:r>
        <w:rPr>
          <w:sz w:val="20"/>
        </w:rPr>
        <w:t>of</w:t>
      </w:r>
      <w:r>
        <w:rPr>
          <w:spacing w:val="-5"/>
          <w:sz w:val="20"/>
        </w:rPr>
        <w:t> </w:t>
      </w:r>
      <w:r>
        <w:rPr>
          <w:sz w:val="20"/>
        </w:rPr>
        <w:t>protection</w:t>
      </w:r>
      <w:r>
        <w:rPr>
          <w:spacing w:val="-5"/>
          <w:sz w:val="20"/>
        </w:rPr>
        <w:t> </w:t>
      </w:r>
      <w:r>
        <w:rPr>
          <w:sz w:val="20"/>
        </w:rPr>
        <w:t>afforded</w:t>
      </w:r>
      <w:r>
        <w:rPr>
          <w:spacing w:val="-5"/>
          <w:sz w:val="20"/>
        </w:rPr>
        <w:t> </w:t>
      </w:r>
      <w:r>
        <w:rPr>
          <w:sz w:val="20"/>
        </w:rPr>
        <w:t>by</w:t>
      </w:r>
      <w:r>
        <w:rPr>
          <w:spacing w:val="-5"/>
          <w:sz w:val="20"/>
        </w:rPr>
        <w:t> </w:t>
      </w:r>
      <w:r>
        <w:rPr>
          <w:sz w:val="20"/>
        </w:rPr>
        <w:t>the</w:t>
      </w:r>
      <w:r>
        <w:rPr>
          <w:spacing w:val="-5"/>
          <w:sz w:val="20"/>
        </w:rPr>
        <w:t> </w:t>
      </w:r>
      <w:r>
        <w:rPr>
          <w:sz w:val="20"/>
        </w:rPr>
        <w:t>ciphersuite is appropriate.</w:t>
      </w:r>
    </w:p>
    <w:p>
      <w:pPr>
        <w:pStyle w:val="ListParagraph"/>
        <w:numPr>
          <w:ilvl w:val="0"/>
          <w:numId w:val="8"/>
        </w:numPr>
        <w:tabs>
          <w:tab w:pos="1120" w:val="left" w:leader="none"/>
        </w:tabs>
        <w:spacing w:line="232" w:lineRule="auto" w:before="221" w:after="0"/>
        <w:ind w:left="1120" w:right="199" w:hanging="240"/>
        <w:jc w:val="left"/>
        <w:rPr>
          <w:sz w:val="20"/>
        </w:rPr>
      </w:pPr>
      <w:r>
        <w:rPr>
          <w:sz w:val="20"/>
        </w:rPr>
        <w:t>The</w:t>
      </w:r>
      <w:r>
        <w:rPr>
          <w:spacing w:val="-6"/>
          <w:sz w:val="20"/>
        </w:rPr>
        <w:t> </w:t>
      </w:r>
      <w:r>
        <w:rPr>
          <w:sz w:val="20"/>
        </w:rPr>
        <w:t>ciphersuite’s</w:t>
      </w:r>
      <w:r>
        <w:rPr>
          <w:spacing w:val="-6"/>
          <w:sz w:val="20"/>
        </w:rPr>
        <w:t> </w:t>
      </w:r>
      <w:r>
        <w:rPr>
          <w:sz w:val="20"/>
        </w:rPr>
        <w:t>vulnerability</w:t>
      </w:r>
      <w:r>
        <w:rPr>
          <w:spacing w:val="-6"/>
          <w:sz w:val="20"/>
        </w:rPr>
        <w:t> </w:t>
      </w:r>
      <w:r>
        <w:rPr>
          <w:sz w:val="20"/>
        </w:rPr>
        <w:t>(or</w:t>
      </w:r>
      <w:r>
        <w:rPr>
          <w:spacing w:val="-6"/>
          <w:sz w:val="20"/>
        </w:rPr>
        <w:t> </w:t>
      </w:r>
      <w:r>
        <w:rPr>
          <w:sz w:val="20"/>
        </w:rPr>
        <w:t>lack</w:t>
      </w:r>
      <w:r>
        <w:rPr>
          <w:spacing w:val="-6"/>
          <w:sz w:val="20"/>
        </w:rPr>
        <w:t> </w:t>
      </w:r>
      <w:r>
        <w:rPr>
          <w:sz w:val="20"/>
        </w:rPr>
        <w:t>thereof)</w:t>
      </w:r>
      <w:r>
        <w:rPr>
          <w:spacing w:val="-6"/>
          <w:sz w:val="20"/>
        </w:rPr>
        <w:t> </w:t>
      </w:r>
      <w:r>
        <w:rPr>
          <w:sz w:val="20"/>
        </w:rPr>
        <w:t>to</w:t>
      </w:r>
      <w:r>
        <w:rPr>
          <w:spacing w:val="-6"/>
          <w:sz w:val="20"/>
        </w:rPr>
        <w:t> </w:t>
      </w:r>
      <w:r>
        <w:rPr>
          <w:sz w:val="20"/>
        </w:rPr>
        <w:t>man-in-the-middle attacks.</w:t>
      </w:r>
      <w:r>
        <w:rPr>
          <w:spacing w:val="80"/>
          <w:sz w:val="20"/>
        </w:rPr>
        <w:t> </w:t>
      </w:r>
      <w:r>
        <w:rPr>
          <w:sz w:val="20"/>
        </w:rPr>
        <w:t>Ciphersuites vulnerable to man-in-the-middle attacks SHOULD NOT be used to protect passwords or sensitive data, unless the network configuration is such that the danger of a man-in-the-middle attack is negligible.</w:t>
      </w:r>
    </w:p>
    <w:p>
      <w:pPr>
        <w:pStyle w:val="ListParagraph"/>
        <w:numPr>
          <w:ilvl w:val="0"/>
          <w:numId w:val="8"/>
        </w:numPr>
        <w:tabs>
          <w:tab w:pos="1120" w:val="left" w:leader="none"/>
        </w:tabs>
        <w:spacing w:line="232" w:lineRule="auto" w:before="222" w:after="0"/>
        <w:ind w:left="1120" w:right="199" w:hanging="240"/>
        <w:jc w:val="left"/>
        <w:rPr>
          <w:sz w:val="20"/>
        </w:rPr>
      </w:pPr>
      <w:r>
        <w:rPr>
          <w:sz w:val="20"/>
        </w:rPr>
        <w:t>After a TLS negotiation (either initial or subsequent) is completed, both protocol peers should independently verify that the</w:t>
      </w:r>
      <w:r>
        <w:rPr>
          <w:spacing w:val="-6"/>
          <w:sz w:val="20"/>
        </w:rPr>
        <w:t> </w:t>
      </w:r>
      <w:r>
        <w:rPr>
          <w:sz w:val="20"/>
        </w:rPr>
        <w:t>security</w:t>
      </w:r>
      <w:r>
        <w:rPr>
          <w:spacing w:val="-6"/>
          <w:sz w:val="20"/>
        </w:rPr>
        <w:t> </w:t>
      </w:r>
      <w:r>
        <w:rPr>
          <w:sz w:val="20"/>
        </w:rPr>
        <w:t>services</w:t>
      </w:r>
      <w:r>
        <w:rPr>
          <w:spacing w:val="-6"/>
          <w:sz w:val="20"/>
        </w:rPr>
        <w:t> </w:t>
      </w:r>
      <w:r>
        <w:rPr>
          <w:sz w:val="20"/>
        </w:rPr>
        <w:t>provided</w:t>
      </w:r>
      <w:r>
        <w:rPr>
          <w:spacing w:val="-6"/>
          <w:sz w:val="20"/>
        </w:rPr>
        <w:t> </w:t>
      </w:r>
      <w:r>
        <w:rPr>
          <w:sz w:val="20"/>
        </w:rPr>
        <w:t>by</w:t>
      </w:r>
      <w:r>
        <w:rPr>
          <w:spacing w:val="-6"/>
          <w:sz w:val="20"/>
        </w:rPr>
        <w:t> </w:t>
      </w:r>
      <w:r>
        <w:rPr>
          <w:sz w:val="20"/>
        </w:rPr>
        <w:t>the</w:t>
      </w:r>
      <w:r>
        <w:rPr>
          <w:spacing w:val="-6"/>
          <w:sz w:val="20"/>
        </w:rPr>
        <w:t> </w:t>
      </w:r>
      <w:r>
        <w:rPr>
          <w:sz w:val="20"/>
        </w:rPr>
        <w:t>negotiated</w:t>
      </w:r>
      <w:r>
        <w:rPr>
          <w:spacing w:val="-6"/>
          <w:sz w:val="20"/>
        </w:rPr>
        <w:t> </w:t>
      </w:r>
      <w:r>
        <w:rPr>
          <w:sz w:val="20"/>
        </w:rPr>
        <w:t>ciphersuite</w:t>
      </w:r>
      <w:r>
        <w:rPr>
          <w:spacing w:val="-6"/>
          <w:sz w:val="20"/>
        </w:rPr>
        <w:t> </w:t>
      </w:r>
      <w:r>
        <w:rPr>
          <w:sz w:val="20"/>
        </w:rPr>
        <w:t>are adequate for the intended use of the LDAP session.</w:t>
      </w:r>
      <w:r>
        <w:rPr>
          <w:spacing w:val="80"/>
          <w:sz w:val="20"/>
        </w:rPr>
        <w:t> </w:t>
      </w:r>
      <w:r>
        <w:rPr>
          <w:sz w:val="20"/>
        </w:rPr>
        <w:t>If they are not, the TLS layer should be closed.</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0"/>
          <w:numId w:val="4"/>
        </w:numPr>
        <w:tabs>
          <w:tab w:pos="638" w:val="left" w:leader="none"/>
        </w:tabs>
        <w:spacing w:line="240" w:lineRule="auto" w:before="90" w:after="0"/>
        <w:ind w:left="638" w:right="0" w:hanging="478"/>
        <w:jc w:val="left"/>
        <w:rPr>
          <w:sz w:val="20"/>
        </w:rPr>
      </w:pPr>
      <w:r>
        <w:rPr>
          <w:sz w:val="20"/>
        </w:rPr>
        <w:t>Authorization</w:t>
      </w:r>
      <w:r>
        <w:rPr>
          <w:spacing w:val="-13"/>
          <w:sz w:val="20"/>
        </w:rPr>
        <w:t> </w:t>
      </w:r>
      <w:r>
        <w:rPr>
          <w:spacing w:val="-2"/>
          <w:sz w:val="20"/>
        </w:rPr>
        <w:t>State</w:t>
      </w:r>
    </w:p>
    <w:p>
      <w:pPr>
        <w:pStyle w:val="BodyText"/>
        <w:spacing w:line="232" w:lineRule="auto" w:before="218"/>
        <w:ind w:right="199"/>
      </w:pPr>
      <w:r>
        <w:rPr/>
        <w:t>Every</w:t>
      </w:r>
      <w:r>
        <w:rPr>
          <w:spacing w:val="-5"/>
        </w:rPr>
        <w:t> </w:t>
      </w:r>
      <w:r>
        <w:rPr/>
        <w:t>LDAP</w:t>
      </w:r>
      <w:r>
        <w:rPr>
          <w:spacing w:val="-5"/>
        </w:rPr>
        <w:t> </w:t>
      </w:r>
      <w:r>
        <w:rPr/>
        <w:t>session</w:t>
      </w:r>
      <w:r>
        <w:rPr>
          <w:spacing w:val="-5"/>
        </w:rPr>
        <w:t> </w:t>
      </w:r>
      <w:r>
        <w:rPr/>
        <w:t>has</w:t>
      </w:r>
      <w:r>
        <w:rPr>
          <w:spacing w:val="-5"/>
        </w:rPr>
        <w:t> </w:t>
      </w:r>
      <w:r>
        <w:rPr/>
        <w:t>an</w:t>
      </w:r>
      <w:r>
        <w:rPr>
          <w:spacing w:val="-5"/>
        </w:rPr>
        <w:t> </w:t>
      </w:r>
      <w:r>
        <w:rPr/>
        <w:t>associated</w:t>
      </w:r>
      <w:r>
        <w:rPr>
          <w:spacing w:val="-5"/>
        </w:rPr>
        <w:t> </w:t>
      </w:r>
      <w:r>
        <w:rPr/>
        <w:t>authorization</w:t>
      </w:r>
      <w:r>
        <w:rPr>
          <w:spacing w:val="-5"/>
        </w:rPr>
        <w:t> </w:t>
      </w:r>
      <w:r>
        <w:rPr/>
        <w:t>state.</w:t>
      </w:r>
      <w:r>
        <w:rPr>
          <w:spacing w:val="80"/>
        </w:rPr>
        <w:t> </w:t>
      </w:r>
      <w:r>
        <w:rPr/>
        <w:t>This</w:t>
      </w:r>
      <w:r>
        <w:rPr>
          <w:spacing w:val="-5"/>
        </w:rPr>
        <w:t> </w:t>
      </w:r>
      <w:r>
        <w:rPr/>
        <w:t>state is</w:t>
      </w:r>
      <w:r>
        <w:rPr>
          <w:spacing w:val="-5"/>
        </w:rPr>
        <w:t> </w:t>
      </w:r>
      <w:r>
        <w:rPr/>
        <w:t>comprised</w:t>
      </w:r>
      <w:r>
        <w:rPr>
          <w:spacing w:val="-5"/>
        </w:rPr>
        <w:t> </w:t>
      </w:r>
      <w:r>
        <w:rPr/>
        <w:t>of</w:t>
      </w:r>
      <w:r>
        <w:rPr>
          <w:spacing w:val="-5"/>
        </w:rPr>
        <w:t> </w:t>
      </w:r>
      <w:r>
        <w:rPr/>
        <w:t>numerous</w:t>
      </w:r>
      <w:r>
        <w:rPr>
          <w:spacing w:val="-5"/>
        </w:rPr>
        <w:t> </w:t>
      </w:r>
      <w:r>
        <w:rPr/>
        <w:t>factors</w:t>
      </w:r>
      <w:r>
        <w:rPr>
          <w:spacing w:val="-5"/>
        </w:rPr>
        <w:t> </w:t>
      </w:r>
      <w:r>
        <w:rPr/>
        <w:t>such</w:t>
      </w:r>
      <w:r>
        <w:rPr>
          <w:spacing w:val="-5"/>
        </w:rPr>
        <w:t> </w:t>
      </w:r>
      <w:r>
        <w:rPr/>
        <w:t>as</w:t>
      </w:r>
      <w:r>
        <w:rPr>
          <w:spacing w:val="-5"/>
        </w:rPr>
        <w:t> </w:t>
      </w:r>
      <w:r>
        <w:rPr/>
        <w:t>what</w:t>
      </w:r>
      <w:r>
        <w:rPr>
          <w:spacing w:val="-5"/>
        </w:rPr>
        <w:t> </w:t>
      </w:r>
      <w:r>
        <w:rPr/>
        <w:t>(if</w:t>
      </w:r>
      <w:r>
        <w:rPr>
          <w:spacing w:val="-5"/>
        </w:rPr>
        <w:t> </w:t>
      </w:r>
      <w:r>
        <w:rPr/>
        <w:t>any)</w:t>
      </w:r>
      <w:r>
        <w:rPr>
          <w:spacing w:val="-5"/>
        </w:rPr>
        <w:t> </w:t>
      </w:r>
      <w:r>
        <w:rPr/>
        <w:t>authentication state</w:t>
      </w:r>
      <w:r>
        <w:rPr>
          <w:spacing w:val="-5"/>
        </w:rPr>
        <w:t> </w:t>
      </w:r>
      <w:r>
        <w:rPr/>
        <w:t>has</w:t>
      </w:r>
      <w:r>
        <w:rPr>
          <w:spacing w:val="-5"/>
        </w:rPr>
        <w:t> </w:t>
      </w:r>
      <w:r>
        <w:rPr/>
        <w:t>been</w:t>
      </w:r>
      <w:r>
        <w:rPr>
          <w:spacing w:val="-5"/>
        </w:rPr>
        <w:t> </w:t>
      </w:r>
      <w:r>
        <w:rPr/>
        <w:t>established,</w:t>
      </w:r>
      <w:r>
        <w:rPr>
          <w:spacing w:val="-5"/>
        </w:rPr>
        <w:t> </w:t>
      </w:r>
      <w:r>
        <w:rPr/>
        <w:t>how</w:t>
      </w:r>
      <w:r>
        <w:rPr>
          <w:spacing w:val="-5"/>
        </w:rPr>
        <w:t> </w:t>
      </w:r>
      <w:r>
        <w:rPr/>
        <w:t>it</w:t>
      </w:r>
      <w:r>
        <w:rPr>
          <w:spacing w:val="-5"/>
        </w:rPr>
        <w:t> </w:t>
      </w:r>
      <w:r>
        <w:rPr/>
        <w:t>was</w:t>
      </w:r>
      <w:r>
        <w:rPr>
          <w:spacing w:val="-5"/>
        </w:rPr>
        <w:t> </w:t>
      </w:r>
      <w:r>
        <w:rPr/>
        <w:t>established,</w:t>
      </w:r>
      <w:r>
        <w:rPr>
          <w:spacing w:val="-5"/>
        </w:rPr>
        <w:t> </w:t>
      </w:r>
      <w:r>
        <w:rPr/>
        <w:t>and</w:t>
      </w:r>
      <w:r>
        <w:rPr>
          <w:spacing w:val="-5"/>
        </w:rPr>
        <w:t> </w:t>
      </w:r>
      <w:r>
        <w:rPr/>
        <w:t>what</w:t>
      </w:r>
      <w:r>
        <w:rPr>
          <w:spacing w:val="-5"/>
        </w:rPr>
        <w:t> </w:t>
      </w:r>
      <w:r>
        <w:rPr/>
        <w:t>security services are in place.</w:t>
      </w:r>
      <w:r>
        <w:rPr>
          <w:spacing w:val="80"/>
          <w:w w:val="150"/>
        </w:rPr>
        <w:t> </w:t>
      </w:r>
      <w:r>
        <w:rPr/>
        <w:t>Some factors may be determined and/or affected by protocol events (e.g., Bind, StartTLS, or TLS closure), and some factors may be determined by external events (e.g., time of day or server load).</w:t>
      </w:r>
    </w:p>
    <w:p>
      <w:pPr>
        <w:pStyle w:val="BodyText"/>
        <w:spacing w:line="232" w:lineRule="auto" w:before="222"/>
        <w:ind w:right="268"/>
      </w:pPr>
      <w:r>
        <w:rPr/>
        <w:t>While it is often convenient to view authorization state in simplistic terms (as we often do in this technical specification) such</w:t>
      </w:r>
      <w:r>
        <w:rPr>
          <w:spacing w:val="-5"/>
        </w:rPr>
        <w:t> </w:t>
      </w:r>
      <w:r>
        <w:rPr/>
        <w:t>as</w:t>
      </w:r>
      <w:r>
        <w:rPr>
          <w:spacing w:val="-5"/>
        </w:rPr>
        <w:t> </w:t>
      </w:r>
      <w:r>
        <w:rPr/>
        <w:t>"an</w:t>
      </w:r>
      <w:r>
        <w:rPr>
          <w:spacing w:val="-5"/>
        </w:rPr>
        <w:t> </w:t>
      </w:r>
      <w:r>
        <w:rPr/>
        <w:t>anonymous</w:t>
      </w:r>
      <w:r>
        <w:rPr>
          <w:spacing w:val="-5"/>
        </w:rPr>
        <w:t> </w:t>
      </w:r>
      <w:r>
        <w:rPr/>
        <w:t>state",</w:t>
      </w:r>
      <w:r>
        <w:rPr>
          <w:spacing w:val="-5"/>
        </w:rPr>
        <w:t> </w:t>
      </w:r>
      <w:r>
        <w:rPr/>
        <w:t>it</w:t>
      </w:r>
      <w:r>
        <w:rPr>
          <w:spacing w:val="-5"/>
        </w:rPr>
        <w:t> </w:t>
      </w:r>
      <w:r>
        <w:rPr/>
        <w:t>is</w:t>
      </w:r>
      <w:r>
        <w:rPr>
          <w:spacing w:val="-5"/>
        </w:rPr>
        <w:t> </w:t>
      </w:r>
      <w:r>
        <w:rPr/>
        <w:t>noted</w:t>
      </w:r>
      <w:r>
        <w:rPr>
          <w:spacing w:val="-5"/>
        </w:rPr>
        <w:t> </w:t>
      </w:r>
      <w:r>
        <w:rPr/>
        <w:t>that</w:t>
      </w:r>
      <w:r>
        <w:rPr>
          <w:spacing w:val="-5"/>
        </w:rPr>
        <w:t> </w:t>
      </w:r>
      <w:r>
        <w:rPr/>
        <w:t>authorization</w:t>
      </w:r>
      <w:r>
        <w:rPr>
          <w:spacing w:val="-5"/>
        </w:rPr>
        <w:t> </w:t>
      </w:r>
      <w:r>
        <w:rPr/>
        <w:t>systems in LDAP implementations commonly involve many factors that interrelate in complex manners.</w:t>
      </w:r>
    </w:p>
    <w:p>
      <w:pPr>
        <w:pStyle w:val="BodyText"/>
        <w:spacing w:line="232" w:lineRule="auto"/>
        <w:ind w:right="199"/>
      </w:pPr>
      <w:r>
        <w:rPr/>
        <w:t>Authorization in LDAP is a local matter.</w:t>
      </w:r>
      <w:r>
        <w:rPr>
          <w:spacing w:val="80"/>
        </w:rPr>
        <w:t> </w:t>
      </w:r>
      <w:r>
        <w:rPr/>
        <w:t>One of the key factors in making authorization decisions is authorization identity.</w:t>
      </w:r>
      <w:r>
        <w:rPr>
          <w:spacing w:val="80"/>
        </w:rPr>
        <w:t> </w:t>
      </w:r>
      <w:r>
        <w:rPr/>
        <w:t>The Bind operation (defined in Section 4.2 of [RFC4511] and discussed further in Section 5 below) allows information to be exchanged between the client</w:t>
      </w:r>
      <w:r>
        <w:rPr>
          <w:spacing w:val="-5"/>
        </w:rPr>
        <w:t> </w:t>
      </w:r>
      <w:r>
        <w:rPr/>
        <w:t>and</w:t>
      </w:r>
      <w:r>
        <w:rPr>
          <w:spacing w:val="-5"/>
        </w:rPr>
        <w:t> </w:t>
      </w:r>
      <w:r>
        <w:rPr/>
        <w:t>server</w:t>
      </w:r>
      <w:r>
        <w:rPr>
          <w:spacing w:val="-5"/>
        </w:rPr>
        <w:t> </w:t>
      </w:r>
      <w:r>
        <w:rPr/>
        <w:t>to</w:t>
      </w:r>
      <w:r>
        <w:rPr>
          <w:spacing w:val="-5"/>
        </w:rPr>
        <w:t> </w:t>
      </w:r>
      <w:r>
        <w:rPr/>
        <w:t>establish</w:t>
      </w:r>
      <w:r>
        <w:rPr>
          <w:spacing w:val="-5"/>
        </w:rPr>
        <w:t> </w:t>
      </w:r>
      <w:r>
        <w:rPr/>
        <w:t>an</w:t>
      </w:r>
      <w:r>
        <w:rPr>
          <w:spacing w:val="-5"/>
        </w:rPr>
        <w:t> </w:t>
      </w:r>
      <w:r>
        <w:rPr/>
        <w:t>authorization</w:t>
      </w:r>
      <w:r>
        <w:rPr>
          <w:spacing w:val="-5"/>
        </w:rPr>
        <w:t> </w:t>
      </w:r>
      <w:r>
        <w:rPr/>
        <w:t>identity</w:t>
      </w:r>
      <w:r>
        <w:rPr>
          <w:spacing w:val="-5"/>
        </w:rPr>
        <w:t> </w:t>
      </w:r>
      <w:r>
        <w:rPr/>
        <w:t>for</w:t>
      </w:r>
      <w:r>
        <w:rPr>
          <w:spacing w:val="-5"/>
        </w:rPr>
        <w:t> </w:t>
      </w:r>
      <w:r>
        <w:rPr/>
        <w:t>the</w:t>
      </w:r>
      <w:r>
        <w:rPr>
          <w:spacing w:val="-5"/>
        </w:rPr>
        <w:t> </w:t>
      </w:r>
      <w:r>
        <w:rPr/>
        <w:t>LDAP session.</w:t>
      </w:r>
      <w:r>
        <w:rPr>
          <w:spacing w:val="79"/>
          <w:w w:val="150"/>
        </w:rPr>
        <w:t> </w:t>
      </w:r>
      <w:r>
        <w:rPr/>
        <w:t>The Bind operation may also be used to move the LDAP session to an anonymous authorization state (see Section 5.1.1).</w:t>
      </w:r>
    </w:p>
    <w:p>
      <w:pPr>
        <w:pStyle w:val="BodyText"/>
        <w:spacing w:line="232" w:lineRule="auto" w:before="222"/>
        <w:ind w:right="199"/>
      </w:pPr>
      <w:r>
        <w:rPr/>
        <w:t>Upon initial establishment of the LDAP session, the session has an anonymous authorization identity.</w:t>
      </w:r>
      <w:r>
        <w:rPr>
          <w:spacing w:val="80"/>
        </w:rPr>
        <w:t> </w:t>
      </w:r>
      <w:r>
        <w:rPr/>
        <w:t>Among other things this implies that the client need not send a BindRequest in the first PDU of the LDAP message layer.</w:t>
      </w:r>
      <w:r>
        <w:rPr>
          <w:spacing w:val="75"/>
          <w:w w:val="150"/>
        </w:rPr>
        <w:t> </w:t>
      </w:r>
      <w:r>
        <w:rPr/>
        <w:t>The client may send any operation request prior to</w:t>
      </w:r>
      <w:r>
        <w:rPr>
          <w:spacing w:val="-4"/>
        </w:rPr>
        <w:t> </w:t>
      </w:r>
      <w:r>
        <w:rPr/>
        <w:t>performing</w:t>
      </w:r>
      <w:r>
        <w:rPr>
          <w:spacing w:val="-4"/>
        </w:rPr>
        <w:t> </w:t>
      </w:r>
      <w:r>
        <w:rPr/>
        <w:t>a</w:t>
      </w:r>
      <w:r>
        <w:rPr>
          <w:spacing w:val="-4"/>
        </w:rPr>
        <w:t> </w:t>
      </w:r>
      <w:r>
        <w:rPr/>
        <w:t>Bind</w:t>
      </w:r>
      <w:r>
        <w:rPr>
          <w:spacing w:val="-4"/>
        </w:rPr>
        <w:t> </w:t>
      </w:r>
      <w:r>
        <w:rPr/>
        <w:t>operation,</w:t>
      </w:r>
      <w:r>
        <w:rPr>
          <w:spacing w:val="-4"/>
        </w:rPr>
        <w:t> </w:t>
      </w:r>
      <w:r>
        <w:rPr/>
        <w:t>and</w:t>
      </w:r>
      <w:r>
        <w:rPr>
          <w:spacing w:val="-4"/>
        </w:rPr>
        <w:t> </w:t>
      </w:r>
      <w:r>
        <w:rPr/>
        <w:t>the</w:t>
      </w:r>
      <w:r>
        <w:rPr>
          <w:spacing w:val="-4"/>
        </w:rPr>
        <w:t> </w:t>
      </w:r>
      <w:r>
        <w:rPr/>
        <w:t>server</w:t>
      </w:r>
      <w:r>
        <w:rPr>
          <w:spacing w:val="-4"/>
        </w:rPr>
        <w:t> </w:t>
      </w:r>
      <w:r>
        <w:rPr/>
        <w:t>MUST</w:t>
      </w:r>
      <w:r>
        <w:rPr>
          <w:spacing w:val="-4"/>
        </w:rPr>
        <w:t> </w:t>
      </w:r>
      <w:r>
        <w:rPr/>
        <w:t>treat</w:t>
      </w:r>
      <w:r>
        <w:rPr>
          <w:spacing w:val="-4"/>
        </w:rPr>
        <w:t> </w:t>
      </w:r>
      <w:r>
        <w:rPr/>
        <w:t>it</w:t>
      </w:r>
      <w:r>
        <w:rPr>
          <w:spacing w:val="-4"/>
        </w:rPr>
        <w:t> </w:t>
      </w:r>
      <w:r>
        <w:rPr/>
        <w:t>as</w:t>
      </w:r>
      <w:r>
        <w:rPr>
          <w:spacing w:val="-4"/>
        </w:rPr>
        <w:t> </w:t>
      </w:r>
      <w:r>
        <w:rPr/>
        <w:t>if</w:t>
      </w:r>
      <w:r>
        <w:rPr>
          <w:spacing w:val="-4"/>
        </w:rPr>
        <w:t> </w:t>
      </w:r>
      <w:r>
        <w:rPr/>
        <w:t>it had</w:t>
      </w:r>
      <w:r>
        <w:rPr>
          <w:spacing w:val="-6"/>
        </w:rPr>
        <w:t> </w:t>
      </w:r>
      <w:r>
        <w:rPr/>
        <w:t>been</w:t>
      </w:r>
      <w:r>
        <w:rPr>
          <w:spacing w:val="-6"/>
        </w:rPr>
        <w:t> </w:t>
      </w:r>
      <w:r>
        <w:rPr/>
        <w:t>performed</w:t>
      </w:r>
      <w:r>
        <w:rPr>
          <w:spacing w:val="-6"/>
        </w:rPr>
        <w:t> </w:t>
      </w:r>
      <w:r>
        <w:rPr/>
        <w:t>after</w:t>
      </w:r>
      <w:r>
        <w:rPr>
          <w:spacing w:val="-6"/>
        </w:rPr>
        <w:t> </w:t>
      </w:r>
      <w:r>
        <w:rPr/>
        <w:t>an</w:t>
      </w:r>
      <w:r>
        <w:rPr>
          <w:spacing w:val="-6"/>
        </w:rPr>
        <w:t> </w:t>
      </w:r>
      <w:r>
        <w:rPr/>
        <w:t>anonymous</w:t>
      </w:r>
      <w:r>
        <w:rPr>
          <w:spacing w:val="-6"/>
        </w:rPr>
        <w:t> </w:t>
      </w:r>
      <w:r>
        <w:rPr/>
        <w:t>Bind</w:t>
      </w:r>
      <w:r>
        <w:rPr>
          <w:spacing w:val="-6"/>
        </w:rPr>
        <w:t> </w:t>
      </w:r>
      <w:r>
        <w:rPr/>
        <w:t>operation</w:t>
      </w:r>
      <w:r>
        <w:rPr>
          <w:spacing w:val="-6"/>
        </w:rPr>
        <w:t> </w:t>
      </w:r>
      <w:r>
        <w:rPr/>
        <w:t>(Section</w:t>
      </w:r>
      <w:r>
        <w:rPr>
          <w:spacing w:val="-5"/>
        </w:rPr>
        <w:t> </w:t>
      </w:r>
      <w:r>
        <w:rPr>
          <w:spacing w:val="-2"/>
        </w:rPr>
        <w:t>5.1.1).</w:t>
      </w:r>
    </w:p>
    <w:p>
      <w:pPr>
        <w:pStyle w:val="BodyText"/>
        <w:spacing w:line="232" w:lineRule="auto"/>
        <w:ind w:right="268"/>
      </w:pPr>
      <w:r>
        <w:rPr/>
        <w:t>Upon receipt of a Bind request, the server immediately moves the session</w:t>
      </w:r>
      <w:r>
        <w:rPr>
          <w:spacing w:val="-4"/>
        </w:rPr>
        <w:t> </w:t>
      </w:r>
      <w:r>
        <w:rPr/>
        <w:t>to</w:t>
      </w:r>
      <w:r>
        <w:rPr>
          <w:spacing w:val="-4"/>
        </w:rPr>
        <w:t> </w:t>
      </w:r>
      <w:r>
        <w:rPr/>
        <w:t>an</w:t>
      </w:r>
      <w:r>
        <w:rPr>
          <w:spacing w:val="-4"/>
        </w:rPr>
        <w:t> </w:t>
      </w:r>
      <w:r>
        <w:rPr/>
        <w:t>anonymous</w:t>
      </w:r>
      <w:r>
        <w:rPr>
          <w:spacing w:val="-4"/>
        </w:rPr>
        <w:t> </w:t>
      </w:r>
      <w:r>
        <w:rPr/>
        <w:t>authorization</w:t>
      </w:r>
      <w:r>
        <w:rPr>
          <w:spacing w:val="-4"/>
        </w:rPr>
        <w:t> </w:t>
      </w:r>
      <w:r>
        <w:rPr/>
        <w:t>state.</w:t>
      </w:r>
      <w:r>
        <w:rPr>
          <w:spacing w:val="80"/>
        </w:rPr>
        <w:t> </w:t>
      </w:r>
      <w:r>
        <w:rPr/>
        <w:t>If</w:t>
      </w:r>
      <w:r>
        <w:rPr>
          <w:spacing w:val="-4"/>
        </w:rPr>
        <w:t> </w:t>
      </w:r>
      <w:r>
        <w:rPr/>
        <w:t>the</w:t>
      </w:r>
      <w:r>
        <w:rPr>
          <w:spacing w:val="-4"/>
        </w:rPr>
        <w:t> </w:t>
      </w:r>
      <w:r>
        <w:rPr/>
        <w:t>Bind</w:t>
      </w:r>
      <w:r>
        <w:rPr>
          <w:spacing w:val="-4"/>
        </w:rPr>
        <w:t> </w:t>
      </w:r>
      <w:r>
        <w:rPr/>
        <w:t>request</w:t>
      </w:r>
      <w:r>
        <w:rPr>
          <w:spacing w:val="-4"/>
        </w:rPr>
        <w:t> </w:t>
      </w:r>
      <w:r>
        <w:rPr/>
        <w:t>is successful, the session is moved to the requested authentication state with its associated authorization state.</w:t>
      </w:r>
      <w:r>
        <w:rPr>
          <w:spacing w:val="80"/>
        </w:rPr>
        <w:t> </w:t>
      </w:r>
      <w:r>
        <w:rPr/>
        <w:t>Otherwise, the session remains in an anonymous state.</w:t>
      </w:r>
    </w:p>
    <w:p>
      <w:pPr>
        <w:pStyle w:val="BodyText"/>
        <w:spacing w:line="232" w:lineRule="auto"/>
        <w:ind w:right="268"/>
      </w:pPr>
      <w:r>
        <w:rPr/>
        <w:t>It</w:t>
      </w:r>
      <w:r>
        <w:rPr>
          <w:spacing w:val="-4"/>
        </w:rPr>
        <w:t> </w:t>
      </w:r>
      <w:r>
        <w:rPr/>
        <w:t>is</w:t>
      </w:r>
      <w:r>
        <w:rPr>
          <w:spacing w:val="-4"/>
        </w:rPr>
        <w:t> </w:t>
      </w:r>
      <w:r>
        <w:rPr/>
        <w:t>noted</w:t>
      </w:r>
      <w:r>
        <w:rPr>
          <w:spacing w:val="-4"/>
        </w:rPr>
        <w:t> </w:t>
      </w:r>
      <w:r>
        <w:rPr/>
        <w:t>that</w:t>
      </w:r>
      <w:r>
        <w:rPr>
          <w:spacing w:val="-4"/>
        </w:rPr>
        <w:t> </w:t>
      </w:r>
      <w:r>
        <w:rPr/>
        <w:t>other</w:t>
      </w:r>
      <w:r>
        <w:rPr>
          <w:spacing w:val="-4"/>
        </w:rPr>
        <w:t> </w:t>
      </w:r>
      <w:r>
        <w:rPr/>
        <w:t>events</w:t>
      </w:r>
      <w:r>
        <w:rPr>
          <w:spacing w:val="-4"/>
        </w:rPr>
        <w:t> </w:t>
      </w:r>
      <w:r>
        <w:rPr/>
        <w:t>both</w:t>
      </w:r>
      <w:r>
        <w:rPr>
          <w:spacing w:val="-4"/>
        </w:rPr>
        <w:t> </w:t>
      </w:r>
      <w:r>
        <w:rPr/>
        <w:t>internal</w:t>
      </w:r>
      <w:r>
        <w:rPr>
          <w:spacing w:val="-4"/>
        </w:rPr>
        <w:t> </w:t>
      </w:r>
      <w:r>
        <w:rPr/>
        <w:t>and</w:t>
      </w:r>
      <w:r>
        <w:rPr>
          <w:spacing w:val="-4"/>
        </w:rPr>
        <w:t> </w:t>
      </w:r>
      <w:r>
        <w:rPr/>
        <w:t>external</w:t>
      </w:r>
      <w:r>
        <w:rPr>
          <w:spacing w:val="-4"/>
        </w:rPr>
        <w:t> </w:t>
      </w:r>
      <w:r>
        <w:rPr/>
        <w:t>to</w:t>
      </w:r>
      <w:r>
        <w:rPr>
          <w:spacing w:val="-4"/>
        </w:rPr>
        <w:t> </w:t>
      </w:r>
      <w:r>
        <w:rPr/>
        <w:t>LDAP</w:t>
      </w:r>
      <w:r>
        <w:rPr>
          <w:spacing w:val="-4"/>
        </w:rPr>
        <w:t> </w:t>
      </w:r>
      <w:r>
        <w:rPr/>
        <w:t>may result</w:t>
      </w:r>
      <w:r>
        <w:rPr>
          <w:spacing w:val="-5"/>
        </w:rPr>
        <w:t> </w:t>
      </w:r>
      <w:r>
        <w:rPr/>
        <w:t>in</w:t>
      </w:r>
      <w:r>
        <w:rPr>
          <w:spacing w:val="-5"/>
        </w:rPr>
        <w:t> </w:t>
      </w:r>
      <w:r>
        <w:rPr/>
        <w:t>the</w:t>
      </w:r>
      <w:r>
        <w:rPr>
          <w:spacing w:val="-5"/>
        </w:rPr>
        <w:t> </w:t>
      </w:r>
      <w:r>
        <w:rPr/>
        <w:t>authentication</w:t>
      </w:r>
      <w:r>
        <w:rPr>
          <w:spacing w:val="-5"/>
        </w:rPr>
        <w:t> </w:t>
      </w:r>
      <w:r>
        <w:rPr/>
        <w:t>and</w:t>
      </w:r>
      <w:r>
        <w:rPr>
          <w:spacing w:val="-5"/>
        </w:rPr>
        <w:t> </w:t>
      </w:r>
      <w:r>
        <w:rPr/>
        <w:t>authorization</w:t>
      </w:r>
      <w:r>
        <w:rPr>
          <w:spacing w:val="-5"/>
        </w:rPr>
        <w:t> </w:t>
      </w:r>
      <w:r>
        <w:rPr/>
        <w:t>states</w:t>
      </w:r>
      <w:r>
        <w:rPr>
          <w:spacing w:val="-5"/>
        </w:rPr>
        <w:t> </w:t>
      </w:r>
      <w:r>
        <w:rPr/>
        <w:t>being</w:t>
      </w:r>
      <w:r>
        <w:rPr>
          <w:spacing w:val="-5"/>
        </w:rPr>
        <w:t> </w:t>
      </w:r>
      <w:r>
        <w:rPr/>
        <w:t>moved</w:t>
      </w:r>
      <w:r>
        <w:rPr>
          <w:spacing w:val="-5"/>
        </w:rPr>
        <w:t> </w:t>
      </w:r>
      <w:r>
        <w:rPr/>
        <w:t>to an anonymous one.</w:t>
      </w:r>
      <w:r>
        <w:rPr>
          <w:spacing w:val="80"/>
        </w:rPr>
        <w:t> </w:t>
      </w:r>
      <w:r>
        <w:rPr/>
        <w:t>For instance, the establishment, change, or closure of data security services may result in a move to an anonymous state, or the user’s credential information (e.g., certificate)</w:t>
      </w:r>
      <w:r>
        <w:rPr>
          <w:spacing w:val="-4"/>
        </w:rPr>
        <w:t> </w:t>
      </w:r>
      <w:r>
        <w:rPr/>
        <w:t>may</w:t>
      </w:r>
      <w:r>
        <w:rPr>
          <w:spacing w:val="-4"/>
        </w:rPr>
        <w:t> </w:t>
      </w:r>
      <w:r>
        <w:rPr/>
        <w:t>have</w:t>
      </w:r>
      <w:r>
        <w:rPr>
          <w:spacing w:val="-4"/>
        </w:rPr>
        <w:t> </w:t>
      </w:r>
      <w:r>
        <w:rPr/>
        <w:t>expired.</w:t>
      </w:r>
      <w:r>
        <w:rPr>
          <w:spacing w:val="80"/>
        </w:rPr>
        <w:t> </w:t>
      </w:r>
      <w:r>
        <w:rPr/>
        <w:t>The</w:t>
      </w:r>
      <w:r>
        <w:rPr>
          <w:spacing w:val="-4"/>
        </w:rPr>
        <w:t> </w:t>
      </w:r>
      <w:r>
        <w:rPr/>
        <w:t>former</w:t>
      </w:r>
      <w:r>
        <w:rPr>
          <w:spacing w:val="-4"/>
        </w:rPr>
        <w:t> </w:t>
      </w:r>
      <w:r>
        <w:rPr/>
        <w:t>is</w:t>
      </w:r>
      <w:r>
        <w:rPr>
          <w:spacing w:val="-4"/>
        </w:rPr>
        <w:t> </w:t>
      </w:r>
      <w:r>
        <w:rPr/>
        <w:t>an</w:t>
      </w:r>
      <w:r>
        <w:rPr>
          <w:spacing w:val="-4"/>
        </w:rPr>
        <w:t> </w:t>
      </w:r>
      <w:r>
        <w:rPr/>
        <w:t>example</w:t>
      </w:r>
      <w:r>
        <w:rPr>
          <w:spacing w:val="-4"/>
        </w:rPr>
        <w:t> </w:t>
      </w:r>
      <w:r>
        <w:rPr/>
        <w:t>of</w:t>
      </w:r>
      <w:r>
        <w:rPr>
          <w:spacing w:val="-4"/>
        </w:rPr>
        <w:t> </w:t>
      </w:r>
      <w:r>
        <w:rPr/>
        <w:t>an</w:t>
      </w:r>
      <w:r>
        <w:rPr>
          <w:spacing w:val="-4"/>
        </w:rPr>
        <w:t> </w:t>
      </w:r>
      <w:r>
        <w:rPr/>
        <w:t>event internal to LDAP, whereas the latter is an example of an event external to LDAP.</w:t>
      </w:r>
    </w:p>
    <w:p>
      <w:pPr>
        <w:pStyle w:val="BodyText"/>
        <w:spacing w:after="0" w:line="232" w:lineRule="auto"/>
        <w:sectPr>
          <w:pgSz w:w="12240" w:h="15840"/>
          <w:pgMar w:header="793" w:footer="2967" w:top="1360" w:bottom="3160" w:left="1440" w:right="1800"/>
        </w:sectPr>
      </w:pPr>
    </w:p>
    <w:p>
      <w:pPr>
        <w:pStyle w:val="ListParagraph"/>
        <w:numPr>
          <w:ilvl w:val="0"/>
          <w:numId w:val="4"/>
        </w:numPr>
        <w:tabs>
          <w:tab w:pos="638" w:val="left" w:leader="none"/>
        </w:tabs>
        <w:spacing w:line="240" w:lineRule="auto" w:before="90" w:after="0"/>
        <w:ind w:left="638" w:right="0" w:hanging="478"/>
        <w:jc w:val="left"/>
        <w:rPr>
          <w:sz w:val="20"/>
        </w:rPr>
      </w:pPr>
      <w:r>
        <w:rPr>
          <w:sz w:val="20"/>
        </w:rPr>
        <w:t>Bind</w:t>
      </w:r>
      <w:r>
        <w:rPr>
          <w:spacing w:val="-4"/>
          <w:sz w:val="20"/>
        </w:rPr>
        <w:t> </w:t>
      </w:r>
      <w:r>
        <w:rPr>
          <w:spacing w:val="-2"/>
          <w:sz w:val="20"/>
        </w:rPr>
        <w:t>Operation</w:t>
      </w:r>
    </w:p>
    <w:p>
      <w:pPr>
        <w:pStyle w:val="BodyText"/>
        <w:spacing w:line="232" w:lineRule="auto" w:before="218"/>
        <w:ind w:right="268"/>
      </w:pPr>
      <w:r>
        <w:rPr/>
        <w:t>The</w:t>
      </w:r>
      <w:r>
        <w:rPr>
          <w:spacing w:val="-6"/>
        </w:rPr>
        <w:t> </w:t>
      </w:r>
      <w:r>
        <w:rPr/>
        <w:t>Bind</w:t>
      </w:r>
      <w:r>
        <w:rPr>
          <w:spacing w:val="-6"/>
        </w:rPr>
        <w:t> </w:t>
      </w:r>
      <w:r>
        <w:rPr/>
        <w:t>operation</w:t>
      </w:r>
      <w:r>
        <w:rPr>
          <w:spacing w:val="-6"/>
        </w:rPr>
        <w:t> </w:t>
      </w:r>
      <w:r>
        <w:rPr/>
        <w:t>([RFC4511],</w:t>
      </w:r>
      <w:r>
        <w:rPr>
          <w:spacing w:val="-6"/>
        </w:rPr>
        <w:t> </w:t>
      </w:r>
      <w:r>
        <w:rPr/>
        <w:t>Section</w:t>
      </w:r>
      <w:r>
        <w:rPr>
          <w:spacing w:val="-6"/>
        </w:rPr>
        <w:t> </w:t>
      </w:r>
      <w:r>
        <w:rPr/>
        <w:t>4.2)</w:t>
      </w:r>
      <w:r>
        <w:rPr>
          <w:spacing w:val="-6"/>
        </w:rPr>
        <w:t> </w:t>
      </w:r>
      <w:r>
        <w:rPr/>
        <w:t>allows</w:t>
      </w:r>
      <w:r>
        <w:rPr>
          <w:spacing w:val="-6"/>
        </w:rPr>
        <w:t> </w:t>
      </w:r>
      <w:r>
        <w:rPr/>
        <w:t>authentication information to be exchanged between the client and server to establish a new authorization state.</w:t>
      </w:r>
    </w:p>
    <w:p>
      <w:pPr>
        <w:pStyle w:val="BodyText"/>
        <w:spacing w:line="232" w:lineRule="auto"/>
        <w:ind w:right="268"/>
      </w:pPr>
      <w:r>
        <w:rPr/>
        <w:t>The Bind request typically specifies the desired authentication identity.</w:t>
      </w:r>
      <w:r>
        <w:rPr>
          <w:spacing w:val="80"/>
        </w:rPr>
        <w:t> </w:t>
      </w:r>
      <w:r>
        <w:rPr/>
        <w:t>Some</w:t>
      </w:r>
      <w:r>
        <w:rPr>
          <w:spacing w:val="-4"/>
        </w:rPr>
        <w:t> </w:t>
      </w:r>
      <w:r>
        <w:rPr/>
        <w:t>Bind</w:t>
      </w:r>
      <w:r>
        <w:rPr>
          <w:spacing w:val="-4"/>
        </w:rPr>
        <w:t> </w:t>
      </w:r>
      <w:r>
        <w:rPr/>
        <w:t>mechanisms</w:t>
      </w:r>
      <w:r>
        <w:rPr>
          <w:spacing w:val="-4"/>
        </w:rPr>
        <w:t> </w:t>
      </w:r>
      <w:r>
        <w:rPr/>
        <w:t>also</w:t>
      </w:r>
      <w:r>
        <w:rPr>
          <w:spacing w:val="-4"/>
        </w:rPr>
        <w:t> </w:t>
      </w:r>
      <w:r>
        <w:rPr/>
        <w:t>allow</w:t>
      </w:r>
      <w:r>
        <w:rPr>
          <w:spacing w:val="-4"/>
        </w:rPr>
        <w:t> </w:t>
      </w:r>
      <w:r>
        <w:rPr/>
        <w:t>the</w:t>
      </w:r>
      <w:r>
        <w:rPr>
          <w:spacing w:val="-4"/>
        </w:rPr>
        <w:t> </w:t>
      </w:r>
      <w:r>
        <w:rPr/>
        <w:t>client</w:t>
      </w:r>
      <w:r>
        <w:rPr>
          <w:spacing w:val="-4"/>
        </w:rPr>
        <w:t> </w:t>
      </w:r>
      <w:r>
        <w:rPr/>
        <w:t>to</w:t>
      </w:r>
      <w:r>
        <w:rPr>
          <w:spacing w:val="-4"/>
        </w:rPr>
        <w:t> </w:t>
      </w:r>
      <w:r>
        <w:rPr/>
        <w:t>specify</w:t>
      </w:r>
      <w:r>
        <w:rPr>
          <w:spacing w:val="-4"/>
        </w:rPr>
        <w:t> </w:t>
      </w:r>
      <w:r>
        <w:rPr/>
        <w:t>the authorization identity.</w:t>
      </w:r>
      <w:r>
        <w:rPr>
          <w:spacing w:val="80"/>
        </w:rPr>
        <w:t> </w:t>
      </w:r>
      <w:r>
        <w:rPr/>
        <w:t>If the authorization identity is not specified,</w:t>
      </w:r>
      <w:r>
        <w:rPr>
          <w:spacing w:val="-5"/>
        </w:rPr>
        <w:t> </w:t>
      </w:r>
      <w:r>
        <w:rPr/>
        <w:t>the</w:t>
      </w:r>
      <w:r>
        <w:rPr>
          <w:spacing w:val="-5"/>
        </w:rPr>
        <w:t> </w:t>
      </w:r>
      <w:r>
        <w:rPr/>
        <w:t>server</w:t>
      </w:r>
      <w:r>
        <w:rPr>
          <w:spacing w:val="-5"/>
        </w:rPr>
        <w:t> </w:t>
      </w:r>
      <w:r>
        <w:rPr/>
        <w:t>derives</w:t>
      </w:r>
      <w:r>
        <w:rPr>
          <w:spacing w:val="-5"/>
        </w:rPr>
        <w:t> </w:t>
      </w:r>
      <w:r>
        <w:rPr/>
        <w:t>it</w:t>
      </w:r>
      <w:r>
        <w:rPr>
          <w:spacing w:val="-5"/>
        </w:rPr>
        <w:t> </w:t>
      </w:r>
      <w:r>
        <w:rPr/>
        <w:t>from</w:t>
      </w:r>
      <w:r>
        <w:rPr>
          <w:spacing w:val="-5"/>
        </w:rPr>
        <w:t> </w:t>
      </w:r>
      <w:r>
        <w:rPr/>
        <w:t>the</w:t>
      </w:r>
      <w:r>
        <w:rPr>
          <w:spacing w:val="-5"/>
        </w:rPr>
        <w:t> </w:t>
      </w:r>
      <w:r>
        <w:rPr/>
        <w:t>authentication</w:t>
      </w:r>
      <w:r>
        <w:rPr>
          <w:spacing w:val="-5"/>
        </w:rPr>
        <w:t> </w:t>
      </w:r>
      <w:r>
        <w:rPr/>
        <w:t>identity</w:t>
      </w:r>
      <w:r>
        <w:rPr>
          <w:spacing w:val="-5"/>
        </w:rPr>
        <w:t> </w:t>
      </w:r>
      <w:r>
        <w:rPr/>
        <w:t>in an implementation-specific manner.</w:t>
      </w:r>
    </w:p>
    <w:p>
      <w:pPr>
        <w:pStyle w:val="BodyText"/>
        <w:spacing w:line="232" w:lineRule="auto"/>
        <w:ind w:right="268"/>
      </w:pPr>
      <w:r>
        <w:rPr/>
        <w:t>If the authorization identity is specified, the server MUST verify that the client’s authentication identity is permitted to assume (e.g., proxy for) the asserted authorization identity.</w:t>
      </w:r>
      <w:r>
        <w:rPr>
          <w:spacing w:val="80"/>
        </w:rPr>
        <w:t> </w:t>
      </w:r>
      <w:r>
        <w:rPr/>
        <w:t>The server MUST</w:t>
      </w:r>
      <w:r>
        <w:rPr>
          <w:spacing w:val="-6"/>
        </w:rPr>
        <w:t> </w:t>
      </w:r>
      <w:r>
        <w:rPr/>
        <w:t>reject</w:t>
      </w:r>
      <w:r>
        <w:rPr>
          <w:spacing w:val="-6"/>
        </w:rPr>
        <w:t> </w:t>
      </w:r>
      <w:r>
        <w:rPr/>
        <w:t>the</w:t>
      </w:r>
      <w:r>
        <w:rPr>
          <w:spacing w:val="-6"/>
        </w:rPr>
        <w:t> </w:t>
      </w:r>
      <w:r>
        <w:rPr/>
        <w:t>Bind</w:t>
      </w:r>
      <w:r>
        <w:rPr>
          <w:spacing w:val="-6"/>
        </w:rPr>
        <w:t> </w:t>
      </w:r>
      <w:r>
        <w:rPr/>
        <w:t>operation</w:t>
      </w:r>
      <w:r>
        <w:rPr>
          <w:spacing w:val="-6"/>
        </w:rPr>
        <w:t> </w:t>
      </w:r>
      <w:r>
        <w:rPr/>
        <w:t>with</w:t>
      </w:r>
      <w:r>
        <w:rPr>
          <w:spacing w:val="-6"/>
        </w:rPr>
        <w:t> </w:t>
      </w:r>
      <w:r>
        <w:rPr/>
        <w:t>an</w:t>
      </w:r>
      <w:r>
        <w:rPr>
          <w:spacing w:val="-6"/>
        </w:rPr>
        <w:t> </w:t>
      </w:r>
      <w:r>
        <w:rPr/>
        <w:t>invalidCredentials</w:t>
      </w:r>
      <w:r>
        <w:rPr>
          <w:spacing w:val="-6"/>
        </w:rPr>
        <w:t> </w:t>
      </w:r>
      <w:r>
        <w:rPr/>
        <w:t>resultCode in the Bind response if the client is not so authorized.</w:t>
      </w:r>
    </w:p>
    <w:p>
      <w:pPr>
        <w:pStyle w:val="ListParagraph"/>
        <w:numPr>
          <w:ilvl w:val="1"/>
          <w:numId w:val="4"/>
        </w:numPr>
        <w:tabs>
          <w:tab w:pos="876" w:val="left" w:leader="none"/>
        </w:tabs>
        <w:spacing w:line="240" w:lineRule="auto" w:before="216" w:after="0"/>
        <w:ind w:left="876" w:right="0" w:hanging="716"/>
        <w:jc w:val="left"/>
        <w:rPr>
          <w:sz w:val="20"/>
        </w:rPr>
      </w:pPr>
      <w:r>
        <w:rPr>
          <w:sz w:val="20"/>
        </w:rPr>
        <w:t>Simple</w:t>
      </w:r>
      <w:r>
        <w:rPr>
          <w:spacing w:val="-10"/>
          <w:sz w:val="20"/>
        </w:rPr>
        <w:t> </w:t>
      </w:r>
      <w:r>
        <w:rPr>
          <w:sz w:val="20"/>
        </w:rPr>
        <w:t>Authentication</w:t>
      </w:r>
      <w:r>
        <w:rPr>
          <w:spacing w:val="-10"/>
          <w:sz w:val="20"/>
        </w:rPr>
        <w:t> </w:t>
      </w:r>
      <w:r>
        <w:rPr>
          <w:spacing w:val="-2"/>
          <w:sz w:val="20"/>
        </w:rPr>
        <w:t>Method</w:t>
      </w:r>
    </w:p>
    <w:p>
      <w:pPr>
        <w:pStyle w:val="BodyText"/>
        <w:spacing w:line="232" w:lineRule="auto" w:before="219"/>
        <w:ind w:right="199"/>
      </w:pPr>
      <w:r>
        <w:rPr/>
        <w:t>The</w:t>
      </w:r>
      <w:r>
        <w:rPr>
          <w:spacing w:val="-5"/>
        </w:rPr>
        <w:t> </w:t>
      </w:r>
      <w:r>
        <w:rPr/>
        <w:t>simple</w:t>
      </w:r>
      <w:r>
        <w:rPr>
          <w:spacing w:val="-5"/>
        </w:rPr>
        <w:t> </w:t>
      </w:r>
      <w:r>
        <w:rPr/>
        <w:t>authentication</w:t>
      </w:r>
      <w:r>
        <w:rPr>
          <w:spacing w:val="-5"/>
        </w:rPr>
        <w:t> </w:t>
      </w:r>
      <w:r>
        <w:rPr/>
        <w:t>method</w:t>
      </w:r>
      <w:r>
        <w:rPr>
          <w:spacing w:val="-5"/>
        </w:rPr>
        <w:t> </w:t>
      </w:r>
      <w:r>
        <w:rPr/>
        <w:t>of</w:t>
      </w:r>
      <w:r>
        <w:rPr>
          <w:spacing w:val="-5"/>
        </w:rPr>
        <w:t> </w:t>
      </w:r>
      <w:r>
        <w:rPr/>
        <w:t>the</w:t>
      </w:r>
      <w:r>
        <w:rPr>
          <w:spacing w:val="-5"/>
        </w:rPr>
        <w:t> </w:t>
      </w:r>
      <w:r>
        <w:rPr/>
        <w:t>Bind</w:t>
      </w:r>
      <w:r>
        <w:rPr>
          <w:spacing w:val="-5"/>
        </w:rPr>
        <w:t> </w:t>
      </w:r>
      <w:r>
        <w:rPr/>
        <w:t>Operation</w:t>
      </w:r>
      <w:r>
        <w:rPr>
          <w:spacing w:val="-5"/>
        </w:rPr>
        <w:t> </w:t>
      </w:r>
      <w:r>
        <w:rPr/>
        <w:t>provides</w:t>
      </w:r>
      <w:r>
        <w:rPr>
          <w:spacing w:val="-5"/>
        </w:rPr>
        <w:t> </w:t>
      </w:r>
      <w:r>
        <w:rPr/>
        <w:t>three authentication mechanisms:</w:t>
      </w:r>
    </w:p>
    <w:p>
      <w:pPr>
        <w:pStyle w:val="ListParagraph"/>
        <w:numPr>
          <w:ilvl w:val="0"/>
          <w:numId w:val="9"/>
        </w:numPr>
        <w:tabs>
          <w:tab w:pos="1119" w:val="left" w:leader="none"/>
        </w:tabs>
        <w:spacing w:line="240" w:lineRule="auto" w:before="215" w:after="0"/>
        <w:ind w:left="1119" w:right="0" w:hanging="239"/>
        <w:jc w:val="left"/>
        <w:rPr>
          <w:sz w:val="20"/>
        </w:rPr>
      </w:pPr>
      <w:r>
        <w:rPr>
          <w:sz w:val="20"/>
        </w:rPr>
        <w:t>An</w:t>
      </w:r>
      <w:r>
        <w:rPr>
          <w:spacing w:val="-9"/>
          <w:sz w:val="20"/>
        </w:rPr>
        <w:t> </w:t>
      </w:r>
      <w:r>
        <w:rPr>
          <w:sz w:val="20"/>
        </w:rPr>
        <w:t>anonymous</w:t>
      </w:r>
      <w:r>
        <w:rPr>
          <w:spacing w:val="-8"/>
          <w:sz w:val="20"/>
        </w:rPr>
        <w:t> </w:t>
      </w:r>
      <w:r>
        <w:rPr>
          <w:sz w:val="20"/>
        </w:rPr>
        <w:t>authentication</w:t>
      </w:r>
      <w:r>
        <w:rPr>
          <w:spacing w:val="-9"/>
          <w:sz w:val="20"/>
        </w:rPr>
        <w:t> </w:t>
      </w:r>
      <w:r>
        <w:rPr>
          <w:sz w:val="20"/>
        </w:rPr>
        <w:t>mechanism</w:t>
      </w:r>
      <w:r>
        <w:rPr>
          <w:spacing w:val="-8"/>
          <w:sz w:val="20"/>
        </w:rPr>
        <w:t> </w:t>
      </w:r>
      <w:r>
        <w:rPr>
          <w:sz w:val="20"/>
        </w:rPr>
        <w:t>(Section</w:t>
      </w:r>
      <w:r>
        <w:rPr>
          <w:spacing w:val="-8"/>
          <w:sz w:val="20"/>
        </w:rPr>
        <w:t> </w:t>
      </w:r>
      <w:r>
        <w:rPr>
          <w:spacing w:val="-2"/>
          <w:sz w:val="20"/>
        </w:rPr>
        <w:t>5.1.1).</w:t>
      </w:r>
    </w:p>
    <w:p>
      <w:pPr>
        <w:pStyle w:val="ListParagraph"/>
        <w:numPr>
          <w:ilvl w:val="0"/>
          <w:numId w:val="9"/>
        </w:numPr>
        <w:tabs>
          <w:tab w:pos="1119" w:val="left" w:leader="none"/>
        </w:tabs>
        <w:spacing w:line="240" w:lineRule="auto" w:before="214" w:after="0"/>
        <w:ind w:left="1119" w:right="0" w:hanging="239"/>
        <w:jc w:val="left"/>
        <w:rPr>
          <w:sz w:val="20"/>
        </w:rPr>
      </w:pPr>
      <w:r>
        <w:rPr>
          <w:sz w:val="20"/>
        </w:rPr>
        <w:t>An</w:t>
      </w:r>
      <w:r>
        <w:rPr>
          <w:spacing w:val="-10"/>
          <w:sz w:val="20"/>
        </w:rPr>
        <w:t> </w:t>
      </w:r>
      <w:r>
        <w:rPr>
          <w:sz w:val="20"/>
        </w:rPr>
        <w:t>unauthenticated</w:t>
      </w:r>
      <w:r>
        <w:rPr>
          <w:spacing w:val="-10"/>
          <w:sz w:val="20"/>
        </w:rPr>
        <w:t> </w:t>
      </w:r>
      <w:r>
        <w:rPr>
          <w:sz w:val="20"/>
        </w:rPr>
        <w:t>authentication</w:t>
      </w:r>
      <w:r>
        <w:rPr>
          <w:spacing w:val="-9"/>
          <w:sz w:val="20"/>
        </w:rPr>
        <w:t> </w:t>
      </w:r>
      <w:r>
        <w:rPr>
          <w:sz w:val="20"/>
        </w:rPr>
        <w:t>mechanism</w:t>
      </w:r>
      <w:r>
        <w:rPr>
          <w:spacing w:val="-10"/>
          <w:sz w:val="20"/>
        </w:rPr>
        <w:t> </w:t>
      </w:r>
      <w:r>
        <w:rPr>
          <w:sz w:val="20"/>
        </w:rPr>
        <w:t>(Section</w:t>
      </w:r>
      <w:r>
        <w:rPr>
          <w:spacing w:val="-9"/>
          <w:sz w:val="20"/>
        </w:rPr>
        <w:t> </w:t>
      </w:r>
      <w:r>
        <w:rPr>
          <w:spacing w:val="-2"/>
          <w:sz w:val="20"/>
        </w:rPr>
        <w:t>5.1.2).</w:t>
      </w:r>
    </w:p>
    <w:p>
      <w:pPr>
        <w:pStyle w:val="ListParagraph"/>
        <w:numPr>
          <w:ilvl w:val="0"/>
          <w:numId w:val="9"/>
        </w:numPr>
        <w:tabs>
          <w:tab w:pos="1120" w:val="left" w:leader="none"/>
        </w:tabs>
        <w:spacing w:line="232" w:lineRule="auto" w:before="218" w:after="0"/>
        <w:ind w:left="1120" w:right="319" w:hanging="240"/>
        <w:jc w:val="left"/>
        <w:rPr>
          <w:sz w:val="20"/>
        </w:rPr>
      </w:pPr>
      <w:r>
        <w:rPr>
          <w:sz w:val="20"/>
        </w:rPr>
        <w:t>A name/password authentication mechanism using credentials consisting</w:t>
      </w:r>
      <w:r>
        <w:rPr>
          <w:spacing w:val="-4"/>
          <w:sz w:val="20"/>
        </w:rPr>
        <w:t> </w:t>
      </w:r>
      <w:r>
        <w:rPr>
          <w:sz w:val="20"/>
        </w:rPr>
        <w:t>of</w:t>
      </w:r>
      <w:r>
        <w:rPr>
          <w:spacing w:val="-4"/>
          <w:sz w:val="20"/>
        </w:rPr>
        <w:t> </w:t>
      </w:r>
      <w:r>
        <w:rPr>
          <w:sz w:val="20"/>
        </w:rPr>
        <w:t>a</w:t>
      </w:r>
      <w:r>
        <w:rPr>
          <w:spacing w:val="-4"/>
          <w:sz w:val="20"/>
        </w:rPr>
        <w:t> </w:t>
      </w:r>
      <w:r>
        <w:rPr>
          <w:sz w:val="20"/>
        </w:rPr>
        <w:t>name</w:t>
      </w:r>
      <w:r>
        <w:rPr>
          <w:spacing w:val="-4"/>
          <w:sz w:val="20"/>
        </w:rPr>
        <w:t> </w:t>
      </w:r>
      <w:r>
        <w:rPr>
          <w:sz w:val="20"/>
        </w:rPr>
        <w:t>(in</w:t>
      </w:r>
      <w:r>
        <w:rPr>
          <w:spacing w:val="-4"/>
          <w:sz w:val="20"/>
        </w:rPr>
        <w:t> </w:t>
      </w:r>
      <w:r>
        <w:rPr>
          <w:sz w:val="20"/>
        </w:rPr>
        <w:t>the</w:t>
      </w:r>
      <w:r>
        <w:rPr>
          <w:spacing w:val="-4"/>
          <w:sz w:val="20"/>
        </w:rPr>
        <w:t> </w:t>
      </w:r>
      <w:r>
        <w:rPr>
          <w:sz w:val="20"/>
        </w:rPr>
        <w:t>form</w:t>
      </w:r>
      <w:r>
        <w:rPr>
          <w:spacing w:val="-4"/>
          <w:sz w:val="20"/>
        </w:rPr>
        <w:t> </w:t>
      </w:r>
      <w:r>
        <w:rPr>
          <w:sz w:val="20"/>
        </w:rPr>
        <w:t>of</w:t>
      </w:r>
      <w:r>
        <w:rPr>
          <w:spacing w:val="-4"/>
          <w:sz w:val="20"/>
        </w:rPr>
        <w:t> </w:t>
      </w:r>
      <w:r>
        <w:rPr>
          <w:sz w:val="20"/>
        </w:rPr>
        <w:t>an</w:t>
      </w:r>
      <w:r>
        <w:rPr>
          <w:spacing w:val="-4"/>
          <w:sz w:val="20"/>
        </w:rPr>
        <w:t> </w:t>
      </w:r>
      <w:r>
        <w:rPr>
          <w:sz w:val="20"/>
        </w:rPr>
        <w:t>LDAP</w:t>
      </w:r>
      <w:r>
        <w:rPr>
          <w:spacing w:val="-4"/>
          <w:sz w:val="20"/>
        </w:rPr>
        <w:t> </w:t>
      </w:r>
      <w:r>
        <w:rPr>
          <w:sz w:val="20"/>
        </w:rPr>
        <w:t>distinguished</w:t>
      </w:r>
      <w:r>
        <w:rPr>
          <w:spacing w:val="-4"/>
          <w:sz w:val="20"/>
        </w:rPr>
        <w:t> </w:t>
      </w:r>
      <w:r>
        <w:rPr>
          <w:sz w:val="20"/>
        </w:rPr>
        <w:t>name [RFC4514]) and a password (Section 5.1.3).</w:t>
      </w:r>
    </w:p>
    <w:p>
      <w:pPr>
        <w:pStyle w:val="ListParagraph"/>
        <w:numPr>
          <w:ilvl w:val="2"/>
          <w:numId w:val="4"/>
        </w:numPr>
        <w:tabs>
          <w:tab w:pos="1114" w:val="left" w:leader="none"/>
        </w:tabs>
        <w:spacing w:line="240" w:lineRule="auto" w:before="216" w:after="0"/>
        <w:ind w:left="1114" w:right="0" w:hanging="954"/>
        <w:jc w:val="left"/>
        <w:rPr>
          <w:sz w:val="20"/>
        </w:rPr>
      </w:pPr>
      <w:r>
        <w:rPr>
          <w:sz w:val="20"/>
        </w:rPr>
        <w:t>Anonymous</w:t>
      </w:r>
      <w:r>
        <w:rPr>
          <w:spacing w:val="-8"/>
          <w:sz w:val="20"/>
        </w:rPr>
        <w:t> </w:t>
      </w:r>
      <w:r>
        <w:rPr>
          <w:sz w:val="20"/>
        </w:rPr>
        <w:t>Authentication</w:t>
      </w:r>
      <w:r>
        <w:rPr>
          <w:spacing w:val="-8"/>
          <w:sz w:val="20"/>
        </w:rPr>
        <w:t> </w:t>
      </w:r>
      <w:r>
        <w:rPr>
          <w:sz w:val="20"/>
        </w:rPr>
        <w:t>Mechanism</w:t>
      </w:r>
      <w:r>
        <w:rPr>
          <w:spacing w:val="-8"/>
          <w:sz w:val="20"/>
        </w:rPr>
        <w:t> </w:t>
      </w:r>
      <w:r>
        <w:rPr>
          <w:sz w:val="20"/>
        </w:rPr>
        <w:t>of</w:t>
      </w:r>
      <w:r>
        <w:rPr>
          <w:spacing w:val="-8"/>
          <w:sz w:val="20"/>
        </w:rPr>
        <w:t> </w:t>
      </w:r>
      <w:r>
        <w:rPr>
          <w:sz w:val="20"/>
        </w:rPr>
        <w:t>Simple</w:t>
      </w:r>
      <w:r>
        <w:rPr>
          <w:spacing w:val="-8"/>
          <w:sz w:val="20"/>
        </w:rPr>
        <w:t> </w:t>
      </w:r>
      <w:r>
        <w:rPr>
          <w:spacing w:val="-4"/>
          <w:sz w:val="20"/>
        </w:rPr>
        <w:t>Bind</w:t>
      </w:r>
    </w:p>
    <w:p>
      <w:pPr>
        <w:pStyle w:val="BodyText"/>
        <w:spacing w:line="232" w:lineRule="auto" w:before="218"/>
        <w:ind w:right="199"/>
      </w:pPr>
      <w:r>
        <w:rPr/>
        <w:t>An LDAP client may use the anonymous authentication mechanism of the simple</w:t>
      </w:r>
      <w:r>
        <w:rPr>
          <w:spacing w:val="-6"/>
        </w:rPr>
        <w:t> </w:t>
      </w:r>
      <w:r>
        <w:rPr/>
        <w:t>Bind</w:t>
      </w:r>
      <w:r>
        <w:rPr>
          <w:spacing w:val="-6"/>
        </w:rPr>
        <w:t> </w:t>
      </w:r>
      <w:r>
        <w:rPr/>
        <w:t>method</w:t>
      </w:r>
      <w:r>
        <w:rPr>
          <w:spacing w:val="-6"/>
        </w:rPr>
        <w:t> </w:t>
      </w:r>
      <w:r>
        <w:rPr/>
        <w:t>to</w:t>
      </w:r>
      <w:r>
        <w:rPr>
          <w:spacing w:val="-6"/>
        </w:rPr>
        <w:t> </w:t>
      </w:r>
      <w:r>
        <w:rPr/>
        <w:t>explicitly</w:t>
      </w:r>
      <w:r>
        <w:rPr>
          <w:spacing w:val="-6"/>
        </w:rPr>
        <w:t> </w:t>
      </w:r>
      <w:r>
        <w:rPr/>
        <w:t>establish</w:t>
      </w:r>
      <w:r>
        <w:rPr>
          <w:spacing w:val="-6"/>
        </w:rPr>
        <w:t> </w:t>
      </w:r>
      <w:r>
        <w:rPr/>
        <w:t>an</w:t>
      </w:r>
      <w:r>
        <w:rPr>
          <w:spacing w:val="-6"/>
        </w:rPr>
        <w:t> </w:t>
      </w:r>
      <w:r>
        <w:rPr/>
        <w:t>anonymous</w:t>
      </w:r>
      <w:r>
        <w:rPr>
          <w:spacing w:val="-6"/>
        </w:rPr>
        <w:t> </w:t>
      </w:r>
      <w:r>
        <w:rPr/>
        <w:t>authorization state by sending a Bind request with a name value of zero length and specifying the simple authentication choice containing a password value of zero length.</w:t>
      </w:r>
    </w:p>
    <w:p>
      <w:pPr>
        <w:pStyle w:val="ListParagraph"/>
        <w:numPr>
          <w:ilvl w:val="2"/>
          <w:numId w:val="4"/>
        </w:numPr>
        <w:tabs>
          <w:tab w:pos="1114" w:val="left" w:leader="none"/>
        </w:tabs>
        <w:spacing w:line="240" w:lineRule="auto" w:before="216" w:after="0"/>
        <w:ind w:left="1114" w:right="0" w:hanging="954"/>
        <w:jc w:val="left"/>
        <w:rPr>
          <w:sz w:val="20"/>
        </w:rPr>
      </w:pPr>
      <w:r>
        <w:rPr>
          <w:sz w:val="20"/>
        </w:rPr>
        <w:t>Unauthenticated</w:t>
      </w:r>
      <w:r>
        <w:rPr>
          <w:spacing w:val="-12"/>
          <w:sz w:val="20"/>
        </w:rPr>
        <w:t> </w:t>
      </w:r>
      <w:r>
        <w:rPr>
          <w:sz w:val="20"/>
        </w:rPr>
        <w:t>Authentication</w:t>
      </w:r>
      <w:r>
        <w:rPr>
          <w:spacing w:val="-9"/>
          <w:sz w:val="20"/>
        </w:rPr>
        <w:t> </w:t>
      </w:r>
      <w:r>
        <w:rPr>
          <w:sz w:val="20"/>
        </w:rPr>
        <w:t>Mechanism</w:t>
      </w:r>
      <w:r>
        <w:rPr>
          <w:spacing w:val="-9"/>
          <w:sz w:val="20"/>
        </w:rPr>
        <w:t> </w:t>
      </w:r>
      <w:r>
        <w:rPr>
          <w:sz w:val="20"/>
        </w:rPr>
        <w:t>of</w:t>
      </w:r>
      <w:r>
        <w:rPr>
          <w:spacing w:val="-9"/>
          <w:sz w:val="20"/>
        </w:rPr>
        <w:t> </w:t>
      </w:r>
      <w:r>
        <w:rPr>
          <w:sz w:val="20"/>
        </w:rPr>
        <w:t>Simple</w:t>
      </w:r>
      <w:r>
        <w:rPr>
          <w:spacing w:val="-9"/>
          <w:sz w:val="20"/>
        </w:rPr>
        <w:t> </w:t>
      </w:r>
      <w:r>
        <w:rPr>
          <w:spacing w:val="-4"/>
          <w:sz w:val="20"/>
        </w:rPr>
        <w:t>Bind</w:t>
      </w:r>
    </w:p>
    <w:p>
      <w:pPr>
        <w:pStyle w:val="BodyText"/>
        <w:spacing w:line="232" w:lineRule="auto" w:before="219"/>
        <w:ind w:right="199"/>
      </w:pPr>
      <w:r>
        <w:rPr/>
        <w:t>An LDAP client may use the unauthenticated authentication mechanism of the simple Bind method to establish an anonymous authorization state by sending a Bind request with a name value (a distinguished name</w:t>
      </w:r>
      <w:r>
        <w:rPr>
          <w:spacing w:val="-5"/>
        </w:rPr>
        <w:t> </w:t>
      </w:r>
      <w:r>
        <w:rPr/>
        <w:t>in</w:t>
      </w:r>
      <w:r>
        <w:rPr>
          <w:spacing w:val="-5"/>
        </w:rPr>
        <w:t> </w:t>
      </w:r>
      <w:r>
        <w:rPr/>
        <w:t>LDAP</w:t>
      </w:r>
      <w:r>
        <w:rPr>
          <w:spacing w:val="-5"/>
        </w:rPr>
        <w:t> </w:t>
      </w:r>
      <w:r>
        <w:rPr/>
        <w:t>string</w:t>
      </w:r>
      <w:r>
        <w:rPr>
          <w:spacing w:val="-5"/>
        </w:rPr>
        <w:t> </w:t>
      </w:r>
      <w:r>
        <w:rPr/>
        <w:t>form</w:t>
      </w:r>
      <w:r>
        <w:rPr>
          <w:spacing w:val="-5"/>
        </w:rPr>
        <w:t> </w:t>
      </w:r>
      <w:r>
        <w:rPr/>
        <w:t>[RFC4514]</w:t>
      </w:r>
      <w:r>
        <w:rPr>
          <w:spacing w:val="-5"/>
        </w:rPr>
        <w:t> </w:t>
      </w:r>
      <w:r>
        <w:rPr/>
        <w:t>of</w:t>
      </w:r>
      <w:r>
        <w:rPr>
          <w:spacing w:val="-5"/>
        </w:rPr>
        <w:t> </w:t>
      </w:r>
      <w:r>
        <w:rPr/>
        <w:t>non-zero</w:t>
      </w:r>
      <w:r>
        <w:rPr>
          <w:spacing w:val="-5"/>
        </w:rPr>
        <w:t> </w:t>
      </w:r>
      <w:r>
        <w:rPr/>
        <w:t>length)</w:t>
      </w:r>
      <w:r>
        <w:rPr>
          <w:spacing w:val="-5"/>
        </w:rPr>
        <w:t> </w:t>
      </w:r>
      <w:r>
        <w:rPr/>
        <w:t>and</w:t>
      </w:r>
      <w:r>
        <w:rPr>
          <w:spacing w:val="-5"/>
        </w:rPr>
        <w:t> </w:t>
      </w:r>
      <w:r>
        <w:rPr/>
        <w:t>specifying the simple authentication choice containing a password value of zero </w:t>
      </w:r>
      <w:r>
        <w:rPr>
          <w:spacing w:val="-2"/>
        </w:rPr>
        <w:t>length.</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The</w:t>
      </w:r>
      <w:r>
        <w:rPr>
          <w:spacing w:val="-4"/>
        </w:rPr>
        <w:t> </w:t>
      </w:r>
      <w:r>
        <w:rPr/>
        <w:t>distinguished</w:t>
      </w:r>
      <w:r>
        <w:rPr>
          <w:spacing w:val="-4"/>
        </w:rPr>
        <w:t> </w:t>
      </w:r>
      <w:r>
        <w:rPr/>
        <w:t>name</w:t>
      </w:r>
      <w:r>
        <w:rPr>
          <w:spacing w:val="-4"/>
        </w:rPr>
        <w:t> </w:t>
      </w:r>
      <w:r>
        <w:rPr/>
        <w:t>value</w:t>
      </w:r>
      <w:r>
        <w:rPr>
          <w:spacing w:val="-4"/>
        </w:rPr>
        <w:t> </w:t>
      </w:r>
      <w:r>
        <w:rPr/>
        <w:t>provided</w:t>
      </w:r>
      <w:r>
        <w:rPr>
          <w:spacing w:val="-4"/>
        </w:rPr>
        <w:t> </w:t>
      </w:r>
      <w:r>
        <w:rPr/>
        <w:t>by</w:t>
      </w:r>
      <w:r>
        <w:rPr>
          <w:spacing w:val="-4"/>
        </w:rPr>
        <w:t> </w:t>
      </w:r>
      <w:r>
        <w:rPr/>
        <w:t>the</w:t>
      </w:r>
      <w:r>
        <w:rPr>
          <w:spacing w:val="-4"/>
        </w:rPr>
        <w:t> </w:t>
      </w:r>
      <w:r>
        <w:rPr/>
        <w:t>client</w:t>
      </w:r>
      <w:r>
        <w:rPr>
          <w:spacing w:val="-4"/>
        </w:rPr>
        <w:t> </w:t>
      </w:r>
      <w:r>
        <w:rPr/>
        <w:t>is</w:t>
      </w:r>
      <w:r>
        <w:rPr>
          <w:spacing w:val="-4"/>
        </w:rPr>
        <w:t> </w:t>
      </w:r>
      <w:r>
        <w:rPr/>
        <w:t>intended</w:t>
      </w:r>
      <w:r>
        <w:rPr>
          <w:spacing w:val="-4"/>
        </w:rPr>
        <w:t> </w:t>
      </w:r>
      <w:r>
        <w:rPr/>
        <w:t>to</w:t>
      </w:r>
      <w:r>
        <w:rPr>
          <w:spacing w:val="-4"/>
        </w:rPr>
        <w:t> </w:t>
      </w:r>
      <w:r>
        <w:rPr/>
        <w:t>be used</w:t>
      </w:r>
      <w:r>
        <w:rPr>
          <w:spacing w:val="-4"/>
        </w:rPr>
        <w:t> </w:t>
      </w:r>
      <w:r>
        <w:rPr/>
        <w:t>for</w:t>
      </w:r>
      <w:r>
        <w:rPr>
          <w:spacing w:val="-4"/>
        </w:rPr>
        <w:t> </w:t>
      </w:r>
      <w:r>
        <w:rPr/>
        <w:t>trace</w:t>
      </w:r>
      <w:r>
        <w:rPr>
          <w:spacing w:val="-4"/>
        </w:rPr>
        <w:t> </w:t>
      </w:r>
      <w:r>
        <w:rPr/>
        <w:t>(e.g.,</w:t>
      </w:r>
      <w:r>
        <w:rPr>
          <w:spacing w:val="-4"/>
        </w:rPr>
        <w:t> </w:t>
      </w:r>
      <w:r>
        <w:rPr/>
        <w:t>logging)</w:t>
      </w:r>
      <w:r>
        <w:rPr>
          <w:spacing w:val="-4"/>
        </w:rPr>
        <w:t> </w:t>
      </w:r>
      <w:r>
        <w:rPr/>
        <w:t>purposes</w:t>
      </w:r>
      <w:r>
        <w:rPr>
          <w:spacing w:val="-4"/>
        </w:rPr>
        <w:t> </w:t>
      </w:r>
      <w:r>
        <w:rPr/>
        <w:t>only.</w:t>
      </w:r>
      <w:r>
        <w:rPr>
          <w:spacing w:val="80"/>
        </w:rPr>
        <w:t> </w:t>
      </w:r>
      <w:r>
        <w:rPr/>
        <w:t>The</w:t>
      </w:r>
      <w:r>
        <w:rPr>
          <w:spacing w:val="-4"/>
        </w:rPr>
        <w:t> </w:t>
      </w:r>
      <w:r>
        <w:rPr/>
        <w:t>value</w:t>
      </w:r>
      <w:r>
        <w:rPr>
          <w:spacing w:val="-4"/>
        </w:rPr>
        <w:t> </w:t>
      </w:r>
      <w:r>
        <w:rPr/>
        <w:t>is</w:t>
      </w:r>
      <w:r>
        <w:rPr>
          <w:spacing w:val="-4"/>
        </w:rPr>
        <w:t> </w:t>
      </w:r>
      <w:r>
        <w:rPr/>
        <w:t>not</w:t>
      </w:r>
      <w:r>
        <w:rPr>
          <w:spacing w:val="-4"/>
        </w:rPr>
        <w:t> </w:t>
      </w:r>
      <w:r>
        <w:rPr/>
        <w:t>to</w:t>
      </w:r>
      <w:r>
        <w:rPr>
          <w:spacing w:val="-4"/>
        </w:rPr>
        <w:t> </w:t>
      </w:r>
      <w:r>
        <w:rPr/>
        <w:t>be authenticated</w:t>
      </w:r>
      <w:r>
        <w:rPr>
          <w:spacing w:val="-6"/>
        </w:rPr>
        <w:t> </w:t>
      </w:r>
      <w:r>
        <w:rPr/>
        <w:t>or</w:t>
      </w:r>
      <w:r>
        <w:rPr>
          <w:spacing w:val="-6"/>
        </w:rPr>
        <w:t> </w:t>
      </w:r>
      <w:r>
        <w:rPr/>
        <w:t>otherwise</w:t>
      </w:r>
      <w:r>
        <w:rPr>
          <w:spacing w:val="-6"/>
        </w:rPr>
        <w:t> </w:t>
      </w:r>
      <w:r>
        <w:rPr/>
        <w:t>validated</w:t>
      </w:r>
      <w:r>
        <w:rPr>
          <w:spacing w:val="-6"/>
        </w:rPr>
        <w:t> </w:t>
      </w:r>
      <w:r>
        <w:rPr/>
        <w:t>(including</w:t>
      </w:r>
      <w:r>
        <w:rPr>
          <w:spacing w:val="-6"/>
        </w:rPr>
        <w:t> </w:t>
      </w:r>
      <w:r>
        <w:rPr/>
        <w:t>verification</w:t>
      </w:r>
      <w:r>
        <w:rPr>
          <w:spacing w:val="-6"/>
        </w:rPr>
        <w:t> </w:t>
      </w:r>
      <w:r>
        <w:rPr/>
        <w:t>that</w:t>
      </w:r>
      <w:r>
        <w:rPr>
          <w:spacing w:val="-6"/>
        </w:rPr>
        <w:t> </w:t>
      </w:r>
      <w:r>
        <w:rPr/>
        <w:t>the DN refers to an existing directory object).</w:t>
      </w:r>
      <w:r>
        <w:rPr>
          <w:spacing w:val="80"/>
        </w:rPr>
        <w:t> </w:t>
      </w:r>
      <w:r>
        <w:rPr/>
        <w:t>The value is not to be used (directly or indirectly) for authorization purposes.</w:t>
      </w:r>
    </w:p>
    <w:p>
      <w:pPr>
        <w:pStyle w:val="BodyText"/>
        <w:spacing w:line="232" w:lineRule="auto"/>
        <w:ind w:right="268"/>
      </w:pPr>
      <w:r>
        <w:rPr/>
        <w:t>Unauthenticated</w:t>
      </w:r>
      <w:r>
        <w:rPr>
          <w:spacing w:val="-6"/>
        </w:rPr>
        <w:t> </w:t>
      </w:r>
      <w:r>
        <w:rPr/>
        <w:t>Bind</w:t>
      </w:r>
      <w:r>
        <w:rPr>
          <w:spacing w:val="-6"/>
        </w:rPr>
        <w:t> </w:t>
      </w:r>
      <w:r>
        <w:rPr/>
        <w:t>operations</w:t>
      </w:r>
      <w:r>
        <w:rPr>
          <w:spacing w:val="-6"/>
        </w:rPr>
        <w:t> </w:t>
      </w:r>
      <w:r>
        <w:rPr/>
        <w:t>can</w:t>
      </w:r>
      <w:r>
        <w:rPr>
          <w:spacing w:val="-6"/>
        </w:rPr>
        <w:t> </w:t>
      </w:r>
      <w:r>
        <w:rPr/>
        <w:t>have</w:t>
      </w:r>
      <w:r>
        <w:rPr>
          <w:spacing w:val="-6"/>
        </w:rPr>
        <w:t> </w:t>
      </w:r>
      <w:r>
        <w:rPr/>
        <w:t>significant</w:t>
      </w:r>
      <w:r>
        <w:rPr>
          <w:spacing w:val="-6"/>
        </w:rPr>
        <w:t> </w:t>
      </w:r>
      <w:r>
        <w:rPr/>
        <w:t>security</w:t>
      </w:r>
      <w:r>
        <w:rPr>
          <w:spacing w:val="-6"/>
        </w:rPr>
        <w:t> </w:t>
      </w:r>
      <w:r>
        <w:rPr/>
        <w:t>issues (see Section 6.3.1).</w:t>
      </w:r>
      <w:r>
        <w:rPr>
          <w:spacing w:val="80"/>
        </w:rPr>
        <w:t> </w:t>
      </w:r>
      <w:r>
        <w:rPr/>
        <w:t>In particular, users intending to perform Name/Password Authentication may inadvertently provide an empty password and thus cause poorly implemented clients to request Unauthenticated access.</w:t>
      </w:r>
      <w:r>
        <w:rPr>
          <w:spacing w:val="80"/>
        </w:rPr>
        <w:t> </w:t>
      </w:r>
      <w:r>
        <w:rPr/>
        <w:t>Clients SHOULD be implemented to require user selection of the Unauthenticated Authentication Mechanism by means other than user input of an empty password.</w:t>
      </w:r>
      <w:r>
        <w:rPr>
          <w:spacing w:val="80"/>
        </w:rPr>
        <w:t> </w:t>
      </w:r>
      <w:r>
        <w:rPr/>
        <w:t>Clients SHOULD disallow an empty password input to a Name/Password Authentication user interface.</w:t>
      </w:r>
      <w:r>
        <w:rPr>
          <w:spacing w:val="80"/>
        </w:rPr>
        <w:t> </w:t>
      </w:r>
      <w:r>
        <w:rPr/>
        <w:t>Additionally, Servers SHOULD by default fail Unauthenticated Bind requests with a resultCode of </w:t>
      </w:r>
      <w:r>
        <w:rPr>
          <w:spacing w:val="-2"/>
        </w:rPr>
        <w:t>unwillingToPerform.</w:t>
      </w:r>
    </w:p>
    <w:p>
      <w:pPr>
        <w:pStyle w:val="ListParagraph"/>
        <w:numPr>
          <w:ilvl w:val="2"/>
          <w:numId w:val="4"/>
        </w:numPr>
        <w:tabs>
          <w:tab w:pos="1114" w:val="left" w:leader="none"/>
        </w:tabs>
        <w:spacing w:line="240" w:lineRule="auto" w:before="217" w:after="0"/>
        <w:ind w:left="1114" w:right="0" w:hanging="954"/>
        <w:jc w:val="left"/>
        <w:rPr>
          <w:sz w:val="20"/>
        </w:rPr>
      </w:pPr>
      <w:r>
        <w:rPr>
          <w:sz w:val="20"/>
        </w:rPr>
        <w:t>Name/Password</w:t>
      </w:r>
      <w:r>
        <w:rPr>
          <w:spacing w:val="-11"/>
          <w:sz w:val="20"/>
        </w:rPr>
        <w:t> </w:t>
      </w:r>
      <w:r>
        <w:rPr>
          <w:sz w:val="20"/>
        </w:rPr>
        <w:t>Authentication</w:t>
      </w:r>
      <w:r>
        <w:rPr>
          <w:spacing w:val="-9"/>
          <w:sz w:val="20"/>
        </w:rPr>
        <w:t> </w:t>
      </w:r>
      <w:r>
        <w:rPr>
          <w:sz w:val="20"/>
        </w:rPr>
        <w:t>Mechanism</w:t>
      </w:r>
      <w:r>
        <w:rPr>
          <w:spacing w:val="-9"/>
          <w:sz w:val="20"/>
        </w:rPr>
        <w:t> </w:t>
      </w:r>
      <w:r>
        <w:rPr>
          <w:sz w:val="20"/>
        </w:rPr>
        <w:t>of</w:t>
      </w:r>
      <w:r>
        <w:rPr>
          <w:spacing w:val="-9"/>
          <w:sz w:val="20"/>
        </w:rPr>
        <w:t> </w:t>
      </w:r>
      <w:r>
        <w:rPr>
          <w:sz w:val="20"/>
        </w:rPr>
        <w:t>Simple</w:t>
      </w:r>
      <w:r>
        <w:rPr>
          <w:spacing w:val="-8"/>
          <w:sz w:val="20"/>
        </w:rPr>
        <w:t> </w:t>
      </w:r>
      <w:r>
        <w:rPr>
          <w:spacing w:val="-4"/>
          <w:sz w:val="20"/>
        </w:rPr>
        <w:t>Bind</w:t>
      </w:r>
    </w:p>
    <w:p>
      <w:pPr>
        <w:pStyle w:val="BodyText"/>
        <w:spacing w:line="232" w:lineRule="auto" w:before="219"/>
        <w:ind w:right="199"/>
      </w:pPr>
      <w:r>
        <w:rPr/>
        <w:t>An LDAP client may use the name/password authentication mechanism of the simple Bind method to establish an authenticated authorization state by sending a Bind request with a name value (a distinguished name</w:t>
      </w:r>
      <w:r>
        <w:rPr>
          <w:spacing w:val="-5"/>
        </w:rPr>
        <w:t> </w:t>
      </w:r>
      <w:r>
        <w:rPr/>
        <w:t>in</w:t>
      </w:r>
      <w:r>
        <w:rPr>
          <w:spacing w:val="-5"/>
        </w:rPr>
        <w:t> </w:t>
      </w:r>
      <w:r>
        <w:rPr/>
        <w:t>LDAP</w:t>
      </w:r>
      <w:r>
        <w:rPr>
          <w:spacing w:val="-5"/>
        </w:rPr>
        <w:t> </w:t>
      </w:r>
      <w:r>
        <w:rPr/>
        <w:t>string</w:t>
      </w:r>
      <w:r>
        <w:rPr>
          <w:spacing w:val="-5"/>
        </w:rPr>
        <w:t> </w:t>
      </w:r>
      <w:r>
        <w:rPr/>
        <w:t>form</w:t>
      </w:r>
      <w:r>
        <w:rPr>
          <w:spacing w:val="-5"/>
        </w:rPr>
        <w:t> </w:t>
      </w:r>
      <w:r>
        <w:rPr/>
        <w:t>[RFC4514]</w:t>
      </w:r>
      <w:r>
        <w:rPr>
          <w:spacing w:val="-5"/>
        </w:rPr>
        <w:t> </w:t>
      </w:r>
      <w:r>
        <w:rPr/>
        <w:t>of</w:t>
      </w:r>
      <w:r>
        <w:rPr>
          <w:spacing w:val="-5"/>
        </w:rPr>
        <w:t> </w:t>
      </w:r>
      <w:r>
        <w:rPr/>
        <w:t>non-zero</w:t>
      </w:r>
      <w:r>
        <w:rPr>
          <w:spacing w:val="-5"/>
        </w:rPr>
        <w:t> </w:t>
      </w:r>
      <w:r>
        <w:rPr/>
        <w:t>length)</w:t>
      </w:r>
      <w:r>
        <w:rPr>
          <w:spacing w:val="-5"/>
        </w:rPr>
        <w:t> </w:t>
      </w:r>
      <w:r>
        <w:rPr/>
        <w:t>and</w:t>
      </w:r>
      <w:r>
        <w:rPr>
          <w:spacing w:val="-5"/>
        </w:rPr>
        <w:t> </w:t>
      </w:r>
      <w:r>
        <w:rPr/>
        <w:t>specifying the simple authentication choice containing an OCTET STRING password value of non-zero length.</w:t>
      </w:r>
    </w:p>
    <w:p>
      <w:pPr>
        <w:pStyle w:val="BodyText"/>
        <w:spacing w:line="232" w:lineRule="auto"/>
        <w:ind w:right="199"/>
      </w:pPr>
      <w:r>
        <w:rPr/>
        <w:t>Servers</w:t>
      </w:r>
      <w:r>
        <w:rPr>
          <w:spacing w:val="-4"/>
        </w:rPr>
        <w:t> </w:t>
      </w:r>
      <w:r>
        <w:rPr/>
        <w:t>that</w:t>
      </w:r>
      <w:r>
        <w:rPr>
          <w:spacing w:val="-4"/>
        </w:rPr>
        <w:t> </w:t>
      </w:r>
      <w:r>
        <w:rPr/>
        <w:t>map</w:t>
      </w:r>
      <w:r>
        <w:rPr>
          <w:spacing w:val="-4"/>
        </w:rPr>
        <w:t> </w:t>
      </w:r>
      <w:r>
        <w:rPr/>
        <w:t>the</w:t>
      </w:r>
      <w:r>
        <w:rPr>
          <w:spacing w:val="-4"/>
        </w:rPr>
        <w:t> </w:t>
      </w:r>
      <w:r>
        <w:rPr/>
        <w:t>DN</w:t>
      </w:r>
      <w:r>
        <w:rPr>
          <w:spacing w:val="-4"/>
        </w:rPr>
        <w:t> </w:t>
      </w:r>
      <w:r>
        <w:rPr/>
        <w:t>sent</w:t>
      </w:r>
      <w:r>
        <w:rPr>
          <w:spacing w:val="-4"/>
        </w:rPr>
        <w:t> </w:t>
      </w:r>
      <w:r>
        <w:rPr/>
        <w:t>in</w:t>
      </w:r>
      <w:r>
        <w:rPr>
          <w:spacing w:val="-4"/>
        </w:rPr>
        <w:t> </w:t>
      </w:r>
      <w:r>
        <w:rPr/>
        <w:t>the</w:t>
      </w:r>
      <w:r>
        <w:rPr>
          <w:spacing w:val="-4"/>
        </w:rPr>
        <w:t> </w:t>
      </w:r>
      <w:r>
        <w:rPr/>
        <w:t>Bind</w:t>
      </w:r>
      <w:r>
        <w:rPr>
          <w:spacing w:val="-4"/>
        </w:rPr>
        <w:t> </w:t>
      </w:r>
      <w:r>
        <w:rPr/>
        <w:t>request</w:t>
      </w:r>
      <w:r>
        <w:rPr>
          <w:spacing w:val="-4"/>
        </w:rPr>
        <w:t> </w:t>
      </w:r>
      <w:r>
        <w:rPr/>
        <w:t>to</w:t>
      </w:r>
      <w:r>
        <w:rPr>
          <w:spacing w:val="-4"/>
        </w:rPr>
        <w:t> </w:t>
      </w:r>
      <w:r>
        <w:rPr/>
        <w:t>a</w:t>
      </w:r>
      <w:r>
        <w:rPr>
          <w:spacing w:val="-4"/>
        </w:rPr>
        <w:t> </w:t>
      </w:r>
      <w:r>
        <w:rPr/>
        <w:t>directory</w:t>
      </w:r>
      <w:r>
        <w:rPr>
          <w:spacing w:val="-4"/>
        </w:rPr>
        <w:t> </w:t>
      </w:r>
      <w:r>
        <w:rPr/>
        <w:t>entry with an associated set of one or more passwords used with this mechanism will compare the presented password to that set of passwords.</w:t>
      </w:r>
      <w:r>
        <w:rPr>
          <w:spacing w:val="80"/>
        </w:rPr>
        <w:t> </w:t>
      </w:r>
      <w:r>
        <w:rPr/>
        <w:t>The presented password is considered valid if it matches any member of this set.</w:t>
      </w:r>
    </w:p>
    <w:p>
      <w:pPr>
        <w:pStyle w:val="BodyText"/>
        <w:spacing w:line="232" w:lineRule="auto"/>
        <w:ind w:right="199"/>
      </w:pPr>
      <w:r>
        <w:rPr/>
        <w:t>A resultCode of invalidDNSyntax indicates that the DN sent in the name value is syntactically invalid.</w:t>
      </w:r>
      <w:r>
        <w:rPr>
          <w:spacing w:val="80"/>
        </w:rPr>
        <w:t> </w:t>
      </w:r>
      <w:r>
        <w:rPr/>
        <w:t>A resultCode of invalidCredentials</w:t>
      </w:r>
      <w:r>
        <w:rPr>
          <w:spacing w:val="-6"/>
        </w:rPr>
        <w:t> </w:t>
      </w:r>
      <w:r>
        <w:rPr/>
        <w:t>indicates</w:t>
      </w:r>
      <w:r>
        <w:rPr>
          <w:spacing w:val="-6"/>
        </w:rPr>
        <w:t> </w:t>
      </w:r>
      <w:r>
        <w:rPr/>
        <w:t>that</w:t>
      </w:r>
      <w:r>
        <w:rPr>
          <w:spacing w:val="-6"/>
        </w:rPr>
        <w:t> </w:t>
      </w:r>
      <w:r>
        <w:rPr/>
        <w:t>the</w:t>
      </w:r>
      <w:r>
        <w:rPr>
          <w:spacing w:val="-6"/>
        </w:rPr>
        <w:t> </w:t>
      </w:r>
      <w:r>
        <w:rPr/>
        <w:t>DN</w:t>
      </w:r>
      <w:r>
        <w:rPr>
          <w:spacing w:val="-6"/>
        </w:rPr>
        <w:t> </w:t>
      </w:r>
      <w:r>
        <w:rPr/>
        <w:t>is</w:t>
      </w:r>
      <w:r>
        <w:rPr>
          <w:spacing w:val="-6"/>
        </w:rPr>
        <w:t> </w:t>
      </w:r>
      <w:r>
        <w:rPr/>
        <w:t>syntactically</w:t>
      </w:r>
      <w:r>
        <w:rPr>
          <w:spacing w:val="-6"/>
        </w:rPr>
        <w:t> </w:t>
      </w:r>
      <w:r>
        <w:rPr/>
        <w:t>correct</w:t>
      </w:r>
      <w:r>
        <w:rPr>
          <w:spacing w:val="-6"/>
        </w:rPr>
        <w:t> </w:t>
      </w:r>
      <w:r>
        <w:rPr/>
        <w:t>but not valid for purposes of authentication, that the password is not valid for the DN, or that the server otherwise considers the credentials invalid.</w:t>
      </w:r>
      <w:r>
        <w:rPr>
          <w:spacing w:val="80"/>
        </w:rPr>
        <w:t> </w:t>
      </w:r>
      <w:r>
        <w:rPr/>
        <w:t>A resultCode of success indicates that the credentials are valid and that the server is willing to provide service to the entity these credentials identify.</w:t>
      </w:r>
    </w:p>
    <w:p>
      <w:pPr>
        <w:pStyle w:val="BodyText"/>
        <w:spacing w:line="232" w:lineRule="auto" w:before="222"/>
        <w:ind w:right="268"/>
      </w:pPr>
      <w:r>
        <w:rPr/>
        <w:t>Server behavior is undefined for Bind requests specifying the name/password</w:t>
      </w:r>
      <w:r>
        <w:rPr>
          <w:spacing w:val="-6"/>
        </w:rPr>
        <w:t> </w:t>
      </w:r>
      <w:r>
        <w:rPr/>
        <w:t>authentication</w:t>
      </w:r>
      <w:r>
        <w:rPr>
          <w:spacing w:val="-6"/>
        </w:rPr>
        <w:t> </w:t>
      </w:r>
      <w:r>
        <w:rPr/>
        <w:t>mechanism</w:t>
      </w:r>
      <w:r>
        <w:rPr>
          <w:spacing w:val="-6"/>
        </w:rPr>
        <w:t> </w:t>
      </w:r>
      <w:r>
        <w:rPr/>
        <w:t>with</w:t>
      </w:r>
      <w:r>
        <w:rPr>
          <w:spacing w:val="-6"/>
        </w:rPr>
        <w:t> </w:t>
      </w:r>
      <w:r>
        <w:rPr/>
        <w:t>a</w:t>
      </w:r>
      <w:r>
        <w:rPr>
          <w:spacing w:val="-6"/>
        </w:rPr>
        <w:t> </w:t>
      </w:r>
      <w:r>
        <w:rPr/>
        <w:t>zero-length</w:t>
      </w:r>
      <w:r>
        <w:rPr>
          <w:spacing w:val="-6"/>
        </w:rPr>
        <w:t> </w:t>
      </w:r>
      <w:r>
        <w:rPr/>
        <w:t>name</w:t>
      </w:r>
      <w:r>
        <w:rPr>
          <w:spacing w:val="-6"/>
        </w:rPr>
        <w:t> </w:t>
      </w:r>
      <w:r>
        <w:rPr/>
        <w:t>value and a password value of non-zero length.</w:t>
      </w:r>
    </w:p>
    <w:p>
      <w:pPr>
        <w:pStyle w:val="BodyText"/>
        <w:spacing w:after="0" w:line="232" w:lineRule="auto"/>
        <w:sectPr>
          <w:pgSz w:w="12240" w:h="15840"/>
          <w:pgMar w:header="793" w:footer="2967" w:top="1360" w:bottom="3160" w:left="1440" w:right="1800"/>
        </w:sectPr>
      </w:pPr>
    </w:p>
    <w:p>
      <w:pPr>
        <w:pStyle w:val="BodyText"/>
        <w:spacing w:line="232" w:lineRule="auto" w:before="95"/>
        <w:ind w:right="268"/>
      </w:pPr>
      <w:r>
        <w:rPr/>
        <w:t>The</w:t>
      </w:r>
      <w:r>
        <w:rPr>
          <w:spacing w:val="-6"/>
        </w:rPr>
        <w:t> </w:t>
      </w:r>
      <w:r>
        <w:rPr/>
        <w:t>name/password</w:t>
      </w:r>
      <w:r>
        <w:rPr>
          <w:spacing w:val="-6"/>
        </w:rPr>
        <w:t> </w:t>
      </w:r>
      <w:r>
        <w:rPr/>
        <w:t>authentication</w:t>
      </w:r>
      <w:r>
        <w:rPr>
          <w:spacing w:val="-6"/>
        </w:rPr>
        <w:t> </w:t>
      </w:r>
      <w:r>
        <w:rPr/>
        <w:t>mechanism</w:t>
      </w:r>
      <w:r>
        <w:rPr>
          <w:spacing w:val="-6"/>
        </w:rPr>
        <w:t> </w:t>
      </w:r>
      <w:r>
        <w:rPr/>
        <w:t>of</w:t>
      </w:r>
      <w:r>
        <w:rPr>
          <w:spacing w:val="-6"/>
        </w:rPr>
        <w:t> </w:t>
      </w:r>
      <w:r>
        <w:rPr/>
        <w:t>the</w:t>
      </w:r>
      <w:r>
        <w:rPr>
          <w:spacing w:val="-6"/>
        </w:rPr>
        <w:t> </w:t>
      </w:r>
      <w:r>
        <w:rPr/>
        <w:t>simple</w:t>
      </w:r>
      <w:r>
        <w:rPr>
          <w:spacing w:val="-6"/>
        </w:rPr>
        <w:t> </w:t>
      </w:r>
      <w:r>
        <w:rPr/>
        <w:t>Bind</w:t>
      </w:r>
      <w:r>
        <w:rPr>
          <w:spacing w:val="-6"/>
        </w:rPr>
        <w:t> </w:t>
      </w:r>
      <w:r>
        <w:rPr/>
        <w:t>method is not suitable for authentication in environments without confidentiality protection.</w:t>
      </w:r>
    </w:p>
    <w:p>
      <w:pPr>
        <w:pStyle w:val="ListParagraph"/>
        <w:numPr>
          <w:ilvl w:val="1"/>
          <w:numId w:val="4"/>
        </w:numPr>
        <w:tabs>
          <w:tab w:pos="876" w:val="left" w:leader="none"/>
        </w:tabs>
        <w:spacing w:line="240" w:lineRule="auto" w:before="215" w:after="0"/>
        <w:ind w:left="876" w:right="0" w:hanging="716"/>
        <w:jc w:val="left"/>
        <w:rPr>
          <w:sz w:val="20"/>
        </w:rPr>
      </w:pPr>
      <w:r>
        <w:rPr>
          <w:sz w:val="20"/>
        </w:rPr>
        <w:t>SASL</w:t>
      </w:r>
      <w:r>
        <w:rPr>
          <w:spacing w:val="-9"/>
          <w:sz w:val="20"/>
        </w:rPr>
        <w:t> </w:t>
      </w:r>
      <w:r>
        <w:rPr>
          <w:sz w:val="20"/>
        </w:rPr>
        <w:t>Authentication</w:t>
      </w:r>
      <w:r>
        <w:rPr>
          <w:spacing w:val="-9"/>
          <w:sz w:val="20"/>
        </w:rPr>
        <w:t> </w:t>
      </w:r>
      <w:r>
        <w:rPr>
          <w:spacing w:val="-2"/>
          <w:sz w:val="20"/>
        </w:rPr>
        <w:t>Method</w:t>
      </w:r>
    </w:p>
    <w:p>
      <w:pPr>
        <w:pStyle w:val="BodyText"/>
        <w:spacing w:line="232" w:lineRule="auto" w:before="219"/>
      </w:pPr>
      <w:r>
        <w:rPr/>
        <w:t>The sasl authentication method of the Bind Operation provides facilities</w:t>
      </w:r>
      <w:r>
        <w:rPr>
          <w:spacing w:val="-6"/>
        </w:rPr>
        <w:t> </w:t>
      </w:r>
      <w:r>
        <w:rPr/>
        <w:t>for</w:t>
      </w:r>
      <w:r>
        <w:rPr>
          <w:spacing w:val="-6"/>
        </w:rPr>
        <w:t> </w:t>
      </w:r>
      <w:r>
        <w:rPr/>
        <w:t>using</w:t>
      </w:r>
      <w:r>
        <w:rPr>
          <w:spacing w:val="-6"/>
        </w:rPr>
        <w:t> </w:t>
      </w:r>
      <w:r>
        <w:rPr/>
        <w:t>any</w:t>
      </w:r>
      <w:r>
        <w:rPr>
          <w:spacing w:val="-6"/>
        </w:rPr>
        <w:t> </w:t>
      </w:r>
      <w:r>
        <w:rPr/>
        <w:t>SASL</w:t>
      </w:r>
      <w:r>
        <w:rPr>
          <w:spacing w:val="-6"/>
        </w:rPr>
        <w:t> </w:t>
      </w:r>
      <w:r>
        <w:rPr/>
        <w:t>mechanism</w:t>
      </w:r>
      <w:r>
        <w:rPr>
          <w:spacing w:val="-6"/>
        </w:rPr>
        <w:t> </w:t>
      </w:r>
      <w:r>
        <w:rPr/>
        <w:t>including</w:t>
      </w:r>
      <w:r>
        <w:rPr>
          <w:spacing w:val="-6"/>
        </w:rPr>
        <w:t> </w:t>
      </w:r>
      <w:r>
        <w:rPr/>
        <w:t>authentication mechanisms and other services (e.g., data security services).</w:t>
      </w:r>
    </w:p>
    <w:p>
      <w:pPr>
        <w:pStyle w:val="ListParagraph"/>
        <w:numPr>
          <w:ilvl w:val="2"/>
          <w:numId w:val="4"/>
        </w:numPr>
        <w:tabs>
          <w:tab w:pos="1114" w:val="left" w:leader="none"/>
        </w:tabs>
        <w:spacing w:line="240" w:lineRule="auto" w:before="216" w:after="0"/>
        <w:ind w:left="1114" w:right="0" w:hanging="954"/>
        <w:jc w:val="left"/>
        <w:rPr>
          <w:sz w:val="20"/>
        </w:rPr>
      </w:pPr>
      <w:r>
        <w:rPr>
          <w:sz w:val="20"/>
        </w:rPr>
        <w:t>SASL</w:t>
      </w:r>
      <w:r>
        <w:rPr>
          <w:spacing w:val="-6"/>
          <w:sz w:val="20"/>
        </w:rPr>
        <w:t> </w:t>
      </w:r>
      <w:r>
        <w:rPr>
          <w:sz w:val="20"/>
        </w:rPr>
        <w:t>Protocol</w:t>
      </w:r>
      <w:r>
        <w:rPr>
          <w:spacing w:val="-6"/>
          <w:sz w:val="20"/>
        </w:rPr>
        <w:t> </w:t>
      </w:r>
      <w:r>
        <w:rPr>
          <w:spacing w:val="-2"/>
          <w:sz w:val="20"/>
        </w:rPr>
        <w:t>Profile</w:t>
      </w:r>
    </w:p>
    <w:p>
      <w:pPr>
        <w:pStyle w:val="BodyText"/>
        <w:spacing w:line="232" w:lineRule="auto" w:before="218"/>
        <w:ind w:right="199"/>
      </w:pPr>
      <w:r>
        <w:rPr/>
        <w:t>LDAP</w:t>
      </w:r>
      <w:r>
        <w:rPr>
          <w:spacing w:val="-5"/>
        </w:rPr>
        <w:t> </w:t>
      </w:r>
      <w:r>
        <w:rPr/>
        <w:t>allows</w:t>
      </w:r>
      <w:r>
        <w:rPr>
          <w:spacing w:val="-5"/>
        </w:rPr>
        <w:t> </w:t>
      </w:r>
      <w:r>
        <w:rPr/>
        <w:t>authentication</w:t>
      </w:r>
      <w:r>
        <w:rPr>
          <w:spacing w:val="-5"/>
        </w:rPr>
        <w:t> </w:t>
      </w:r>
      <w:r>
        <w:rPr/>
        <w:t>via</w:t>
      </w:r>
      <w:r>
        <w:rPr>
          <w:spacing w:val="-5"/>
        </w:rPr>
        <w:t> </w:t>
      </w:r>
      <w:r>
        <w:rPr/>
        <w:t>any</w:t>
      </w:r>
      <w:r>
        <w:rPr>
          <w:spacing w:val="-5"/>
        </w:rPr>
        <w:t> </w:t>
      </w:r>
      <w:r>
        <w:rPr/>
        <w:t>SASL</w:t>
      </w:r>
      <w:r>
        <w:rPr>
          <w:spacing w:val="-5"/>
        </w:rPr>
        <w:t> </w:t>
      </w:r>
      <w:r>
        <w:rPr/>
        <w:t>mechanism</w:t>
      </w:r>
      <w:r>
        <w:rPr>
          <w:spacing w:val="-5"/>
        </w:rPr>
        <w:t> </w:t>
      </w:r>
      <w:r>
        <w:rPr/>
        <w:t>[RFC4422].</w:t>
      </w:r>
      <w:r>
        <w:rPr>
          <w:spacing w:val="80"/>
        </w:rPr>
        <w:t> </w:t>
      </w:r>
      <w:r>
        <w:rPr/>
        <w:t>As</w:t>
      </w:r>
      <w:r>
        <w:rPr>
          <w:spacing w:val="-5"/>
        </w:rPr>
        <w:t> </w:t>
      </w:r>
      <w:r>
        <w:rPr/>
        <w:t>LDAP includes native anonymous and name/password (plain text) authentication methods, the ANONYMOUS [RFC4505] and PLAIN [PLAIN] SASL mechanisms are typically not used with LDAP.</w:t>
      </w:r>
    </w:p>
    <w:p>
      <w:pPr>
        <w:pStyle w:val="BodyText"/>
        <w:spacing w:line="232" w:lineRule="auto"/>
        <w:ind w:right="268"/>
      </w:pPr>
      <w:r>
        <w:rPr/>
        <w:t>Each protocol that utilizes SASL services is required to supply certain information profiling the way they are exposed through the protocol</w:t>
      </w:r>
      <w:r>
        <w:rPr>
          <w:spacing w:val="-5"/>
        </w:rPr>
        <w:t> </w:t>
      </w:r>
      <w:r>
        <w:rPr/>
        <w:t>([RFC4422],</w:t>
      </w:r>
      <w:r>
        <w:rPr>
          <w:spacing w:val="-5"/>
        </w:rPr>
        <w:t> </w:t>
      </w:r>
      <w:r>
        <w:rPr/>
        <w:t>Section</w:t>
      </w:r>
      <w:r>
        <w:rPr>
          <w:spacing w:val="-5"/>
        </w:rPr>
        <w:t> </w:t>
      </w:r>
      <w:r>
        <w:rPr/>
        <w:t>4).</w:t>
      </w:r>
      <w:r>
        <w:rPr>
          <w:spacing w:val="80"/>
        </w:rPr>
        <w:t> </w:t>
      </w:r>
      <w:r>
        <w:rPr/>
        <w:t>This</w:t>
      </w:r>
      <w:r>
        <w:rPr>
          <w:spacing w:val="-5"/>
        </w:rPr>
        <w:t> </w:t>
      </w:r>
      <w:r>
        <w:rPr/>
        <w:t>section</w:t>
      </w:r>
      <w:r>
        <w:rPr>
          <w:spacing w:val="-5"/>
        </w:rPr>
        <w:t> </w:t>
      </w:r>
      <w:r>
        <w:rPr/>
        <w:t>explains</w:t>
      </w:r>
      <w:r>
        <w:rPr>
          <w:spacing w:val="-5"/>
        </w:rPr>
        <w:t> </w:t>
      </w:r>
      <w:r>
        <w:rPr/>
        <w:t>how</w:t>
      </w:r>
      <w:r>
        <w:rPr>
          <w:spacing w:val="-5"/>
        </w:rPr>
        <w:t> </w:t>
      </w:r>
      <w:r>
        <w:rPr/>
        <w:t>each</w:t>
      </w:r>
      <w:r>
        <w:rPr>
          <w:spacing w:val="-5"/>
        </w:rPr>
        <w:t> </w:t>
      </w:r>
      <w:r>
        <w:rPr/>
        <w:t>of these profiling requirements is met by LDAP.</w:t>
      </w:r>
    </w:p>
    <w:p>
      <w:pPr>
        <w:pStyle w:val="ListParagraph"/>
        <w:numPr>
          <w:ilvl w:val="3"/>
          <w:numId w:val="4"/>
        </w:numPr>
        <w:tabs>
          <w:tab w:pos="1352" w:val="left" w:leader="none"/>
        </w:tabs>
        <w:spacing w:line="240" w:lineRule="auto" w:before="216" w:after="0"/>
        <w:ind w:left="1352" w:right="0" w:hanging="1192"/>
        <w:jc w:val="left"/>
        <w:rPr>
          <w:sz w:val="20"/>
        </w:rPr>
      </w:pPr>
      <w:r>
        <w:rPr>
          <w:sz w:val="20"/>
        </w:rPr>
        <w:t>SASL</w:t>
      </w:r>
      <w:r>
        <w:rPr>
          <w:spacing w:val="-5"/>
          <w:sz w:val="20"/>
        </w:rPr>
        <w:t> </w:t>
      </w:r>
      <w:r>
        <w:rPr>
          <w:sz w:val="20"/>
        </w:rPr>
        <w:t>Service</w:t>
      </w:r>
      <w:r>
        <w:rPr>
          <w:spacing w:val="-4"/>
          <w:sz w:val="20"/>
        </w:rPr>
        <w:t> </w:t>
      </w:r>
      <w:r>
        <w:rPr>
          <w:sz w:val="20"/>
        </w:rPr>
        <w:t>Name</w:t>
      </w:r>
      <w:r>
        <w:rPr>
          <w:spacing w:val="-5"/>
          <w:sz w:val="20"/>
        </w:rPr>
        <w:t> </w:t>
      </w:r>
      <w:r>
        <w:rPr>
          <w:sz w:val="20"/>
        </w:rPr>
        <w:t>for</w:t>
      </w:r>
      <w:r>
        <w:rPr>
          <w:spacing w:val="-4"/>
          <w:sz w:val="20"/>
        </w:rPr>
        <w:t> LDAP</w:t>
      </w:r>
    </w:p>
    <w:p>
      <w:pPr>
        <w:pStyle w:val="BodyText"/>
        <w:spacing w:line="232" w:lineRule="auto" w:before="218"/>
        <w:ind w:right="268"/>
      </w:pPr>
      <w:r>
        <w:rPr/>
        <w:t>The</w:t>
      </w:r>
      <w:r>
        <w:rPr>
          <w:spacing w:val="-4"/>
        </w:rPr>
        <w:t> </w:t>
      </w:r>
      <w:r>
        <w:rPr/>
        <w:t>SASL</w:t>
      </w:r>
      <w:r>
        <w:rPr>
          <w:spacing w:val="-4"/>
        </w:rPr>
        <w:t> </w:t>
      </w:r>
      <w:r>
        <w:rPr/>
        <w:t>service</w:t>
      </w:r>
      <w:r>
        <w:rPr>
          <w:spacing w:val="-4"/>
        </w:rPr>
        <w:t> </w:t>
      </w:r>
      <w:r>
        <w:rPr/>
        <w:t>name</w:t>
      </w:r>
      <w:r>
        <w:rPr>
          <w:spacing w:val="-4"/>
        </w:rPr>
        <w:t> </w:t>
      </w:r>
      <w:r>
        <w:rPr/>
        <w:t>for</w:t>
      </w:r>
      <w:r>
        <w:rPr>
          <w:spacing w:val="-4"/>
        </w:rPr>
        <w:t> </w:t>
      </w:r>
      <w:r>
        <w:rPr/>
        <w:t>LDAP</w:t>
      </w:r>
      <w:r>
        <w:rPr>
          <w:spacing w:val="-4"/>
        </w:rPr>
        <w:t> </w:t>
      </w:r>
      <w:r>
        <w:rPr/>
        <w:t>is</w:t>
      </w:r>
      <w:r>
        <w:rPr>
          <w:spacing w:val="-4"/>
        </w:rPr>
        <w:t> </w:t>
      </w:r>
      <w:r>
        <w:rPr/>
        <w:t>"ldap",</w:t>
      </w:r>
      <w:r>
        <w:rPr>
          <w:spacing w:val="-4"/>
        </w:rPr>
        <w:t> </w:t>
      </w:r>
      <w:r>
        <w:rPr/>
        <w:t>which</w:t>
      </w:r>
      <w:r>
        <w:rPr>
          <w:spacing w:val="-4"/>
        </w:rPr>
        <w:t> </w:t>
      </w:r>
      <w:r>
        <w:rPr/>
        <w:t>has</w:t>
      </w:r>
      <w:r>
        <w:rPr>
          <w:spacing w:val="-4"/>
        </w:rPr>
        <w:t> </w:t>
      </w:r>
      <w:r>
        <w:rPr/>
        <w:t>been</w:t>
      </w:r>
      <w:r>
        <w:rPr>
          <w:spacing w:val="-4"/>
        </w:rPr>
        <w:t> </w:t>
      </w:r>
      <w:r>
        <w:rPr/>
        <w:t>registered with the IANA as a SASL service name.</w:t>
      </w:r>
    </w:p>
    <w:p>
      <w:pPr>
        <w:pStyle w:val="ListParagraph"/>
        <w:numPr>
          <w:ilvl w:val="3"/>
          <w:numId w:val="4"/>
        </w:numPr>
        <w:tabs>
          <w:tab w:pos="1352" w:val="left" w:leader="none"/>
        </w:tabs>
        <w:spacing w:line="240" w:lineRule="auto" w:before="216" w:after="0"/>
        <w:ind w:left="1352" w:right="0" w:hanging="1192"/>
        <w:jc w:val="left"/>
        <w:rPr>
          <w:sz w:val="20"/>
        </w:rPr>
      </w:pPr>
      <w:r>
        <w:rPr>
          <w:sz w:val="20"/>
        </w:rPr>
        <w:t>SASL</w:t>
      </w:r>
      <w:r>
        <w:rPr>
          <w:spacing w:val="-8"/>
          <w:sz w:val="20"/>
        </w:rPr>
        <w:t> </w:t>
      </w:r>
      <w:r>
        <w:rPr>
          <w:sz w:val="20"/>
        </w:rPr>
        <w:t>Authentication</w:t>
      </w:r>
      <w:r>
        <w:rPr>
          <w:spacing w:val="-8"/>
          <w:sz w:val="20"/>
        </w:rPr>
        <w:t> </w:t>
      </w:r>
      <w:r>
        <w:rPr>
          <w:sz w:val="20"/>
        </w:rPr>
        <w:t>Initiation</w:t>
      </w:r>
      <w:r>
        <w:rPr>
          <w:spacing w:val="-8"/>
          <w:sz w:val="20"/>
        </w:rPr>
        <w:t> </w:t>
      </w:r>
      <w:r>
        <w:rPr>
          <w:sz w:val="20"/>
        </w:rPr>
        <w:t>and</w:t>
      </w:r>
      <w:r>
        <w:rPr>
          <w:spacing w:val="-8"/>
          <w:sz w:val="20"/>
        </w:rPr>
        <w:t> </w:t>
      </w:r>
      <w:r>
        <w:rPr>
          <w:sz w:val="20"/>
        </w:rPr>
        <w:t>Protocol</w:t>
      </w:r>
      <w:r>
        <w:rPr>
          <w:spacing w:val="-7"/>
          <w:sz w:val="20"/>
        </w:rPr>
        <w:t> </w:t>
      </w:r>
      <w:r>
        <w:rPr>
          <w:spacing w:val="-2"/>
          <w:sz w:val="20"/>
        </w:rPr>
        <w:t>Exchange</w:t>
      </w:r>
    </w:p>
    <w:p>
      <w:pPr>
        <w:pStyle w:val="BodyText"/>
        <w:spacing w:line="232" w:lineRule="auto" w:before="218"/>
        <w:ind w:right="268"/>
      </w:pPr>
      <w:r>
        <w:rPr/>
        <w:t>SASL</w:t>
      </w:r>
      <w:r>
        <w:rPr>
          <w:spacing w:val="-6"/>
        </w:rPr>
        <w:t> </w:t>
      </w:r>
      <w:r>
        <w:rPr/>
        <w:t>authentication</w:t>
      </w:r>
      <w:r>
        <w:rPr>
          <w:spacing w:val="-6"/>
        </w:rPr>
        <w:t> </w:t>
      </w:r>
      <w:r>
        <w:rPr/>
        <w:t>is</w:t>
      </w:r>
      <w:r>
        <w:rPr>
          <w:spacing w:val="-6"/>
        </w:rPr>
        <w:t> </w:t>
      </w:r>
      <w:r>
        <w:rPr/>
        <w:t>initiated</w:t>
      </w:r>
      <w:r>
        <w:rPr>
          <w:spacing w:val="-6"/>
        </w:rPr>
        <w:t> </w:t>
      </w:r>
      <w:r>
        <w:rPr/>
        <w:t>via</w:t>
      </w:r>
      <w:r>
        <w:rPr>
          <w:spacing w:val="-6"/>
        </w:rPr>
        <w:t> </w:t>
      </w:r>
      <w:r>
        <w:rPr/>
        <w:t>a</w:t>
      </w:r>
      <w:r>
        <w:rPr>
          <w:spacing w:val="-6"/>
        </w:rPr>
        <w:t> </w:t>
      </w:r>
      <w:r>
        <w:rPr/>
        <w:t>BindRequest</w:t>
      </w:r>
      <w:r>
        <w:rPr>
          <w:spacing w:val="-6"/>
        </w:rPr>
        <w:t> </w:t>
      </w:r>
      <w:r>
        <w:rPr/>
        <w:t>message ([RFC4511], Section 4.2) with the following parameters:</w:t>
      </w:r>
    </w:p>
    <w:p>
      <w:pPr>
        <w:pStyle w:val="ListParagraph"/>
        <w:numPr>
          <w:ilvl w:val="0"/>
          <w:numId w:val="10"/>
        </w:numPr>
        <w:tabs>
          <w:tab w:pos="1119" w:val="left" w:leader="none"/>
        </w:tabs>
        <w:spacing w:line="223" w:lineRule="exact" w:before="216" w:after="0"/>
        <w:ind w:left="1119" w:right="0" w:hanging="239"/>
        <w:jc w:val="left"/>
        <w:rPr>
          <w:sz w:val="20"/>
        </w:rPr>
      </w:pPr>
      <w:r>
        <w:rPr>
          <w:sz w:val="20"/>
        </w:rPr>
        <w:t>The</w:t>
      </w:r>
      <w:r>
        <w:rPr>
          <w:spacing w:val="-4"/>
          <w:sz w:val="20"/>
        </w:rPr>
        <w:t> </w:t>
      </w:r>
      <w:r>
        <w:rPr>
          <w:sz w:val="20"/>
        </w:rPr>
        <w:t>version</w:t>
      </w:r>
      <w:r>
        <w:rPr>
          <w:spacing w:val="-4"/>
          <w:sz w:val="20"/>
        </w:rPr>
        <w:t> </w:t>
      </w:r>
      <w:r>
        <w:rPr>
          <w:sz w:val="20"/>
        </w:rPr>
        <w:t>is</w:t>
      </w:r>
      <w:r>
        <w:rPr>
          <w:spacing w:val="-4"/>
          <w:sz w:val="20"/>
        </w:rPr>
        <w:t> </w:t>
      </w:r>
      <w:r>
        <w:rPr>
          <w:spacing w:val="-5"/>
          <w:sz w:val="20"/>
        </w:rPr>
        <w:t>3.</w:t>
      </w:r>
    </w:p>
    <w:p>
      <w:pPr>
        <w:pStyle w:val="ListParagraph"/>
        <w:numPr>
          <w:ilvl w:val="0"/>
          <w:numId w:val="10"/>
        </w:numPr>
        <w:tabs>
          <w:tab w:pos="1119" w:val="left" w:leader="none"/>
        </w:tabs>
        <w:spacing w:line="220" w:lineRule="exact" w:before="0" w:after="0"/>
        <w:ind w:left="1119" w:right="0" w:hanging="239"/>
        <w:jc w:val="left"/>
        <w:rPr>
          <w:sz w:val="20"/>
        </w:rPr>
      </w:pPr>
      <w:r>
        <w:rPr>
          <w:sz w:val="20"/>
        </w:rPr>
        <w:t>The</w:t>
      </w:r>
      <w:r>
        <w:rPr>
          <w:spacing w:val="-9"/>
          <w:sz w:val="20"/>
        </w:rPr>
        <w:t> </w:t>
      </w:r>
      <w:r>
        <w:rPr>
          <w:sz w:val="20"/>
        </w:rPr>
        <w:t>AuthenticationChoice</w:t>
      </w:r>
      <w:r>
        <w:rPr>
          <w:spacing w:val="-8"/>
          <w:sz w:val="20"/>
        </w:rPr>
        <w:t> </w:t>
      </w:r>
      <w:r>
        <w:rPr>
          <w:sz w:val="20"/>
        </w:rPr>
        <w:t>is</w:t>
      </w:r>
      <w:r>
        <w:rPr>
          <w:spacing w:val="-8"/>
          <w:sz w:val="20"/>
        </w:rPr>
        <w:t> </w:t>
      </w:r>
      <w:r>
        <w:rPr>
          <w:spacing w:val="-2"/>
          <w:sz w:val="20"/>
        </w:rPr>
        <w:t>sasl.</w:t>
      </w:r>
    </w:p>
    <w:p>
      <w:pPr>
        <w:pStyle w:val="ListParagraph"/>
        <w:numPr>
          <w:ilvl w:val="0"/>
          <w:numId w:val="10"/>
        </w:numPr>
        <w:tabs>
          <w:tab w:pos="1120" w:val="left" w:leader="none"/>
        </w:tabs>
        <w:spacing w:line="232" w:lineRule="auto" w:before="1" w:after="0"/>
        <w:ind w:left="1120" w:right="439" w:hanging="240"/>
        <w:jc w:val="left"/>
        <w:rPr>
          <w:sz w:val="20"/>
        </w:rPr>
      </w:pPr>
      <w:r>
        <w:rPr>
          <w:sz w:val="20"/>
        </w:rPr>
        <w:t>The</w:t>
      </w:r>
      <w:r>
        <w:rPr>
          <w:spacing w:val="-6"/>
          <w:sz w:val="20"/>
        </w:rPr>
        <w:t> </w:t>
      </w:r>
      <w:r>
        <w:rPr>
          <w:sz w:val="20"/>
        </w:rPr>
        <w:t>mechanism</w:t>
      </w:r>
      <w:r>
        <w:rPr>
          <w:spacing w:val="-6"/>
          <w:sz w:val="20"/>
        </w:rPr>
        <w:t> </w:t>
      </w:r>
      <w:r>
        <w:rPr>
          <w:sz w:val="20"/>
        </w:rPr>
        <w:t>element</w:t>
      </w:r>
      <w:r>
        <w:rPr>
          <w:spacing w:val="-6"/>
          <w:sz w:val="20"/>
        </w:rPr>
        <w:t> </w:t>
      </w:r>
      <w:r>
        <w:rPr>
          <w:sz w:val="20"/>
        </w:rPr>
        <w:t>of</w:t>
      </w:r>
      <w:r>
        <w:rPr>
          <w:spacing w:val="-6"/>
          <w:sz w:val="20"/>
        </w:rPr>
        <w:t> </w:t>
      </w:r>
      <w:r>
        <w:rPr>
          <w:sz w:val="20"/>
        </w:rPr>
        <w:t>the</w:t>
      </w:r>
      <w:r>
        <w:rPr>
          <w:spacing w:val="-6"/>
          <w:sz w:val="20"/>
        </w:rPr>
        <w:t> </w:t>
      </w:r>
      <w:r>
        <w:rPr>
          <w:sz w:val="20"/>
        </w:rPr>
        <w:t>SaslCredentials</w:t>
      </w:r>
      <w:r>
        <w:rPr>
          <w:spacing w:val="-6"/>
          <w:sz w:val="20"/>
        </w:rPr>
        <w:t> </w:t>
      </w:r>
      <w:r>
        <w:rPr>
          <w:sz w:val="20"/>
        </w:rPr>
        <w:t>sequence</w:t>
      </w:r>
      <w:r>
        <w:rPr>
          <w:spacing w:val="-6"/>
          <w:sz w:val="20"/>
        </w:rPr>
        <w:t> </w:t>
      </w:r>
      <w:r>
        <w:rPr>
          <w:sz w:val="20"/>
        </w:rPr>
        <w:t>contains the value of the desired SASL mechanism.</w:t>
      </w:r>
    </w:p>
    <w:p>
      <w:pPr>
        <w:pStyle w:val="ListParagraph"/>
        <w:numPr>
          <w:ilvl w:val="0"/>
          <w:numId w:val="10"/>
        </w:numPr>
        <w:tabs>
          <w:tab w:pos="1120" w:val="left" w:leader="none"/>
        </w:tabs>
        <w:spacing w:line="232" w:lineRule="auto" w:before="1" w:after="0"/>
        <w:ind w:left="1120" w:right="199" w:hanging="240"/>
        <w:jc w:val="left"/>
        <w:rPr>
          <w:sz w:val="20"/>
        </w:rPr>
      </w:pPr>
      <w:r>
        <w:rPr>
          <w:sz w:val="20"/>
        </w:rPr>
        <w:t>The optional credentials field of the SaslCredentials sequence MAY</w:t>
      </w:r>
      <w:r>
        <w:rPr>
          <w:spacing w:val="-5"/>
          <w:sz w:val="20"/>
        </w:rPr>
        <w:t> </w:t>
      </w:r>
      <w:r>
        <w:rPr>
          <w:sz w:val="20"/>
        </w:rPr>
        <w:t>be</w:t>
      </w:r>
      <w:r>
        <w:rPr>
          <w:spacing w:val="-5"/>
          <w:sz w:val="20"/>
        </w:rPr>
        <w:t> </w:t>
      </w:r>
      <w:r>
        <w:rPr>
          <w:sz w:val="20"/>
        </w:rPr>
        <w:t>used</w:t>
      </w:r>
      <w:r>
        <w:rPr>
          <w:spacing w:val="-5"/>
          <w:sz w:val="20"/>
        </w:rPr>
        <w:t> </w:t>
      </w:r>
      <w:r>
        <w:rPr>
          <w:sz w:val="20"/>
        </w:rPr>
        <w:t>to</w:t>
      </w:r>
      <w:r>
        <w:rPr>
          <w:spacing w:val="-5"/>
          <w:sz w:val="20"/>
        </w:rPr>
        <w:t> </w:t>
      </w:r>
      <w:r>
        <w:rPr>
          <w:sz w:val="20"/>
        </w:rPr>
        <w:t>provide</w:t>
      </w:r>
      <w:r>
        <w:rPr>
          <w:spacing w:val="-5"/>
          <w:sz w:val="20"/>
        </w:rPr>
        <w:t> </w:t>
      </w:r>
      <w:r>
        <w:rPr>
          <w:sz w:val="20"/>
        </w:rPr>
        <w:t>an</w:t>
      </w:r>
      <w:r>
        <w:rPr>
          <w:spacing w:val="-5"/>
          <w:sz w:val="20"/>
        </w:rPr>
        <w:t> </w:t>
      </w:r>
      <w:r>
        <w:rPr>
          <w:sz w:val="20"/>
        </w:rPr>
        <w:t>initial</w:t>
      </w:r>
      <w:r>
        <w:rPr>
          <w:spacing w:val="-5"/>
          <w:sz w:val="20"/>
        </w:rPr>
        <w:t> </w:t>
      </w:r>
      <w:r>
        <w:rPr>
          <w:sz w:val="20"/>
        </w:rPr>
        <w:t>client</w:t>
      </w:r>
      <w:r>
        <w:rPr>
          <w:spacing w:val="-5"/>
          <w:sz w:val="20"/>
        </w:rPr>
        <w:t> </w:t>
      </w:r>
      <w:r>
        <w:rPr>
          <w:sz w:val="20"/>
        </w:rPr>
        <w:t>response</w:t>
      </w:r>
      <w:r>
        <w:rPr>
          <w:spacing w:val="-5"/>
          <w:sz w:val="20"/>
        </w:rPr>
        <w:t> </w:t>
      </w:r>
      <w:r>
        <w:rPr>
          <w:sz w:val="20"/>
        </w:rPr>
        <w:t>for</w:t>
      </w:r>
      <w:r>
        <w:rPr>
          <w:spacing w:val="-5"/>
          <w:sz w:val="20"/>
        </w:rPr>
        <w:t> </w:t>
      </w:r>
      <w:r>
        <w:rPr>
          <w:sz w:val="20"/>
        </w:rPr>
        <w:t>mechanisms that are defined to have the client send data first (see [RFC4422], Sections 3 and 5).</w:t>
      </w:r>
    </w:p>
    <w:p>
      <w:pPr>
        <w:pStyle w:val="BodyText"/>
        <w:spacing w:line="232" w:lineRule="auto"/>
        <w:ind w:right="199"/>
      </w:pPr>
      <w:r>
        <w:rPr/>
        <w:t>In general, a SASL authentication protocol exchange consists of a series of server challenges and client responses, the contents of which are specific to and defined by the SASL mechanism.</w:t>
      </w:r>
      <w:r>
        <w:rPr>
          <w:spacing w:val="80"/>
        </w:rPr>
        <w:t> </w:t>
      </w:r>
      <w:r>
        <w:rPr/>
        <w:t>Thus, for some SASL authentication mechanisms, it may be necessary for the client to respond to one or more server challenges by sending BindRequest</w:t>
      </w:r>
      <w:r>
        <w:rPr>
          <w:spacing w:val="-5"/>
        </w:rPr>
        <w:t> </w:t>
      </w:r>
      <w:r>
        <w:rPr/>
        <w:t>messages</w:t>
      </w:r>
      <w:r>
        <w:rPr>
          <w:spacing w:val="-5"/>
        </w:rPr>
        <w:t> </w:t>
      </w:r>
      <w:r>
        <w:rPr/>
        <w:t>multiple</w:t>
      </w:r>
      <w:r>
        <w:rPr>
          <w:spacing w:val="-5"/>
        </w:rPr>
        <w:t> </w:t>
      </w:r>
      <w:r>
        <w:rPr/>
        <w:t>times.</w:t>
      </w:r>
      <w:r>
        <w:rPr>
          <w:spacing w:val="80"/>
        </w:rPr>
        <w:t> </w:t>
      </w:r>
      <w:r>
        <w:rPr/>
        <w:t>A</w:t>
      </w:r>
      <w:r>
        <w:rPr>
          <w:spacing w:val="-5"/>
        </w:rPr>
        <w:t> </w:t>
      </w:r>
      <w:r>
        <w:rPr/>
        <w:t>challenge</w:t>
      </w:r>
      <w:r>
        <w:rPr>
          <w:spacing w:val="-5"/>
        </w:rPr>
        <w:t> </w:t>
      </w:r>
      <w:r>
        <w:rPr/>
        <w:t>is</w:t>
      </w:r>
      <w:r>
        <w:rPr>
          <w:spacing w:val="-5"/>
        </w:rPr>
        <w:t> </w:t>
      </w:r>
      <w:r>
        <w:rPr/>
        <w:t>indicated</w:t>
      </w:r>
      <w:r>
        <w:rPr>
          <w:spacing w:val="-5"/>
        </w:rPr>
        <w:t> </w:t>
      </w:r>
      <w:r>
        <w:rPr/>
        <w:t>by</w:t>
      </w:r>
      <w:r>
        <w:rPr>
          <w:spacing w:val="-5"/>
        </w:rPr>
        <w:t> </w:t>
      </w:r>
      <w:r>
        <w:rPr/>
        <w:t>the server sending a BindResponse message with the resultCode set to</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saslBindInProgress.</w:t>
      </w:r>
      <w:r>
        <w:rPr>
          <w:spacing w:val="80"/>
        </w:rPr>
        <w:t> </w:t>
      </w:r>
      <w:r>
        <w:rPr/>
        <w:t>This indicates that the server requires the client</w:t>
      </w:r>
      <w:r>
        <w:rPr>
          <w:spacing w:val="-4"/>
        </w:rPr>
        <w:t> </w:t>
      </w:r>
      <w:r>
        <w:rPr/>
        <w:t>to</w:t>
      </w:r>
      <w:r>
        <w:rPr>
          <w:spacing w:val="-4"/>
        </w:rPr>
        <w:t> </w:t>
      </w:r>
      <w:r>
        <w:rPr/>
        <w:t>send</w:t>
      </w:r>
      <w:r>
        <w:rPr>
          <w:spacing w:val="-4"/>
        </w:rPr>
        <w:t> </w:t>
      </w:r>
      <w:r>
        <w:rPr/>
        <w:t>a</w:t>
      </w:r>
      <w:r>
        <w:rPr>
          <w:spacing w:val="-4"/>
        </w:rPr>
        <w:t> </w:t>
      </w:r>
      <w:r>
        <w:rPr/>
        <w:t>new</w:t>
      </w:r>
      <w:r>
        <w:rPr>
          <w:spacing w:val="-4"/>
        </w:rPr>
        <w:t> </w:t>
      </w:r>
      <w:r>
        <w:rPr/>
        <w:t>BindRequest</w:t>
      </w:r>
      <w:r>
        <w:rPr>
          <w:spacing w:val="-4"/>
        </w:rPr>
        <w:t> </w:t>
      </w:r>
      <w:r>
        <w:rPr/>
        <w:t>message</w:t>
      </w:r>
      <w:r>
        <w:rPr>
          <w:spacing w:val="-4"/>
        </w:rPr>
        <w:t> </w:t>
      </w:r>
      <w:r>
        <w:rPr/>
        <w:t>with</w:t>
      </w:r>
      <w:r>
        <w:rPr>
          <w:spacing w:val="-4"/>
        </w:rPr>
        <w:t> </w:t>
      </w:r>
      <w:r>
        <w:rPr/>
        <w:t>the</w:t>
      </w:r>
      <w:r>
        <w:rPr>
          <w:spacing w:val="-4"/>
        </w:rPr>
        <w:t> </w:t>
      </w:r>
      <w:r>
        <w:rPr/>
        <w:t>same</w:t>
      </w:r>
      <w:r>
        <w:rPr>
          <w:spacing w:val="-4"/>
        </w:rPr>
        <w:t> </w:t>
      </w:r>
      <w:r>
        <w:rPr/>
        <w:t>SASL</w:t>
      </w:r>
      <w:r>
        <w:rPr>
          <w:spacing w:val="-4"/>
        </w:rPr>
        <w:t> </w:t>
      </w:r>
      <w:r>
        <w:rPr/>
        <w:t>mechanism to continue the authentication process.</w:t>
      </w:r>
    </w:p>
    <w:p>
      <w:pPr>
        <w:pStyle w:val="BodyText"/>
        <w:spacing w:line="232" w:lineRule="auto" w:before="220"/>
        <w:ind w:right="319"/>
      </w:pPr>
      <w:r>
        <w:rPr/>
        <w:t>To</w:t>
      </w:r>
      <w:r>
        <w:rPr>
          <w:spacing w:val="-5"/>
        </w:rPr>
        <w:t> </w:t>
      </w:r>
      <w:r>
        <w:rPr/>
        <w:t>the</w:t>
      </w:r>
      <w:r>
        <w:rPr>
          <w:spacing w:val="-5"/>
        </w:rPr>
        <w:t> </w:t>
      </w:r>
      <w:r>
        <w:rPr/>
        <w:t>LDAP</w:t>
      </w:r>
      <w:r>
        <w:rPr>
          <w:spacing w:val="-5"/>
        </w:rPr>
        <w:t> </w:t>
      </w:r>
      <w:r>
        <w:rPr/>
        <w:t>message</w:t>
      </w:r>
      <w:r>
        <w:rPr>
          <w:spacing w:val="-5"/>
        </w:rPr>
        <w:t> </w:t>
      </w:r>
      <w:r>
        <w:rPr/>
        <w:t>layer,</w:t>
      </w:r>
      <w:r>
        <w:rPr>
          <w:spacing w:val="-5"/>
        </w:rPr>
        <w:t> </w:t>
      </w:r>
      <w:r>
        <w:rPr/>
        <w:t>these</w:t>
      </w:r>
      <w:r>
        <w:rPr>
          <w:spacing w:val="-5"/>
        </w:rPr>
        <w:t> </w:t>
      </w:r>
      <w:r>
        <w:rPr/>
        <w:t>challenges</w:t>
      </w:r>
      <w:r>
        <w:rPr>
          <w:spacing w:val="-5"/>
        </w:rPr>
        <w:t> </w:t>
      </w:r>
      <w:r>
        <w:rPr/>
        <w:t>and</w:t>
      </w:r>
      <w:r>
        <w:rPr>
          <w:spacing w:val="-5"/>
        </w:rPr>
        <w:t> </w:t>
      </w:r>
      <w:r>
        <w:rPr/>
        <w:t>responses</w:t>
      </w:r>
      <w:r>
        <w:rPr>
          <w:spacing w:val="-5"/>
        </w:rPr>
        <w:t> </w:t>
      </w:r>
      <w:r>
        <w:rPr/>
        <w:t>are</w:t>
      </w:r>
      <w:r>
        <w:rPr>
          <w:spacing w:val="-5"/>
        </w:rPr>
        <w:t> </w:t>
      </w:r>
      <w:r>
        <w:rPr/>
        <w:t>opaque binary tokens of arbitrary length.</w:t>
      </w:r>
      <w:r>
        <w:rPr>
          <w:spacing w:val="80"/>
        </w:rPr>
        <w:t> </w:t>
      </w:r>
      <w:r>
        <w:rPr/>
        <w:t>LDAP servers use the serverSaslCreds</w:t>
      </w:r>
      <w:r>
        <w:rPr>
          <w:spacing w:val="-5"/>
        </w:rPr>
        <w:t> </w:t>
      </w:r>
      <w:r>
        <w:rPr/>
        <w:t>field</w:t>
      </w:r>
      <w:r>
        <w:rPr>
          <w:spacing w:val="-5"/>
        </w:rPr>
        <w:t> </w:t>
      </w:r>
      <w:r>
        <w:rPr/>
        <w:t>(an</w:t>
      </w:r>
      <w:r>
        <w:rPr>
          <w:spacing w:val="-5"/>
        </w:rPr>
        <w:t> </w:t>
      </w:r>
      <w:r>
        <w:rPr/>
        <w:t>OCTET</w:t>
      </w:r>
      <w:r>
        <w:rPr>
          <w:spacing w:val="-5"/>
        </w:rPr>
        <w:t> </w:t>
      </w:r>
      <w:r>
        <w:rPr/>
        <w:t>STRING)</w:t>
      </w:r>
      <w:r>
        <w:rPr>
          <w:spacing w:val="-5"/>
        </w:rPr>
        <w:t> </w:t>
      </w:r>
      <w:r>
        <w:rPr/>
        <w:t>in</w:t>
      </w:r>
      <w:r>
        <w:rPr>
          <w:spacing w:val="-5"/>
        </w:rPr>
        <w:t> </w:t>
      </w:r>
      <w:r>
        <w:rPr/>
        <w:t>a</w:t>
      </w:r>
      <w:r>
        <w:rPr>
          <w:spacing w:val="-5"/>
        </w:rPr>
        <w:t> </w:t>
      </w:r>
      <w:r>
        <w:rPr/>
        <w:t>BindResponse</w:t>
      </w:r>
      <w:r>
        <w:rPr>
          <w:spacing w:val="-5"/>
        </w:rPr>
        <w:t> </w:t>
      </w:r>
      <w:r>
        <w:rPr/>
        <w:t>message</w:t>
      </w:r>
      <w:r>
        <w:rPr>
          <w:spacing w:val="-5"/>
        </w:rPr>
        <w:t> </w:t>
      </w:r>
      <w:r>
        <w:rPr/>
        <w:t>to transmit</w:t>
      </w:r>
      <w:r>
        <w:rPr>
          <w:spacing w:val="-5"/>
        </w:rPr>
        <w:t> </w:t>
      </w:r>
      <w:r>
        <w:rPr/>
        <w:t>each</w:t>
      </w:r>
      <w:r>
        <w:rPr>
          <w:spacing w:val="-5"/>
        </w:rPr>
        <w:t> </w:t>
      </w:r>
      <w:r>
        <w:rPr/>
        <w:t>challenge.</w:t>
      </w:r>
      <w:r>
        <w:rPr>
          <w:spacing w:val="80"/>
        </w:rPr>
        <w:t> </w:t>
      </w:r>
      <w:r>
        <w:rPr/>
        <w:t>LDAP</w:t>
      </w:r>
      <w:r>
        <w:rPr>
          <w:spacing w:val="-5"/>
        </w:rPr>
        <w:t> </w:t>
      </w:r>
      <w:r>
        <w:rPr/>
        <w:t>clients</w:t>
      </w:r>
      <w:r>
        <w:rPr>
          <w:spacing w:val="-5"/>
        </w:rPr>
        <w:t> </w:t>
      </w:r>
      <w:r>
        <w:rPr/>
        <w:t>use</w:t>
      </w:r>
      <w:r>
        <w:rPr>
          <w:spacing w:val="-5"/>
        </w:rPr>
        <w:t> </w:t>
      </w:r>
      <w:r>
        <w:rPr/>
        <w:t>the</w:t>
      </w:r>
      <w:r>
        <w:rPr>
          <w:spacing w:val="-5"/>
        </w:rPr>
        <w:t> </w:t>
      </w:r>
      <w:r>
        <w:rPr/>
        <w:t>credentials</w:t>
      </w:r>
      <w:r>
        <w:rPr>
          <w:spacing w:val="-5"/>
        </w:rPr>
        <w:t> </w:t>
      </w:r>
      <w:r>
        <w:rPr/>
        <w:t>field</w:t>
      </w:r>
      <w:r>
        <w:rPr>
          <w:spacing w:val="-5"/>
        </w:rPr>
        <w:t> </w:t>
      </w:r>
      <w:r>
        <w:rPr/>
        <w:t>(an OCTET STRING) in the SaslCredentials sequence of a BindRequest message to transmit each response.</w:t>
      </w:r>
      <w:r>
        <w:rPr>
          <w:spacing w:val="80"/>
        </w:rPr>
        <w:t> </w:t>
      </w:r>
      <w:r>
        <w:rPr/>
        <w:t>Note that unlike some Internet protocols where SASL is used, LDAP is not text based and does not Base64-transform these challenge and response values.</w:t>
      </w:r>
    </w:p>
    <w:p>
      <w:pPr>
        <w:pStyle w:val="BodyText"/>
        <w:spacing w:line="232" w:lineRule="auto" w:before="222"/>
        <w:ind w:right="199"/>
      </w:pPr>
      <w:r>
        <w:rPr/>
        <w:t>Clients sending a BindRequest message with the sasl choice selected SHOULD</w:t>
      </w:r>
      <w:r>
        <w:rPr>
          <w:spacing w:val="-4"/>
        </w:rPr>
        <w:t> </w:t>
      </w:r>
      <w:r>
        <w:rPr/>
        <w:t>send</w:t>
      </w:r>
      <w:r>
        <w:rPr>
          <w:spacing w:val="-4"/>
        </w:rPr>
        <w:t> </w:t>
      </w:r>
      <w:r>
        <w:rPr/>
        <w:t>a</w:t>
      </w:r>
      <w:r>
        <w:rPr>
          <w:spacing w:val="-4"/>
        </w:rPr>
        <w:t> </w:t>
      </w:r>
      <w:r>
        <w:rPr/>
        <w:t>zero-length</w:t>
      </w:r>
      <w:r>
        <w:rPr>
          <w:spacing w:val="-4"/>
        </w:rPr>
        <w:t> </w:t>
      </w:r>
      <w:r>
        <w:rPr/>
        <w:t>value</w:t>
      </w:r>
      <w:r>
        <w:rPr>
          <w:spacing w:val="-4"/>
        </w:rPr>
        <w:t> </w:t>
      </w:r>
      <w:r>
        <w:rPr/>
        <w:t>in</w:t>
      </w:r>
      <w:r>
        <w:rPr>
          <w:spacing w:val="-4"/>
        </w:rPr>
        <w:t> </w:t>
      </w:r>
      <w:r>
        <w:rPr/>
        <w:t>the</w:t>
      </w:r>
      <w:r>
        <w:rPr>
          <w:spacing w:val="-4"/>
        </w:rPr>
        <w:t> </w:t>
      </w:r>
      <w:r>
        <w:rPr/>
        <w:t>name</w:t>
      </w:r>
      <w:r>
        <w:rPr>
          <w:spacing w:val="-4"/>
        </w:rPr>
        <w:t> </w:t>
      </w:r>
      <w:r>
        <w:rPr/>
        <w:t>field.</w:t>
      </w:r>
      <w:r>
        <w:rPr>
          <w:spacing w:val="53"/>
          <w:w w:val="150"/>
        </w:rPr>
        <w:t> </w:t>
      </w:r>
      <w:r>
        <w:rPr/>
        <w:t>Servers</w:t>
      </w:r>
      <w:r>
        <w:rPr>
          <w:spacing w:val="-4"/>
        </w:rPr>
        <w:t> </w:t>
      </w:r>
      <w:r>
        <w:rPr/>
        <w:t>receiving a BindRequest message with the sasl choice selected SHALL ignore any value in the name field.</w:t>
      </w:r>
    </w:p>
    <w:p>
      <w:pPr>
        <w:pStyle w:val="BodyText"/>
        <w:spacing w:line="232" w:lineRule="auto"/>
      </w:pPr>
      <w:r>
        <w:rPr/>
        <w:t>A</w:t>
      </w:r>
      <w:r>
        <w:rPr>
          <w:spacing w:val="-4"/>
        </w:rPr>
        <w:t> </w:t>
      </w:r>
      <w:r>
        <w:rPr/>
        <w:t>client</w:t>
      </w:r>
      <w:r>
        <w:rPr>
          <w:spacing w:val="-4"/>
        </w:rPr>
        <w:t> </w:t>
      </w:r>
      <w:r>
        <w:rPr/>
        <w:t>may</w:t>
      </w:r>
      <w:r>
        <w:rPr>
          <w:spacing w:val="-4"/>
        </w:rPr>
        <w:t> </w:t>
      </w:r>
      <w:r>
        <w:rPr/>
        <w:t>abort</w:t>
      </w:r>
      <w:r>
        <w:rPr>
          <w:spacing w:val="-4"/>
        </w:rPr>
        <w:t> </w:t>
      </w:r>
      <w:r>
        <w:rPr/>
        <w:t>a</w:t>
      </w:r>
      <w:r>
        <w:rPr>
          <w:spacing w:val="-4"/>
        </w:rPr>
        <w:t> </w:t>
      </w:r>
      <w:r>
        <w:rPr/>
        <w:t>SASL</w:t>
      </w:r>
      <w:r>
        <w:rPr>
          <w:spacing w:val="-4"/>
        </w:rPr>
        <w:t> </w:t>
      </w:r>
      <w:r>
        <w:rPr/>
        <w:t>Bind</w:t>
      </w:r>
      <w:r>
        <w:rPr>
          <w:spacing w:val="-4"/>
        </w:rPr>
        <w:t> </w:t>
      </w:r>
      <w:r>
        <w:rPr/>
        <w:t>negotiation</w:t>
      </w:r>
      <w:r>
        <w:rPr>
          <w:spacing w:val="-4"/>
        </w:rPr>
        <w:t> </w:t>
      </w:r>
      <w:r>
        <w:rPr/>
        <w:t>by</w:t>
      </w:r>
      <w:r>
        <w:rPr>
          <w:spacing w:val="-4"/>
        </w:rPr>
        <w:t> </w:t>
      </w:r>
      <w:r>
        <w:rPr/>
        <w:t>sending</w:t>
      </w:r>
      <w:r>
        <w:rPr>
          <w:spacing w:val="-4"/>
        </w:rPr>
        <w:t> </w:t>
      </w:r>
      <w:r>
        <w:rPr/>
        <w:t>a</w:t>
      </w:r>
      <w:r>
        <w:rPr>
          <w:spacing w:val="-4"/>
        </w:rPr>
        <w:t> </w:t>
      </w:r>
      <w:r>
        <w:rPr/>
        <w:t>BindRequest message with a different value in the mechanism field of SaslCredentials or with an AuthenticationChoice other than sasl.</w:t>
      </w:r>
    </w:p>
    <w:p>
      <w:pPr>
        <w:pStyle w:val="BodyText"/>
        <w:spacing w:line="232" w:lineRule="auto"/>
        <w:ind w:right="199"/>
      </w:pPr>
      <w:r>
        <w:rPr/>
        <w:t>If</w:t>
      </w:r>
      <w:r>
        <w:rPr>
          <w:spacing w:val="-4"/>
        </w:rPr>
        <w:t> </w:t>
      </w:r>
      <w:r>
        <w:rPr/>
        <w:t>the</w:t>
      </w:r>
      <w:r>
        <w:rPr>
          <w:spacing w:val="-4"/>
        </w:rPr>
        <w:t> </w:t>
      </w:r>
      <w:r>
        <w:rPr/>
        <w:t>client</w:t>
      </w:r>
      <w:r>
        <w:rPr>
          <w:spacing w:val="-4"/>
        </w:rPr>
        <w:t> </w:t>
      </w:r>
      <w:r>
        <w:rPr/>
        <w:t>sends</w:t>
      </w:r>
      <w:r>
        <w:rPr>
          <w:spacing w:val="-4"/>
        </w:rPr>
        <w:t> </w:t>
      </w:r>
      <w:r>
        <w:rPr/>
        <w:t>a</w:t>
      </w:r>
      <w:r>
        <w:rPr>
          <w:spacing w:val="-4"/>
        </w:rPr>
        <w:t> </w:t>
      </w:r>
      <w:r>
        <w:rPr/>
        <w:t>BindRequest</w:t>
      </w:r>
      <w:r>
        <w:rPr>
          <w:spacing w:val="-4"/>
        </w:rPr>
        <w:t> </w:t>
      </w:r>
      <w:r>
        <w:rPr/>
        <w:t>with</w:t>
      </w:r>
      <w:r>
        <w:rPr>
          <w:spacing w:val="-4"/>
        </w:rPr>
        <w:t> </w:t>
      </w:r>
      <w:r>
        <w:rPr/>
        <w:t>the</w:t>
      </w:r>
      <w:r>
        <w:rPr>
          <w:spacing w:val="-4"/>
        </w:rPr>
        <w:t> </w:t>
      </w:r>
      <w:r>
        <w:rPr/>
        <w:t>sasl</w:t>
      </w:r>
      <w:r>
        <w:rPr>
          <w:spacing w:val="-4"/>
        </w:rPr>
        <w:t> </w:t>
      </w:r>
      <w:r>
        <w:rPr/>
        <w:t>mechanism</w:t>
      </w:r>
      <w:r>
        <w:rPr>
          <w:spacing w:val="-4"/>
        </w:rPr>
        <w:t> </w:t>
      </w:r>
      <w:r>
        <w:rPr/>
        <w:t>field</w:t>
      </w:r>
      <w:r>
        <w:rPr>
          <w:spacing w:val="-4"/>
        </w:rPr>
        <w:t> </w:t>
      </w:r>
      <w:r>
        <w:rPr/>
        <w:t>as</w:t>
      </w:r>
      <w:r>
        <w:rPr>
          <w:spacing w:val="-4"/>
        </w:rPr>
        <w:t> </w:t>
      </w:r>
      <w:r>
        <w:rPr/>
        <w:t>an empty</w:t>
      </w:r>
      <w:r>
        <w:rPr>
          <w:spacing w:val="-5"/>
        </w:rPr>
        <w:t> </w:t>
      </w:r>
      <w:r>
        <w:rPr/>
        <w:t>string,</w:t>
      </w:r>
      <w:r>
        <w:rPr>
          <w:spacing w:val="-5"/>
        </w:rPr>
        <w:t> </w:t>
      </w:r>
      <w:r>
        <w:rPr/>
        <w:t>the</w:t>
      </w:r>
      <w:r>
        <w:rPr>
          <w:spacing w:val="-5"/>
        </w:rPr>
        <w:t> </w:t>
      </w:r>
      <w:r>
        <w:rPr/>
        <w:t>server</w:t>
      </w:r>
      <w:r>
        <w:rPr>
          <w:spacing w:val="-5"/>
        </w:rPr>
        <w:t> </w:t>
      </w:r>
      <w:r>
        <w:rPr/>
        <w:t>MUST</w:t>
      </w:r>
      <w:r>
        <w:rPr>
          <w:spacing w:val="-5"/>
        </w:rPr>
        <w:t> </w:t>
      </w:r>
      <w:r>
        <w:rPr/>
        <w:t>return</w:t>
      </w:r>
      <w:r>
        <w:rPr>
          <w:spacing w:val="-5"/>
        </w:rPr>
        <w:t> </w:t>
      </w:r>
      <w:r>
        <w:rPr/>
        <w:t>a</w:t>
      </w:r>
      <w:r>
        <w:rPr>
          <w:spacing w:val="-5"/>
        </w:rPr>
        <w:t> </w:t>
      </w:r>
      <w:r>
        <w:rPr/>
        <w:t>BindResponse</w:t>
      </w:r>
      <w:r>
        <w:rPr>
          <w:spacing w:val="-5"/>
        </w:rPr>
        <w:t> </w:t>
      </w:r>
      <w:r>
        <w:rPr/>
        <w:t>with</w:t>
      </w:r>
      <w:r>
        <w:rPr>
          <w:spacing w:val="-5"/>
        </w:rPr>
        <w:t> </w:t>
      </w:r>
      <w:r>
        <w:rPr/>
        <w:t>a</w:t>
      </w:r>
      <w:r>
        <w:rPr>
          <w:spacing w:val="-5"/>
        </w:rPr>
        <w:t> </w:t>
      </w:r>
      <w:r>
        <w:rPr/>
        <w:t>resultCode of authMethodNotSupported.</w:t>
      </w:r>
      <w:r>
        <w:rPr>
          <w:spacing w:val="80"/>
        </w:rPr>
        <w:t> </w:t>
      </w:r>
      <w:r>
        <w:rPr/>
        <w:t>This will allow the client to abort a negotiation if it wishes to try again with the same SASL mechanism.</w:t>
      </w:r>
    </w:p>
    <w:p>
      <w:pPr>
        <w:pStyle w:val="BodyText"/>
        <w:spacing w:line="232" w:lineRule="auto"/>
        <w:ind w:right="268"/>
      </w:pPr>
      <w:r>
        <w:rPr/>
        <w:t>The server indicates completion of the SASL challenge-response exchange</w:t>
      </w:r>
      <w:r>
        <w:rPr>
          <w:spacing w:val="-5"/>
        </w:rPr>
        <w:t> </w:t>
      </w:r>
      <w:r>
        <w:rPr/>
        <w:t>by</w:t>
      </w:r>
      <w:r>
        <w:rPr>
          <w:spacing w:val="-5"/>
        </w:rPr>
        <w:t> </w:t>
      </w:r>
      <w:r>
        <w:rPr/>
        <w:t>responding</w:t>
      </w:r>
      <w:r>
        <w:rPr>
          <w:spacing w:val="-5"/>
        </w:rPr>
        <w:t> </w:t>
      </w:r>
      <w:r>
        <w:rPr/>
        <w:t>with</w:t>
      </w:r>
      <w:r>
        <w:rPr>
          <w:spacing w:val="-5"/>
        </w:rPr>
        <w:t> </w:t>
      </w:r>
      <w:r>
        <w:rPr/>
        <w:t>a</w:t>
      </w:r>
      <w:r>
        <w:rPr>
          <w:spacing w:val="-5"/>
        </w:rPr>
        <w:t> </w:t>
      </w:r>
      <w:r>
        <w:rPr/>
        <w:t>BindResponse</w:t>
      </w:r>
      <w:r>
        <w:rPr>
          <w:spacing w:val="-5"/>
        </w:rPr>
        <w:t> </w:t>
      </w:r>
      <w:r>
        <w:rPr/>
        <w:t>in</w:t>
      </w:r>
      <w:r>
        <w:rPr>
          <w:spacing w:val="-5"/>
        </w:rPr>
        <w:t> </w:t>
      </w:r>
      <w:r>
        <w:rPr/>
        <w:t>which</w:t>
      </w:r>
      <w:r>
        <w:rPr>
          <w:spacing w:val="-5"/>
        </w:rPr>
        <w:t> </w:t>
      </w:r>
      <w:r>
        <w:rPr/>
        <w:t>the</w:t>
      </w:r>
      <w:r>
        <w:rPr>
          <w:spacing w:val="-5"/>
        </w:rPr>
        <w:t> </w:t>
      </w:r>
      <w:r>
        <w:rPr/>
        <w:t>resultCode value is not saslBindInProgress.</w:t>
      </w:r>
    </w:p>
    <w:p>
      <w:pPr>
        <w:pStyle w:val="BodyText"/>
        <w:spacing w:line="232" w:lineRule="auto"/>
        <w:ind w:right="199"/>
      </w:pPr>
      <w:r>
        <w:rPr/>
        <w:t>The serverSaslCreds field in the BindResponse can be used to include an</w:t>
      </w:r>
      <w:r>
        <w:rPr>
          <w:spacing w:val="-5"/>
        </w:rPr>
        <w:t> </w:t>
      </w:r>
      <w:r>
        <w:rPr/>
        <w:t>optional</w:t>
      </w:r>
      <w:r>
        <w:rPr>
          <w:spacing w:val="-5"/>
        </w:rPr>
        <w:t> </w:t>
      </w:r>
      <w:r>
        <w:rPr/>
        <w:t>challenge</w:t>
      </w:r>
      <w:r>
        <w:rPr>
          <w:spacing w:val="-5"/>
        </w:rPr>
        <w:t> </w:t>
      </w:r>
      <w:r>
        <w:rPr/>
        <w:t>with</w:t>
      </w:r>
      <w:r>
        <w:rPr>
          <w:spacing w:val="-5"/>
        </w:rPr>
        <w:t> </w:t>
      </w:r>
      <w:r>
        <w:rPr/>
        <w:t>a</w:t>
      </w:r>
      <w:r>
        <w:rPr>
          <w:spacing w:val="-5"/>
        </w:rPr>
        <w:t> </w:t>
      </w:r>
      <w:r>
        <w:rPr/>
        <w:t>success</w:t>
      </w:r>
      <w:r>
        <w:rPr>
          <w:spacing w:val="-5"/>
        </w:rPr>
        <w:t> </w:t>
      </w:r>
      <w:r>
        <w:rPr/>
        <w:t>notification</w:t>
      </w:r>
      <w:r>
        <w:rPr>
          <w:spacing w:val="-5"/>
        </w:rPr>
        <w:t> </w:t>
      </w:r>
      <w:r>
        <w:rPr/>
        <w:t>for</w:t>
      </w:r>
      <w:r>
        <w:rPr>
          <w:spacing w:val="-5"/>
        </w:rPr>
        <w:t> </w:t>
      </w:r>
      <w:r>
        <w:rPr/>
        <w:t>mechanisms</w:t>
      </w:r>
      <w:r>
        <w:rPr>
          <w:spacing w:val="-5"/>
        </w:rPr>
        <w:t> </w:t>
      </w:r>
      <w:r>
        <w:rPr/>
        <w:t>that are defined to have the server send additional data along with the indication of successful completion.</w:t>
      </w:r>
    </w:p>
    <w:p>
      <w:pPr>
        <w:pStyle w:val="ListParagraph"/>
        <w:numPr>
          <w:ilvl w:val="3"/>
          <w:numId w:val="4"/>
        </w:numPr>
        <w:tabs>
          <w:tab w:pos="1352" w:val="left" w:leader="none"/>
        </w:tabs>
        <w:spacing w:line="240" w:lineRule="auto" w:before="215" w:after="0"/>
        <w:ind w:left="1352" w:right="0" w:hanging="1192"/>
        <w:jc w:val="left"/>
        <w:rPr>
          <w:sz w:val="20"/>
        </w:rPr>
      </w:pPr>
      <w:r>
        <w:rPr>
          <w:sz w:val="20"/>
        </w:rPr>
        <w:t>Optional</w:t>
      </w:r>
      <w:r>
        <w:rPr>
          <w:spacing w:val="-8"/>
          <w:sz w:val="20"/>
        </w:rPr>
        <w:t> </w:t>
      </w:r>
      <w:r>
        <w:rPr>
          <w:spacing w:val="-2"/>
          <w:sz w:val="20"/>
        </w:rPr>
        <w:t>Fields</w:t>
      </w:r>
    </w:p>
    <w:p>
      <w:pPr>
        <w:pStyle w:val="BodyText"/>
        <w:spacing w:line="232" w:lineRule="auto" w:before="219"/>
        <w:ind w:right="199"/>
      </w:pPr>
      <w:r>
        <w:rPr/>
        <w:t>As discussed above, LDAP provides an optional field for carrying an initial response in the message initiating the SASL exchange and provides an optional field for carrying additional data in the message indicating the outcome of the authentication exchange.</w:t>
      </w:r>
      <w:r>
        <w:rPr>
          <w:spacing w:val="80"/>
          <w:w w:val="150"/>
        </w:rPr>
        <w:t> </w:t>
      </w:r>
      <w:r>
        <w:rPr/>
        <w:t>As the mechanism-specific content in these fields may be zero length, SASL</w:t>
      </w:r>
      <w:r>
        <w:rPr>
          <w:spacing w:val="-5"/>
        </w:rPr>
        <w:t> </w:t>
      </w:r>
      <w:r>
        <w:rPr/>
        <w:t>requires</w:t>
      </w:r>
      <w:r>
        <w:rPr>
          <w:spacing w:val="-5"/>
        </w:rPr>
        <w:t> </w:t>
      </w:r>
      <w:r>
        <w:rPr/>
        <w:t>protocol</w:t>
      </w:r>
      <w:r>
        <w:rPr>
          <w:spacing w:val="-5"/>
        </w:rPr>
        <w:t> </w:t>
      </w:r>
      <w:r>
        <w:rPr/>
        <w:t>specifications</w:t>
      </w:r>
      <w:r>
        <w:rPr>
          <w:spacing w:val="-5"/>
        </w:rPr>
        <w:t> </w:t>
      </w:r>
      <w:r>
        <w:rPr/>
        <w:t>to</w:t>
      </w:r>
      <w:r>
        <w:rPr>
          <w:spacing w:val="-5"/>
        </w:rPr>
        <w:t> </w:t>
      </w:r>
      <w:r>
        <w:rPr/>
        <w:t>detail</w:t>
      </w:r>
      <w:r>
        <w:rPr>
          <w:spacing w:val="-5"/>
        </w:rPr>
        <w:t> </w:t>
      </w:r>
      <w:r>
        <w:rPr/>
        <w:t>how</w:t>
      </w:r>
      <w:r>
        <w:rPr>
          <w:spacing w:val="-5"/>
        </w:rPr>
        <w:t> </w:t>
      </w:r>
      <w:r>
        <w:rPr/>
        <w:t>an</w:t>
      </w:r>
      <w:r>
        <w:rPr>
          <w:spacing w:val="-5"/>
        </w:rPr>
        <w:t> </w:t>
      </w:r>
      <w:r>
        <w:rPr/>
        <w:t>empty</w:t>
      </w:r>
      <w:r>
        <w:rPr>
          <w:spacing w:val="-5"/>
        </w:rPr>
        <w:t> </w:t>
      </w:r>
      <w:r>
        <w:rPr/>
        <w:t>field</w:t>
      </w:r>
      <w:r>
        <w:rPr>
          <w:spacing w:val="-5"/>
        </w:rPr>
        <w:t> </w:t>
      </w:r>
      <w:r>
        <w:rPr/>
        <w:t>is distinguished from an absent field.</w:t>
      </w:r>
    </w:p>
    <w:p>
      <w:pPr>
        <w:pStyle w:val="BodyText"/>
        <w:spacing w:after="0" w:line="232" w:lineRule="auto"/>
        <w:sectPr>
          <w:pgSz w:w="12240" w:h="15840"/>
          <w:pgMar w:header="793" w:footer="2967" w:top="1360" w:bottom="3160" w:left="1440" w:right="1800"/>
        </w:sectPr>
      </w:pPr>
    </w:p>
    <w:p>
      <w:pPr>
        <w:pStyle w:val="BodyText"/>
        <w:spacing w:line="232" w:lineRule="auto" w:before="95"/>
        <w:ind w:right="268"/>
      </w:pPr>
      <w:r>
        <w:rPr/>
        <w:t>Zero-length initial response data is distinguished from no initial response data in the initiating message, a BindRequest PDU, by the presence of the SaslCredentials.credentials OCTET STRING (of length zero)</w:t>
      </w:r>
      <w:r>
        <w:rPr>
          <w:spacing w:val="-3"/>
        </w:rPr>
        <w:t> </w:t>
      </w:r>
      <w:r>
        <w:rPr/>
        <w:t>in</w:t>
      </w:r>
      <w:r>
        <w:rPr>
          <w:spacing w:val="-3"/>
        </w:rPr>
        <w:t> </w:t>
      </w:r>
      <w:r>
        <w:rPr/>
        <w:t>that</w:t>
      </w:r>
      <w:r>
        <w:rPr>
          <w:spacing w:val="-3"/>
        </w:rPr>
        <w:t> </w:t>
      </w:r>
      <w:r>
        <w:rPr/>
        <w:t>PDU.</w:t>
      </w:r>
      <w:r>
        <w:rPr>
          <w:spacing w:val="80"/>
        </w:rPr>
        <w:t> </w:t>
      </w:r>
      <w:r>
        <w:rPr/>
        <w:t>If</w:t>
      </w:r>
      <w:r>
        <w:rPr>
          <w:spacing w:val="-3"/>
        </w:rPr>
        <w:t> </w:t>
      </w:r>
      <w:r>
        <w:rPr/>
        <w:t>the</w:t>
      </w:r>
      <w:r>
        <w:rPr>
          <w:spacing w:val="-3"/>
        </w:rPr>
        <w:t> </w:t>
      </w:r>
      <w:r>
        <w:rPr/>
        <w:t>client</w:t>
      </w:r>
      <w:r>
        <w:rPr>
          <w:spacing w:val="-3"/>
        </w:rPr>
        <w:t> </w:t>
      </w:r>
      <w:r>
        <w:rPr/>
        <w:t>does</w:t>
      </w:r>
      <w:r>
        <w:rPr>
          <w:spacing w:val="-3"/>
        </w:rPr>
        <w:t> </w:t>
      </w:r>
      <w:r>
        <w:rPr/>
        <w:t>not</w:t>
      </w:r>
      <w:r>
        <w:rPr>
          <w:spacing w:val="-3"/>
        </w:rPr>
        <w:t> </w:t>
      </w:r>
      <w:r>
        <w:rPr/>
        <w:t>intend</w:t>
      </w:r>
      <w:r>
        <w:rPr>
          <w:spacing w:val="-3"/>
        </w:rPr>
        <w:t> </w:t>
      </w:r>
      <w:r>
        <w:rPr/>
        <w:t>to</w:t>
      </w:r>
      <w:r>
        <w:rPr>
          <w:spacing w:val="-3"/>
        </w:rPr>
        <w:t> </w:t>
      </w:r>
      <w:r>
        <w:rPr/>
        <w:t>send</w:t>
      </w:r>
      <w:r>
        <w:rPr>
          <w:spacing w:val="-3"/>
        </w:rPr>
        <w:t> </w:t>
      </w:r>
      <w:r>
        <w:rPr/>
        <w:t>an</w:t>
      </w:r>
      <w:r>
        <w:rPr>
          <w:spacing w:val="-3"/>
        </w:rPr>
        <w:t> </w:t>
      </w:r>
      <w:r>
        <w:rPr/>
        <w:t>initial response with the BindRequest initiating the SASL exchange, it MUST omit the SaslCredentials.credentials OCTET STRING (rather than include an zero-length OCTET STRING).</w:t>
      </w:r>
    </w:p>
    <w:p>
      <w:pPr>
        <w:pStyle w:val="BodyText"/>
        <w:spacing w:line="232" w:lineRule="auto"/>
        <w:ind w:right="199"/>
      </w:pPr>
      <w:r>
        <w:rPr/>
        <w:t>Zero-length additional data is distinguished from no additional response data in the outcome message, a BindResponse PDU, by the presence</w:t>
      </w:r>
      <w:r>
        <w:rPr>
          <w:spacing w:val="-5"/>
        </w:rPr>
        <w:t> </w:t>
      </w:r>
      <w:r>
        <w:rPr/>
        <w:t>of</w:t>
      </w:r>
      <w:r>
        <w:rPr>
          <w:spacing w:val="-5"/>
        </w:rPr>
        <w:t> </w:t>
      </w:r>
      <w:r>
        <w:rPr/>
        <w:t>the</w:t>
      </w:r>
      <w:r>
        <w:rPr>
          <w:spacing w:val="-5"/>
        </w:rPr>
        <w:t> </w:t>
      </w:r>
      <w:r>
        <w:rPr/>
        <w:t>serverSaslCreds</w:t>
      </w:r>
      <w:r>
        <w:rPr>
          <w:spacing w:val="-5"/>
        </w:rPr>
        <w:t> </w:t>
      </w:r>
      <w:r>
        <w:rPr/>
        <w:t>OCTET</w:t>
      </w:r>
      <w:r>
        <w:rPr>
          <w:spacing w:val="-5"/>
        </w:rPr>
        <w:t> </w:t>
      </w:r>
      <w:r>
        <w:rPr/>
        <w:t>STRING</w:t>
      </w:r>
      <w:r>
        <w:rPr>
          <w:spacing w:val="-5"/>
        </w:rPr>
        <w:t> </w:t>
      </w:r>
      <w:r>
        <w:rPr/>
        <w:t>(of</w:t>
      </w:r>
      <w:r>
        <w:rPr>
          <w:spacing w:val="-5"/>
        </w:rPr>
        <w:t> </w:t>
      </w:r>
      <w:r>
        <w:rPr/>
        <w:t>length</w:t>
      </w:r>
      <w:r>
        <w:rPr>
          <w:spacing w:val="-5"/>
        </w:rPr>
        <w:t> </w:t>
      </w:r>
      <w:r>
        <w:rPr/>
        <w:t>zero)</w:t>
      </w:r>
      <w:r>
        <w:rPr>
          <w:spacing w:val="-5"/>
        </w:rPr>
        <w:t> </w:t>
      </w:r>
      <w:r>
        <w:rPr/>
        <w:t>in</w:t>
      </w:r>
      <w:r>
        <w:rPr>
          <w:spacing w:val="-5"/>
        </w:rPr>
        <w:t> </w:t>
      </w:r>
      <w:r>
        <w:rPr/>
        <w:t>that PDU.</w:t>
      </w:r>
      <w:r>
        <w:rPr>
          <w:spacing w:val="80"/>
        </w:rPr>
        <w:t> </w:t>
      </w:r>
      <w:r>
        <w:rPr/>
        <w:t>If a server does not intend to send additional data in the BindResponse message indicating outcome of the exchange, the server SHALL omit the serverSaslCreds OCTET STRING (rather than including a zero-length OCTET STRING).</w:t>
      </w:r>
    </w:p>
    <w:p>
      <w:pPr>
        <w:pStyle w:val="ListParagraph"/>
        <w:numPr>
          <w:ilvl w:val="3"/>
          <w:numId w:val="4"/>
        </w:numPr>
        <w:tabs>
          <w:tab w:pos="1352" w:val="left" w:leader="none"/>
        </w:tabs>
        <w:spacing w:line="240" w:lineRule="auto" w:before="217" w:after="0"/>
        <w:ind w:left="1352" w:right="0" w:hanging="1192"/>
        <w:jc w:val="left"/>
        <w:rPr>
          <w:sz w:val="20"/>
        </w:rPr>
      </w:pPr>
      <w:r>
        <w:rPr>
          <w:sz w:val="20"/>
        </w:rPr>
        <w:t>Octet</w:t>
      </w:r>
      <w:r>
        <w:rPr>
          <w:spacing w:val="-7"/>
          <w:sz w:val="20"/>
        </w:rPr>
        <w:t> </w:t>
      </w:r>
      <w:r>
        <w:rPr>
          <w:sz w:val="20"/>
        </w:rPr>
        <w:t>Where</w:t>
      </w:r>
      <w:r>
        <w:rPr>
          <w:spacing w:val="-6"/>
          <w:sz w:val="20"/>
        </w:rPr>
        <w:t> </w:t>
      </w:r>
      <w:r>
        <w:rPr>
          <w:sz w:val="20"/>
        </w:rPr>
        <w:t>Negotiated</w:t>
      </w:r>
      <w:r>
        <w:rPr>
          <w:spacing w:val="-6"/>
          <w:sz w:val="20"/>
        </w:rPr>
        <w:t> </w:t>
      </w:r>
      <w:r>
        <w:rPr>
          <w:sz w:val="20"/>
        </w:rPr>
        <w:t>Security</w:t>
      </w:r>
      <w:r>
        <w:rPr>
          <w:spacing w:val="-7"/>
          <w:sz w:val="20"/>
        </w:rPr>
        <w:t> </w:t>
      </w:r>
      <w:r>
        <w:rPr>
          <w:sz w:val="20"/>
        </w:rPr>
        <w:t>Layers</w:t>
      </w:r>
      <w:r>
        <w:rPr>
          <w:spacing w:val="-6"/>
          <w:sz w:val="20"/>
        </w:rPr>
        <w:t> </w:t>
      </w:r>
      <w:r>
        <w:rPr>
          <w:sz w:val="20"/>
        </w:rPr>
        <w:t>Take</w:t>
      </w:r>
      <w:r>
        <w:rPr>
          <w:spacing w:val="-6"/>
          <w:sz w:val="20"/>
        </w:rPr>
        <w:t> </w:t>
      </w:r>
      <w:r>
        <w:rPr>
          <w:spacing w:val="-2"/>
          <w:sz w:val="20"/>
        </w:rPr>
        <w:t>Effect</w:t>
      </w:r>
    </w:p>
    <w:p>
      <w:pPr>
        <w:pStyle w:val="BodyText"/>
        <w:spacing w:line="232" w:lineRule="auto" w:before="218"/>
        <w:ind w:right="268"/>
      </w:pPr>
      <w:r>
        <w:rPr/>
        <w:t>SASL</w:t>
      </w:r>
      <w:r>
        <w:rPr>
          <w:spacing w:val="-5"/>
        </w:rPr>
        <w:t> </w:t>
      </w:r>
      <w:r>
        <w:rPr/>
        <w:t>layers</w:t>
      </w:r>
      <w:r>
        <w:rPr>
          <w:spacing w:val="-5"/>
        </w:rPr>
        <w:t> </w:t>
      </w:r>
      <w:r>
        <w:rPr/>
        <w:t>take</w:t>
      </w:r>
      <w:r>
        <w:rPr>
          <w:spacing w:val="-5"/>
        </w:rPr>
        <w:t> </w:t>
      </w:r>
      <w:r>
        <w:rPr/>
        <w:t>effect</w:t>
      </w:r>
      <w:r>
        <w:rPr>
          <w:spacing w:val="-5"/>
        </w:rPr>
        <w:t> </w:t>
      </w:r>
      <w:r>
        <w:rPr/>
        <w:t>following</w:t>
      </w:r>
      <w:r>
        <w:rPr>
          <w:spacing w:val="-5"/>
        </w:rPr>
        <w:t> </w:t>
      </w:r>
      <w:r>
        <w:rPr/>
        <w:t>the</w:t>
      </w:r>
      <w:r>
        <w:rPr>
          <w:spacing w:val="-5"/>
        </w:rPr>
        <w:t> </w:t>
      </w:r>
      <w:r>
        <w:rPr/>
        <w:t>transmission</w:t>
      </w:r>
      <w:r>
        <w:rPr>
          <w:spacing w:val="-5"/>
        </w:rPr>
        <w:t> </w:t>
      </w:r>
      <w:r>
        <w:rPr/>
        <w:t>by</w:t>
      </w:r>
      <w:r>
        <w:rPr>
          <w:spacing w:val="-5"/>
        </w:rPr>
        <w:t> </w:t>
      </w:r>
      <w:r>
        <w:rPr/>
        <w:t>the</w:t>
      </w:r>
      <w:r>
        <w:rPr>
          <w:spacing w:val="-5"/>
        </w:rPr>
        <w:t> </w:t>
      </w:r>
      <w:r>
        <w:rPr/>
        <w:t>server</w:t>
      </w:r>
      <w:r>
        <w:rPr>
          <w:spacing w:val="-5"/>
        </w:rPr>
        <w:t> </w:t>
      </w:r>
      <w:r>
        <w:rPr/>
        <w:t>and reception by the client of the final BindResponse in the SASL exchange with a resultCode of success.</w:t>
      </w:r>
    </w:p>
    <w:p>
      <w:pPr>
        <w:pStyle w:val="BodyText"/>
        <w:spacing w:line="232" w:lineRule="auto"/>
        <w:ind w:right="199"/>
      </w:pPr>
      <w:r>
        <w:rPr/>
        <w:t>Once a SASL layer providing data integrity or confidentiality services takes effect, the layer remains in effect until a new layer is installed (i.e., at the first octet following the final BindResponse of the Bind operation that caused the new layer to take effect).</w:t>
      </w:r>
      <w:r>
        <w:rPr>
          <w:spacing w:val="80"/>
        </w:rPr>
        <w:t> </w:t>
      </w:r>
      <w:r>
        <w:rPr/>
        <w:t>Thus,</w:t>
      </w:r>
      <w:r>
        <w:rPr>
          <w:spacing w:val="-4"/>
        </w:rPr>
        <w:t> </w:t>
      </w:r>
      <w:r>
        <w:rPr/>
        <w:t>an</w:t>
      </w:r>
      <w:r>
        <w:rPr>
          <w:spacing w:val="-4"/>
        </w:rPr>
        <w:t> </w:t>
      </w:r>
      <w:r>
        <w:rPr/>
        <w:t>established</w:t>
      </w:r>
      <w:r>
        <w:rPr>
          <w:spacing w:val="-4"/>
        </w:rPr>
        <w:t> </w:t>
      </w:r>
      <w:r>
        <w:rPr/>
        <w:t>SASL</w:t>
      </w:r>
      <w:r>
        <w:rPr>
          <w:spacing w:val="-4"/>
        </w:rPr>
        <w:t> </w:t>
      </w:r>
      <w:r>
        <w:rPr/>
        <w:t>layer</w:t>
      </w:r>
      <w:r>
        <w:rPr>
          <w:spacing w:val="-4"/>
        </w:rPr>
        <w:t> </w:t>
      </w:r>
      <w:r>
        <w:rPr/>
        <w:t>is</w:t>
      </w:r>
      <w:r>
        <w:rPr>
          <w:spacing w:val="-4"/>
        </w:rPr>
        <w:t> </w:t>
      </w:r>
      <w:r>
        <w:rPr/>
        <w:t>not</w:t>
      </w:r>
      <w:r>
        <w:rPr>
          <w:spacing w:val="-4"/>
        </w:rPr>
        <w:t> </w:t>
      </w:r>
      <w:r>
        <w:rPr/>
        <w:t>affected</w:t>
      </w:r>
      <w:r>
        <w:rPr>
          <w:spacing w:val="-4"/>
        </w:rPr>
        <w:t> </w:t>
      </w:r>
      <w:r>
        <w:rPr/>
        <w:t>by</w:t>
      </w:r>
      <w:r>
        <w:rPr>
          <w:spacing w:val="-4"/>
        </w:rPr>
        <w:t> </w:t>
      </w:r>
      <w:r>
        <w:rPr/>
        <w:t>a</w:t>
      </w:r>
      <w:r>
        <w:rPr>
          <w:spacing w:val="-4"/>
        </w:rPr>
        <w:t> </w:t>
      </w:r>
      <w:r>
        <w:rPr/>
        <w:t>failed or non-SASL Bind.</w:t>
      </w:r>
    </w:p>
    <w:p>
      <w:pPr>
        <w:pStyle w:val="ListParagraph"/>
        <w:numPr>
          <w:ilvl w:val="3"/>
          <w:numId w:val="4"/>
        </w:numPr>
        <w:tabs>
          <w:tab w:pos="1352" w:val="left" w:leader="none"/>
        </w:tabs>
        <w:spacing w:line="240" w:lineRule="auto" w:before="217" w:after="0"/>
        <w:ind w:left="1352" w:right="0" w:hanging="1192"/>
        <w:jc w:val="left"/>
        <w:rPr>
          <w:sz w:val="20"/>
        </w:rPr>
      </w:pPr>
      <w:r>
        <w:rPr>
          <w:sz w:val="20"/>
        </w:rPr>
        <w:t>Determination</w:t>
      </w:r>
      <w:r>
        <w:rPr>
          <w:spacing w:val="-9"/>
          <w:sz w:val="20"/>
        </w:rPr>
        <w:t> </w:t>
      </w:r>
      <w:r>
        <w:rPr>
          <w:sz w:val="20"/>
        </w:rPr>
        <w:t>of</w:t>
      </w:r>
      <w:r>
        <w:rPr>
          <w:spacing w:val="-7"/>
          <w:sz w:val="20"/>
        </w:rPr>
        <w:t> </w:t>
      </w:r>
      <w:r>
        <w:rPr>
          <w:sz w:val="20"/>
        </w:rPr>
        <w:t>Supported</w:t>
      </w:r>
      <w:r>
        <w:rPr>
          <w:spacing w:val="-7"/>
          <w:sz w:val="20"/>
        </w:rPr>
        <w:t> </w:t>
      </w:r>
      <w:r>
        <w:rPr>
          <w:sz w:val="20"/>
        </w:rPr>
        <w:t>SASL</w:t>
      </w:r>
      <w:r>
        <w:rPr>
          <w:spacing w:val="-7"/>
          <w:sz w:val="20"/>
        </w:rPr>
        <w:t> </w:t>
      </w:r>
      <w:r>
        <w:rPr>
          <w:spacing w:val="-2"/>
          <w:sz w:val="20"/>
        </w:rPr>
        <w:t>Mechanisms</w:t>
      </w:r>
    </w:p>
    <w:p>
      <w:pPr>
        <w:pStyle w:val="BodyText"/>
        <w:spacing w:line="232" w:lineRule="auto" w:before="218"/>
        <w:ind w:right="199"/>
      </w:pPr>
      <w:r>
        <w:rPr/>
        <w:t>Clients may determine the SASL mechanisms a server supports by reading the ’supportedSASLMechanisms’ attribute from the root DSE (DSA-Specific Entry) ([RFC4512], Section 5.1).</w:t>
      </w:r>
      <w:r>
        <w:rPr>
          <w:spacing w:val="80"/>
        </w:rPr>
        <w:t> </w:t>
      </w:r>
      <w:r>
        <w:rPr/>
        <w:t>The values of this attribute, if any, list the mechanisms the server supports in the current</w:t>
      </w:r>
      <w:r>
        <w:rPr>
          <w:spacing w:val="-4"/>
        </w:rPr>
        <w:t> </w:t>
      </w:r>
      <w:r>
        <w:rPr/>
        <w:t>LDAP</w:t>
      </w:r>
      <w:r>
        <w:rPr>
          <w:spacing w:val="-4"/>
        </w:rPr>
        <w:t> </w:t>
      </w:r>
      <w:r>
        <w:rPr/>
        <w:t>session</w:t>
      </w:r>
      <w:r>
        <w:rPr>
          <w:spacing w:val="-4"/>
        </w:rPr>
        <w:t> </w:t>
      </w:r>
      <w:r>
        <w:rPr/>
        <w:t>state.</w:t>
      </w:r>
      <w:r>
        <w:rPr>
          <w:spacing w:val="80"/>
        </w:rPr>
        <w:t> </w:t>
      </w:r>
      <w:r>
        <w:rPr/>
        <w:t>LDAP</w:t>
      </w:r>
      <w:r>
        <w:rPr>
          <w:spacing w:val="-4"/>
        </w:rPr>
        <w:t> </w:t>
      </w:r>
      <w:r>
        <w:rPr/>
        <w:t>servers</w:t>
      </w:r>
      <w:r>
        <w:rPr>
          <w:spacing w:val="-4"/>
        </w:rPr>
        <w:t> </w:t>
      </w:r>
      <w:r>
        <w:rPr/>
        <w:t>SHOULD</w:t>
      </w:r>
      <w:r>
        <w:rPr>
          <w:spacing w:val="-4"/>
        </w:rPr>
        <w:t> </w:t>
      </w:r>
      <w:r>
        <w:rPr/>
        <w:t>allow</w:t>
      </w:r>
      <w:r>
        <w:rPr>
          <w:spacing w:val="-4"/>
        </w:rPr>
        <w:t> </w:t>
      </w:r>
      <w:r>
        <w:rPr/>
        <w:t>all</w:t>
      </w:r>
      <w:r>
        <w:rPr>
          <w:spacing w:val="-4"/>
        </w:rPr>
        <w:t> </w:t>
      </w:r>
      <w:r>
        <w:rPr/>
        <w:t>clients</w:t>
      </w:r>
      <w:r>
        <w:rPr>
          <w:spacing w:val="-4"/>
        </w:rPr>
        <w:t> </w:t>
      </w:r>
      <w:r>
        <w:rPr/>
        <w:t>--even those with an anonymous authorization -- to retrieve the ’supportedSASLMechanisms’ attribute of the root DSE both before and after</w:t>
      </w:r>
      <w:r>
        <w:rPr>
          <w:spacing w:val="-4"/>
        </w:rPr>
        <w:t> </w:t>
      </w:r>
      <w:r>
        <w:rPr/>
        <w:t>the</w:t>
      </w:r>
      <w:r>
        <w:rPr>
          <w:spacing w:val="-4"/>
        </w:rPr>
        <w:t> </w:t>
      </w:r>
      <w:r>
        <w:rPr/>
        <w:t>SASL</w:t>
      </w:r>
      <w:r>
        <w:rPr>
          <w:spacing w:val="-4"/>
        </w:rPr>
        <w:t> </w:t>
      </w:r>
      <w:r>
        <w:rPr/>
        <w:t>authentication</w:t>
      </w:r>
      <w:r>
        <w:rPr>
          <w:spacing w:val="-4"/>
        </w:rPr>
        <w:t> </w:t>
      </w:r>
      <w:r>
        <w:rPr/>
        <w:t>exchange.</w:t>
      </w:r>
      <w:r>
        <w:rPr>
          <w:spacing w:val="80"/>
        </w:rPr>
        <w:t> </w:t>
      </w:r>
      <w:r>
        <w:rPr/>
        <w:t>The</w:t>
      </w:r>
      <w:r>
        <w:rPr>
          <w:spacing w:val="-4"/>
        </w:rPr>
        <w:t> </w:t>
      </w:r>
      <w:r>
        <w:rPr/>
        <w:t>purpose</w:t>
      </w:r>
      <w:r>
        <w:rPr>
          <w:spacing w:val="-4"/>
        </w:rPr>
        <w:t> </w:t>
      </w:r>
      <w:r>
        <w:rPr/>
        <w:t>of</w:t>
      </w:r>
      <w:r>
        <w:rPr>
          <w:spacing w:val="-4"/>
        </w:rPr>
        <w:t> </w:t>
      </w:r>
      <w:r>
        <w:rPr/>
        <w:t>the</w:t>
      </w:r>
      <w:r>
        <w:rPr>
          <w:spacing w:val="-4"/>
        </w:rPr>
        <w:t> </w:t>
      </w:r>
      <w:r>
        <w:rPr/>
        <w:t>latter</w:t>
      </w:r>
      <w:r>
        <w:rPr>
          <w:spacing w:val="-4"/>
        </w:rPr>
        <w:t> </w:t>
      </w:r>
      <w:r>
        <w:rPr/>
        <w:t>is to</w:t>
      </w:r>
      <w:r>
        <w:rPr>
          <w:spacing w:val="-5"/>
        </w:rPr>
        <w:t> </w:t>
      </w:r>
      <w:r>
        <w:rPr/>
        <w:t>allow</w:t>
      </w:r>
      <w:r>
        <w:rPr>
          <w:spacing w:val="-5"/>
        </w:rPr>
        <w:t> </w:t>
      </w:r>
      <w:r>
        <w:rPr/>
        <w:t>the</w:t>
      </w:r>
      <w:r>
        <w:rPr>
          <w:spacing w:val="-5"/>
        </w:rPr>
        <w:t> </w:t>
      </w:r>
      <w:r>
        <w:rPr/>
        <w:t>client</w:t>
      </w:r>
      <w:r>
        <w:rPr>
          <w:spacing w:val="-5"/>
        </w:rPr>
        <w:t> </w:t>
      </w:r>
      <w:r>
        <w:rPr/>
        <w:t>to</w:t>
      </w:r>
      <w:r>
        <w:rPr>
          <w:spacing w:val="-5"/>
        </w:rPr>
        <w:t> </w:t>
      </w:r>
      <w:r>
        <w:rPr/>
        <w:t>detect</w:t>
      </w:r>
      <w:r>
        <w:rPr>
          <w:spacing w:val="-5"/>
        </w:rPr>
        <w:t> </w:t>
      </w:r>
      <w:r>
        <w:rPr/>
        <w:t>possible</w:t>
      </w:r>
      <w:r>
        <w:rPr>
          <w:spacing w:val="-5"/>
        </w:rPr>
        <w:t> </w:t>
      </w:r>
      <w:r>
        <w:rPr/>
        <w:t>downgrade</w:t>
      </w:r>
      <w:r>
        <w:rPr>
          <w:spacing w:val="-5"/>
        </w:rPr>
        <w:t> </w:t>
      </w:r>
      <w:r>
        <w:rPr/>
        <w:t>attacks</w:t>
      </w:r>
      <w:r>
        <w:rPr>
          <w:spacing w:val="-5"/>
        </w:rPr>
        <w:t> </w:t>
      </w:r>
      <w:r>
        <w:rPr/>
        <w:t>(see</w:t>
      </w:r>
      <w:r>
        <w:rPr>
          <w:spacing w:val="-5"/>
        </w:rPr>
        <w:t> </w:t>
      </w:r>
      <w:r>
        <w:rPr/>
        <w:t>Section 6.4 and [RFC4422], Section 6.1.2).</w:t>
      </w:r>
    </w:p>
    <w:p>
      <w:pPr>
        <w:pStyle w:val="BodyText"/>
        <w:spacing w:line="232" w:lineRule="auto" w:before="222"/>
        <w:ind w:right="268"/>
      </w:pPr>
      <w:r>
        <w:rPr/>
        <w:t>Because</w:t>
      </w:r>
      <w:r>
        <w:rPr>
          <w:spacing w:val="-6"/>
        </w:rPr>
        <w:t> </w:t>
      </w:r>
      <w:r>
        <w:rPr/>
        <w:t>SASL</w:t>
      </w:r>
      <w:r>
        <w:rPr>
          <w:spacing w:val="-6"/>
        </w:rPr>
        <w:t> </w:t>
      </w:r>
      <w:r>
        <w:rPr/>
        <w:t>mechanisms</w:t>
      </w:r>
      <w:r>
        <w:rPr>
          <w:spacing w:val="-6"/>
        </w:rPr>
        <w:t> </w:t>
      </w:r>
      <w:r>
        <w:rPr/>
        <w:t>provide</w:t>
      </w:r>
      <w:r>
        <w:rPr>
          <w:spacing w:val="-6"/>
        </w:rPr>
        <w:t> </w:t>
      </w:r>
      <w:r>
        <w:rPr/>
        <w:t>critical</w:t>
      </w:r>
      <w:r>
        <w:rPr>
          <w:spacing w:val="-6"/>
        </w:rPr>
        <w:t> </w:t>
      </w:r>
      <w:r>
        <w:rPr/>
        <w:t>security</w:t>
      </w:r>
      <w:r>
        <w:rPr>
          <w:spacing w:val="-6"/>
        </w:rPr>
        <w:t> </w:t>
      </w:r>
      <w:r>
        <w:rPr/>
        <w:t>functions,</w:t>
      </w:r>
      <w:r>
        <w:rPr>
          <w:spacing w:val="-6"/>
        </w:rPr>
        <w:t> </w:t>
      </w:r>
      <w:r>
        <w:rPr/>
        <w:t>clients and servers should be configurable to specify what mechanisms are acceptable</w:t>
      </w:r>
      <w:r>
        <w:rPr>
          <w:spacing w:val="-4"/>
        </w:rPr>
        <w:t> </w:t>
      </w:r>
      <w:r>
        <w:rPr/>
        <w:t>and</w:t>
      </w:r>
      <w:r>
        <w:rPr>
          <w:spacing w:val="-4"/>
        </w:rPr>
        <w:t> </w:t>
      </w:r>
      <w:r>
        <w:rPr/>
        <w:t>allow</w:t>
      </w:r>
      <w:r>
        <w:rPr>
          <w:spacing w:val="-4"/>
        </w:rPr>
        <w:t> </w:t>
      </w:r>
      <w:r>
        <w:rPr/>
        <w:t>only</w:t>
      </w:r>
      <w:r>
        <w:rPr>
          <w:spacing w:val="-4"/>
        </w:rPr>
        <w:t> </w:t>
      </w:r>
      <w:r>
        <w:rPr/>
        <w:t>those</w:t>
      </w:r>
      <w:r>
        <w:rPr>
          <w:spacing w:val="-4"/>
        </w:rPr>
        <w:t> </w:t>
      </w:r>
      <w:r>
        <w:rPr/>
        <w:t>mechanisms</w:t>
      </w:r>
      <w:r>
        <w:rPr>
          <w:spacing w:val="-4"/>
        </w:rPr>
        <w:t> </w:t>
      </w:r>
      <w:r>
        <w:rPr/>
        <w:t>to</w:t>
      </w:r>
      <w:r>
        <w:rPr>
          <w:spacing w:val="-4"/>
        </w:rPr>
        <w:t> </w:t>
      </w:r>
      <w:r>
        <w:rPr/>
        <w:t>be</w:t>
      </w:r>
      <w:r>
        <w:rPr>
          <w:spacing w:val="-4"/>
        </w:rPr>
        <w:t> </w:t>
      </w:r>
      <w:r>
        <w:rPr/>
        <w:t>used.</w:t>
      </w:r>
      <w:r>
        <w:rPr>
          <w:spacing w:val="80"/>
        </w:rPr>
        <w:t> </w:t>
      </w:r>
      <w:r>
        <w:rPr/>
        <w:t>Both</w:t>
      </w:r>
      <w:r>
        <w:rPr>
          <w:spacing w:val="-4"/>
        </w:rPr>
        <w:t> </w:t>
      </w:r>
      <w:r>
        <w:rPr/>
        <w:t>clients and servers must confirm that the negotiated security level meets their requirements before proceeding to use the session.</w:t>
      </w:r>
    </w:p>
    <w:p>
      <w:pPr>
        <w:pStyle w:val="BodyText"/>
        <w:spacing w:after="0" w:line="232" w:lineRule="auto"/>
        <w:sectPr>
          <w:pgSz w:w="12240" w:h="15840"/>
          <w:pgMar w:header="793" w:footer="2967" w:top="1360" w:bottom="3160" w:left="1440" w:right="1800"/>
        </w:sectPr>
      </w:pPr>
    </w:p>
    <w:p>
      <w:pPr>
        <w:pStyle w:val="ListParagraph"/>
        <w:numPr>
          <w:ilvl w:val="3"/>
          <w:numId w:val="4"/>
        </w:numPr>
        <w:tabs>
          <w:tab w:pos="1352" w:val="left" w:leader="none"/>
        </w:tabs>
        <w:spacing w:line="240" w:lineRule="auto" w:before="90" w:after="0"/>
        <w:ind w:left="1352" w:right="0" w:hanging="1192"/>
        <w:jc w:val="left"/>
        <w:rPr>
          <w:sz w:val="20"/>
        </w:rPr>
      </w:pPr>
      <w:r>
        <w:rPr>
          <w:sz w:val="20"/>
        </w:rPr>
        <w:t>Rules</w:t>
      </w:r>
      <w:r>
        <w:rPr>
          <w:spacing w:val="-5"/>
          <w:sz w:val="20"/>
        </w:rPr>
        <w:t> </w:t>
      </w:r>
      <w:r>
        <w:rPr>
          <w:sz w:val="20"/>
        </w:rPr>
        <w:t>for</w:t>
      </w:r>
      <w:r>
        <w:rPr>
          <w:spacing w:val="-4"/>
          <w:sz w:val="20"/>
        </w:rPr>
        <w:t> </w:t>
      </w:r>
      <w:r>
        <w:rPr>
          <w:sz w:val="20"/>
        </w:rPr>
        <w:t>Using</w:t>
      </w:r>
      <w:r>
        <w:rPr>
          <w:spacing w:val="-4"/>
          <w:sz w:val="20"/>
        </w:rPr>
        <w:t> </w:t>
      </w:r>
      <w:r>
        <w:rPr>
          <w:sz w:val="20"/>
        </w:rPr>
        <w:t>SASL</w:t>
      </w:r>
      <w:r>
        <w:rPr>
          <w:spacing w:val="-4"/>
          <w:sz w:val="20"/>
        </w:rPr>
        <w:t> </w:t>
      </w:r>
      <w:r>
        <w:rPr>
          <w:spacing w:val="-2"/>
          <w:sz w:val="20"/>
        </w:rPr>
        <w:t>Layers</w:t>
      </w:r>
    </w:p>
    <w:p>
      <w:pPr>
        <w:pStyle w:val="BodyText"/>
        <w:spacing w:line="232" w:lineRule="auto" w:before="218"/>
        <w:ind w:right="199"/>
      </w:pPr>
      <w:r>
        <w:rPr/>
        <w:t>Upon installing a SASL layer, the client SHOULD discard or refresh all information about the server that it obtained prior to the initiation</w:t>
      </w:r>
      <w:r>
        <w:rPr>
          <w:spacing w:val="-4"/>
        </w:rPr>
        <w:t> </w:t>
      </w:r>
      <w:r>
        <w:rPr/>
        <w:t>of</w:t>
      </w:r>
      <w:r>
        <w:rPr>
          <w:spacing w:val="-4"/>
        </w:rPr>
        <w:t> </w:t>
      </w:r>
      <w:r>
        <w:rPr/>
        <w:t>the</w:t>
      </w:r>
      <w:r>
        <w:rPr>
          <w:spacing w:val="-4"/>
        </w:rPr>
        <w:t> </w:t>
      </w:r>
      <w:r>
        <w:rPr/>
        <w:t>SASL</w:t>
      </w:r>
      <w:r>
        <w:rPr>
          <w:spacing w:val="-4"/>
        </w:rPr>
        <w:t> </w:t>
      </w:r>
      <w:r>
        <w:rPr/>
        <w:t>negotiation</w:t>
      </w:r>
      <w:r>
        <w:rPr>
          <w:spacing w:val="-4"/>
        </w:rPr>
        <w:t> </w:t>
      </w:r>
      <w:r>
        <w:rPr/>
        <w:t>and</w:t>
      </w:r>
      <w:r>
        <w:rPr>
          <w:spacing w:val="-4"/>
        </w:rPr>
        <w:t> </w:t>
      </w:r>
      <w:r>
        <w:rPr/>
        <w:t>that</w:t>
      </w:r>
      <w:r>
        <w:rPr>
          <w:spacing w:val="-4"/>
        </w:rPr>
        <w:t> </w:t>
      </w:r>
      <w:r>
        <w:rPr/>
        <w:t>it</w:t>
      </w:r>
      <w:r>
        <w:rPr>
          <w:spacing w:val="-4"/>
        </w:rPr>
        <w:t> </w:t>
      </w:r>
      <w:r>
        <w:rPr/>
        <w:t>did</w:t>
      </w:r>
      <w:r>
        <w:rPr>
          <w:spacing w:val="-4"/>
        </w:rPr>
        <w:t> </w:t>
      </w:r>
      <w:r>
        <w:rPr/>
        <w:t>not</w:t>
      </w:r>
      <w:r>
        <w:rPr>
          <w:spacing w:val="-4"/>
        </w:rPr>
        <w:t> </w:t>
      </w:r>
      <w:r>
        <w:rPr/>
        <w:t>obtain</w:t>
      </w:r>
      <w:r>
        <w:rPr>
          <w:spacing w:val="-4"/>
        </w:rPr>
        <w:t> </w:t>
      </w:r>
      <w:r>
        <w:rPr/>
        <w:t>through secure mechanisms.</w:t>
      </w:r>
    </w:p>
    <w:p>
      <w:pPr>
        <w:pStyle w:val="BodyText"/>
        <w:spacing w:line="232" w:lineRule="auto"/>
        <w:ind w:right="199"/>
      </w:pPr>
      <w:r>
        <w:rPr/>
        <w:t>If a lower-level security layer (such as TLS) is installed, any SASL layer SHALL be layered on top of such security layers regardless of the order of their negotiation.</w:t>
      </w:r>
      <w:r>
        <w:rPr>
          <w:spacing w:val="80"/>
          <w:w w:val="150"/>
        </w:rPr>
        <w:t> </w:t>
      </w:r>
      <w:r>
        <w:rPr/>
        <w:t>In all other respects, the SASL layer and other security layers act independently, e.g., if both a TLS</w:t>
      </w:r>
      <w:r>
        <w:rPr>
          <w:spacing w:val="-4"/>
        </w:rPr>
        <w:t> </w:t>
      </w:r>
      <w:r>
        <w:rPr/>
        <w:t>layer</w:t>
      </w:r>
      <w:r>
        <w:rPr>
          <w:spacing w:val="-4"/>
        </w:rPr>
        <w:t> </w:t>
      </w:r>
      <w:r>
        <w:rPr/>
        <w:t>and</w:t>
      </w:r>
      <w:r>
        <w:rPr>
          <w:spacing w:val="-4"/>
        </w:rPr>
        <w:t> </w:t>
      </w:r>
      <w:r>
        <w:rPr/>
        <w:t>a</w:t>
      </w:r>
      <w:r>
        <w:rPr>
          <w:spacing w:val="-4"/>
        </w:rPr>
        <w:t> </w:t>
      </w:r>
      <w:r>
        <w:rPr/>
        <w:t>SASL</w:t>
      </w:r>
      <w:r>
        <w:rPr>
          <w:spacing w:val="-4"/>
        </w:rPr>
        <w:t> </w:t>
      </w:r>
      <w:r>
        <w:rPr/>
        <w:t>layer</w:t>
      </w:r>
      <w:r>
        <w:rPr>
          <w:spacing w:val="-4"/>
        </w:rPr>
        <w:t> </w:t>
      </w:r>
      <w:r>
        <w:rPr/>
        <w:t>are</w:t>
      </w:r>
      <w:r>
        <w:rPr>
          <w:spacing w:val="-4"/>
        </w:rPr>
        <w:t> </w:t>
      </w:r>
      <w:r>
        <w:rPr/>
        <w:t>in</w:t>
      </w:r>
      <w:r>
        <w:rPr>
          <w:spacing w:val="-4"/>
        </w:rPr>
        <w:t> </w:t>
      </w:r>
      <w:r>
        <w:rPr/>
        <w:t>effect,</w:t>
      </w:r>
      <w:r>
        <w:rPr>
          <w:spacing w:val="-4"/>
        </w:rPr>
        <w:t> </w:t>
      </w:r>
      <w:r>
        <w:rPr/>
        <w:t>then</w:t>
      </w:r>
      <w:r>
        <w:rPr>
          <w:spacing w:val="-4"/>
        </w:rPr>
        <w:t> </w:t>
      </w:r>
      <w:r>
        <w:rPr/>
        <w:t>removing</w:t>
      </w:r>
      <w:r>
        <w:rPr>
          <w:spacing w:val="-4"/>
        </w:rPr>
        <w:t> </w:t>
      </w:r>
      <w:r>
        <w:rPr/>
        <w:t>the</w:t>
      </w:r>
      <w:r>
        <w:rPr>
          <w:spacing w:val="-4"/>
        </w:rPr>
        <w:t> </w:t>
      </w:r>
      <w:r>
        <w:rPr/>
        <w:t>TLS</w:t>
      </w:r>
      <w:r>
        <w:rPr>
          <w:spacing w:val="-4"/>
        </w:rPr>
        <w:t> </w:t>
      </w:r>
      <w:r>
        <w:rPr/>
        <w:t>layer does not affect the continuing service of the SASL layer.</w:t>
      </w:r>
    </w:p>
    <w:p>
      <w:pPr>
        <w:pStyle w:val="ListParagraph"/>
        <w:numPr>
          <w:ilvl w:val="3"/>
          <w:numId w:val="4"/>
        </w:numPr>
        <w:tabs>
          <w:tab w:pos="1352" w:val="left" w:leader="none"/>
        </w:tabs>
        <w:spacing w:line="240" w:lineRule="auto" w:before="216" w:after="0"/>
        <w:ind w:left="1352" w:right="0" w:hanging="1192"/>
        <w:jc w:val="left"/>
        <w:rPr>
          <w:sz w:val="20"/>
        </w:rPr>
      </w:pPr>
      <w:r>
        <w:rPr>
          <w:sz w:val="20"/>
        </w:rPr>
        <w:t>Support</w:t>
      </w:r>
      <w:r>
        <w:rPr>
          <w:spacing w:val="-6"/>
          <w:sz w:val="20"/>
        </w:rPr>
        <w:t> </w:t>
      </w:r>
      <w:r>
        <w:rPr>
          <w:sz w:val="20"/>
        </w:rPr>
        <w:t>for</w:t>
      </w:r>
      <w:r>
        <w:rPr>
          <w:spacing w:val="-6"/>
          <w:sz w:val="20"/>
        </w:rPr>
        <w:t> </w:t>
      </w:r>
      <w:r>
        <w:rPr>
          <w:sz w:val="20"/>
        </w:rPr>
        <w:t>Multiple</w:t>
      </w:r>
      <w:r>
        <w:rPr>
          <w:spacing w:val="-6"/>
          <w:sz w:val="20"/>
        </w:rPr>
        <w:t> </w:t>
      </w:r>
      <w:r>
        <w:rPr>
          <w:spacing w:val="-2"/>
          <w:sz w:val="20"/>
        </w:rPr>
        <w:t>Authentications</w:t>
      </w:r>
    </w:p>
    <w:p>
      <w:pPr>
        <w:pStyle w:val="BodyText"/>
        <w:spacing w:line="232" w:lineRule="auto" w:before="219"/>
      </w:pPr>
      <w:r>
        <w:rPr/>
        <w:t>LDAP</w:t>
      </w:r>
      <w:r>
        <w:rPr>
          <w:spacing w:val="-6"/>
        </w:rPr>
        <w:t> </w:t>
      </w:r>
      <w:r>
        <w:rPr/>
        <w:t>supports</w:t>
      </w:r>
      <w:r>
        <w:rPr>
          <w:spacing w:val="-6"/>
        </w:rPr>
        <w:t> </w:t>
      </w:r>
      <w:r>
        <w:rPr/>
        <w:t>multiple</w:t>
      </w:r>
      <w:r>
        <w:rPr>
          <w:spacing w:val="-6"/>
        </w:rPr>
        <w:t> </w:t>
      </w:r>
      <w:r>
        <w:rPr/>
        <w:t>SASL</w:t>
      </w:r>
      <w:r>
        <w:rPr>
          <w:spacing w:val="-6"/>
        </w:rPr>
        <w:t> </w:t>
      </w:r>
      <w:r>
        <w:rPr/>
        <w:t>authentications</w:t>
      </w:r>
      <w:r>
        <w:rPr>
          <w:spacing w:val="-6"/>
        </w:rPr>
        <w:t> </w:t>
      </w:r>
      <w:r>
        <w:rPr/>
        <w:t>as</w:t>
      </w:r>
      <w:r>
        <w:rPr>
          <w:spacing w:val="-6"/>
        </w:rPr>
        <w:t> </w:t>
      </w:r>
      <w:r>
        <w:rPr/>
        <w:t>defined</w:t>
      </w:r>
      <w:r>
        <w:rPr>
          <w:spacing w:val="-6"/>
        </w:rPr>
        <w:t> </w:t>
      </w:r>
      <w:r>
        <w:rPr/>
        <w:t>in</w:t>
      </w:r>
      <w:r>
        <w:rPr>
          <w:spacing w:val="-6"/>
        </w:rPr>
        <w:t> </w:t>
      </w:r>
      <w:r>
        <w:rPr/>
        <w:t>[RFC4422], Section 4.</w:t>
      </w:r>
    </w:p>
    <w:p>
      <w:pPr>
        <w:pStyle w:val="ListParagraph"/>
        <w:numPr>
          <w:ilvl w:val="3"/>
          <w:numId w:val="4"/>
        </w:numPr>
        <w:tabs>
          <w:tab w:pos="1352" w:val="left" w:leader="none"/>
        </w:tabs>
        <w:spacing w:line="240" w:lineRule="auto" w:before="215" w:after="0"/>
        <w:ind w:left="1352" w:right="0" w:hanging="1192"/>
        <w:jc w:val="left"/>
        <w:rPr>
          <w:sz w:val="20"/>
        </w:rPr>
      </w:pPr>
      <w:r>
        <w:rPr>
          <w:sz w:val="20"/>
        </w:rPr>
        <w:t>SASL</w:t>
      </w:r>
      <w:r>
        <w:rPr>
          <w:spacing w:val="-9"/>
          <w:sz w:val="20"/>
        </w:rPr>
        <w:t> </w:t>
      </w:r>
      <w:r>
        <w:rPr>
          <w:sz w:val="20"/>
        </w:rPr>
        <w:t>Authorization</w:t>
      </w:r>
      <w:r>
        <w:rPr>
          <w:spacing w:val="-8"/>
          <w:sz w:val="20"/>
        </w:rPr>
        <w:t> </w:t>
      </w:r>
      <w:r>
        <w:rPr>
          <w:spacing w:val="-2"/>
          <w:sz w:val="20"/>
        </w:rPr>
        <w:t>Identities</w:t>
      </w:r>
    </w:p>
    <w:p>
      <w:pPr>
        <w:pStyle w:val="BodyText"/>
        <w:spacing w:line="232" w:lineRule="auto" w:before="219"/>
        <w:ind w:right="199"/>
      </w:pPr>
      <w:r>
        <w:rPr/>
        <w:t>Some</w:t>
      </w:r>
      <w:r>
        <w:rPr>
          <w:spacing w:val="-5"/>
        </w:rPr>
        <w:t> </w:t>
      </w:r>
      <w:r>
        <w:rPr/>
        <w:t>SASL</w:t>
      </w:r>
      <w:r>
        <w:rPr>
          <w:spacing w:val="-5"/>
        </w:rPr>
        <w:t> </w:t>
      </w:r>
      <w:r>
        <w:rPr/>
        <w:t>mechanisms</w:t>
      </w:r>
      <w:r>
        <w:rPr>
          <w:spacing w:val="-5"/>
        </w:rPr>
        <w:t> </w:t>
      </w:r>
      <w:r>
        <w:rPr/>
        <w:t>allow</w:t>
      </w:r>
      <w:r>
        <w:rPr>
          <w:spacing w:val="-5"/>
        </w:rPr>
        <w:t> </w:t>
      </w:r>
      <w:r>
        <w:rPr/>
        <w:t>clients</w:t>
      </w:r>
      <w:r>
        <w:rPr>
          <w:spacing w:val="-5"/>
        </w:rPr>
        <w:t> </w:t>
      </w:r>
      <w:r>
        <w:rPr/>
        <w:t>to</w:t>
      </w:r>
      <w:r>
        <w:rPr>
          <w:spacing w:val="-5"/>
        </w:rPr>
        <w:t> </w:t>
      </w:r>
      <w:r>
        <w:rPr/>
        <w:t>request</w:t>
      </w:r>
      <w:r>
        <w:rPr>
          <w:spacing w:val="-5"/>
        </w:rPr>
        <w:t> </w:t>
      </w:r>
      <w:r>
        <w:rPr/>
        <w:t>a</w:t>
      </w:r>
      <w:r>
        <w:rPr>
          <w:spacing w:val="-5"/>
        </w:rPr>
        <w:t> </w:t>
      </w:r>
      <w:r>
        <w:rPr/>
        <w:t>desired</w:t>
      </w:r>
      <w:r>
        <w:rPr>
          <w:spacing w:val="-5"/>
        </w:rPr>
        <w:t> </w:t>
      </w:r>
      <w:r>
        <w:rPr/>
        <w:t>authorization identity</w:t>
      </w:r>
      <w:r>
        <w:rPr>
          <w:spacing w:val="-5"/>
        </w:rPr>
        <w:t> </w:t>
      </w:r>
      <w:r>
        <w:rPr/>
        <w:t>for</w:t>
      </w:r>
      <w:r>
        <w:rPr>
          <w:spacing w:val="-5"/>
        </w:rPr>
        <w:t> </w:t>
      </w:r>
      <w:r>
        <w:rPr/>
        <w:t>the</w:t>
      </w:r>
      <w:r>
        <w:rPr>
          <w:spacing w:val="-5"/>
        </w:rPr>
        <w:t> </w:t>
      </w:r>
      <w:r>
        <w:rPr/>
        <w:t>LDAP</w:t>
      </w:r>
      <w:r>
        <w:rPr>
          <w:spacing w:val="-5"/>
        </w:rPr>
        <w:t> </w:t>
      </w:r>
      <w:r>
        <w:rPr/>
        <w:t>session</w:t>
      </w:r>
      <w:r>
        <w:rPr>
          <w:spacing w:val="-5"/>
        </w:rPr>
        <w:t> </w:t>
      </w:r>
      <w:r>
        <w:rPr/>
        <w:t>([RFC4422],</w:t>
      </w:r>
      <w:r>
        <w:rPr>
          <w:spacing w:val="-5"/>
        </w:rPr>
        <w:t> </w:t>
      </w:r>
      <w:r>
        <w:rPr/>
        <w:t>Section</w:t>
      </w:r>
      <w:r>
        <w:rPr>
          <w:spacing w:val="-5"/>
        </w:rPr>
        <w:t> </w:t>
      </w:r>
      <w:r>
        <w:rPr/>
        <w:t>3.4).</w:t>
      </w:r>
      <w:r>
        <w:rPr>
          <w:spacing w:val="80"/>
        </w:rPr>
        <w:t> </w:t>
      </w:r>
      <w:r>
        <w:rPr/>
        <w:t>The</w:t>
      </w:r>
      <w:r>
        <w:rPr>
          <w:spacing w:val="-5"/>
        </w:rPr>
        <w:t> </w:t>
      </w:r>
      <w:r>
        <w:rPr/>
        <w:t>decision to allow or disallow the current authentication identity to have access to the requested authorization identity is a matter of local policy.</w:t>
      </w:r>
      <w:r>
        <w:rPr>
          <w:spacing w:val="80"/>
        </w:rPr>
        <w:t> </w:t>
      </w:r>
      <w:r>
        <w:rPr/>
        <w:t>The authorization identity is a string of UTF-8 [RFC3629] encoded</w:t>
      </w:r>
      <w:r>
        <w:rPr>
          <w:spacing w:val="-6"/>
        </w:rPr>
        <w:t> </w:t>
      </w:r>
      <w:r>
        <w:rPr/>
        <w:t>[Unicode]</w:t>
      </w:r>
      <w:r>
        <w:rPr>
          <w:spacing w:val="-6"/>
        </w:rPr>
        <w:t> </w:t>
      </w:r>
      <w:r>
        <w:rPr/>
        <w:t>characters</w:t>
      </w:r>
      <w:r>
        <w:rPr>
          <w:spacing w:val="-6"/>
        </w:rPr>
        <w:t> </w:t>
      </w:r>
      <w:r>
        <w:rPr/>
        <w:t>corresponding</w:t>
      </w:r>
      <w:r>
        <w:rPr>
          <w:spacing w:val="-6"/>
        </w:rPr>
        <w:t> </w:t>
      </w:r>
      <w:r>
        <w:rPr/>
        <w:t>to</w:t>
      </w:r>
      <w:r>
        <w:rPr>
          <w:spacing w:val="-6"/>
        </w:rPr>
        <w:t> </w:t>
      </w:r>
      <w:r>
        <w:rPr/>
        <w:t>the</w:t>
      </w:r>
      <w:r>
        <w:rPr>
          <w:spacing w:val="-6"/>
        </w:rPr>
        <w:t> </w:t>
      </w:r>
      <w:r>
        <w:rPr/>
        <w:t>following</w:t>
      </w:r>
      <w:r>
        <w:rPr>
          <w:spacing w:val="-6"/>
        </w:rPr>
        <w:t> </w:t>
      </w:r>
      <w:r>
        <w:rPr/>
        <w:t>Augmented Backus-Naur Form (ABNF) [RFC4234] grammar:</w:t>
      </w:r>
    </w:p>
    <w:p>
      <w:pPr>
        <w:pStyle w:val="BodyText"/>
        <w:spacing w:before="216"/>
        <w:ind w:left="880"/>
      </w:pPr>
      <w:r>
        <w:rPr/>
        <w:t>authzId</w:t>
      </w:r>
      <w:r>
        <w:rPr>
          <w:spacing w:val="-5"/>
        </w:rPr>
        <w:t> </w:t>
      </w:r>
      <w:r>
        <w:rPr/>
        <w:t>=</w:t>
      </w:r>
      <w:r>
        <w:rPr>
          <w:spacing w:val="-4"/>
        </w:rPr>
        <w:t> </w:t>
      </w:r>
      <w:r>
        <w:rPr/>
        <w:t>dnAuthzId</w:t>
      </w:r>
      <w:r>
        <w:rPr>
          <w:spacing w:val="-5"/>
        </w:rPr>
        <w:t> </w:t>
      </w:r>
      <w:r>
        <w:rPr/>
        <w:t>/</w:t>
      </w:r>
      <w:r>
        <w:rPr>
          <w:spacing w:val="-4"/>
        </w:rPr>
        <w:t> </w:t>
      </w:r>
      <w:r>
        <w:rPr>
          <w:spacing w:val="-2"/>
        </w:rPr>
        <w:t>uAuthzId</w:t>
      </w:r>
    </w:p>
    <w:p>
      <w:pPr>
        <w:pStyle w:val="BodyText"/>
        <w:spacing w:line="232" w:lineRule="auto" w:before="219"/>
        <w:ind w:left="880" w:right="2859"/>
      </w:pPr>
      <w:r>
        <w:rPr/>
        <w:t>; distinguished-name-based authz id dnAuthzId</w:t>
      </w:r>
      <w:r>
        <w:rPr>
          <w:spacing w:val="-11"/>
        </w:rPr>
        <w:t> </w:t>
      </w:r>
      <w:r>
        <w:rPr/>
        <w:t>=</w:t>
      </w:r>
      <w:r>
        <w:rPr>
          <w:spacing w:val="80"/>
        </w:rPr>
        <w:t> </w:t>
      </w:r>
      <w:r>
        <w:rPr/>
        <w:t>"dn:"</w:t>
      </w:r>
      <w:r>
        <w:rPr>
          <w:spacing w:val="-11"/>
        </w:rPr>
        <w:t> </w:t>
      </w:r>
      <w:r>
        <w:rPr/>
        <w:t>distinguishedName</w:t>
      </w:r>
    </w:p>
    <w:p>
      <w:pPr>
        <w:pStyle w:val="BodyText"/>
        <w:spacing w:line="232" w:lineRule="auto" w:before="220"/>
        <w:ind w:left="880" w:right="2313"/>
      </w:pPr>
      <w:r>
        <w:rPr/>
        <w:t>;</w:t>
      </w:r>
      <w:r>
        <w:rPr>
          <w:spacing w:val="-9"/>
        </w:rPr>
        <w:t> </w:t>
      </w:r>
      <w:r>
        <w:rPr/>
        <w:t>unspecified</w:t>
      </w:r>
      <w:r>
        <w:rPr>
          <w:spacing w:val="-9"/>
        </w:rPr>
        <w:t> </w:t>
      </w:r>
      <w:r>
        <w:rPr/>
        <w:t>authorization</w:t>
      </w:r>
      <w:r>
        <w:rPr>
          <w:spacing w:val="-9"/>
        </w:rPr>
        <w:t> </w:t>
      </w:r>
      <w:r>
        <w:rPr/>
        <w:t>id,</w:t>
      </w:r>
      <w:r>
        <w:rPr>
          <w:spacing w:val="-9"/>
        </w:rPr>
        <w:t> </w:t>
      </w:r>
      <w:r>
        <w:rPr/>
        <w:t>UTF-8</w:t>
      </w:r>
      <w:r>
        <w:rPr>
          <w:spacing w:val="-9"/>
        </w:rPr>
        <w:t> </w:t>
      </w:r>
      <w:r>
        <w:rPr/>
        <w:t>encoded uAuthzId = "u:" userid</w:t>
      </w:r>
    </w:p>
    <w:p>
      <w:pPr>
        <w:pStyle w:val="BodyText"/>
        <w:spacing w:line="222" w:lineRule="exact" w:before="0"/>
        <w:ind w:left="880"/>
      </w:pPr>
      <w:r>
        <w:rPr/>
        <w:t>userid</w:t>
      </w:r>
      <w:r>
        <w:rPr>
          <w:spacing w:val="-4"/>
        </w:rPr>
        <w:t> </w:t>
      </w:r>
      <w:r>
        <w:rPr/>
        <w:t>=</w:t>
      </w:r>
      <w:r>
        <w:rPr>
          <w:spacing w:val="-4"/>
        </w:rPr>
        <w:t> </w:t>
      </w:r>
      <w:r>
        <w:rPr/>
        <w:t>*UTF8</w:t>
      </w:r>
      <w:r>
        <w:rPr>
          <w:spacing w:val="-4"/>
        </w:rPr>
        <w:t> </w:t>
      </w:r>
      <w:r>
        <w:rPr/>
        <w:t>;</w:t>
      </w:r>
      <w:r>
        <w:rPr>
          <w:spacing w:val="-4"/>
        </w:rPr>
        <w:t> </w:t>
      </w:r>
      <w:r>
        <w:rPr/>
        <w:t>syntax</w:t>
      </w:r>
      <w:r>
        <w:rPr>
          <w:spacing w:val="-3"/>
        </w:rPr>
        <w:t> </w:t>
      </w:r>
      <w:r>
        <w:rPr>
          <w:spacing w:val="-2"/>
        </w:rPr>
        <w:t>unspecified</w:t>
      </w:r>
    </w:p>
    <w:p>
      <w:pPr>
        <w:pStyle w:val="BodyText"/>
        <w:spacing w:line="232" w:lineRule="auto" w:before="219"/>
        <w:ind w:right="199"/>
      </w:pPr>
      <w:r>
        <w:rPr/>
        <w:t>where</w:t>
      </w:r>
      <w:r>
        <w:rPr>
          <w:spacing w:val="-5"/>
        </w:rPr>
        <w:t> </w:t>
      </w:r>
      <w:r>
        <w:rPr/>
        <w:t>the</w:t>
      </w:r>
      <w:r>
        <w:rPr>
          <w:spacing w:val="-5"/>
        </w:rPr>
        <w:t> </w:t>
      </w:r>
      <w:r>
        <w:rPr/>
        <w:t>distinguishedName</w:t>
      </w:r>
      <w:r>
        <w:rPr>
          <w:spacing w:val="-5"/>
        </w:rPr>
        <w:t> </w:t>
      </w:r>
      <w:r>
        <w:rPr/>
        <w:t>rule</w:t>
      </w:r>
      <w:r>
        <w:rPr>
          <w:spacing w:val="-5"/>
        </w:rPr>
        <w:t> </w:t>
      </w:r>
      <w:r>
        <w:rPr/>
        <w:t>is</w:t>
      </w:r>
      <w:r>
        <w:rPr>
          <w:spacing w:val="-5"/>
        </w:rPr>
        <w:t> </w:t>
      </w:r>
      <w:r>
        <w:rPr/>
        <w:t>defined</w:t>
      </w:r>
      <w:r>
        <w:rPr>
          <w:spacing w:val="-5"/>
        </w:rPr>
        <w:t> </w:t>
      </w:r>
      <w:r>
        <w:rPr/>
        <w:t>in</w:t>
      </w:r>
      <w:r>
        <w:rPr>
          <w:spacing w:val="-5"/>
        </w:rPr>
        <w:t> </w:t>
      </w:r>
      <w:r>
        <w:rPr/>
        <w:t>Section</w:t>
      </w:r>
      <w:r>
        <w:rPr>
          <w:spacing w:val="-5"/>
        </w:rPr>
        <w:t> </w:t>
      </w:r>
      <w:r>
        <w:rPr/>
        <w:t>3</w:t>
      </w:r>
      <w:r>
        <w:rPr>
          <w:spacing w:val="-5"/>
        </w:rPr>
        <w:t> </w:t>
      </w:r>
      <w:r>
        <w:rPr/>
        <w:t>of</w:t>
      </w:r>
      <w:r>
        <w:rPr>
          <w:spacing w:val="-5"/>
        </w:rPr>
        <w:t> </w:t>
      </w:r>
      <w:r>
        <w:rPr/>
        <w:t>[RFC4514] and the UTF8 rule is defined in Section 1.4 of [RFC4512].</w:t>
      </w:r>
    </w:p>
    <w:p>
      <w:pPr>
        <w:pStyle w:val="BodyText"/>
        <w:spacing w:line="232" w:lineRule="auto" w:before="220"/>
        <w:ind w:right="199"/>
      </w:pPr>
      <w:r>
        <w:rPr/>
        <w:t>The dnAuthzId choice is used to assert authorization identities in the</w:t>
      </w:r>
      <w:r>
        <w:rPr>
          <w:spacing w:val="-4"/>
        </w:rPr>
        <w:t> </w:t>
      </w:r>
      <w:r>
        <w:rPr/>
        <w:t>form</w:t>
      </w:r>
      <w:r>
        <w:rPr>
          <w:spacing w:val="-4"/>
        </w:rPr>
        <w:t> </w:t>
      </w:r>
      <w:r>
        <w:rPr/>
        <w:t>of</w:t>
      </w:r>
      <w:r>
        <w:rPr>
          <w:spacing w:val="-4"/>
        </w:rPr>
        <w:t> </w:t>
      </w:r>
      <w:r>
        <w:rPr/>
        <w:t>a</w:t>
      </w:r>
      <w:r>
        <w:rPr>
          <w:spacing w:val="-4"/>
        </w:rPr>
        <w:t> </w:t>
      </w:r>
      <w:r>
        <w:rPr/>
        <w:t>distinguished</w:t>
      </w:r>
      <w:r>
        <w:rPr>
          <w:spacing w:val="-4"/>
        </w:rPr>
        <w:t> </w:t>
      </w:r>
      <w:r>
        <w:rPr/>
        <w:t>name</w:t>
      </w:r>
      <w:r>
        <w:rPr>
          <w:spacing w:val="-4"/>
        </w:rPr>
        <w:t> </w:t>
      </w:r>
      <w:r>
        <w:rPr/>
        <w:t>to</w:t>
      </w:r>
      <w:r>
        <w:rPr>
          <w:spacing w:val="-4"/>
        </w:rPr>
        <w:t> </w:t>
      </w:r>
      <w:r>
        <w:rPr/>
        <w:t>be</w:t>
      </w:r>
      <w:r>
        <w:rPr>
          <w:spacing w:val="-4"/>
        </w:rPr>
        <w:t> </w:t>
      </w:r>
      <w:r>
        <w:rPr/>
        <w:t>matched</w:t>
      </w:r>
      <w:r>
        <w:rPr>
          <w:spacing w:val="-4"/>
        </w:rPr>
        <w:t> </w:t>
      </w:r>
      <w:r>
        <w:rPr/>
        <w:t>in</w:t>
      </w:r>
      <w:r>
        <w:rPr>
          <w:spacing w:val="-4"/>
        </w:rPr>
        <w:t> </w:t>
      </w:r>
      <w:r>
        <w:rPr/>
        <w:t>accordance</w:t>
      </w:r>
      <w:r>
        <w:rPr>
          <w:spacing w:val="-4"/>
        </w:rPr>
        <w:t> </w:t>
      </w:r>
      <w:r>
        <w:rPr/>
        <w:t>with</w:t>
      </w:r>
      <w:r>
        <w:rPr>
          <w:spacing w:val="-4"/>
        </w:rPr>
        <w:t> </w:t>
      </w:r>
      <w:r>
        <w:rPr/>
        <w:t>the distinguishedNameMatch matching rule ([RFC4517], Section 4.2.15).</w:t>
      </w:r>
    </w:p>
    <w:p>
      <w:pPr>
        <w:pStyle w:val="BodyText"/>
        <w:spacing w:line="232" w:lineRule="auto" w:before="1"/>
      </w:pPr>
      <w:r>
        <w:rPr/>
        <w:t>There</w:t>
      </w:r>
      <w:r>
        <w:rPr>
          <w:spacing w:val="-5"/>
        </w:rPr>
        <w:t> </w:t>
      </w:r>
      <w:r>
        <w:rPr/>
        <w:t>is</w:t>
      </w:r>
      <w:r>
        <w:rPr>
          <w:spacing w:val="-5"/>
        </w:rPr>
        <w:t> </w:t>
      </w:r>
      <w:r>
        <w:rPr/>
        <w:t>no</w:t>
      </w:r>
      <w:r>
        <w:rPr>
          <w:spacing w:val="-5"/>
        </w:rPr>
        <w:t> </w:t>
      </w:r>
      <w:r>
        <w:rPr/>
        <w:t>requirement</w:t>
      </w:r>
      <w:r>
        <w:rPr>
          <w:spacing w:val="-5"/>
        </w:rPr>
        <w:t> </w:t>
      </w:r>
      <w:r>
        <w:rPr/>
        <w:t>that</w:t>
      </w:r>
      <w:r>
        <w:rPr>
          <w:spacing w:val="-5"/>
        </w:rPr>
        <w:t> </w:t>
      </w:r>
      <w:r>
        <w:rPr/>
        <w:t>the</w:t>
      </w:r>
      <w:r>
        <w:rPr>
          <w:spacing w:val="-5"/>
        </w:rPr>
        <w:t> </w:t>
      </w:r>
      <w:r>
        <w:rPr/>
        <w:t>asserted</w:t>
      </w:r>
      <w:r>
        <w:rPr>
          <w:spacing w:val="-5"/>
        </w:rPr>
        <w:t> </w:t>
      </w:r>
      <w:r>
        <w:rPr/>
        <w:t>distinguishedName</w:t>
      </w:r>
      <w:r>
        <w:rPr>
          <w:spacing w:val="-5"/>
        </w:rPr>
        <w:t> </w:t>
      </w:r>
      <w:r>
        <w:rPr/>
        <w:t>value</w:t>
      </w:r>
      <w:r>
        <w:rPr>
          <w:spacing w:val="-5"/>
        </w:rPr>
        <w:t> </w:t>
      </w:r>
      <w:r>
        <w:rPr/>
        <w:t>be that of an entry in the directory.</w:t>
      </w:r>
    </w:p>
    <w:p>
      <w:pPr>
        <w:pStyle w:val="BodyText"/>
        <w:spacing w:after="0" w:line="232" w:lineRule="auto"/>
        <w:sectPr>
          <w:pgSz w:w="12240" w:h="15840"/>
          <w:pgMar w:header="793" w:footer="2967" w:top="1360" w:bottom="3160" w:left="1440" w:right="1800"/>
        </w:sectPr>
      </w:pPr>
    </w:p>
    <w:p>
      <w:pPr>
        <w:pStyle w:val="BodyText"/>
        <w:spacing w:line="232" w:lineRule="auto" w:before="95"/>
        <w:ind w:right="199"/>
      </w:pPr>
      <w:r>
        <w:rPr/>
        <w:t>The uAuthzId choice allows clients to assert an authorization identity that is not in distinguished name form.</w:t>
      </w:r>
      <w:r>
        <w:rPr>
          <w:spacing w:val="80"/>
          <w:w w:val="150"/>
        </w:rPr>
        <w:t> </w:t>
      </w:r>
      <w:r>
        <w:rPr/>
        <w:t>The format of userid is defined only as a sequence of UTF-8 [RFC3629] encoded [Unicode] characters, and any further interpretation is a local matter.</w:t>
      </w:r>
      <w:r>
        <w:rPr>
          <w:spacing w:val="80"/>
        </w:rPr>
        <w:t> </w:t>
      </w:r>
      <w:r>
        <w:rPr/>
        <w:t>For example, the userid could identify a user of a specific directory service, be a login name, or be an email address.</w:t>
      </w:r>
      <w:r>
        <w:rPr>
          <w:spacing w:val="79"/>
          <w:w w:val="150"/>
        </w:rPr>
        <w:t> </w:t>
      </w:r>
      <w:r>
        <w:rPr/>
        <w:t>A uAuthzId SHOULD NOT be assumed to be globally unique.</w:t>
      </w:r>
      <w:r>
        <w:rPr>
          <w:spacing w:val="80"/>
        </w:rPr>
        <w:t> </w:t>
      </w:r>
      <w:r>
        <w:rPr/>
        <w:t>To compare uAuthzId values, each uAuthzId value MUST be prepared as a "query" string</w:t>
      </w:r>
      <w:r>
        <w:rPr>
          <w:spacing w:val="-6"/>
        </w:rPr>
        <w:t> </w:t>
      </w:r>
      <w:r>
        <w:rPr/>
        <w:t>([RFC3454],</w:t>
      </w:r>
      <w:r>
        <w:rPr>
          <w:spacing w:val="-6"/>
        </w:rPr>
        <w:t> </w:t>
      </w:r>
      <w:r>
        <w:rPr/>
        <w:t>Section</w:t>
      </w:r>
      <w:r>
        <w:rPr>
          <w:spacing w:val="-6"/>
        </w:rPr>
        <w:t> </w:t>
      </w:r>
      <w:r>
        <w:rPr/>
        <w:t>7)</w:t>
      </w:r>
      <w:r>
        <w:rPr>
          <w:spacing w:val="-6"/>
        </w:rPr>
        <w:t> </w:t>
      </w:r>
      <w:r>
        <w:rPr/>
        <w:t>using</w:t>
      </w:r>
      <w:r>
        <w:rPr>
          <w:spacing w:val="-6"/>
        </w:rPr>
        <w:t> </w:t>
      </w:r>
      <w:r>
        <w:rPr/>
        <w:t>the</w:t>
      </w:r>
      <w:r>
        <w:rPr>
          <w:spacing w:val="-6"/>
        </w:rPr>
        <w:t> </w:t>
      </w:r>
      <w:r>
        <w:rPr/>
        <w:t>SASLprep</w:t>
      </w:r>
      <w:r>
        <w:rPr>
          <w:spacing w:val="-6"/>
        </w:rPr>
        <w:t> </w:t>
      </w:r>
      <w:r>
        <w:rPr/>
        <w:t>[RFC4013]</w:t>
      </w:r>
      <w:r>
        <w:rPr>
          <w:spacing w:val="-6"/>
        </w:rPr>
        <w:t> </w:t>
      </w:r>
      <w:r>
        <w:rPr/>
        <w:t>algorithm, and then the two values are compared octet-wise.</w:t>
      </w:r>
    </w:p>
    <w:p>
      <w:pPr>
        <w:pStyle w:val="BodyText"/>
        <w:spacing w:line="232" w:lineRule="auto" w:before="222"/>
        <w:ind w:right="199"/>
      </w:pPr>
      <w:r>
        <w:rPr/>
        <w:t>The above grammar is extensible.</w:t>
      </w:r>
      <w:r>
        <w:rPr>
          <w:spacing w:val="80"/>
        </w:rPr>
        <w:t> </w:t>
      </w:r>
      <w:r>
        <w:rPr/>
        <w:t>The authzId production may be extended to support additional forms of identities.</w:t>
      </w:r>
      <w:r>
        <w:rPr>
          <w:spacing w:val="80"/>
        </w:rPr>
        <w:t> </w:t>
      </w:r>
      <w:r>
        <w:rPr/>
        <w:t>Each form is distinguished</w:t>
      </w:r>
      <w:r>
        <w:rPr>
          <w:spacing w:val="-5"/>
        </w:rPr>
        <w:t> </w:t>
      </w:r>
      <w:r>
        <w:rPr/>
        <w:t>by</w:t>
      </w:r>
      <w:r>
        <w:rPr>
          <w:spacing w:val="-5"/>
        </w:rPr>
        <w:t> </w:t>
      </w:r>
      <w:r>
        <w:rPr/>
        <w:t>its</w:t>
      </w:r>
      <w:r>
        <w:rPr>
          <w:spacing w:val="-5"/>
        </w:rPr>
        <w:t> </w:t>
      </w:r>
      <w:r>
        <w:rPr/>
        <w:t>unique</w:t>
      </w:r>
      <w:r>
        <w:rPr>
          <w:spacing w:val="-5"/>
        </w:rPr>
        <w:t> </w:t>
      </w:r>
      <w:r>
        <w:rPr/>
        <w:t>prefix</w:t>
      </w:r>
      <w:r>
        <w:rPr>
          <w:spacing w:val="-5"/>
        </w:rPr>
        <w:t> </w:t>
      </w:r>
      <w:r>
        <w:rPr/>
        <w:t>(see</w:t>
      </w:r>
      <w:r>
        <w:rPr>
          <w:spacing w:val="-5"/>
        </w:rPr>
        <w:t> </w:t>
      </w:r>
      <w:r>
        <w:rPr/>
        <w:t>Section</w:t>
      </w:r>
      <w:r>
        <w:rPr>
          <w:spacing w:val="-5"/>
        </w:rPr>
        <w:t> </w:t>
      </w:r>
      <w:r>
        <w:rPr/>
        <w:t>3.12</w:t>
      </w:r>
      <w:r>
        <w:rPr>
          <w:spacing w:val="-5"/>
        </w:rPr>
        <w:t> </w:t>
      </w:r>
      <w:r>
        <w:rPr/>
        <w:t>of</w:t>
      </w:r>
      <w:r>
        <w:rPr>
          <w:spacing w:val="-5"/>
        </w:rPr>
        <w:t> </w:t>
      </w:r>
      <w:r>
        <w:rPr/>
        <w:t>[RFC4520]</w:t>
      </w:r>
      <w:r>
        <w:rPr>
          <w:spacing w:val="-5"/>
        </w:rPr>
        <w:t> </w:t>
      </w:r>
      <w:r>
        <w:rPr/>
        <w:t>for registration requirements).</w:t>
      </w:r>
    </w:p>
    <w:p>
      <w:pPr>
        <w:pStyle w:val="ListParagraph"/>
        <w:numPr>
          <w:ilvl w:val="2"/>
          <w:numId w:val="4"/>
        </w:numPr>
        <w:tabs>
          <w:tab w:pos="1114" w:val="left" w:leader="none"/>
        </w:tabs>
        <w:spacing w:line="240" w:lineRule="auto" w:before="216" w:after="0"/>
        <w:ind w:left="1114" w:right="0" w:hanging="954"/>
        <w:jc w:val="left"/>
        <w:rPr>
          <w:sz w:val="20"/>
        </w:rPr>
      </w:pPr>
      <w:r>
        <w:rPr>
          <w:sz w:val="20"/>
        </w:rPr>
        <w:t>SASL</w:t>
      </w:r>
      <w:r>
        <w:rPr>
          <w:spacing w:val="-7"/>
          <w:sz w:val="20"/>
        </w:rPr>
        <w:t> </w:t>
      </w:r>
      <w:r>
        <w:rPr>
          <w:sz w:val="20"/>
        </w:rPr>
        <w:t>Semantics</w:t>
      </w:r>
      <w:r>
        <w:rPr>
          <w:spacing w:val="-6"/>
          <w:sz w:val="20"/>
        </w:rPr>
        <w:t> </w:t>
      </w:r>
      <w:r>
        <w:rPr>
          <w:sz w:val="20"/>
        </w:rPr>
        <w:t>within</w:t>
      </w:r>
      <w:r>
        <w:rPr>
          <w:spacing w:val="-6"/>
          <w:sz w:val="20"/>
        </w:rPr>
        <w:t> </w:t>
      </w:r>
      <w:r>
        <w:rPr>
          <w:spacing w:val="-4"/>
          <w:sz w:val="20"/>
        </w:rPr>
        <w:t>LDAP</w:t>
      </w:r>
    </w:p>
    <w:p>
      <w:pPr>
        <w:pStyle w:val="BodyText"/>
        <w:spacing w:line="232" w:lineRule="auto" w:before="218"/>
        <w:ind w:right="199"/>
      </w:pPr>
      <w:r>
        <w:rPr/>
        <w:t>Implementers must take care to maintain the semantics of SASL specifications</w:t>
      </w:r>
      <w:r>
        <w:rPr>
          <w:spacing w:val="-5"/>
        </w:rPr>
        <w:t> </w:t>
      </w:r>
      <w:r>
        <w:rPr/>
        <w:t>when</w:t>
      </w:r>
      <w:r>
        <w:rPr>
          <w:spacing w:val="-5"/>
        </w:rPr>
        <w:t> </w:t>
      </w:r>
      <w:r>
        <w:rPr/>
        <w:t>handling</w:t>
      </w:r>
      <w:r>
        <w:rPr>
          <w:spacing w:val="-5"/>
        </w:rPr>
        <w:t> </w:t>
      </w:r>
      <w:r>
        <w:rPr/>
        <w:t>data</w:t>
      </w:r>
      <w:r>
        <w:rPr>
          <w:spacing w:val="-5"/>
        </w:rPr>
        <w:t> </w:t>
      </w:r>
      <w:r>
        <w:rPr/>
        <w:t>that</w:t>
      </w:r>
      <w:r>
        <w:rPr>
          <w:spacing w:val="-5"/>
        </w:rPr>
        <w:t> </w:t>
      </w:r>
      <w:r>
        <w:rPr/>
        <w:t>has</w:t>
      </w:r>
      <w:r>
        <w:rPr>
          <w:spacing w:val="-5"/>
        </w:rPr>
        <w:t> </w:t>
      </w:r>
      <w:r>
        <w:rPr/>
        <w:t>different</w:t>
      </w:r>
      <w:r>
        <w:rPr>
          <w:spacing w:val="-5"/>
        </w:rPr>
        <w:t> </w:t>
      </w:r>
      <w:r>
        <w:rPr/>
        <w:t>semantics</w:t>
      </w:r>
      <w:r>
        <w:rPr>
          <w:spacing w:val="-5"/>
        </w:rPr>
        <w:t> </w:t>
      </w:r>
      <w:r>
        <w:rPr/>
        <w:t>in</w:t>
      </w:r>
      <w:r>
        <w:rPr>
          <w:spacing w:val="-5"/>
        </w:rPr>
        <w:t> </w:t>
      </w:r>
      <w:r>
        <w:rPr/>
        <w:t>the LDAP protocol.</w:t>
      </w:r>
    </w:p>
    <w:p>
      <w:pPr>
        <w:pStyle w:val="BodyText"/>
        <w:spacing w:line="223" w:lineRule="exact" w:before="216"/>
      </w:pPr>
      <w:r>
        <w:rPr/>
        <w:t>For</w:t>
      </w:r>
      <w:r>
        <w:rPr>
          <w:spacing w:val="-7"/>
        </w:rPr>
        <w:t> </w:t>
      </w:r>
      <w:r>
        <w:rPr/>
        <w:t>example,</w:t>
      </w:r>
      <w:r>
        <w:rPr>
          <w:spacing w:val="-7"/>
        </w:rPr>
        <w:t> </w:t>
      </w:r>
      <w:r>
        <w:rPr/>
        <w:t>the</w:t>
      </w:r>
      <w:r>
        <w:rPr>
          <w:spacing w:val="-7"/>
        </w:rPr>
        <w:t> </w:t>
      </w:r>
      <w:r>
        <w:rPr/>
        <w:t>SASL</w:t>
      </w:r>
      <w:r>
        <w:rPr>
          <w:spacing w:val="-7"/>
        </w:rPr>
        <w:t> </w:t>
      </w:r>
      <w:r>
        <w:rPr/>
        <w:t>DIGEST-MD5</w:t>
      </w:r>
      <w:r>
        <w:rPr>
          <w:spacing w:val="-7"/>
        </w:rPr>
        <w:t> </w:t>
      </w:r>
      <w:r>
        <w:rPr/>
        <w:t>authentication</w:t>
      </w:r>
      <w:r>
        <w:rPr>
          <w:spacing w:val="-7"/>
        </w:rPr>
        <w:t> </w:t>
      </w:r>
      <w:r>
        <w:rPr>
          <w:spacing w:val="-2"/>
        </w:rPr>
        <w:t>mechanism</w:t>
      </w:r>
    </w:p>
    <w:p>
      <w:pPr>
        <w:pStyle w:val="BodyText"/>
        <w:spacing w:line="232" w:lineRule="auto" w:before="2"/>
        <w:ind w:right="199"/>
      </w:pPr>
      <w:r>
        <w:rPr/>
        <w:t>[DIGEST-MD5]</w:t>
      </w:r>
      <w:r>
        <w:rPr>
          <w:spacing w:val="-5"/>
        </w:rPr>
        <w:t> </w:t>
      </w:r>
      <w:r>
        <w:rPr/>
        <w:t>utilizes</w:t>
      </w:r>
      <w:r>
        <w:rPr>
          <w:spacing w:val="-5"/>
        </w:rPr>
        <w:t> </w:t>
      </w:r>
      <w:r>
        <w:rPr/>
        <w:t>an</w:t>
      </w:r>
      <w:r>
        <w:rPr>
          <w:spacing w:val="-5"/>
        </w:rPr>
        <w:t> </w:t>
      </w:r>
      <w:r>
        <w:rPr/>
        <w:t>authentication</w:t>
      </w:r>
      <w:r>
        <w:rPr>
          <w:spacing w:val="-5"/>
        </w:rPr>
        <w:t> </w:t>
      </w:r>
      <w:r>
        <w:rPr/>
        <w:t>identity</w:t>
      </w:r>
      <w:r>
        <w:rPr>
          <w:spacing w:val="-5"/>
        </w:rPr>
        <w:t> </w:t>
      </w:r>
      <w:r>
        <w:rPr/>
        <w:t>and</w:t>
      </w:r>
      <w:r>
        <w:rPr>
          <w:spacing w:val="-5"/>
        </w:rPr>
        <w:t> </w:t>
      </w:r>
      <w:r>
        <w:rPr/>
        <w:t>a</w:t>
      </w:r>
      <w:r>
        <w:rPr>
          <w:spacing w:val="-5"/>
        </w:rPr>
        <w:t> </w:t>
      </w:r>
      <w:r>
        <w:rPr/>
        <w:t>realm</w:t>
      </w:r>
      <w:r>
        <w:rPr>
          <w:spacing w:val="-5"/>
        </w:rPr>
        <w:t> </w:t>
      </w:r>
      <w:r>
        <w:rPr/>
        <w:t>that</w:t>
      </w:r>
      <w:r>
        <w:rPr>
          <w:spacing w:val="-5"/>
        </w:rPr>
        <w:t> </w:t>
      </w:r>
      <w:r>
        <w:rPr/>
        <w:t>are syntactically simple strings and semantically simple username [RFC4013]</w:t>
      </w:r>
      <w:r>
        <w:rPr>
          <w:spacing w:val="-4"/>
        </w:rPr>
        <w:t> </w:t>
      </w:r>
      <w:r>
        <w:rPr/>
        <w:t>and</w:t>
      </w:r>
      <w:r>
        <w:rPr>
          <w:spacing w:val="-4"/>
        </w:rPr>
        <w:t> </w:t>
      </w:r>
      <w:r>
        <w:rPr/>
        <w:t>realm</w:t>
      </w:r>
      <w:r>
        <w:rPr>
          <w:spacing w:val="-4"/>
        </w:rPr>
        <w:t> </w:t>
      </w:r>
      <w:r>
        <w:rPr/>
        <w:t>values.</w:t>
      </w:r>
      <w:r>
        <w:rPr>
          <w:spacing w:val="80"/>
        </w:rPr>
        <w:t> </w:t>
      </w:r>
      <w:r>
        <w:rPr/>
        <w:t>These</w:t>
      </w:r>
      <w:r>
        <w:rPr>
          <w:spacing w:val="-4"/>
        </w:rPr>
        <w:t> </w:t>
      </w:r>
      <w:r>
        <w:rPr/>
        <w:t>values</w:t>
      </w:r>
      <w:r>
        <w:rPr>
          <w:spacing w:val="-4"/>
        </w:rPr>
        <w:t> </w:t>
      </w:r>
      <w:r>
        <w:rPr/>
        <w:t>are</w:t>
      </w:r>
      <w:r>
        <w:rPr>
          <w:spacing w:val="-4"/>
        </w:rPr>
        <w:t> </w:t>
      </w:r>
      <w:r>
        <w:rPr/>
        <w:t>not</w:t>
      </w:r>
      <w:r>
        <w:rPr>
          <w:spacing w:val="-4"/>
        </w:rPr>
        <w:t> </w:t>
      </w:r>
      <w:r>
        <w:rPr/>
        <w:t>LDAP</w:t>
      </w:r>
      <w:r>
        <w:rPr>
          <w:spacing w:val="-4"/>
        </w:rPr>
        <w:t> </w:t>
      </w:r>
      <w:r>
        <w:rPr/>
        <w:t>DNs,</w:t>
      </w:r>
      <w:r>
        <w:rPr>
          <w:spacing w:val="-4"/>
        </w:rPr>
        <w:t> </w:t>
      </w:r>
      <w:r>
        <w:rPr/>
        <w:t>and</w:t>
      </w:r>
      <w:r>
        <w:rPr>
          <w:spacing w:val="-4"/>
        </w:rPr>
        <w:t> </w:t>
      </w:r>
      <w:r>
        <w:rPr/>
        <w:t>there is no requirement that they be represented or treated as such.</w:t>
      </w:r>
    </w:p>
    <w:p>
      <w:pPr>
        <w:pStyle w:val="ListParagraph"/>
        <w:numPr>
          <w:ilvl w:val="2"/>
          <w:numId w:val="4"/>
        </w:numPr>
        <w:tabs>
          <w:tab w:pos="1114" w:val="left" w:leader="none"/>
        </w:tabs>
        <w:spacing w:line="240" w:lineRule="auto" w:before="216" w:after="0"/>
        <w:ind w:left="1114" w:right="0" w:hanging="954"/>
        <w:jc w:val="left"/>
        <w:rPr>
          <w:sz w:val="20"/>
        </w:rPr>
      </w:pPr>
      <w:r>
        <w:rPr>
          <w:sz w:val="20"/>
        </w:rPr>
        <w:t>SASL</w:t>
      </w:r>
      <w:r>
        <w:rPr>
          <w:spacing w:val="-9"/>
          <w:sz w:val="20"/>
        </w:rPr>
        <w:t> </w:t>
      </w:r>
      <w:r>
        <w:rPr>
          <w:sz w:val="20"/>
        </w:rPr>
        <w:t>EXTERNAL</w:t>
      </w:r>
      <w:r>
        <w:rPr>
          <w:spacing w:val="-9"/>
          <w:sz w:val="20"/>
        </w:rPr>
        <w:t> </w:t>
      </w:r>
      <w:r>
        <w:rPr>
          <w:sz w:val="20"/>
        </w:rPr>
        <w:t>Authentication</w:t>
      </w:r>
      <w:r>
        <w:rPr>
          <w:spacing w:val="-8"/>
          <w:sz w:val="20"/>
        </w:rPr>
        <w:t> </w:t>
      </w:r>
      <w:r>
        <w:rPr>
          <w:spacing w:val="-2"/>
          <w:sz w:val="20"/>
        </w:rPr>
        <w:t>Mechanism</w:t>
      </w:r>
    </w:p>
    <w:p>
      <w:pPr>
        <w:pStyle w:val="BodyText"/>
        <w:spacing w:line="232" w:lineRule="auto" w:before="218"/>
        <w:ind w:right="199"/>
      </w:pPr>
      <w:r>
        <w:rPr/>
        <w:t>A client can use the SASL EXTERNAL ([RFC4422], Appendix A) mechanism to request the LDAP server to authenticate and establish a resulting authorization identity using security credentials exchanged by a lower security layer (such as by TLS authentication).</w:t>
      </w:r>
      <w:r>
        <w:rPr>
          <w:spacing w:val="80"/>
          <w:w w:val="150"/>
        </w:rPr>
        <w:t> </w:t>
      </w:r>
      <w:r>
        <w:rPr/>
        <w:t>If the client’s authentication credentials have not been established at a lower security layer, the SASL EXTERNAL Bind MUST fail with a resultCode of inappropriateAuthentication.</w:t>
      </w:r>
      <w:r>
        <w:rPr>
          <w:spacing w:val="80"/>
        </w:rPr>
        <w:t> </w:t>
      </w:r>
      <w:r>
        <w:rPr/>
        <w:t>Although this situation has the effect of leaving the LDAP session in an anonymous state (Section</w:t>
      </w:r>
      <w:r>
        <w:rPr>
          <w:spacing w:val="-5"/>
        </w:rPr>
        <w:t> </w:t>
      </w:r>
      <w:r>
        <w:rPr/>
        <w:t>4),</w:t>
      </w:r>
      <w:r>
        <w:rPr>
          <w:spacing w:val="-5"/>
        </w:rPr>
        <w:t> </w:t>
      </w:r>
      <w:r>
        <w:rPr/>
        <w:t>the</w:t>
      </w:r>
      <w:r>
        <w:rPr>
          <w:spacing w:val="-5"/>
        </w:rPr>
        <w:t> </w:t>
      </w:r>
      <w:r>
        <w:rPr/>
        <w:t>state</w:t>
      </w:r>
      <w:r>
        <w:rPr>
          <w:spacing w:val="-5"/>
        </w:rPr>
        <w:t> </w:t>
      </w:r>
      <w:r>
        <w:rPr/>
        <w:t>of</w:t>
      </w:r>
      <w:r>
        <w:rPr>
          <w:spacing w:val="-5"/>
        </w:rPr>
        <w:t> </w:t>
      </w:r>
      <w:r>
        <w:rPr/>
        <w:t>any</w:t>
      </w:r>
      <w:r>
        <w:rPr>
          <w:spacing w:val="-5"/>
        </w:rPr>
        <w:t> </w:t>
      </w:r>
      <w:r>
        <w:rPr/>
        <w:t>installed</w:t>
      </w:r>
      <w:r>
        <w:rPr>
          <w:spacing w:val="-5"/>
        </w:rPr>
        <w:t> </w:t>
      </w:r>
      <w:r>
        <w:rPr/>
        <w:t>security</w:t>
      </w:r>
      <w:r>
        <w:rPr>
          <w:spacing w:val="-5"/>
        </w:rPr>
        <w:t> </w:t>
      </w:r>
      <w:r>
        <w:rPr/>
        <w:t>layer</w:t>
      </w:r>
      <w:r>
        <w:rPr>
          <w:spacing w:val="-5"/>
        </w:rPr>
        <w:t> </w:t>
      </w:r>
      <w:r>
        <w:rPr/>
        <w:t>is</w:t>
      </w:r>
      <w:r>
        <w:rPr>
          <w:spacing w:val="-5"/>
        </w:rPr>
        <w:t> </w:t>
      </w:r>
      <w:r>
        <w:rPr/>
        <w:t>unaffected.</w:t>
      </w:r>
    </w:p>
    <w:p>
      <w:pPr>
        <w:pStyle w:val="BodyText"/>
        <w:spacing w:line="232" w:lineRule="auto" w:before="222"/>
        <w:ind w:right="268"/>
      </w:pPr>
      <w:r>
        <w:rPr/>
        <w:t>A client may either request that its authorization identity be automatically</w:t>
      </w:r>
      <w:r>
        <w:rPr>
          <w:spacing w:val="-7"/>
        </w:rPr>
        <w:t> </w:t>
      </w:r>
      <w:r>
        <w:rPr/>
        <w:t>derived</w:t>
      </w:r>
      <w:r>
        <w:rPr>
          <w:spacing w:val="-7"/>
        </w:rPr>
        <w:t> </w:t>
      </w:r>
      <w:r>
        <w:rPr/>
        <w:t>from</w:t>
      </w:r>
      <w:r>
        <w:rPr>
          <w:spacing w:val="-7"/>
        </w:rPr>
        <w:t> </w:t>
      </w:r>
      <w:r>
        <w:rPr/>
        <w:t>its</w:t>
      </w:r>
      <w:r>
        <w:rPr>
          <w:spacing w:val="-7"/>
        </w:rPr>
        <w:t> </w:t>
      </w:r>
      <w:r>
        <w:rPr/>
        <w:t>authentication</w:t>
      </w:r>
      <w:r>
        <w:rPr>
          <w:spacing w:val="-7"/>
        </w:rPr>
        <w:t> </w:t>
      </w:r>
      <w:r>
        <w:rPr/>
        <w:t>credentials</w:t>
      </w:r>
      <w:r>
        <w:rPr>
          <w:spacing w:val="-7"/>
        </w:rPr>
        <w:t> </w:t>
      </w:r>
      <w:r>
        <w:rPr/>
        <w:t>exchanged at a lower security layer, or it may explicitly provide a desired authorization identity.</w:t>
      </w:r>
      <w:r>
        <w:rPr>
          <w:spacing w:val="80"/>
        </w:rPr>
        <w:t> </w:t>
      </w:r>
      <w:r>
        <w:rPr/>
        <w:t>The former is known as an implicit assertion, and the latter as an explicit assertion.</w:t>
      </w:r>
    </w:p>
    <w:p>
      <w:pPr>
        <w:pStyle w:val="BodyText"/>
        <w:spacing w:after="0" w:line="232" w:lineRule="auto"/>
        <w:sectPr>
          <w:pgSz w:w="12240" w:h="15840"/>
          <w:pgMar w:header="793" w:footer="2967" w:top="1360" w:bottom="3160" w:left="1440" w:right="1800"/>
        </w:sectPr>
      </w:pPr>
    </w:p>
    <w:p>
      <w:pPr>
        <w:pStyle w:val="ListParagraph"/>
        <w:numPr>
          <w:ilvl w:val="3"/>
          <w:numId w:val="4"/>
        </w:numPr>
        <w:tabs>
          <w:tab w:pos="1352" w:val="left" w:leader="none"/>
        </w:tabs>
        <w:spacing w:line="240" w:lineRule="auto" w:before="90" w:after="0"/>
        <w:ind w:left="1352" w:right="0" w:hanging="1192"/>
        <w:jc w:val="left"/>
        <w:rPr>
          <w:sz w:val="20"/>
        </w:rPr>
      </w:pPr>
      <w:r>
        <w:rPr>
          <w:sz w:val="20"/>
        </w:rPr>
        <w:t>Implicit</w:t>
      </w:r>
      <w:r>
        <w:rPr>
          <w:spacing w:val="-8"/>
          <w:sz w:val="20"/>
        </w:rPr>
        <w:t> </w:t>
      </w:r>
      <w:r>
        <w:rPr>
          <w:spacing w:val="-2"/>
          <w:sz w:val="20"/>
        </w:rPr>
        <w:t>Assertion</w:t>
      </w:r>
    </w:p>
    <w:p>
      <w:pPr>
        <w:pStyle w:val="BodyText"/>
        <w:spacing w:line="232" w:lineRule="auto" w:before="218"/>
        <w:ind w:right="199"/>
      </w:pPr>
      <w:r>
        <w:rPr/>
        <w:t>An</w:t>
      </w:r>
      <w:r>
        <w:rPr>
          <w:spacing w:val="-6"/>
        </w:rPr>
        <w:t> </w:t>
      </w:r>
      <w:r>
        <w:rPr/>
        <w:t>implicit</w:t>
      </w:r>
      <w:r>
        <w:rPr>
          <w:spacing w:val="-6"/>
        </w:rPr>
        <w:t> </w:t>
      </w:r>
      <w:r>
        <w:rPr/>
        <w:t>authorization</w:t>
      </w:r>
      <w:r>
        <w:rPr>
          <w:spacing w:val="-6"/>
        </w:rPr>
        <w:t> </w:t>
      </w:r>
      <w:r>
        <w:rPr/>
        <w:t>identity</w:t>
      </w:r>
      <w:r>
        <w:rPr>
          <w:spacing w:val="-6"/>
        </w:rPr>
        <w:t> </w:t>
      </w:r>
      <w:r>
        <w:rPr/>
        <w:t>assertion</w:t>
      </w:r>
      <w:r>
        <w:rPr>
          <w:spacing w:val="-6"/>
        </w:rPr>
        <w:t> </w:t>
      </w:r>
      <w:r>
        <w:rPr/>
        <w:t>is</w:t>
      </w:r>
      <w:r>
        <w:rPr>
          <w:spacing w:val="-6"/>
        </w:rPr>
        <w:t> </w:t>
      </w:r>
      <w:r>
        <w:rPr/>
        <w:t>performed</w:t>
      </w:r>
      <w:r>
        <w:rPr>
          <w:spacing w:val="-6"/>
        </w:rPr>
        <w:t> </w:t>
      </w:r>
      <w:r>
        <w:rPr/>
        <w:t>by</w:t>
      </w:r>
      <w:r>
        <w:rPr>
          <w:spacing w:val="-6"/>
        </w:rPr>
        <w:t> </w:t>
      </w:r>
      <w:r>
        <w:rPr/>
        <w:t>invoking a Bind request of the SASL form using the EXTERNAL mechanism name that does not include the optional credentials field (found within the SaslCredentials sequence in the BindRequest).</w:t>
      </w:r>
      <w:r>
        <w:rPr>
          <w:spacing w:val="80"/>
        </w:rPr>
        <w:t> </w:t>
      </w:r>
      <w:r>
        <w:rPr/>
        <w:t>The server will derive the client’s authorization identity from the authentication identity</w:t>
      </w:r>
      <w:r>
        <w:rPr>
          <w:spacing w:val="-5"/>
        </w:rPr>
        <w:t> </w:t>
      </w:r>
      <w:r>
        <w:rPr/>
        <w:t>supplied</w:t>
      </w:r>
      <w:r>
        <w:rPr>
          <w:spacing w:val="-5"/>
        </w:rPr>
        <w:t> </w:t>
      </w:r>
      <w:r>
        <w:rPr/>
        <w:t>by</w:t>
      </w:r>
      <w:r>
        <w:rPr>
          <w:spacing w:val="-5"/>
        </w:rPr>
        <w:t> </w:t>
      </w:r>
      <w:r>
        <w:rPr/>
        <w:t>a</w:t>
      </w:r>
      <w:r>
        <w:rPr>
          <w:spacing w:val="-5"/>
        </w:rPr>
        <w:t> </w:t>
      </w:r>
      <w:r>
        <w:rPr/>
        <w:t>security</w:t>
      </w:r>
      <w:r>
        <w:rPr>
          <w:spacing w:val="-5"/>
        </w:rPr>
        <w:t> </w:t>
      </w:r>
      <w:r>
        <w:rPr/>
        <w:t>layer</w:t>
      </w:r>
      <w:r>
        <w:rPr>
          <w:spacing w:val="-5"/>
        </w:rPr>
        <w:t> </w:t>
      </w:r>
      <w:r>
        <w:rPr/>
        <w:t>(e.g.,</w:t>
      </w:r>
      <w:r>
        <w:rPr>
          <w:spacing w:val="-5"/>
        </w:rPr>
        <w:t> </w:t>
      </w:r>
      <w:r>
        <w:rPr/>
        <w:t>a</w:t>
      </w:r>
      <w:r>
        <w:rPr>
          <w:spacing w:val="-5"/>
        </w:rPr>
        <w:t> </w:t>
      </w:r>
      <w:r>
        <w:rPr/>
        <w:t>public</w:t>
      </w:r>
      <w:r>
        <w:rPr>
          <w:spacing w:val="-5"/>
        </w:rPr>
        <w:t> </w:t>
      </w:r>
      <w:r>
        <w:rPr/>
        <w:t>key</w:t>
      </w:r>
      <w:r>
        <w:rPr>
          <w:spacing w:val="-5"/>
        </w:rPr>
        <w:t> </w:t>
      </w:r>
      <w:r>
        <w:rPr/>
        <w:t>certificate used during TLS layer installation) according to local policy.</w:t>
      </w:r>
      <w:r>
        <w:rPr>
          <w:spacing w:val="80"/>
        </w:rPr>
        <w:t> </w:t>
      </w:r>
      <w:r>
        <w:rPr/>
        <w:t>The underlying mechanics of how this is accomplished are implementation </w:t>
      </w:r>
      <w:r>
        <w:rPr>
          <w:spacing w:val="-2"/>
        </w:rPr>
        <w:t>specific.</w:t>
      </w:r>
    </w:p>
    <w:p>
      <w:pPr>
        <w:pStyle w:val="ListParagraph"/>
        <w:numPr>
          <w:ilvl w:val="3"/>
          <w:numId w:val="4"/>
        </w:numPr>
        <w:tabs>
          <w:tab w:pos="1352" w:val="left" w:leader="none"/>
        </w:tabs>
        <w:spacing w:line="240" w:lineRule="auto" w:before="217" w:after="0"/>
        <w:ind w:left="1352" w:right="0" w:hanging="1192"/>
        <w:jc w:val="left"/>
        <w:rPr>
          <w:sz w:val="20"/>
        </w:rPr>
      </w:pPr>
      <w:r>
        <w:rPr>
          <w:sz w:val="20"/>
        </w:rPr>
        <w:t>Explicit</w:t>
      </w:r>
      <w:r>
        <w:rPr>
          <w:spacing w:val="-8"/>
          <w:sz w:val="20"/>
        </w:rPr>
        <w:t> </w:t>
      </w:r>
      <w:r>
        <w:rPr>
          <w:spacing w:val="-2"/>
          <w:sz w:val="20"/>
        </w:rPr>
        <w:t>Assertion</w:t>
      </w:r>
    </w:p>
    <w:p>
      <w:pPr>
        <w:pStyle w:val="BodyText"/>
        <w:spacing w:line="232" w:lineRule="auto" w:before="219"/>
        <w:ind w:right="199"/>
      </w:pPr>
      <w:r>
        <w:rPr/>
        <w:t>An</w:t>
      </w:r>
      <w:r>
        <w:rPr>
          <w:spacing w:val="-6"/>
        </w:rPr>
        <w:t> </w:t>
      </w:r>
      <w:r>
        <w:rPr/>
        <w:t>explicit</w:t>
      </w:r>
      <w:r>
        <w:rPr>
          <w:spacing w:val="-6"/>
        </w:rPr>
        <w:t> </w:t>
      </w:r>
      <w:r>
        <w:rPr/>
        <w:t>authorization</w:t>
      </w:r>
      <w:r>
        <w:rPr>
          <w:spacing w:val="-6"/>
        </w:rPr>
        <w:t> </w:t>
      </w:r>
      <w:r>
        <w:rPr/>
        <w:t>identity</w:t>
      </w:r>
      <w:r>
        <w:rPr>
          <w:spacing w:val="-6"/>
        </w:rPr>
        <w:t> </w:t>
      </w:r>
      <w:r>
        <w:rPr/>
        <w:t>assertion</w:t>
      </w:r>
      <w:r>
        <w:rPr>
          <w:spacing w:val="-6"/>
        </w:rPr>
        <w:t> </w:t>
      </w:r>
      <w:r>
        <w:rPr/>
        <w:t>is</w:t>
      </w:r>
      <w:r>
        <w:rPr>
          <w:spacing w:val="-6"/>
        </w:rPr>
        <w:t> </w:t>
      </w:r>
      <w:r>
        <w:rPr/>
        <w:t>performed</w:t>
      </w:r>
      <w:r>
        <w:rPr>
          <w:spacing w:val="-6"/>
        </w:rPr>
        <w:t> </w:t>
      </w:r>
      <w:r>
        <w:rPr/>
        <w:t>by</w:t>
      </w:r>
      <w:r>
        <w:rPr>
          <w:spacing w:val="-6"/>
        </w:rPr>
        <w:t> </w:t>
      </w:r>
      <w:r>
        <w:rPr/>
        <w:t>invoking a Bind request of the SASL form using the EXTERNAL mechanism name that</w:t>
      </w:r>
      <w:r>
        <w:rPr>
          <w:spacing w:val="-6"/>
        </w:rPr>
        <w:t> </w:t>
      </w:r>
      <w:r>
        <w:rPr/>
        <w:t>includes</w:t>
      </w:r>
      <w:r>
        <w:rPr>
          <w:spacing w:val="-6"/>
        </w:rPr>
        <w:t> </w:t>
      </w:r>
      <w:r>
        <w:rPr/>
        <w:t>the</w:t>
      </w:r>
      <w:r>
        <w:rPr>
          <w:spacing w:val="-6"/>
        </w:rPr>
        <w:t> </w:t>
      </w:r>
      <w:r>
        <w:rPr/>
        <w:t>credentials</w:t>
      </w:r>
      <w:r>
        <w:rPr>
          <w:spacing w:val="-6"/>
        </w:rPr>
        <w:t> </w:t>
      </w:r>
      <w:r>
        <w:rPr/>
        <w:t>field</w:t>
      </w:r>
      <w:r>
        <w:rPr>
          <w:spacing w:val="-6"/>
        </w:rPr>
        <w:t> </w:t>
      </w:r>
      <w:r>
        <w:rPr/>
        <w:t>(found</w:t>
      </w:r>
      <w:r>
        <w:rPr>
          <w:spacing w:val="-6"/>
        </w:rPr>
        <w:t> </w:t>
      </w:r>
      <w:r>
        <w:rPr/>
        <w:t>within</w:t>
      </w:r>
      <w:r>
        <w:rPr>
          <w:spacing w:val="-6"/>
        </w:rPr>
        <w:t> </w:t>
      </w:r>
      <w:r>
        <w:rPr/>
        <w:t>the</w:t>
      </w:r>
      <w:r>
        <w:rPr>
          <w:spacing w:val="-6"/>
        </w:rPr>
        <w:t> </w:t>
      </w:r>
      <w:r>
        <w:rPr/>
        <w:t>SaslCredentials sequence</w:t>
      </w:r>
      <w:r>
        <w:rPr>
          <w:spacing w:val="-4"/>
        </w:rPr>
        <w:t> </w:t>
      </w:r>
      <w:r>
        <w:rPr/>
        <w:t>in</w:t>
      </w:r>
      <w:r>
        <w:rPr>
          <w:spacing w:val="-4"/>
        </w:rPr>
        <w:t> </w:t>
      </w:r>
      <w:r>
        <w:rPr/>
        <w:t>the</w:t>
      </w:r>
      <w:r>
        <w:rPr>
          <w:spacing w:val="-4"/>
        </w:rPr>
        <w:t> </w:t>
      </w:r>
      <w:r>
        <w:rPr/>
        <w:t>BindRequest).</w:t>
      </w:r>
      <w:r>
        <w:rPr>
          <w:spacing w:val="80"/>
        </w:rPr>
        <w:t> </w:t>
      </w:r>
      <w:r>
        <w:rPr/>
        <w:t>The</w:t>
      </w:r>
      <w:r>
        <w:rPr>
          <w:spacing w:val="-4"/>
        </w:rPr>
        <w:t> </w:t>
      </w:r>
      <w:r>
        <w:rPr/>
        <w:t>value</w:t>
      </w:r>
      <w:r>
        <w:rPr>
          <w:spacing w:val="-4"/>
        </w:rPr>
        <w:t> </w:t>
      </w:r>
      <w:r>
        <w:rPr/>
        <w:t>of</w:t>
      </w:r>
      <w:r>
        <w:rPr>
          <w:spacing w:val="-4"/>
        </w:rPr>
        <w:t> </w:t>
      </w:r>
      <w:r>
        <w:rPr/>
        <w:t>the</w:t>
      </w:r>
      <w:r>
        <w:rPr>
          <w:spacing w:val="-4"/>
        </w:rPr>
        <w:t> </w:t>
      </w:r>
      <w:r>
        <w:rPr/>
        <w:t>credentials</w:t>
      </w:r>
      <w:r>
        <w:rPr>
          <w:spacing w:val="-4"/>
        </w:rPr>
        <w:t> </w:t>
      </w:r>
      <w:r>
        <w:rPr/>
        <w:t>field</w:t>
      </w:r>
      <w:r>
        <w:rPr>
          <w:spacing w:val="-4"/>
        </w:rPr>
        <w:t> </w:t>
      </w:r>
      <w:r>
        <w:rPr/>
        <w:t>(an OCTET STRING) is the asserted authorization identity and MUST be constructed as documented in Section 5.2.1.8.</w:t>
      </w:r>
    </w:p>
    <w:p>
      <w:pPr>
        <w:pStyle w:val="ListParagraph"/>
        <w:numPr>
          <w:ilvl w:val="0"/>
          <w:numId w:val="4"/>
        </w:numPr>
        <w:tabs>
          <w:tab w:pos="638" w:val="left" w:leader="none"/>
        </w:tabs>
        <w:spacing w:line="240" w:lineRule="auto" w:before="216"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9"/>
        <w:ind w:right="199"/>
      </w:pPr>
      <w:r>
        <w:rPr/>
        <w:t>Security issues are discussed throughout this document.</w:t>
      </w:r>
      <w:r>
        <w:rPr>
          <w:spacing w:val="80"/>
        </w:rPr>
        <w:t> </w:t>
      </w:r>
      <w:r>
        <w:rPr/>
        <w:t>The unsurprising</w:t>
      </w:r>
      <w:r>
        <w:rPr>
          <w:spacing w:val="-5"/>
        </w:rPr>
        <w:t> </w:t>
      </w:r>
      <w:r>
        <w:rPr/>
        <w:t>conclusion</w:t>
      </w:r>
      <w:r>
        <w:rPr>
          <w:spacing w:val="-5"/>
        </w:rPr>
        <w:t> </w:t>
      </w:r>
      <w:r>
        <w:rPr/>
        <w:t>is</w:t>
      </w:r>
      <w:r>
        <w:rPr>
          <w:spacing w:val="-5"/>
        </w:rPr>
        <w:t> </w:t>
      </w:r>
      <w:r>
        <w:rPr/>
        <w:t>that</w:t>
      </w:r>
      <w:r>
        <w:rPr>
          <w:spacing w:val="-5"/>
        </w:rPr>
        <w:t> </w:t>
      </w:r>
      <w:r>
        <w:rPr/>
        <w:t>security</w:t>
      </w:r>
      <w:r>
        <w:rPr>
          <w:spacing w:val="-5"/>
        </w:rPr>
        <w:t> </w:t>
      </w:r>
      <w:r>
        <w:rPr/>
        <w:t>is</w:t>
      </w:r>
      <w:r>
        <w:rPr>
          <w:spacing w:val="-5"/>
        </w:rPr>
        <w:t> </w:t>
      </w:r>
      <w:r>
        <w:rPr/>
        <w:t>an</w:t>
      </w:r>
      <w:r>
        <w:rPr>
          <w:spacing w:val="-5"/>
        </w:rPr>
        <w:t> </w:t>
      </w:r>
      <w:r>
        <w:rPr/>
        <w:t>integral</w:t>
      </w:r>
      <w:r>
        <w:rPr>
          <w:spacing w:val="-5"/>
        </w:rPr>
        <w:t> </w:t>
      </w:r>
      <w:r>
        <w:rPr/>
        <w:t>and</w:t>
      </w:r>
      <w:r>
        <w:rPr>
          <w:spacing w:val="-5"/>
        </w:rPr>
        <w:t> </w:t>
      </w:r>
      <w:r>
        <w:rPr/>
        <w:t>necessary part of LDAP.</w:t>
      </w:r>
      <w:r>
        <w:rPr>
          <w:spacing w:val="80"/>
        </w:rPr>
        <w:t> </w:t>
      </w:r>
      <w:r>
        <w:rPr/>
        <w:t>This section discusses a number of LDAP-related security considerations.</w:t>
      </w:r>
    </w:p>
    <w:p>
      <w:pPr>
        <w:pStyle w:val="ListParagraph"/>
        <w:numPr>
          <w:ilvl w:val="1"/>
          <w:numId w:val="4"/>
        </w:numPr>
        <w:tabs>
          <w:tab w:pos="876" w:val="left" w:leader="none"/>
        </w:tabs>
        <w:spacing w:line="240" w:lineRule="auto" w:before="215" w:after="0"/>
        <w:ind w:left="876" w:right="0" w:hanging="716"/>
        <w:jc w:val="left"/>
        <w:rPr>
          <w:sz w:val="20"/>
        </w:rPr>
      </w:pPr>
      <w:r>
        <w:rPr>
          <w:sz w:val="20"/>
        </w:rPr>
        <w:t>General</w:t>
      </w:r>
      <w:r>
        <w:rPr>
          <w:spacing w:val="-7"/>
          <w:sz w:val="20"/>
        </w:rPr>
        <w:t> </w:t>
      </w:r>
      <w:r>
        <w:rPr>
          <w:sz w:val="20"/>
        </w:rPr>
        <w:t>LDAP</w:t>
      </w:r>
      <w:r>
        <w:rPr>
          <w:spacing w:val="-6"/>
          <w:sz w:val="20"/>
        </w:rPr>
        <w:t> </w:t>
      </w:r>
      <w:r>
        <w:rPr>
          <w:sz w:val="20"/>
        </w:rPr>
        <w:t>Security</w:t>
      </w:r>
      <w:r>
        <w:rPr>
          <w:spacing w:val="-6"/>
          <w:sz w:val="20"/>
        </w:rPr>
        <w:t> </w:t>
      </w:r>
      <w:r>
        <w:rPr>
          <w:spacing w:val="-2"/>
          <w:sz w:val="20"/>
        </w:rPr>
        <w:t>Considerations</w:t>
      </w:r>
    </w:p>
    <w:p>
      <w:pPr>
        <w:pStyle w:val="BodyText"/>
        <w:spacing w:line="232" w:lineRule="auto" w:before="219"/>
        <w:ind w:right="199"/>
      </w:pPr>
      <w:r>
        <w:rPr/>
        <w:t>LDAP itself provides no security or protection from accessing or updating</w:t>
      </w:r>
      <w:r>
        <w:rPr>
          <w:spacing w:val="-5"/>
        </w:rPr>
        <w:t> </w:t>
      </w:r>
      <w:r>
        <w:rPr/>
        <w:t>the</w:t>
      </w:r>
      <w:r>
        <w:rPr>
          <w:spacing w:val="-5"/>
        </w:rPr>
        <w:t> </w:t>
      </w:r>
      <w:r>
        <w:rPr/>
        <w:t>directory</w:t>
      </w:r>
      <w:r>
        <w:rPr>
          <w:spacing w:val="-5"/>
        </w:rPr>
        <w:t> </w:t>
      </w:r>
      <w:r>
        <w:rPr/>
        <w:t>by</w:t>
      </w:r>
      <w:r>
        <w:rPr>
          <w:spacing w:val="-5"/>
        </w:rPr>
        <w:t> </w:t>
      </w:r>
      <w:r>
        <w:rPr/>
        <w:t>means</w:t>
      </w:r>
      <w:r>
        <w:rPr>
          <w:spacing w:val="-5"/>
        </w:rPr>
        <w:t> </w:t>
      </w:r>
      <w:r>
        <w:rPr/>
        <w:t>other</w:t>
      </w:r>
      <w:r>
        <w:rPr>
          <w:spacing w:val="-5"/>
        </w:rPr>
        <w:t> </w:t>
      </w:r>
      <w:r>
        <w:rPr/>
        <w:t>than</w:t>
      </w:r>
      <w:r>
        <w:rPr>
          <w:spacing w:val="-5"/>
        </w:rPr>
        <w:t> </w:t>
      </w:r>
      <w:r>
        <w:rPr/>
        <w:t>through</w:t>
      </w:r>
      <w:r>
        <w:rPr>
          <w:spacing w:val="-5"/>
        </w:rPr>
        <w:t> </w:t>
      </w:r>
      <w:r>
        <w:rPr/>
        <w:t>the</w:t>
      </w:r>
      <w:r>
        <w:rPr>
          <w:spacing w:val="-5"/>
        </w:rPr>
        <w:t> </w:t>
      </w:r>
      <w:r>
        <w:rPr/>
        <w:t>LDAP</w:t>
      </w:r>
      <w:r>
        <w:rPr>
          <w:spacing w:val="-5"/>
        </w:rPr>
        <w:t> </w:t>
      </w:r>
      <w:r>
        <w:rPr/>
        <w:t>protocol, e.g., from inspection of server database files by database </w:t>
      </w:r>
      <w:r>
        <w:rPr>
          <w:spacing w:val="-2"/>
        </w:rPr>
        <w:t>administrators.</w:t>
      </w:r>
    </w:p>
    <w:p>
      <w:pPr>
        <w:pStyle w:val="BodyText"/>
        <w:spacing w:line="232" w:lineRule="auto"/>
        <w:ind w:right="268"/>
      </w:pPr>
      <w:r>
        <w:rPr/>
        <w:t>Sensitive data may be carried in almost any LDAP message, and its disclosure may be subject to privacy laws or other legal regulation in</w:t>
      </w:r>
      <w:r>
        <w:rPr>
          <w:spacing w:val="-5"/>
        </w:rPr>
        <w:t> </w:t>
      </w:r>
      <w:r>
        <w:rPr/>
        <w:t>many</w:t>
      </w:r>
      <w:r>
        <w:rPr>
          <w:spacing w:val="-5"/>
        </w:rPr>
        <w:t> </w:t>
      </w:r>
      <w:r>
        <w:rPr/>
        <w:t>countries.</w:t>
      </w:r>
      <w:r>
        <w:rPr>
          <w:spacing w:val="80"/>
        </w:rPr>
        <w:t> </w:t>
      </w:r>
      <w:r>
        <w:rPr/>
        <w:t>Implementers</w:t>
      </w:r>
      <w:r>
        <w:rPr>
          <w:spacing w:val="-5"/>
        </w:rPr>
        <w:t> </w:t>
      </w:r>
      <w:r>
        <w:rPr/>
        <w:t>should</w:t>
      </w:r>
      <w:r>
        <w:rPr>
          <w:spacing w:val="-5"/>
        </w:rPr>
        <w:t> </w:t>
      </w:r>
      <w:r>
        <w:rPr/>
        <w:t>take</w:t>
      </w:r>
      <w:r>
        <w:rPr>
          <w:spacing w:val="-5"/>
        </w:rPr>
        <w:t> </w:t>
      </w:r>
      <w:r>
        <w:rPr/>
        <w:t>appropriate</w:t>
      </w:r>
      <w:r>
        <w:rPr>
          <w:spacing w:val="-5"/>
        </w:rPr>
        <w:t> </w:t>
      </w:r>
      <w:r>
        <w:rPr/>
        <w:t>measures</w:t>
      </w:r>
      <w:r>
        <w:rPr>
          <w:spacing w:val="-5"/>
        </w:rPr>
        <w:t> </w:t>
      </w:r>
      <w:r>
        <w:rPr/>
        <w:t>to protect sensitive data from disclosure to unauthorized entities.</w:t>
      </w:r>
    </w:p>
    <w:p>
      <w:pPr>
        <w:pStyle w:val="BodyText"/>
        <w:spacing w:line="232" w:lineRule="auto"/>
        <w:ind w:right="199"/>
      </w:pPr>
      <w:r>
        <w:rPr/>
        <w:t>A session on which the client has not established data integrity and privacy services (e.g., via StartTLS, IPsec, or a suitable SASL mechanism)</w:t>
      </w:r>
      <w:r>
        <w:rPr>
          <w:spacing w:val="-5"/>
        </w:rPr>
        <w:t> </w:t>
      </w:r>
      <w:r>
        <w:rPr/>
        <w:t>is</w:t>
      </w:r>
      <w:r>
        <w:rPr>
          <w:spacing w:val="-5"/>
        </w:rPr>
        <w:t> </w:t>
      </w:r>
      <w:r>
        <w:rPr/>
        <w:t>subject</w:t>
      </w:r>
      <w:r>
        <w:rPr>
          <w:spacing w:val="-5"/>
        </w:rPr>
        <w:t> </w:t>
      </w:r>
      <w:r>
        <w:rPr/>
        <w:t>to</w:t>
      </w:r>
      <w:r>
        <w:rPr>
          <w:spacing w:val="-5"/>
        </w:rPr>
        <w:t> </w:t>
      </w:r>
      <w:r>
        <w:rPr/>
        <w:t>man-in-the-middle</w:t>
      </w:r>
      <w:r>
        <w:rPr>
          <w:spacing w:val="-5"/>
        </w:rPr>
        <w:t> </w:t>
      </w:r>
      <w:r>
        <w:rPr/>
        <w:t>attacks</w:t>
      </w:r>
      <w:r>
        <w:rPr>
          <w:spacing w:val="-5"/>
        </w:rPr>
        <w:t> </w:t>
      </w:r>
      <w:r>
        <w:rPr/>
        <w:t>to</w:t>
      </w:r>
      <w:r>
        <w:rPr>
          <w:spacing w:val="-5"/>
        </w:rPr>
        <w:t> </w:t>
      </w:r>
      <w:r>
        <w:rPr/>
        <w:t>view</w:t>
      </w:r>
      <w:r>
        <w:rPr>
          <w:spacing w:val="-5"/>
        </w:rPr>
        <w:t> </w:t>
      </w:r>
      <w:r>
        <w:rPr/>
        <w:t>and</w:t>
      </w:r>
      <w:r>
        <w:rPr>
          <w:spacing w:val="-5"/>
        </w:rPr>
        <w:t> </w:t>
      </w:r>
      <w:r>
        <w:rPr/>
        <w:t>modify information in transit.</w:t>
      </w:r>
      <w:r>
        <w:rPr>
          <w:spacing w:val="80"/>
        </w:rPr>
        <w:t> </w:t>
      </w:r>
      <w:r>
        <w:rPr/>
        <w:t>Client and server implementers SHOULD take measures to protect sensitive data in the LDAP session from these attacks by using data protection services as discussed in this document.</w:t>
      </w:r>
      <w:r>
        <w:rPr>
          <w:spacing w:val="80"/>
        </w:rPr>
        <w:t> </w:t>
      </w:r>
      <w:r>
        <w:rPr/>
        <w:t>Clients and servers should provide the ability to be configured to require these protections.</w:t>
      </w:r>
      <w:r>
        <w:rPr>
          <w:spacing w:val="80"/>
        </w:rPr>
        <w:t> </w:t>
      </w:r>
      <w:r>
        <w:rPr/>
        <w:t>A resultCode of</w:t>
      </w:r>
    </w:p>
    <w:p>
      <w:pPr>
        <w:pStyle w:val="BodyText"/>
        <w:spacing w:after="0" w:line="232" w:lineRule="auto"/>
        <w:sectPr>
          <w:pgSz w:w="12240" w:h="15840"/>
          <w:pgMar w:header="793" w:footer="2967" w:top="1360" w:bottom="3160" w:left="1440" w:right="1800"/>
        </w:sectPr>
      </w:pPr>
    </w:p>
    <w:p>
      <w:pPr>
        <w:pStyle w:val="BodyText"/>
        <w:spacing w:line="232" w:lineRule="auto" w:before="95"/>
        <w:ind w:right="268"/>
      </w:pPr>
      <w:r>
        <w:rPr/>
        <w:t>confidentialityRequired indicates that the server requires establishment</w:t>
      </w:r>
      <w:r>
        <w:rPr>
          <w:spacing w:val="-6"/>
        </w:rPr>
        <w:t> </w:t>
      </w:r>
      <w:r>
        <w:rPr/>
        <w:t>of</w:t>
      </w:r>
      <w:r>
        <w:rPr>
          <w:spacing w:val="-6"/>
        </w:rPr>
        <w:t> </w:t>
      </w:r>
      <w:r>
        <w:rPr/>
        <w:t>(stronger)</w:t>
      </w:r>
      <w:r>
        <w:rPr>
          <w:spacing w:val="-6"/>
        </w:rPr>
        <w:t> </w:t>
      </w:r>
      <w:r>
        <w:rPr/>
        <w:t>data</w:t>
      </w:r>
      <w:r>
        <w:rPr>
          <w:spacing w:val="-6"/>
        </w:rPr>
        <w:t> </w:t>
      </w:r>
      <w:r>
        <w:rPr/>
        <w:t>confidentiality</w:t>
      </w:r>
      <w:r>
        <w:rPr>
          <w:spacing w:val="-6"/>
        </w:rPr>
        <w:t> </w:t>
      </w:r>
      <w:r>
        <w:rPr/>
        <w:t>protection</w:t>
      </w:r>
      <w:r>
        <w:rPr>
          <w:spacing w:val="-6"/>
        </w:rPr>
        <w:t> </w:t>
      </w:r>
      <w:r>
        <w:rPr/>
        <w:t>in</w:t>
      </w:r>
      <w:r>
        <w:rPr>
          <w:spacing w:val="-6"/>
        </w:rPr>
        <w:t> </w:t>
      </w:r>
      <w:r>
        <w:rPr/>
        <w:t>order to perform the requested operation.</w:t>
      </w:r>
    </w:p>
    <w:p>
      <w:pPr>
        <w:pStyle w:val="BodyText"/>
        <w:spacing w:line="232" w:lineRule="auto" w:before="220"/>
      </w:pPr>
      <w:r>
        <w:rPr/>
        <w:t>Access</w:t>
      </w:r>
      <w:r>
        <w:rPr>
          <w:spacing w:val="-6"/>
        </w:rPr>
        <w:t> </w:t>
      </w:r>
      <w:r>
        <w:rPr/>
        <w:t>control</w:t>
      </w:r>
      <w:r>
        <w:rPr>
          <w:spacing w:val="-6"/>
        </w:rPr>
        <w:t> </w:t>
      </w:r>
      <w:r>
        <w:rPr/>
        <w:t>should</w:t>
      </w:r>
      <w:r>
        <w:rPr>
          <w:spacing w:val="-6"/>
        </w:rPr>
        <w:t> </w:t>
      </w:r>
      <w:r>
        <w:rPr/>
        <w:t>always</w:t>
      </w:r>
      <w:r>
        <w:rPr>
          <w:spacing w:val="-6"/>
        </w:rPr>
        <w:t> </w:t>
      </w:r>
      <w:r>
        <w:rPr/>
        <w:t>be</w:t>
      </w:r>
      <w:r>
        <w:rPr>
          <w:spacing w:val="-6"/>
        </w:rPr>
        <w:t> </w:t>
      </w:r>
      <w:r>
        <w:rPr/>
        <w:t>applied</w:t>
      </w:r>
      <w:r>
        <w:rPr>
          <w:spacing w:val="-6"/>
        </w:rPr>
        <w:t> </w:t>
      </w:r>
      <w:r>
        <w:rPr/>
        <w:t>when</w:t>
      </w:r>
      <w:r>
        <w:rPr>
          <w:spacing w:val="-6"/>
        </w:rPr>
        <w:t> </w:t>
      </w:r>
      <w:r>
        <w:rPr/>
        <w:t>reading</w:t>
      </w:r>
      <w:r>
        <w:rPr>
          <w:spacing w:val="-6"/>
        </w:rPr>
        <w:t> </w:t>
      </w:r>
      <w:r>
        <w:rPr/>
        <w:t>sensitive information or updating directory information.</w:t>
      </w:r>
    </w:p>
    <w:p>
      <w:pPr>
        <w:pStyle w:val="BodyText"/>
        <w:spacing w:line="232" w:lineRule="auto"/>
        <w:ind w:right="268"/>
      </w:pPr>
      <w:r>
        <w:rPr/>
        <w:t>Various</w:t>
      </w:r>
      <w:r>
        <w:rPr>
          <w:spacing w:val="-7"/>
        </w:rPr>
        <w:t> </w:t>
      </w:r>
      <w:r>
        <w:rPr/>
        <w:t>security</w:t>
      </w:r>
      <w:r>
        <w:rPr>
          <w:spacing w:val="-7"/>
        </w:rPr>
        <w:t> </w:t>
      </w:r>
      <w:r>
        <w:rPr/>
        <w:t>factors,</w:t>
      </w:r>
      <w:r>
        <w:rPr>
          <w:spacing w:val="-7"/>
        </w:rPr>
        <w:t> </w:t>
      </w:r>
      <w:r>
        <w:rPr/>
        <w:t>including</w:t>
      </w:r>
      <w:r>
        <w:rPr>
          <w:spacing w:val="-7"/>
        </w:rPr>
        <w:t> </w:t>
      </w:r>
      <w:r>
        <w:rPr/>
        <w:t>authentication</w:t>
      </w:r>
      <w:r>
        <w:rPr>
          <w:spacing w:val="-7"/>
        </w:rPr>
        <w:t> </w:t>
      </w:r>
      <w:r>
        <w:rPr/>
        <w:t>and</w:t>
      </w:r>
      <w:r>
        <w:rPr>
          <w:spacing w:val="-7"/>
        </w:rPr>
        <w:t> </w:t>
      </w:r>
      <w:r>
        <w:rPr/>
        <w:t>authorization information and data security services may change during the course of the LDAP session, or even during the performance of a particular operation.</w:t>
      </w:r>
      <w:r>
        <w:rPr>
          <w:spacing w:val="80"/>
        </w:rPr>
        <w:t> </w:t>
      </w:r>
      <w:r>
        <w:rPr/>
        <w:t>Implementations should be robust in the handling of changing security factors.</w:t>
      </w:r>
    </w:p>
    <w:p>
      <w:pPr>
        <w:pStyle w:val="ListParagraph"/>
        <w:numPr>
          <w:ilvl w:val="1"/>
          <w:numId w:val="4"/>
        </w:numPr>
        <w:tabs>
          <w:tab w:pos="876" w:val="left" w:leader="none"/>
        </w:tabs>
        <w:spacing w:line="240" w:lineRule="auto" w:before="216" w:after="0"/>
        <w:ind w:left="876" w:right="0" w:hanging="716"/>
        <w:jc w:val="left"/>
        <w:rPr>
          <w:sz w:val="20"/>
        </w:rPr>
      </w:pPr>
      <w:r>
        <w:rPr>
          <w:sz w:val="20"/>
        </w:rPr>
        <w:t>StartTLS</w:t>
      </w:r>
      <w:r>
        <w:rPr>
          <w:spacing w:val="-8"/>
          <w:sz w:val="20"/>
        </w:rPr>
        <w:t> </w:t>
      </w:r>
      <w:r>
        <w:rPr>
          <w:sz w:val="20"/>
        </w:rPr>
        <w:t>Security</w:t>
      </w:r>
      <w:r>
        <w:rPr>
          <w:spacing w:val="-8"/>
          <w:sz w:val="20"/>
        </w:rPr>
        <w:t> </w:t>
      </w:r>
      <w:r>
        <w:rPr>
          <w:spacing w:val="-2"/>
          <w:sz w:val="20"/>
        </w:rPr>
        <w:t>Considerations</w:t>
      </w:r>
    </w:p>
    <w:p>
      <w:pPr>
        <w:pStyle w:val="BodyText"/>
        <w:spacing w:line="232" w:lineRule="auto" w:before="218"/>
        <w:ind w:right="268"/>
      </w:pPr>
      <w:r>
        <w:rPr/>
        <w:t>All security gained via use of the StartTLS operation is gained by the</w:t>
      </w:r>
      <w:r>
        <w:rPr>
          <w:spacing w:val="-4"/>
        </w:rPr>
        <w:t> </w:t>
      </w:r>
      <w:r>
        <w:rPr/>
        <w:t>use</w:t>
      </w:r>
      <w:r>
        <w:rPr>
          <w:spacing w:val="-4"/>
        </w:rPr>
        <w:t> </w:t>
      </w:r>
      <w:r>
        <w:rPr/>
        <w:t>of</w:t>
      </w:r>
      <w:r>
        <w:rPr>
          <w:spacing w:val="-4"/>
        </w:rPr>
        <w:t> </w:t>
      </w:r>
      <w:r>
        <w:rPr/>
        <w:t>TLS</w:t>
      </w:r>
      <w:r>
        <w:rPr>
          <w:spacing w:val="-4"/>
        </w:rPr>
        <w:t> </w:t>
      </w:r>
      <w:r>
        <w:rPr/>
        <w:t>itself.</w:t>
      </w:r>
      <w:r>
        <w:rPr>
          <w:spacing w:val="80"/>
        </w:rPr>
        <w:t> </w:t>
      </w:r>
      <w:r>
        <w:rPr/>
        <w:t>The</w:t>
      </w:r>
      <w:r>
        <w:rPr>
          <w:spacing w:val="-4"/>
        </w:rPr>
        <w:t> </w:t>
      </w:r>
      <w:r>
        <w:rPr/>
        <w:t>StartTLS</w:t>
      </w:r>
      <w:r>
        <w:rPr>
          <w:spacing w:val="-4"/>
        </w:rPr>
        <w:t> </w:t>
      </w:r>
      <w:r>
        <w:rPr/>
        <w:t>operation,</w:t>
      </w:r>
      <w:r>
        <w:rPr>
          <w:spacing w:val="-4"/>
        </w:rPr>
        <w:t> </w:t>
      </w:r>
      <w:r>
        <w:rPr/>
        <w:t>on</w:t>
      </w:r>
      <w:r>
        <w:rPr>
          <w:spacing w:val="-4"/>
        </w:rPr>
        <w:t> </w:t>
      </w:r>
      <w:r>
        <w:rPr/>
        <w:t>its</w:t>
      </w:r>
      <w:r>
        <w:rPr>
          <w:spacing w:val="-4"/>
        </w:rPr>
        <w:t> </w:t>
      </w:r>
      <w:r>
        <w:rPr/>
        <w:t>own,</w:t>
      </w:r>
      <w:r>
        <w:rPr>
          <w:spacing w:val="-4"/>
        </w:rPr>
        <w:t> </w:t>
      </w:r>
      <w:r>
        <w:rPr/>
        <w:t>does</w:t>
      </w:r>
      <w:r>
        <w:rPr>
          <w:spacing w:val="-4"/>
        </w:rPr>
        <w:t> </w:t>
      </w:r>
      <w:r>
        <w:rPr/>
        <w:t>not provide any additional security.</w:t>
      </w:r>
    </w:p>
    <w:p>
      <w:pPr>
        <w:pStyle w:val="BodyText"/>
        <w:spacing w:line="232" w:lineRule="auto"/>
        <w:ind w:right="268"/>
      </w:pPr>
      <w:r>
        <w:rPr/>
        <w:t>The level of security provided through the use of TLS depends directly on both the quality of the TLS implementation used and the style of usage of that implementation.</w:t>
      </w:r>
      <w:r>
        <w:rPr>
          <w:spacing w:val="80"/>
        </w:rPr>
        <w:t> </w:t>
      </w:r>
      <w:r>
        <w:rPr/>
        <w:t>Additionally, a man-in-the-middle attacker can remove the StartTLS extended operation from the ’supportedExtension’</w:t>
      </w:r>
      <w:r>
        <w:rPr>
          <w:spacing w:val="-5"/>
        </w:rPr>
        <w:t> </w:t>
      </w:r>
      <w:r>
        <w:rPr/>
        <w:t>attribute</w:t>
      </w:r>
      <w:r>
        <w:rPr>
          <w:spacing w:val="-5"/>
        </w:rPr>
        <w:t> </w:t>
      </w:r>
      <w:r>
        <w:rPr/>
        <w:t>of</w:t>
      </w:r>
      <w:r>
        <w:rPr>
          <w:spacing w:val="-5"/>
        </w:rPr>
        <w:t> </w:t>
      </w:r>
      <w:r>
        <w:rPr/>
        <w:t>the</w:t>
      </w:r>
      <w:r>
        <w:rPr>
          <w:spacing w:val="-5"/>
        </w:rPr>
        <w:t> </w:t>
      </w:r>
      <w:r>
        <w:rPr/>
        <w:t>root</w:t>
      </w:r>
      <w:r>
        <w:rPr>
          <w:spacing w:val="-5"/>
        </w:rPr>
        <w:t> </w:t>
      </w:r>
      <w:r>
        <w:rPr/>
        <w:t>DSE.</w:t>
      </w:r>
      <w:r>
        <w:rPr>
          <w:spacing w:val="80"/>
        </w:rPr>
        <w:t> </w:t>
      </w:r>
      <w:r>
        <w:rPr/>
        <w:t>Both</w:t>
      </w:r>
      <w:r>
        <w:rPr>
          <w:spacing w:val="-5"/>
        </w:rPr>
        <w:t> </w:t>
      </w:r>
      <w:r>
        <w:rPr/>
        <w:t>parties</w:t>
      </w:r>
      <w:r>
        <w:rPr>
          <w:spacing w:val="-5"/>
        </w:rPr>
        <w:t> </w:t>
      </w:r>
      <w:r>
        <w:rPr/>
        <w:t>SHOULD independently ascertain and consent to the security level achieved once TLS is established and before beginning use of the TLS-protected</w:t>
      </w:r>
      <w:r>
        <w:rPr>
          <w:spacing w:val="-4"/>
        </w:rPr>
        <w:t> </w:t>
      </w:r>
      <w:r>
        <w:rPr/>
        <w:t>session.</w:t>
      </w:r>
      <w:r>
        <w:rPr>
          <w:spacing w:val="80"/>
        </w:rPr>
        <w:t> </w:t>
      </w:r>
      <w:r>
        <w:rPr/>
        <w:t>For</w:t>
      </w:r>
      <w:r>
        <w:rPr>
          <w:spacing w:val="-4"/>
        </w:rPr>
        <w:t> </w:t>
      </w:r>
      <w:r>
        <w:rPr/>
        <w:t>example,</w:t>
      </w:r>
      <w:r>
        <w:rPr>
          <w:spacing w:val="-4"/>
        </w:rPr>
        <w:t> </w:t>
      </w:r>
      <w:r>
        <w:rPr/>
        <w:t>the</w:t>
      </w:r>
      <w:r>
        <w:rPr>
          <w:spacing w:val="-4"/>
        </w:rPr>
        <w:t> </w:t>
      </w:r>
      <w:r>
        <w:rPr/>
        <w:t>security</w:t>
      </w:r>
      <w:r>
        <w:rPr>
          <w:spacing w:val="-4"/>
        </w:rPr>
        <w:t> </w:t>
      </w:r>
      <w:r>
        <w:rPr/>
        <w:t>level</w:t>
      </w:r>
      <w:r>
        <w:rPr>
          <w:spacing w:val="-4"/>
        </w:rPr>
        <w:t> </w:t>
      </w:r>
      <w:r>
        <w:rPr/>
        <w:t>of</w:t>
      </w:r>
      <w:r>
        <w:rPr>
          <w:spacing w:val="-4"/>
        </w:rPr>
        <w:t> </w:t>
      </w:r>
      <w:r>
        <w:rPr/>
        <w:t>the</w:t>
      </w:r>
      <w:r>
        <w:rPr>
          <w:spacing w:val="-4"/>
        </w:rPr>
        <w:t> </w:t>
      </w:r>
      <w:r>
        <w:rPr/>
        <w:t>TLS</w:t>
      </w:r>
      <w:r>
        <w:rPr>
          <w:spacing w:val="-4"/>
        </w:rPr>
        <w:t> </w:t>
      </w:r>
      <w:r>
        <w:rPr/>
        <w:t>layer might have been negotiated down to plaintext.</w:t>
      </w:r>
    </w:p>
    <w:p>
      <w:pPr>
        <w:pStyle w:val="BodyText"/>
        <w:spacing w:line="232" w:lineRule="auto" w:before="222"/>
        <w:ind w:right="268"/>
      </w:pPr>
      <w:r>
        <w:rPr/>
        <w:t>Clients MUST either warn the user when the security level achieved does</w:t>
      </w:r>
      <w:r>
        <w:rPr>
          <w:spacing w:val="-5"/>
        </w:rPr>
        <w:t> </w:t>
      </w:r>
      <w:r>
        <w:rPr/>
        <w:t>not</w:t>
      </w:r>
      <w:r>
        <w:rPr>
          <w:spacing w:val="-5"/>
        </w:rPr>
        <w:t> </w:t>
      </w:r>
      <w:r>
        <w:rPr/>
        <w:t>provide</w:t>
      </w:r>
      <w:r>
        <w:rPr>
          <w:spacing w:val="-5"/>
        </w:rPr>
        <w:t> </w:t>
      </w:r>
      <w:r>
        <w:rPr/>
        <w:t>an</w:t>
      </w:r>
      <w:r>
        <w:rPr>
          <w:spacing w:val="-5"/>
        </w:rPr>
        <w:t> </w:t>
      </w:r>
      <w:r>
        <w:rPr/>
        <w:t>acceptable</w:t>
      </w:r>
      <w:r>
        <w:rPr>
          <w:spacing w:val="-5"/>
        </w:rPr>
        <w:t> </w:t>
      </w:r>
      <w:r>
        <w:rPr/>
        <w:t>level</w:t>
      </w:r>
      <w:r>
        <w:rPr>
          <w:spacing w:val="-5"/>
        </w:rPr>
        <w:t> </w:t>
      </w:r>
      <w:r>
        <w:rPr/>
        <w:t>of</w:t>
      </w:r>
      <w:r>
        <w:rPr>
          <w:spacing w:val="-5"/>
        </w:rPr>
        <w:t> </w:t>
      </w:r>
      <w:r>
        <w:rPr/>
        <w:t>data</w:t>
      </w:r>
      <w:r>
        <w:rPr>
          <w:spacing w:val="-5"/>
        </w:rPr>
        <w:t> </w:t>
      </w:r>
      <w:r>
        <w:rPr/>
        <w:t>confidentiality</w:t>
      </w:r>
      <w:r>
        <w:rPr>
          <w:spacing w:val="-5"/>
        </w:rPr>
        <w:t> </w:t>
      </w:r>
      <w:r>
        <w:rPr/>
        <w:t>and/or data integrity protection, or be configurable to refuse to proceed without an acceptable level of security.</w:t>
      </w:r>
    </w:p>
    <w:p>
      <w:pPr>
        <w:pStyle w:val="BodyText"/>
        <w:spacing w:line="232" w:lineRule="auto"/>
        <w:ind w:right="268"/>
      </w:pPr>
      <w:r>
        <w:rPr/>
        <w:t>As</w:t>
      </w:r>
      <w:r>
        <w:rPr>
          <w:spacing w:val="-4"/>
        </w:rPr>
        <w:t> </w:t>
      </w:r>
      <w:r>
        <w:rPr/>
        <w:t>stated</w:t>
      </w:r>
      <w:r>
        <w:rPr>
          <w:spacing w:val="-4"/>
        </w:rPr>
        <w:t> </w:t>
      </w:r>
      <w:r>
        <w:rPr/>
        <w:t>in</w:t>
      </w:r>
      <w:r>
        <w:rPr>
          <w:spacing w:val="-4"/>
        </w:rPr>
        <w:t> </w:t>
      </w:r>
      <w:r>
        <w:rPr/>
        <w:t>Section</w:t>
      </w:r>
      <w:r>
        <w:rPr>
          <w:spacing w:val="-4"/>
        </w:rPr>
        <w:t> </w:t>
      </w:r>
      <w:r>
        <w:rPr/>
        <w:t>3.1.2,</w:t>
      </w:r>
      <w:r>
        <w:rPr>
          <w:spacing w:val="-4"/>
        </w:rPr>
        <w:t> </w:t>
      </w:r>
      <w:r>
        <w:rPr/>
        <w:t>a</w:t>
      </w:r>
      <w:r>
        <w:rPr>
          <w:spacing w:val="-4"/>
        </w:rPr>
        <w:t> </w:t>
      </w:r>
      <w:r>
        <w:rPr/>
        <w:t>server</w:t>
      </w:r>
      <w:r>
        <w:rPr>
          <w:spacing w:val="-4"/>
        </w:rPr>
        <w:t> </w:t>
      </w:r>
      <w:r>
        <w:rPr/>
        <w:t>may</w:t>
      </w:r>
      <w:r>
        <w:rPr>
          <w:spacing w:val="-4"/>
        </w:rPr>
        <w:t> </w:t>
      </w:r>
      <w:r>
        <w:rPr/>
        <w:t>use</w:t>
      </w:r>
      <w:r>
        <w:rPr>
          <w:spacing w:val="-4"/>
        </w:rPr>
        <w:t> </w:t>
      </w:r>
      <w:r>
        <w:rPr/>
        <w:t>a</w:t>
      </w:r>
      <w:r>
        <w:rPr>
          <w:spacing w:val="-4"/>
        </w:rPr>
        <w:t> </w:t>
      </w:r>
      <w:r>
        <w:rPr/>
        <w:t>local</w:t>
      </w:r>
      <w:r>
        <w:rPr>
          <w:spacing w:val="-4"/>
        </w:rPr>
        <w:t> </w:t>
      </w:r>
      <w:r>
        <w:rPr/>
        <w:t>security</w:t>
      </w:r>
      <w:r>
        <w:rPr>
          <w:spacing w:val="-4"/>
        </w:rPr>
        <w:t> </w:t>
      </w:r>
      <w:r>
        <w:rPr/>
        <w:t>policy to determine whether to successfully complete TLS negotiation.</w:t>
      </w:r>
    </w:p>
    <w:p>
      <w:pPr>
        <w:pStyle w:val="BodyText"/>
        <w:spacing w:line="232" w:lineRule="auto" w:before="1"/>
        <w:ind w:right="268"/>
      </w:pPr>
      <w:r>
        <w:rPr/>
        <w:t>Information</w:t>
      </w:r>
      <w:r>
        <w:rPr>
          <w:spacing w:val="-5"/>
        </w:rPr>
        <w:t> </w:t>
      </w:r>
      <w:r>
        <w:rPr/>
        <w:t>in</w:t>
      </w:r>
      <w:r>
        <w:rPr>
          <w:spacing w:val="-5"/>
        </w:rPr>
        <w:t> </w:t>
      </w:r>
      <w:r>
        <w:rPr/>
        <w:t>the</w:t>
      </w:r>
      <w:r>
        <w:rPr>
          <w:spacing w:val="-5"/>
        </w:rPr>
        <w:t> </w:t>
      </w:r>
      <w:r>
        <w:rPr/>
        <w:t>user’s</w:t>
      </w:r>
      <w:r>
        <w:rPr>
          <w:spacing w:val="-5"/>
        </w:rPr>
        <w:t> </w:t>
      </w:r>
      <w:r>
        <w:rPr/>
        <w:t>certificate</w:t>
      </w:r>
      <w:r>
        <w:rPr>
          <w:spacing w:val="-5"/>
        </w:rPr>
        <w:t> </w:t>
      </w:r>
      <w:r>
        <w:rPr/>
        <w:t>that</w:t>
      </w:r>
      <w:r>
        <w:rPr>
          <w:spacing w:val="-5"/>
        </w:rPr>
        <w:t> </w:t>
      </w:r>
      <w:r>
        <w:rPr/>
        <w:t>is</w:t>
      </w:r>
      <w:r>
        <w:rPr>
          <w:spacing w:val="-5"/>
        </w:rPr>
        <w:t> </w:t>
      </w:r>
      <w:r>
        <w:rPr/>
        <w:t>originated</w:t>
      </w:r>
      <w:r>
        <w:rPr>
          <w:spacing w:val="-5"/>
        </w:rPr>
        <w:t> </w:t>
      </w:r>
      <w:r>
        <w:rPr/>
        <w:t>or</w:t>
      </w:r>
      <w:r>
        <w:rPr>
          <w:spacing w:val="-5"/>
        </w:rPr>
        <w:t> </w:t>
      </w:r>
      <w:r>
        <w:rPr/>
        <w:t>verified by the certification authority should be used by the policy administrator when configuring the identification and authorization </w:t>
      </w:r>
      <w:r>
        <w:rPr>
          <w:spacing w:val="-2"/>
        </w:rPr>
        <w:t>policy.</w:t>
      </w:r>
    </w:p>
    <w:p>
      <w:pPr>
        <w:pStyle w:val="BodyText"/>
        <w:spacing w:line="232" w:lineRule="auto"/>
        <w:ind w:right="268"/>
      </w:pPr>
      <w:r>
        <w:rPr/>
        <w:t>Server implementers SHOULD allow server administrators to elect whether</w:t>
      </w:r>
      <w:r>
        <w:rPr>
          <w:spacing w:val="-5"/>
        </w:rPr>
        <w:t> </w:t>
      </w:r>
      <w:r>
        <w:rPr/>
        <w:t>and</w:t>
      </w:r>
      <w:r>
        <w:rPr>
          <w:spacing w:val="-5"/>
        </w:rPr>
        <w:t> </w:t>
      </w:r>
      <w:r>
        <w:rPr/>
        <w:t>when</w:t>
      </w:r>
      <w:r>
        <w:rPr>
          <w:spacing w:val="-5"/>
        </w:rPr>
        <w:t> </w:t>
      </w:r>
      <w:r>
        <w:rPr/>
        <w:t>data</w:t>
      </w:r>
      <w:r>
        <w:rPr>
          <w:spacing w:val="-5"/>
        </w:rPr>
        <w:t> </w:t>
      </w:r>
      <w:r>
        <w:rPr/>
        <w:t>confidentiality</w:t>
      </w:r>
      <w:r>
        <w:rPr>
          <w:spacing w:val="-5"/>
        </w:rPr>
        <w:t> </w:t>
      </w:r>
      <w:r>
        <w:rPr/>
        <w:t>and</w:t>
      </w:r>
      <w:r>
        <w:rPr>
          <w:spacing w:val="-5"/>
        </w:rPr>
        <w:t> </w:t>
      </w:r>
      <w:r>
        <w:rPr/>
        <w:t>integrity</w:t>
      </w:r>
      <w:r>
        <w:rPr>
          <w:spacing w:val="-5"/>
        </w:rPr>
        <w:t> </w:t>
      </w:r>
      <w:r>
        <w:rPr/>
        <w:t>are</w:t>
      </w:r>
      <w:r>
        <w:rPr>
          <w:spacing w:val="-5"/>
        </w:rPr>
        <w:t> </w:t>
      </w:r>
      <w:r>
        <w:rPr/>
        <w:t>required,</w:t>
      </w:r>
      <w:r>
        <w:rPr>
          <w:spacing w:val="-5"/>
        </w:rPr>
        <w:t> </w:t>
      </w:r>
      <w:r>
        <w:rPr/>
        <w:t>as well as elect whether authentication of the client during the TLS handshake is required.</w:t>
      </w:r>
    </w:p>
    <w:p>
      <w:pPr>
        <w:pStyle w:val="BodyText"/>
        <w:spacing w:line="232" w:lineRule="auto"/>
      </w:pPr>
      <w:r>
        <w:rPr/>
        <w:t>Implementers should be aware of and understand TLS security considerations</w:t>
      </w:r>
      <w:r>
        <w:rPr>
          <w:spacing w:val="-6"/>
        </w:rPr>
        <w:t> </w:t>
      </w:r>
      <w:r>
        <w:rPr/>
        <w:t>as</w:t>
      </w:r>
      <w:r>
        <w:rPr>
          <w:spacing w:val="-6"/>
        </w:rPr>
        <w:t> </w:t>
      </w:r>
      <w:r>
        <w:rPr/>
        <w:t>discussed</w:t>
      </w:r>
      <w:r>
        <w:rPr>
          <w:spacing w:val="-6"/>
        </w:rPr>
        <w:t> </w:t>
      </w:r>
      <w:r>
        <w:rPr/>
        <w:t>in</w:t>
      </w:r>
      <w:r>
        <w:rPr>
          <w:spacing w:val="-6"/>
        </w:rPr>
        <w:t> </w:t>
      </w:r>
      <w:r>
        <w:rPr/>
        <w:t>the</w:t>
      </w:r>
      <w:r>
        <w:rPr>
          <w:spacing w:val="-6"/>
        </w:rPr>
        <w:t> </w:t>
      </w:r>
      <w:r>
        <w:rPr/>
        <w:t>TLS</w:t>
      </w:r>
      <w:r>
        <w:rPr>
          <w:spacing w:val="-6"/>
        </w:rPr>
        <w:t> </w:t>
      </w:r>
      <w:r>
        <w:rPr/>
        <w:t>specification</w:t>
      </w:r>
      <w:r>
        <w:rPr>
          <w:spacing w:val="-6"/>
        </w:rPr>
        <w:t> </w:t>
      </w:r>
      <w:r>
        <w:rPr/>
        <w:t>[RFC4346].</w:t>
      </w:r>
    </w:p>
    <w:p>
      <w:pPr>
        <w:pStyle w:val="BodyText"/>
        <w:spacing w:after="0" w:line="232" w:lineRule="auto"/>
        <w:sectPr>
          <w:pgSz w:w="12240" w:h="15840"/>
          <w:pgMar w:header="793" w:footer="2967" w:top="1360" w:bottom="3160" w:left="1440" w:right="1800"/>
        </w:sectPr>
      </w:pPr>
    </w:p>
    <w:p>
      <w:pPr>
        <w:pStyle w:val="ListParagraph"/>
        <w:numPr>
          <w:ilvl w:val="1"/>
          <w:numId w:val="4"/>
        </w:numPr>
        <w:tabs>
          <w:tab w:pos="876" w:val="left" w:leader="none"/>
        </w:tabs>
        <w:spacing w:line="240" w:lineRule="auto" w:before="90" w:after="0"/>
        <w:ind w:left="876" w:right="0" w:hanging="716"/>
        <w:jc w:val="left"/>
        <w:rPr>
          <w:sz w:val="20"/>
        </w:rPr>
      </w:pPr>
      <w:r>
        <w:rPr>
          <w:sz w:val="20"/>
        </w:rPr>
        <w:t>Bind</w:t>
      </w:r>
      <w:r>
        <w:rPr>
          <w:spacing w:val="-7"/>
          <w:sz w:val="20"/>
        </w:rPr>
        <w:t> </w:t>
      </w:r>
      <w:r>
        <w:rPr>
          <w:sz w:val="20"/>
        </w:rPr>
        <w:t>Operation</w:t>
      </w:r>
      <w:r>
        <w:rPr>
          <w:spacing w:val="-7"/>
          <w:sz w:val="20"/>
        </w:rPr>
        <w:t> </w:t>
      </w:r>
      <w:r>
        <w:rPr>
          <w:sz w:val="20"/>
        </w:rPr>
        <w:t>Security</w:t>
      </w:r>
      <w:r>
        <w:rPr>
          <w:spacing w:val="-7"/>
          <w:sz w:val="20"/>
        </w:rPr>
        <w:t> </w:t>
      </w:r>
      <w:r>
        <w:rPr>
          <w:spacing w:val="-2"/>
          <w:sz w:val="20"/>
        </w:rPr>
        <w:t>Considerations</w:t>
      </w:r>
    </w:p>
    <w:p>
      <w:pPr>
        <w:pStyle w:val="BodyText"/>
        <w:spacing w:line="232" w:lineRule="auto" w:before="218"/>
        <w:ind w:right="268"/>
      </w:pPr>
      <w:r>
        <w:rPr/>
        <w:t>This</w:t>
      </w:r>
      <w:r>
        <w:rPr>
          <w:spacing w:val="-6"/>
        </w:rPr>
        <w:t> </w:t>
      </w:r>
      <w:r>
        <w:rPr/>
        <w:t>section</w:t>
      </w:r>
      <w:r>
        <w:rPr>
          <w:spacing w:val="-6"/>
        </w:rPr>
        <w:t> </w:t>
      </w:r>
      <w:r>
        <w:rPr/>
        <w:t>discusses</w:t>
      </w:r>
      <w:r>
        <w:rPr>
          <w:spacing w:val="-6"/>
        </w:rPr>
        <w:t> </w:t>
      </w:r>
      <w:r>
        <w:rPr/>
        <w:t>several</w:t>
      </w:r>
      <w:r>
        <w:rPr>
          <w:spacing w:val="-6"/>
        </w:rPr>
        <w:t> </w:t>
      </w:r>
      <w:r>
        <w:rPr/>
        <w:t>security</w:t>
      </w:r>
      <w:r>
        <w:rPr>
          <w:spacing w:val="-6"/>
        </w:rPr>
        <w:t> </w:t>
      </w:r>
      <w:r>
        <w:rPr/>
        <w:t>considerations</w:t>
      </w:r>
      <w:r>
        <w:rPr>
          <w:spacing w:val="-6"/>
        </w:rPr>
        <w:t> </w:t>
      </w:r>
      <w:r>
        <w:rPr/>
        <w:t>relevant</w:t>
      </w:r>
      <w:r>
        <w:rPr>
          <w:spacing w:val="-6"/>
        </w:rPr>
        <w:t> </w:t>
      </w:r>
      <w:r>
        <w:rPr/>
        <w:t>to LDAP authentication via the Bind operation.</w:t>
      </w:r>
    </w:p>
    <w:p>
      <w:pPr>
        <w:pStyle w:val="ListParagraph"/>
        <w:numPr>
          <w:ilvl w:val="2"/>
          <w:numId w:val="4"/>
        </w:numPr>
        <w:tabs>
          <w:tab w:pos="1114" w:val="left" w:leader="none"/>
        </w:tabs>
        <w:spacing w:line="240" w:lineRule="auto" w:before="216" w:after="0"/>
        <w:ind w:left="1114" w:right="0" w:hanging="954"/>
        <w:jc w:val="left"/>
        <w:rPr>
          <w:sz w:val="20"/>
        </w:rPr>
      </w:pPr>
      <w:r>
        <w:rPr>
          <w:sz w:val="20"/>
        </w:rPr>
        <w:t>Unauthenticated</w:t>
      </w:r>
      <w:r>
        <w:rPr>
          <w:spacing w:val="-11"/>
          <w:sz w:val="20"/>
        </w:rPr>
        <w:t> </w:t>
      </w:r>
      <w:r>
        <w:rPr>
          <w:sz w:val="20"/>
        </w:rPr>
        <w:t>Mechanism</w:t>
      </w:r>
      <w:r>
        <w:rPr>
          <w:spacing w:val="-11"/>
          <w:sz w:val="20"/>
        </w:rPr>
        <w:t> </w:t>
      </w:r>
      <w:r>
        <w:rPr>
          <w:sz w:val="20"/>
        </w:rPr>
        <w:t>Security</w:t>
      </w:r>
      <w:r>
        <w:rPr>
          <w:spacing w:val="-10"/>
          <w:sz w:val="20"/>
        </w:rPr>
        <w:t> </w:t>
      </w:r>
      <w:r>
        <w:rPr>
          <w:spacing w:val="-2"/>
          <w:sz w:val="20"/>
        </w:rPr>
        <w:t>Considerations</w:t>
      </w:r>
    </w:p>
    <w:p>
      <w:pPr>
        <w:pStyle w:val="BodyText"/>
        <w:spacing w:line="232" w:lineRule="auto" w:before="218"/>
        <w:ind w:right="199"/>
      </w:pPr>
      <w:r>
        <w:rPr/>
        <w:t>Operational experience shows that clients can (and frequently do) misuse the unauthenticated authentication mechanism of the simple Bind</w:t>
      </w:r>
      <w:r>
        <w:rPr>
          <w:spacing w:val="-4"/>
        </w:rPr>
        <w:t> </w:t>
      </w:r>
      <w:r>
        <w:rPr/>
        <w:t>method</w:t>
      </w:r>
      <w:r>
        <w:rPr>
          <w:spacing w:val="-4"/>
        </w:rPr>
        <w:t> </w:t>
      </w:r>
      <w:r>
        <w:rPr/>
        <w:t>(see</w:t>
      </w:r>
      <w:r>
        <w:rPr>
          <w:spacing w:val="-4"/>
        </w:rPr>
        <w:t> </w:t>
      </w:r>
      <w:r>
        <w:rPr/>
        <w:t>Section</w:t>
      </w:r>
      <w:r>
        <w:rPr>
          <w:spacing w:val="-4"/>
        </w:rPr>
        <w:t> </w:t>
      </w:r>
      <w:r>
        <w:rPr/>
        <w:t>5.1.2).</w:t>
      </w:r>
      <w:r>
        <w:rPr>
          <w:spacing w:val="80"/>
        </w:rPr>
        <w:t> </w:t>
      </w:r>
      <w:r>
        <w:rPr/>
        <w:t>For</w:t>
      </w:r>
      <w:r>
        <w:rPr>
          <w:spacing w:val="-4"/>
        </w:rPr>
        <w:t> </w:t>
      </w:r>
      <w:r>
        <w:rPr/>
        <w:t>example,</w:t>
      </w:r>
      <w:r>
        <w:rPr>
          <w:spacing w:val="-4"/>
        </w:rPr>
        <w:t> </w:t>
      </w:r>
      <w:r>
        <w:rPr/>
        <w:t>a</w:t>
      </w:r>
      <w:r>
        <w:rPr>
          <w:spacing w:val="-4"/>
        </w:rPr>
        <w:t> </w:t>
      </w:r>
      <w:r>
        <w:rPr/>
        <w:t>client</w:t>
      </w:r>
      <w:r>
        <w:rPr>
          <w:spacing w:val="-4"/>
        </w:rPr>
        <w:t> </w:t>
      </w:r>
      <w:r>
        <w:rPr/>
        <w:t>program</w:t>
      </w:r>
      <w:r>
        <w:rPr>
          <w:spacing w:val="-4"/>
        </w:rPr>
        <w:t> </w:t>
      </w:r>
      <w:r>
        <w:rPr/>
        <w:t>might make a decision to grant access to non-directory information on the basis of successfully completing a Bind operation.</w:t>
      </w:r>
      <w:r>
        <w:rPr>
          <w:spacing w:val="80"/>
        </w:rPr>
        <w:t> </w:t>
      </w:r>
      <w:r>
        <w:rPr/>
        <w:t>LDAP server implementations may return a success response to an unauthenticated Bind request.</w:t>
      </w:r>
      <w:r>
        <w:rPr>
          <w:spacing w:val="80"/>
        </w:rPr>
        <w:t> </w:t>
      </w:r>
      <w:r>
        <w:rPr/>
        <w:t>This may erroneously leave the client with the impression that the server has successfully authenticated the identity represented by the distinguished name when in reality, an anonymous</w:t>
      </w:r>
      <w:r>
        <w:rPr>
          <w:spacing w:val="-5"/>
        </w:rPr>
        <w:t> </w:t>
      </w:r>
      <w:r>
        <w:rPr/>
        <w:t>authorization</w:t>
      </w:r>
      <w:r>
        <w:rPr>
          <w:spacing w:val="-5"/>
        </w:rPr>
        <w:t> </w:t>
      </w:r>
      <w:r>
        <w:rPr/>
        <w:t>state</w:t>
      </w:r>
      <w:r>
        <w:rPr>
          <w:spacing w:val="-5"/>
        </w:rPr>
        <w:t> </w:t>
      </w:r>
      <w:r>
        <w:rPr/>
        <w:t>has</w:t>
      </w:r>
      <w:r>
        <w:rPr>
          <w:spacing w:val="-5"/>
        </w:rPr>
        <w:t> </w:t>
      </w:r>
      <w:r>
        <w:rPr/>
        <w:t>been</w:t>
      </w:r>
      <w:r>
        <w:rPr>
          <w:spacing w:val="-5"/>
        </w:rPr>
        <w:t> </w:t>
      </w:r>
      <w:r>
        <w:rPr/>
        <w:t>established.</w:t>
      </w:r>
      <w:r>
        <w:rPr>
          <w:spacing w:val="80"/>
        </w:rPr>
        <w:t> </w:t>
      </w:r>
      <w:r>
        <w:rPr/>
        <w:t>Clients</w:t>
      </w:r>
      <w:r>
        <w:rPr>
          <w:spacing w:val="-5"/>
        </w:rPr>
        <w:t> </w:t>
      </w:r>
      <w:r>
        <w:rPr/>
        <w:t>that</w:t>
      </w:r>
      <w:r>
        <w:rPr>
          <w:spacing w:val="-5"/>
        </w:rPr>
        <w:t> </w:t>
      </w:r>
      <w:r>
        <w:rPr/>
        <w:t>use the results from a simple Bind operation to make authorization decisions should actively detect unauthenticated Bind requests (by verifying that the supplied password is not empty) and react </w:t>
      </w:r>
      <w:r>
        <w:rPr>
          <w:spacing w:val="-2"/>
        </w:rPr>
        <w:t>appropriately.</w:t>
      </w:r>
    </w:p>
    <w:p>
      <w:pPr>
        <w:pStyle w:val="ListParagraph"/>
        <w:numPr>
          <w:ilvl w:val="2"/>
          <w:numId w:val="4"/>
        </w:numPr>
        <w:tabs>
          <w:tab w:pos="1114" w:val="left" w:leader="none"/>
        </w:tabs>
        <w:spacing w:line="240" w:lineRule="auto" w:before="218" w:after="0"/>
        <w:ind w:left="1114" w:right="0" w:hanging="954"/>
        <w:jc w:val="left"/>
        <w:rPr>
          <w:sz w:val="20"/>
        </w:rPr>
      </w:pPr>
      <w:r>
        <w:rPr>
          <w:sz w:val="20"/>
        </w:rPr>
        <w:t>Name/Password</w:t>
      </w:r>
      <w:r>
        <w:rPr>
          <w:spacing w:val="-10"/>
          <w:sz w:val="20"/>
        </w:rPr>
        <w:t> </w:t>
      </w:r>
      <w:r>
        <w:rPr>
          <w:sz w:val="20"/>
        </w:rPr>
        <w:t>Mechanism</w:t>
      </w:r>
      <w:r>
        <w:rPr>
          <w:spacing w:val="-10"/>
          <w:sz w:val="20"/>
        </w:rPr>
        <w:t> </w:t>
      </w:r>
      <w:r>
        <w:rPr>
          <w:sz w:val="20"/>
        </w:rPr>
        <w:t>Security</w:t>
      </w:r>
      <w:r>
        <w:rPr>
          <w:spacing w:val="-10"/>
          <w:sz w:val="20"/>
        </w:rPr>
        <w:t> </w:t>
      </w:r>
      <w:r>
        <w:rPr>
          <w:spacing w:val="-2"/>
          <w:sz w:val="20"/>
        </w:rPr>
        <w:t>Considerations</w:t>
      </w:r>
    </w:p>
    <w:p>
      <w:pPr>
        <w:pStyle w:val="BodyText"/>
        <w:spacing w:line="232" w:lineRule="auto" w:before="219"/>
      </w:pPr>
      <w:r>
        <w:rPr/>
        <w:t>The</w:t>
      </w:r>
      <w:r>
        <w:rPr>
          <w:spacing w:val="-6"/>
        </w:rPr>
        <w:t> </w:t>
      </w:r>
      <w:r>
        <w:rPr/>
        <w:t>name/password</w:t>
      </w:r>
      <w:r>
        <w:rPr>
          <w:spacing w:val="-6"/>
        </w:rPr>
        <w:t> </w:t>
      </w:r>
      <w:r>
        <w:rPr/>
        <w:t>authentication</w:t>
      </w:r>
      <w:r>
        <w:rPr>
          <w:spacing w:val="-6"/>
        </w:rPr>
        <w:t> </w:t>
      </w:r>
      <w:r>
        <w:rPr/>
        <w:t>mechanism</w:t>
      </w:r>
      <w:r>
        <w:rPr>
          <w:spacing w:val="-6"/>
        </w:rPr>
        <w:t> </w:t>
      </w:r>
      <w:r>
        <w:rPr/>
        <w:t>of</w:t>
      </w:r>
      <w:r>
        <w:rPr>
          <w:spacing w:val="-6"/>
        </w:rPr>
        <w:t> </w:t>
      </w:r>
      <w:r>
        <w:rPr/>
        <w:t>the</w:t>
      </w:r>
      <w:r>
        <w:rPr>
          <w:spacing w:val="-6"/>
        </w:rPr>
        <w:t> </w:t>
      </w:r>
      <w:r>
        <w:rPr/>
        <w:t>simple</w:t>
      </w:r>
      <w:r>
        <w:rPr>
          <w:spacing w:val="-6"/>
        </w:rPr>
        <w:t> </w:t>
      </w:r>
      <w:r>
        <w:rPr/>
        <w:t>Bind</w:t>
      </w:r>
      <w:r>
        <w:rPr>
          <w:spacing w:val="-6"/>
        </w:rPr>
        <w:t> </w:t>
      </w:r>
      <w:r>
        <w:rPr/>
        <w:t>method discloses the password to the server, which is an inherent security risk.</w:t>
      </w:r>
      <w:r>
        <w:rPr>
          <w:spacing w:val="80"/>
        </w:rPr>
        <w:t> </w:t>
      </w:r>
      <w:r>
        <w:rPr/>
        <w:t>There are other mechanisms, such as SASL DIGEST-MD5</w:t>
      </w:r>
    </w:p>
    <w:p>
      <w:pPr>
        <w:pStyle w:val="BodyText"/>
        <w:spacing w:line="222" w:lineRule="exact" w:before="0"/>
      </w:pPr>
      <w:r>
        <w:rPr/>
        <w:t>[DIGEST-MD5],</w:t>
      </w:r>
      <w:r>
        <w:rPr>
          <w:spacing w:val="-8"/>
        </w:rPr>
        <w:t> </w:t>
      </w:r>
      <w:r>
        <w:rPr/>
        <w:t>that</w:t>
      </w:r>
      <w:r>
        <w:rPr>
          <w:spacing w:val="-5"/>
        </w:rPr>
        <w:t> </w:t>
      </w:r>
      <w:r>
        <w:rPr/>
        <w:t>do</w:t>
      </w:r>
      <w:r>
        <w:rPr>
          <w:spacing w:val="-5"/>
        </w:rPr>
        <w:t> </w:t>
      </w:r>
      <w:r>
        <w:rPr/>
        <w:t>not</w:t>
      </w:r>
      <w:r>
        <w:rPr>
          <w:spacing w:val="-5"/>
        </w:rPr>
        <w:t> </w:t>
      </w:r>
      <w:r>
        <w:rPr/>
        <w:t>disclose</w:t>
      </w:r>
      <w:r>
        <w:rPr>
          <w:spacing w:val="-5"/>
        </w:rPr>
        <w:t> </w:t>
      </w:r>
      <w:r>
        <w:rPr/>
        <w:t>the</w:t>
      </w:r>
      <w:r>
        <w:rPr>
          <w:spacing w:val="-5"/>
        </w:rPr>
        <w:t> </w:t>
      </w:r>
      <w:r>
        <w:rPr/>
        <w:t>password</w:t>
      </w:r>
      <w:r>
        <w:rPr>
          <w:spacing w:val="-5"/>
        </w:rPr>
        <w:t> </w:t>
      </w:r>
      <w:r>
        <w:rPr/>
        <w:t>to</w:t>
      </w:r>
      <w:r>
        <w:rPr>
          <w:spacing w:val="-5"/>
        </w:rPr>
        <w:t> </w:t>
      </w:r>
      <w:r>
        <w:rPr/>
        <w:t>the</w:t>
      </w:r>
      <w:r>
        <w:rPr>
          <w:spacing w:val="-5"/>
        </w:rPr>
        <w:t> </w:t>
      </w:r>
      <w:r>
        <w:rPr>
          <w:spacing w:val="-2"/>
        </w:rPr>
        <w:t>server.</w:t>
      </w:r>
    </w:p>
    <w:p>
      <w:pPr>
        <w:pStyle w:val="ListParagraph"/>
        <w:numPr>
          <w:ilvl w:val="2"/>
          <w:numId w:val="4"/>
        </w:numPr>
        <w:tabs>
          <w:tab w:pos="1114" w:val="left" w:leader="none"/>
        </w:tabs>
        <w:spacing w:line="240" w:lineRule="auto" w:before="213" w:after="0"/>
        <w:ind w:left="1114" w:right="0" w:hanging="954"/>
        <w:jc w:val="left"/>
        <w:rPr>
          <w:sz w:val="20"/>
        </w:rPr>
      </w:pPr>
      <w:r>
        <w:rPr>
          <w:sz w:val="20"/>
        </w:rPr>
        <w:t>Password-Related</w:t>
      </w:r>
      <w:r>
        <w:rPr>
          <w:spacing w:val="-12"/>
          <w:sz w:val="20"/>
        </w:rPr>
        <w:t> </w:t>
      </w:r>
      <w:r>
        <w:rPr>
          <w:sz w:val="20"/>
        </w:rPr>
        <w:t>Security</w:t>
      </w:r>
      <w:r>
        <w:rPr>
          <w:spacing w:val="-12"/>
          <w:sz w:val="20"/>
        </w:rPr>
        <w:t> </w:t>
      </w:r>
      <w:r>
        <w:rPr>
          <w:spacing w:val="-2"/>
          <w:sz w:val="20"/>
        </w:rPr>
        <w:t>Considerations</w:t>
      </w:r>
    </w:p>
    <w:p>
      <w:pPr>
        <w:pStyle w:val="BodyText"/>
        <w:spacing w:line="232" w:lineRule="auto" w:before="219"/>
        <w:ind w:right="268"/>
      </w:pPr>
      <w:r>
        <w:rPr/>
        <w:t>LDAP allows multi-valued password attributes.</w:t>
      </w:r>
      <w:r>
        <w:rPr>
          <w:spacing w:val="80"/>
        </w:rPr>
        <w:t> </w:t>
      </w:r>
      <w:r>
        <w:rPr/>
        <w:t>In systems where entries are expected to have one and only one password, administrative</w:t>
      </w:r>
      <w:r>
        <w:rPr>
          <w:spacing w:val="-7"/>
        </w:rPr>
        <w:t> </w:t>
      </w:r>
      <w:r>
        <w:rPr/>
        <w:t>controls</w:t>
      </w:r>
      <w:r>
        <w:rPr>
          <w:spacing w:val="-6"/>
        </w:rPr>
        <w:t> </w:t>
      </w:r>
      <w:r>
        <w:rPr/>
        <w:t>should</w:t>
      </w:r>
      <w:r>
        <w:rPr>
          <w:spacing w:val="-7"/>
        </w:rPr>
        <w:t> </w:t>
      </w:r>
      <w:r>
        <w:rPr/>
        <w:t>be</w:t>
      </w:r>
      <w:r>
        <w:rPr>
          <w:spacing w:val="-6"/>
        </w:rPr>
        <w:t> </w:t>
      </w:r>
      <w:r>
        <w:rPr/>
        <w:t>provided</w:t>
      </w:r>
      <w:r>
        <w:rPr>
          <w:spacing w:val="-6"/>
        </w:rPr>
        <w:t> </w:t>
      </w:r>
      <w:r>
        <w:rPr/>
        <w:t>to</w:t>
      </w:r>
      <w:r>
        <w:rPr>
          <w:spacing w:val="-7"/>
        </w:rPr>
        <w:t> </w:t>
      </w:r>
      <w:r>
        <w:rPr/>
        <w:t>enforce</w:t>
      </w:r>
      <w:r>
        <w:rPr>
          <w:spacing w:val="-6"/>
        </w:rPr>
        <w:t> </w:t>
      </w:r>
      <w:r>
        <w:rPr/>
        <w:t>this</w:t>
      </w:r>
      <w:r>
        <w:rPr>
          <w:spacing w:val="-6"/>
        </w:rPr>
        <w:t> </w:t>
      </w:r>
      <w:r>
        <w:rPr>
          <w:spacing w:val="-2"/>
        </w:rPr>
        <w:t>behavior.</w:t>
      </w:r>
    </w:p>
    <w:p>
      <w:pPr>
        <w:pStyle w:val="BodyText"/>
        <w:spacing w:line="232" w:lineRule="auto" w:before="220"/>
      </w:pPr>
      <w:r>
        <w:rPr/>
        <w:t>The</w:t>
      </w:r>
      <w:r>
        <w:rPr>
          <w:spacing w:val="-5"/>
        </w:rPr>
        <w:t> </w:t>
      </w:r>
      <w:r>
        <w:rPr/>
        <w:t>use</w:t>
      </w:r>
      <w:r>
        <w:rPr>
          <w:spacing w:val="-5"/>
        </w:rPr>
        <w:t> </w:t>
      </w:r>
      <w:r>
        <w:rPr/>
        <w:t>of</w:t>
      </w:r>
      <w:r>
        <w:rPr>
          <w:spacing w:val="-5"/>
        </w:rPr>
        <w:t> </w:t>
      </w:r>
      <w:r>
        <w:rPr/>
        <w:t>clear</w:t>
      </w:r>
      <w:r>
        <w:rPr>
          <w:spacing w:val="-5"/>
        </w:rPr>
        <w:t> </w:t>
      </w:r>
      <w:r>
        <w:rPr/>
        <w:t>text</w:t>
      </w:r>
      <w:r>
        <w:rPr>
          <w:spacing w:val="-5"/>
        </w:rPr>
        <w:t> </w:t>
      </w:r>
      <w:r>
        <w:rPr/>
        <w:t>passwords</w:t>
      </w:r>
      <w:r>
        <w:rPr>
          <w:spacing w:val="-5"/>
        </w:rPr>
        <w:t> </w:t>
      </w:r>
      <w:r>
        <w:rPr/>
        <w:t>and</w:t>
      </w:r>
      <w:r>
        <w:rPr>
          <w:spacing w:val="-5"/>
        </w:rPr>
        <w:t> </w:t>
      </w:r>
      <w:r>
        <w:rPr/>
        <w:t>other</w:t>
      </w:r>
      <w:r>
        <w:rPr>
          <w:spacing w:val="-5"/>
        </w:rPr>
        <w:t> </w:t>
      </w:r>
      <w:r>
        <w:rPr/>
        <w:t>unprotected</w:t>
      </w:r>
      <w:r>
        <w:rPr>
          <w:spacing w:val="-5"/>
        </w:rPr>
        <w:t> </w:t>
      </w:r>
      <w:r>
        <w:rPr/>
        <w:t>authentication credentials is strongly discouraged over open networks when the underlying</w:t>
      </w:r>
      <w:r>
        <w:rPr>
          <w:spacing w:val="-6"/>
        </w:rPr>
        <w:t> </w:t>
      </w:r>
      <w:r>
        <w:rPr/>
        <w:t>transport</w:t>
      </w:r>
      <w:r>
        <w:rPr>
          <w:spacing w:val="-6"/>
        </w:rPr>
        <w:t> </w:t>
      </w:r>
      <w:r>
        <w:rPr/>
        <w:t>service</w:t>
      </w:r>
      <w:r>
        <w:rPr>
          <w:spacing w:val="-6"/>
        </w:rPr>
        <w:t> </w:t>
      </w:r>
      <w:r>
        <w:rPr/>
        <w:t>cannot</w:t>
      </w:r>
      <w:r>
        <w:rPr>
          <w:spacing w:val="-6"/>
        </w:rPr>
        <w:t> </w:t>
      </w:r>
      <w:r>
        <w:rPr/>
        <w:t>guarantee</w:t>
      </w:r>
      <w:r>
        <w:rPr>
          <w:spacing w:val="-6"/>
        </w:rPr>
        <w:t> </w:t>
      </w:r>
      <w:r>
        <w:rPr/>
        <w:t>confidentiality.</w:t>
      </w:r>
      <w:r>
        <w:rPr>
          <w:spacing w:val="80"/>
        </w:rPr>
        <w:t> </w:t>
      </w:r>
      <w:r>
        <w:rPr/>
        <w:t>LDAP implementations</w:t>
      </w:r>
      <w:r>
        <w:rPr>
          <w:spacing w:val="-6"/>
        </w:rPr>
        <w:t> </w:t>
      </w:r>
      <w:r>
        <w:rPr/>
        <w:t>SHOULD</w:t>
      </w:r>
      <w:r>
        <w:rPr>
          <w:spacing w:val="-6"/>
        </w:rPr>
        <w:t> </w:t>
      </w:r>
      <w:r>
        <w:rPr/>
        <w:t>NOT</w:t>
      </w:r>
      <w:r>
        <w:rPr>
          <w:spacing w:val="-6"/>
        </w:rPr>
        <w:t> </w:t>
      </w:r>
      <w:r>
        <w:rPr/>
        <w:t>by</w:t>
      </w:r>
      <w:r>
        <w:rPr>
          <w:spacing w:val="-6"/>
        </w:rPr>
        <w:t> </w:t>
      </w:r>
      <w:r>
        <w:rPr/>
        <w:t>default</w:t>
      </w:r>
      <w:r>
        <w:rPr>
          <w:spacing w:val="-6"/>
        </w:rPr>
        <w:t> </w:t>
      </w:r>
      <w:r>
        <w:rPr/>
        <w:t>support</w:t>
      </w:r>
      <w:r>
        <w:rPr>
          <w:spacing w:val="-6"/>
        </w:rPr>
        <w:t> </w:t>
      </w:r>
      <w:r>
        <w:rPr/>
        <w:t>authentication</w:t>
      </w:r>
      <w:r>
        <w:rPr>
          <w:spacing w:val="-6"/>
        </w:rPr>
        <w:t> </w:t>
      </w:r>
      <w:r>
        <w:rPr/>
        <w:t>methods using clear text passwords and other unprotected authentication credentials</w:t>
      </w:r>
      <w:r>
        <w:rPr>
          <w:spacing w:val="-4"/>
        </w:rPr>
        <w:t> </w:t>
      </w:r>
      <w:r>
        <w:rPr/>
        <w:t>unless</w:t>
      </w:r>
      <w:r>
        <w:rPr>
          <w:spacing w:val="-4"/>
        </w:rPr>
        <w:t> </w:t>
      </w:r>
      <w:r>
        <w:rPr/>
        <w:t>the</w:t>
      </w:r>
      <w:r>
        <w:rPr>
          <w:spacing w:val="-4"/>
        </w:rPr>
        <w:t> </w:t>
      </w:r>
      <w:r>
        <w:rPr/>
        <w:t>data</w:t>
      </w:r>
      <w:r>
        <w:rPr>
          <w:spacing w:val="-4"/>
        </w:rPr>
        <w:t> </w:t>
      </w:r>
      <w:r>
        <w:rPr/>
        <w:t>on</w:t>
      </w:r>
      <w:r>
        <w:rPr>
          <w:spacing w:val="-4"/>
        </w:rPr>
        <w:t> </w:t>
      </w:r>
      <w:r>
        <w:rPr/>
        <w:t>the</w:t>
      </w:r>
      <w:r>
        <w:rPr>
          <w:spacing w:val="-4"/>
        </w:rPr>
        <w:t> </w:t>
      </w:r>
      <w:r>
        <w:rPr/>
        <w:t>session</w:t>
      </w:r>
      <w:r>
        <w:rPr>
          <w:spacing w:val="-4"/>
        </w:rPr>
        <w:t> </w:t>
      </w:r>
      <w:r>
        <w:rPr/>
        <w:t>is</w:t>
      </w:r>
      <w:r>
        <w:rPr>
          <w:spacing w:val="-4"/>
        </w:rPr>
        <w:t> </w:t>
      </w:r>
      <w:r>
        <w:rPr/>
        <w:t>protected</w:t>
      </w:r>
      <w:r>
        <w:rPr>
          <w:spacing w:val="-4"/>
        </w:rPr>
        <w:t> </w:t>
      </w:r>
      <w:r>
        <w:rPr/>
        <w:t>using</w:t>
      </w:r>
      <w:r>
        <w:rPr>
          <w:spacing w:val="-4"/>
        </w:rPr>
        <w:t> </w:t>
      </w:r>
      <w:r>
        <w:rPr/>
        <w:t>TLS</w:t>
      </w:r>
      <w:r>
        <w:rPr>
          <w:spacing w:val="-4"/>
        </w:rPr>
        <w:t> </w:t>
      </w:r>
      <w:r>
        <w:rPr/>
        <w:t>or other data confidentiality and data integrity protection.</w:t>
      </w:r>
    </w:p>
    <w:p>
      <w:pPr>
        <w:pStyle w:val="BodyText"/>
        <w:spacing w:line="232" w:lineRule="auto" w:before="222"/>
      </w:pPr>
      <w:r>
        <w:rPr/>
        <w:t>The transmission of passwords in the clear -- typically for authentication</w:t>
      </w:r>
      <w:r>
        <w:rPr>
          <w:spacing w:val="-6"/>
        </w:rPr>
        <w:t> </w:t>
      </w:r>
      <w:r>
        <w:rPr/>
        <w:t>or</w:t>
      </w:r>
      <w:r>
        <w:rPr>
          <w:spacing w:val="-6"/>
        </w:rPr>
        <w:t> </w:t>
      </w:r>
      <w:r>
        <w:rPr/>
        <w:t>modification</w:t>
      </w:r>
      <w:r>
        <w:rPr>
          <w:spacing w:val="-6"/>
        </w:rPr>
        <w:t> </w:t>
      </w:r>
      <w:r>
        <w:rPr/>
        <w:t>--</w:t>
      </w:r>
      <w:r>
        <w:rPr>
          <w:spacing w:val="-6"/>
        </w:rPr>
        <w:t> </w:t>
      </w:r>
      <w:r>
        <w:rPr/>
        <w:t>poses</w:t>
      </w:r>
      <w:r>
        <w:rPr>
          <w:spacing w:val="-6"/>
        </w:rPr>
        <w:t> </w:t>
      </w:r>
      <w:r>
        <w:rPr/>
        <w:t>a</w:t>
      </w:r>
      <w:r>
        <w:rPr>
          <w:spacing w:val="-6"/>
        </w:rPr>
        <w:t> </w:t>
      </w:r>
      <w:r>
        <w:rPr/>
        <w:t>significant</w:t>
      </w:r>
      <w:r>
        <w:rPr>
          <w:spacing w:val="-6"/>
        </w:rPr>
        <w:t> </w:t>
      </w:r>
      <w:r>
        <w:rPr/>
        <w:t>security</w:t>
      </w:r>
      <w:r>
        <w:rPr>
          <w:spacing w:val="-6"/>
        </w:rPr>
        <w:t> </w:t>
      </w:r>
      <w:r>
        <w:rPr/>
        <w:t>risk. This risk can be avoided by using SASL authentication [RFC4422]</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mechanisms that do not transmit passwords in the clear or by negotiating</w:t>
      </w:r>
      <w:r>
        <w:rPr>
          <w:spacing w:val="-6"/>
        </w:rPr>
        <w:t> </w:t>
      </w:r>
      <w:r>
        <w:rPr/>
        <w:t>transport</w:t>
      </w:r>
      <w:r>
        <w:rPr>
          <w:spacing w:val="-6"/>
        </w:rPr>
        <w:t> </w:t>
      </w:r>
      <w:r>
        <w:rPr/>
        <w:t>or</w:t>
      </w:r>
      <w:r>
        <w:rPr>
          <w:spacing w:val="-6"/>
        </w:rPr>
        <w:t> </w:t>
      </w:r>
      <w:r>
        <w:rPr/>
        <w:t>session</w:t>
      </w:r>
      <w:r>
        <w:rPr>
          <w:spacing w:val="-6"/>
        </w:rPr>
        <w:t> </w:t>
      </w:r>
      <w:r>
        <w:rPr/>
        <w:t>layer</w:t>
      </w:r>
      <w:r>
        <w:rPr>
          <w:spacing w:val="-6"/>
        </w:rPr>
        <w:t> </w:t>
      </w:r>
      <w:r>
        <w:rPr/>
        <w:t>data</w:t>
      </w:r>
      <w:r>
        <w:rPr>
          <w:spacing w:val="-6"/>
        </w:rPr>
        <w:t> </w:t>
      </w:r>
      <w:r>
        <w:rPr/>
        <w:t>confidentiality</w:t>
      </w:r>
      <w:r>
        <w:rPr>
          <w:spacing w:val="-6"/>
        </w:rPr>
        <w:t> </w:t>
      </w:r>
      <w:r>
        <w:rPr/>
        <w:t>services before transmitting password values.</w:t>
      </w:r>
    </w:p>
    <w:p>
      <w:pPr>
        <w:pStyle w:val="BodyText"/>
        <w:spacing w:line="232" w:lineRule="auto" w:before="220"/>
      </w:pPr>
      <w:r>
        <w:rPr/>
        <w:t>To mitigate the security risks associated with the transfer of passwords,</w:t>
      </w:r>
      <w:r>
        <w:rPr>
          <w:spacing w:val="-6"/>
        </w:rPr>
        <w:t> </w:t>
      </w:r>
      <w:r>
        <w:rPr/>
        <w:t>a</w:t>
      </w:r>
      <w:r>
        <w:rPr>
          <w:spacing w:val="-6"/>
        </w:rPr>
        <w:t> </w:t>
      </w:r>
      <w:r>
        <w:rPr/>
        <w:t>server</w:t>
      </w:r>
      <w:r>
        <w:rPr>
          <w:spacing w:val="-6"/>
        </w:rPr>
        <w:t> </w:t>
      </w:r>
      <w:r>
        <w:rPr/>
        <w:t>implementation</w:t>
      </w:r>
      <w:r>
        <w:rPr>
          <w:spacing w:val="-6"/>
        </w:rPr>
        <w:t> </w:t>
      </w:r>
      <w:r>
        <w:rPr/>
        <w:t>that</w:t>
      </w:r>
      <w:r>
        <w:rPr>
          <w:spacing w:val="-6"/>
        </w:rPr>
        <w:t> </w:t>
      </w:r>
      <w:r>
        <w:rPr/>
        <w:t>supports</w:t>
      </w:r>
      <w:r>
        <w:rPr>
          <w:spacing w:val="-6"/>
        </w:rPr>
        <w:t> </w:t>
      </w:r>
      <w:r>
        <w:rPr/>
        <w:t>any</w:t>
      </w:r>
      <w:r>
        <w:rPr>
          <w:spacing w:val="-6"/>
        </w:rPr>
        <w:t> </w:t>
      </w:r>
      <w:r>
        <w:rPr/>
        <w:t>password-based authentication</w:t>
      </w:r>
      <w:r>
        <w:rPr>
          <w:spacing w:val="-6"/>
        </w:rPr>
        <w:t> </w:t>
      </w:r>
      <w:r>
        <w:rPr/>
        <w:t>mechanism</w:t>
      </w:r>
      <w:r>
        <w:rPr>
          <w:spacing w:val="-6"/>
        </w:rPr>
        <w:t> </w:t>
      </w:r>
      <w:r>
        <w:rPr/>
        <w:t>that</w:t>
      </w:r>
      <w:r>
        <w:rPr>
          <w:spacing w:val="-6"/>
        </w:rPr>
        <w:t> </w:t>
      </w:r>
      <w:r>
        <w:rPr/>
        <w:t>transmits</w:t>
      </w:r>
      <w:r>
        <w:rPr>
          <w:spacing w:val="-6"/>
        </w:rPr>
        <w:t> </w:t>
      </w:r>
      <w:r>
        <w:rPr/>
        <w:t>passwords</w:t>
      </w:r>
      <w:r>
        <w:rPr>
          <w:spacing w:val="-6"/>
        </w:rPr>
        <w:t> </w:t>
      </w:r>
      <w:r>
        <w:rPr/>
        <w:t>in</w:t>
      </w:r>
      <w:r>
        <w:rPr>
          <w:spacing w:val="-6"/>
        </w:rPr>
        <w:t> </w:t>
      </w:r>
      <w:r>
        <w:rPr/>
        <w:t>the</w:t>
      </w:r>
      <w:r>
        <w:rPr>
          <w:spacing w:val="-6"/>
        </w:rPr>
        <w:t> </w:t>
      </w:r>
      <w:r>
        <w:rPr/>
        <w:t>clear</w:t>
      </w:r>
      <w:r>
        <w:rPr>
          <w:spacing w:val="-6"/>
        </w:rPr>
        <w:t> </w:t>
      </w:r>
      <w:r>
        <w:rPr/>
        <w:t>MUST support a policy mechanism that at the time of authentication or password modification, requires that:</w:t>
      </w:r>
    </w:p>
    <w:p>
      <w:pPr>
        <w:pStyle w:val="BodyText"/>
        <w:spacing w:line="465" w:lineRule="auto" w:before="217"/>
        <w:ind w:left="1240" w:right="2313"/>
      </w:pPr>
      <w:r>
        <w:rPr/>
        <w:t>A</w:t>
      </w:r>
      <w:r>
        <w:rPr>
          <w:spacing w:val="-7"/>
        </w:rPr>
        <w:t> </w:t>
      </w:r>
      <w:r>
        <w:rPr/>
        <w:t>TLS</w:t>
      </w:r>
      <w:r>
        <w:rPr>
          <w:spacing w:val="-7"/>
        </w:rPr>
        <w:t> </w:t>
      </w:r>
      <w:r>
        <w:rPr/>
        <w:t>layer</w:t>
      </w:r>
      <w:r>
        <w:rPr>
          <w:spacing w:val="-7"/>
        </w:rPr>
        <w:t> </w:t>
      </w:r>
      <w:r>
        <w:rPr/>
        <w:t>has</w:t>
      </w:r>
      <w:r>
        <w:rPr>
          <w:spacing w:val="-7"/>
        </w:rPr>
        <w:t> </w:t>
      </w:r>
      <w:r>
        <w:rPr/>
        <w:t>been</w:t>
      </w:r>
      <w:r>
        <w:rPr>
          <w:spacing w:val="-7"/>
        </w:rPr>
        <w:t> </w:t>
      </w:r>
      <w:r>
        <w:rPr/>
        <w:t>successfully</w:t>
      </w:r>
      <w:r>
        <w:rPr>
          <w:spacing w:val="-7"/>
        </w:rPr>
        <w:t> </w:t>
      </w:r>
      <w:r>
        <w:rPr/>
        <w:t>installed. </w:t>
      </w:r>
      <w:r>
        <w:rPr>
          <w:spacing w:val="-6"/>
        </w:rPr>
        <w:t>OR</w:t>
      </w:r>
    </w:p>
    <w:p>
      <w:pPr>
        <w:pStyle w:val="BodyText"/>
        <w:spacing w:line="232" w:lineRule="auto" w:before="6"/>
        <w:ind w:left="1240"/>
      </w:pPr>
      <w:r>
        <w:rPr/>
        <w:t>Some</w:t>
      </w:r>
      <w:r>
        <w:rPr>
          <w:spacing w:val="-6"/>
        </w:rPr>
        <w:t> </w:t>
      </w:r>
      <w:r>
        <w:rPr/>
        <w:t>other</w:t>
      </w:r>
      <w:r>
        <w:rPr>
          <w:spacing w:val="-6"/>
        </w:rPr>
        <w:t> </w:t>
      </w:r>
      <w:r>
        <w:rPr/>
        <w:t>data</w:t>
      </w:r>
      <w:r>
        <w:rPr>
          <w:spacing w:val="-6"/>
        </w:rPr>
        <w:t> </w:t>
      </w:r>
      <w:r>
        <w:rPr/>
        <w:t>confidentiality</w:t>
      </w:r>
      <w:r>
        <w:rPr>
          <w:spacing w:val="-6"/>
        </w:rPr>
        <w:t> </w:t>
      </w:r>
      <w:r>
        <w:rPr/>
        <w:t>mechanism</w:t>
      </w:r>
      <w:r>
        <w:rPr>
          <w:spacing w:val="-6"/>
        </w:rPr>
        <w:t> </w:t>
      </w:r>
      <w:r>
        <w:rPr/>
        <w:t>that</w:t>
      </w:r>
      <w:r>
        <w:rPr>
          <w:spacing w:val="-6"/>
        </w:rPr>
        <w:t> </w:t>
      </w:r>
      <w:r>
        <w:rPr/>
        <w:t>protects</w:t>
      </w:r>
      <w:r>
        <w:rPr>
          <w:spacing w:val="-6"/>
        </w:rPr>
        <w:t> </w:t>
      </w:r>
      <w:r>
        <w:rPr/>
        <w:t>the password value from eavesdropping has been provided.</w:t>
      </w:r>
    </w:p>
    <w:p>
      <w:pPr>
        <w:pStyle w:val="BodyText"/>
        <w:spacing w:before="215"/>
        <w:ind w:left="1240"/>
      </w:pPr>
      <w:r>
        <w:rPr>
          <w:spacing w:val="-5"/>
        </w:rPr>
        <w:t>OR</w:t>
      </w:r>
    </w:p>
    <w:p>
      <w:pPr>
        <w:pStyle w:val="BodyText"/>
        <w:spacing w:line="232" w:lineRule="auto" w:before="218"/>
        <w:ind w:left="1240" w:right="268"/>
      </w:pPr>
      <w:r>
        <w:rPr/>
        <w:t>The</w:t>
      </w:r>
      <w:r>
        <w:rPr>
          <w:spacing w:val="-6"/>
        </w:rPr>
        <w:t> </w:t>
      </w:r>
      <w:r>
        <w:rPr/>
        <w:t>server</w:t>
      </w:r>
      <w:r>
        <w:rPr>
          <w:spacing w:val="-6"/>
        </w:rPr>
        <w:t> </w:t>
      </w:r>
      <w:r>
        <w:rPr/>
        <w:t>returns</w:t>
      </w:r>
      <w:r>
        <w:rPr>
          <w:spacing w:val="-6"/>
        </w:rPr>
        <w:t> </w:t>
      </w:r>
      <w:r>
        <w:rPr/>
        <w:t>a</w:t>
      </w:r>
      <w:r>
        <w:rPr>
          <w:spacing w:val="-6"/>
        </w:rPr>
        <w:t> </w:t>
      </w:r>
      <w:r>
        <w:rPr/>
        <w:t>resultCode</w:t>
      </w:r>
      <w:r>
        <w:rPr>
          <w:spacing w:val="-6"/>
        </w:rPr>
        <w:t> </w:t>
      </w:r>
      <w:r>
        <w:rPr/>
        <w:t>of</w:t>
      </w:r>
      <w:r>
        <w:rPr>
          <w:spacing w:val="-6"/>
        </w:rPr>
        <w:t> </w:t>
      </w:r>
      <w:r>
        <w:rPr/>
        <w:t>confidentialityRequired</w:t>
      </w:r>
      <w:r>
        <w:rPr>
          <w:spacing w:val="-6"/>
        </w:rPr>
        <w:t> </w:t>
      </w:r>
      <w:r>
        <w:rPr/>
        <w:t>for the operation (i.e., name/password Bind with password value, SASL Bind transmitting a password value in the clear, add or modify including a userPassword value, etc.), even if the password value is correct.</w:t>
      </w:r>
    </w:p>
    <w:p>
      <w:pPr>
        <w:pStyle w:val="BodyText"/>
        <w:spacing w:line="232" w:lineRule="auto" w:before="222"/>
        <w:ind w:right="199"/>
      </w:pPr>
      <w:r>
        <w:rPr/>
        <w:t>Server implementations may also want to provide policy mechanisms to invalidate</w:t>
      </w:r>
      <w:r>
        <w:rPr>
          <w:spacing w:val="-5"/>
        </w:rPr>
        <w:t> </w:t>
      </w:r>
      <w:r>
        <w:rPr/>
        <w:t>or</w:t>
      </w:r>
      <w:r>
        <w:rPr>
          <w:spacing w:val="-5"/>
        </w:rPr>
        <w:t> </w:t>
      </w:r>
      <w:r>
        <w:rPr/>
        <w:t>otherwise</w:t>
      </w:r>
      <w:r>
        <w:rPr>
          <w:spacing w:val="-5"/>
        </w:rPr>
        <w:t> </w:t>
      </w:r>
      <w:r>
        <w:rPr/>
        <w:t>protect</w:t>
      </w:r>
      <w:r>
        <w:rPr>
          <w:spacing w:val="-5"/>
        </w:rPr>
        <w:t> </w:t>
      </w:r>
      <w:r>
        <w:rPr/>
        <w:t>accounts</w:t>
      </w:r>
      <w:r>
        <w:rPr>
          <w:spacing w:val="-5"/>
        </w:rPr>
        <w:t> </w:t>
      </w:r>
      <w:r>
        <w:rPr/>
        <w:t>in</w:t>
      </w:r>
      <w:r>
        <w:rPr>
          <w:spacing w:val="-5"/>
        </w:rPr>
        <w:t> </w:t>
      </w:r>
      <w:r>
        <w:rPr/>
        <w:t>situations</w:t>
      </w:r>
      <w:r>
        <w:rPr>
          <w:spacing w:val="-5"/>
        </w:rPr>
        <w:t> </w:t>
      </w:r>
      <w:r>
        <w:rPr/>
        <w:t>where</w:t>
      </w:r>
      <w:r>
        <w:rPr>
          <w:spacing w:val="-5"/>
        </w:rPr>
        <w:t> </w:t>
      </w:r>
      <w:r>
        <w:rPr/>
        <w:t>a</w:t>
      </w:r>
      <w:r>
        <w:rPr>
          <w:spacing w:val="-5"/>
        </w:rPr>
        <w:t> </w:t>
      </w:r>
      <w:r>
        <w:rPr/>
        <w:t>server detects that a password for an account has been transmitted in the </w:t>
      </w:r>
      <w:r>
        <w:rPr>
          <w:spacing w:val="-2"/>
        </w:rPr>
        <w:t>clear.</w:t>
      </w:r>
    </w:p>
    <w:p>
      <w:pPr>
        <w:pStyle w:val="ListParagraph"/>
        <w:numPr>
          <w:ilvl w:val="2"/>
          <w:numId w:val="4"/>
        </w:numPr>
        <w:tabs>
          <w:tab w:pos="1114" w:val="left" w:leader="none"/>
        </w:tabs>
        <w:spacing w:line="240" w:lineRule="auto" w:before="216" w:after="0"/>
        <w:ind w:left="1114" w:right="0" w:hanging="954"/>
        <w:jc w:val="left"/>
        <w:rPr>
          <w:sz w:val="20"/>
        </w:rPr>
      </w:pPr>
      <w:r>
        <w:rPr>
          <w:sz w:val="20"/>
        </w:rPr>
        <w:t>Hashed</w:t>
      </w:r>
      <w:r>
        <w:rPr>
          <w:spacing w:val="-8"/>
          <w:sz w:val="20"/>
        </w:rPr>
        <w:t> </w:t>
      </w:r>
      <w:r>
        <w:rPr>
          <w:sz w:val="20"/>
        </w:rPr>
        <w:t>Password</w:t>
      </w:r>
      <w:r>
        <w:rPr>
          <w:spacing w:val="-7"/>
          <w:sz w:val="20"/>
        </w:rPr>
        <w:t> </w:t>
      </w:r>
      <w:r>
        <w:rPr>
          <w:sz w:val="20"/>
        </w:rPr>
        <w:t>Security</w:t>
      </w:r>
      <w:r>
        <w:rPr>
          <w:spacing w:val="-7"/>
          <w:sz w:val="20"/>
        </w:rPr>
        <w:t> </w:t>
      </w:r>
      <w:r>
        <w:rPr>
          <w:spacing w:val="-2"/>
          <w:sz w:val="20"/>
        </w:rPr>
        <w:t>Considerations</w:t>
      </w:r>
    </w:p>
    <w:p>
      <w:pPr>
        <w:pStyle w:val="BodyText"/>
        <w:spacing w:line="232" w:lineRule="auto" w:before="218"/>
        <w:ind w:right="268"/>
      </w:pPr>
      <w:r>
        <w:rPr/>
        <w:t>Some</w:t>
      </w:r>
      <w:r>
        <w:rPr>
          <w:spacing w:val="-6"/>
        </w:rPr>
        <w:t> </w:t>
      </w:r>
      <w:r>
        <w:rPr/>
        <w:t>authentication</w:t>
      </w:r>
      <w:r>
        <w:rPr>
          <w:spacing w:val="-6"/>
        </w:rPr>
        <w:t> </w:t>
      </w:r>
      <w:r>
        <w:rPr/>
        <w:t>mechanisms</w:t>
      </w:r>
      <w:r>
        <w:rPr>
          <w:spacing w:val="-6"/>
        </w:rPr>
        <w:t> </w:t>
      </w:r>
      <w:r>
        <w:rPr/>
        <w:t>(e.g.,</w:t>
      </w:r>
      <w:r>
        <w:rPr>
          <w:spacing w:val="-6"/>
        </w:rPr>
        <w:t> </w:t>
      </w:r>
      <w:r>
        <w:rPr/>
        <w:t>DIGEST-MD5)</w:t>
      </w:r>
      <w:r>
        <w:rPr>
          <w:spacing w:val="-6"/>
        </w:rPr>
        <w:t> </w:t>
      </w:r>
      <w:r>
        <w:rPr/>
        <w:t>transmit</w:t>
      </w:r>
      <w:r>
        <w:rPr>
          <w:spacing w:val="-6"/>
        </w:rPr>
        <w:t> </w:t>
      </w:r>
      <w:r>
        <w:rPr/>
        <w:t>a</w:t>
      </w:r>
      <w:r>
        <w:rPr>
          <w:spacing w:val="-6"/>
        </w:rPr>
        <w:t> </w:t>
      </w:r>
      <w:r>
        <w:rPr/>
        <w:t>hash</w:t>
      </w:r>
      <w:r>
        <w:rPr>
          <w:spacing w:val="-6"/>
        </w:rPr>
        <w:t> </w:t>
      </w:r>
      <w:r>
        <w:rPr/>
        <w:t>of the password value that may be vulnerable to offline dictionary attacks.</w:t>
      </w:r>
      <w:r>
        <w:rPr>
          <w:spacing w:val="80"/>
        </w:rPr>
        <w:t> </w:t>
      </w:r>
      <w:r>
        <w:rPr/>
        <w:t>Implementers should take care to protect such hashed password values during transmission using TLS or other confidentiality mechanisms.</w:t>
      </w:r>
    </w:p>
    <w:p>
      <w:pPr>
        <w:pStyle w:val="ListParagraph"/>
        <w:numPr>
          <w:ilvl w:val="1"/>
          <w:numId w:val="4"/>
        </w:numPr>
        <w:tabs>
          <w:tab w:pos="876" w:val="left" w:leader="none"/>
        </w:tabs>
        <w:spacing w:line="240" w:lineRule="auto" w:before="216" w:after="0"/>
        <w:ind w:left="876" w:right="0" w:hanging="716"/>
        <w:jc w:val="left"/>
        <w:rPr>
          <w:sz w:val="20"/>
        </w:rPr>
      </w:pPr>
      <w:r>
        <w:rPr>
          <w:sz w:val="20"/>
        </w:rPr>
        <w:t>SASL</w:t>
      </w:r>
      <w:r>
        <w:rPr>
          <w:spacing w:val="-6"/>
          <w:sz w:val="20"/>
        </w:rPr>
        <w:t> </w:t>
      </w:r>
      <w:r>
        <w:rPr>
          <w:sz w:val="20"/>
        </w:rPr>
        <w:t>Security</w:t>
      </w:r>
      <w:r>
        <w:rPr>
          <w:spacing w:val="-6"/>
          <w:sz w:val="20"/>
        </w:rPr>
        <w:t> </w:t>
      </w:r>
      <w:r>
        <w:rPr>
          <w:spacing w:val="-2"/>
          <w:sz w:val="20"/>
        </w:rPr>
        <w:t>Considerations</w:t>
      </w:r>
    </w:p>
    <w:p>
      <w:pPr>
        <w:pStyle w:val="BodyText"/>
        <w:spacing w:line="232" w:lineRule="auto" w:before="219"/>
        <w:ind w:right="268"/>
      </w:pPr>
      <w:r>
        <w:rPr/>
        <w:t>Until data integrity service is installed on an LDAP session, an attacker can modify the transmitted values of the ’supportedSASLMechanisms’ attribute response and thus downgrade the list of available SASL mechanisms to include only the least secure mechanism.</w:t>
      </w:r>
      <w:r>
        <w:rPr>
          <w:spacing w:val="79"/>
          <w:w w:val="150"/>
        </w:rPr>
        <w:t> </w:t>
      </w:r>
      <w:r>
        <w:rPr/>
        <w:t>To detect this type of attack, the client may retrieve the</w:t>
      </w:r>
      <w:r>
        <w:rPr>
          <w:spacing w:val="-5"/>
        </w:rPr>
        <w:t> </w:t>
      </w:r>
      <w:r>
        <w:rPr/>
        <w:t>SASL</w:t>
      </w:r>
      <w:r>
        <w:rPr>
          <w:spacing w:val="-5"/>
        </w:rPr>
        <w:t> </w:t>
      </w:r>
      <w:r>
        <w:rPr/>
        <w:t>mechanisms</w:t>
      </w:r>
      <w:r>
        <w:rPr>
          <w:spacing w:val="-5"/>
        </w:rPr>
        <w:t> </w:t>
      </w:r>
      <w:r>
        <w:rPr/>
        <w:t>the</w:t>
      </w:r>
      <w:r>
        <w:rPr>
          <w:spacing w:val="-5"/>
        </w:rPr>
        <w:t> </w:t>
      </w:r>
      <w:r>
        <w:rPr/>
        <w:t>server</w:t>
      </w:r>
      <w:r>
        <w:rPr>
          <w:spacing w:val="-5"/>
        </w:rPr>
        <w:t> </w:t>
      </w:r>
      <w:r>
        <w:rPr/>
        <w:t>makes</w:t>
      </w:r>
      <w:r>
        <w:rPr>
          <w:spacing w:val="-5"/>
        </w:rPr>
        <w:t> </w:t>
      </w:r>
      <w:r>
        <w:rPr/>
        <w:t>available</w:t>
      </w:r>
      <w:r>
        <w:rPr>
          <w:spacing w:val="-5"/>
        </w:rPr>
        <w:t> </w:t>
      </w:r>
      <w:r>
        <w:rPr/>
        <w:t>both</w:t>
      </w:r>
      <w:r>
        <w:rPr>
          <w:spacing w:val="-5"/>
        </w:rPr>
        <w:t> </w:t>
      </w:r>
      <w:r>
        <w:rPr/>
        <w:t>before</w:t>
      </w:r>
      <w:r>
        <w:rPr>
          <w:spacing w:val="-5"/>
        </w:rPr>
        <w:t> </w:t>
      </w:r>
      <w:r>
        <w:rPr/>
        <w:t>and</w:t>
      </w:r>
      <w:r>
        <w:rPr>
          <w:spacing w:val="-5"/>
        </w:rPr>
        <w:t> </w:t>
      </w:r>
      <w:r>
        <w:rPr/>
        <w:t>after data integrity service is installed on an LDAP session.</w:t>
      </w:r>
      <w:r>
        <w:rPr>
          <w:spacing w:val="80"/>
          <w:w w:val="150"/>
        </w:rPr>
        <w:t> </w:t>
      </w:r>
      <w:r>
        <w:rPr/>
        <w:t>If the client finds that the integrity-protected list (the list obtained</w:t>
      </w:r>
    </w:p>
    <w:p>
      <w:pPr>
        <w:pStyle w:val="BodyText"/>
        <w:spacing w:after="0" w:line="232" w:lineRule="auto"/>
        <w:sectPr>
          <w:pgSz w:w="12240" w:h="15840"/>
          <w:pgMar w:header="793" w:footer="2967" w:top="1360" w:bottom="3160" w:left="1440" w:right="1800"/>
        </w:sectPr>
      </w:pPr>
    </w:p>
    <w:p>
      <w:pPr>
        <w:pStyle w:val="BodyText"/>
        <w:spacing w:line="232" w:lineRule="auto" w:before="95"/>
        <w:ind w:right="268"/>
      </w:pPr>
      <w:r>
        <w:rPr/>
        <w:t>after data integrity service was installed) contains a stronger mechanism than those in the previously obtained list, the client should assume the previously obtained list was modified by an attacker.</w:t>
      </w:r>
      <w:r>
        <w:rPr>
          <w:spacing w:val="80"/>
        </w:rPr>
        <w:t> </w:t>
      </w:r>
      <w:r>
        <w:rPr/>
        <w:t>In</w:t>
      </w:r>
      <w:r>
        <w:rPr>
          <w:spacing w:val="-5"/>
        </w:rPr>
        <w:t> </w:t>
      </w:r>
      <w:r>
        <w:rPr/>
        <w:t>this</w:t>
      </w:r>
      <w:r>
        <w:rPr>
          <w:spacing w:val="-5"/>
        </w:rPr>
        <w:t> </w:t>
      </w:r>
      <w:r>
        <w:rPr/>
        <w:t>circumstance</w:t>
      </w:r>
      <w:r>
        <w:rPr>
          <w:spacing w:val="-5"/>
        </w:rPr>
        <w:t> </w:t>
      </w:r>
      <w:r>
        <w:rPr/>
        <w:t>it</w:t>
      </w:r>
      <w:r>
        <w:rPr>
          <w:spacing w:val="-5"/>
        </w:rPr>
        <w:t> </w:t>
      </w:r>
      <w:r>
        <w:rPr/>
        <w:t>is</w:t>
      </w:r>
      <w:r>
        <w:rPr>
          <w:spacing w:val="-5"/>
        </w:rPr>
        <w:t> </w:t>
      </w:r>
      <w:r>
        <w:rPr/>
        <w:t>recommended</w:t>
      </w:r>
      <w:r>
        <w:rPr>
          <w:spacing w:val="-5"/>
        </w:rPr>
        <w:t> </w:t>
      </w:r>
      <w:r>
        <w:rPr/>
        <w:t>that</w:t>
      </w:r>
      <w:r>
        <w:rPr>
          <w:spacing w:val="-5"/>
        </w:rPr>
        <w:t> </w:t>
      </w:r>
      <w:r>
        <w:rPr/>
        <w:t>the</w:t>
      </w:r>
      <w:r>
        <w:rPr>
          <w:spacing w:val="-5"/>
        </w:rPr>
        <w:t> </w:t>
      </w:r>
      <w:r>
        <w:rPr/>
        <w:t>client close the underlying transport connection and then reconnect to reestablish the session.</w:t>
      </w:r>
    </w:p>
    <w:p>
      <w:pPr>
        <w:pStyle w:val="ListParagraph"/>
        <w:numPr>
          <w:ilvl w:val="1"/>
          <w:numId w:val="4"/>
        </w:numPr>
        <w:tabs>
          <w:tab w:pos="876" w:val="left" w:leader="none"/>
        </w:tabs>
        <w:spacing w:line="240" w:lineRule="auto" w:before="216" w:after="0"/>
        <w:ind w:left="876" w:right="0" w:hanging="716"/>
        <w:jc w:val="left"/>
        <w:rPr>
          <w:sz w:val="20"/>
        </w:rPr>
      </w:pPr>
      <w:r>
        <w:rPr>
          <w:sz w:val="20"/>
        </w:rPr>
        <w:t>Related</w:t>
      </w:r>
      <w:r>
        <w:rPr>
          <w:spacing w:val="-8"/>
          <w:sz w:val="20"/>
        </w:rPr>
        <w:t> </w:t>
      </w:r>
      <w:r>
        <w:rPr>
          <w:sz w:val="20"/>
        </w:rPr>
        <w:t>Security</w:t>
      </w:r>
      <w:r>
        <w:rPr>
          <w:spacing w:val="-7"/>
          <w:sz w:val="20"/>
        </w:rPr>
        <w:t> </w:t>
      </w:r>
      <w:r>
        <w:rPr>
          <w:spacing w:val="-2"/>
          <w:sz w:val="20"/>
        </w:rPr>
        <w:t>Considerations</w:t>
      </w:r>
    </w:p>
    <w:p>
      <w:pPr>
        <w:pStyle w:val="BodyText"/>
        <w:spacing w:line="232" w:lineRule="auto" w:before="219"/>
        <w:ind w:right="268"/>
      </w:pPr>
      <w:r>
        <w:rPr/>
        <w:t>Additional security considerations relating to the various authentication</w:t>
      </w:r>
      <w:r>
        <w:rPr>
          <w:spacing w:val="-6"/>
        </w:rPr>
        <w:t> </w:t>
      </w:r>
      <w:r>
        <w:rPr/>
        <w:t>methods</w:t>
      </w:r>
      <w:r>
        <w:rPr>
          <w:spacing w:val="-6"/>
        </w:rPr>
        <w:t> </w:t>
      </w:r>
      <w:r>
        <w:rPr/>
        <w:t>and</w:t>
      </w:r>
      <w:r>
        <w:rPr>
          <w:spacing w:val="-6"/>
        </w:rPr>
        <w:t> </w:t>
      </w:r>
      <w:r>
        <w:rPr/>
        <w:t>mechanisms</w:t>
      </w:r>
      <w:r>
        <w:rPr>
          <w:spacing w:val="-6"/>
        </w:rPr>
        <w:t> </w:t>
      </w:r>
      <w:r>
        <w:rPr/>
        <w:t>discussed</w:t>
      </w:r>
      <w:r>
        <w:rPr>
          <w:spacing w:val="-6"/>
        </w:rPr>
        <w:t> </w:t>
      </w:r>
      <w:r>
        <w:rPr/>
        <w:t>in</w:t>
      </w:r>
      <w:r>
        <w:rPr>
          <w:spacing w:val="-6"/>
        </w:rPr>
        <w:t> </w:t>
      </w:r>
      <w:r>
        <w:rPr/>
        <w:t>this</w:t>
      </w:r>
      <w:r>
        <w:rPr>
          <w:spacing w:val="-6"/>
        </w:rPr>
        <w:t> </w:t>
      </w:r>
      <w:r>
        <w:rPr/>
        <w:t>document apply and can be found in [RFC4422], [RFC4013], [RFC3454], and </w:t>
      </w:r>
      <w:r>
        <w:rPr>
          <w:spacing w:val="-2"/>
        </w:rPr>
        <w:t>[RFC3629].</w:t>
      </w:r>
    </w:p>
    <w:p>
      <w:pPr>
        <w:pStyle w:val="ListParagraph"/>
        <w:numPr>
          <w:ilvl w:val="0"/>
          <w:numId w:val="4"/>
        </w:numPr>
        <w:tabs>
          <w:tab w:pos="638" w:val="left" w:leader="none"/>
        </w:tabs>
        <w:spacing w:line="240" w:lineRule="auto" w:before="215" w:after="0"/>
        <w:ind w:left="638" w:right="0" w:hanging="478"/>
        <w:jc w:val="left"/>
        <w:rPr>
          <w:sz w:val="20"/>
        </w:rPr>
      </w:pPr>
      <w:r>
        <w:rPr>
          <w:sz w:val="20"/>
        </w:rPr>
        <w:t>IANA</w:t>
      </w:r>
      <w:r>
        <w:rPr>
          <w:spacing w:val="-4"/>
          <w:sz w:val="20"/>
        </w:rPr>
        <w:t> </w:t>
      </w:r>
      <w:r>
        <w:rPr>
          <w:spacing w:val="-2"/>
          <w:sz w:val="20"/>
        </w:rPr>
        <w:t>Considerations</w:t>
      </w:r>
    </w:p>
    <w:p>
      <w:pPr>
        <w:pStyle w:val="BodyText"/>
        <w:spacing w:line="232" w:lineRule="auto" w:before="219"/>
        <w:ind w:right="199"/>
      </w:pPr>
      <w:r>
        <w:rPr/>
        <w:t>The</w:t>
      </w:r>
      <w:r>
        <w:rPr>
          <w:spacing w:val="-5"/>
        </w:rPr>
        <w:t> </w:t>
      </w:r>
      <w:r>
        <w:rPr/>
        <w:t>IANA</w:t>
      </w:r>
      <w:r>
        <w:rPr>
          <w:spacing w:val="-5"/>
        </w:rPr>
        <w:t> </w:t>
      </w:r>
      <w:r>
        <w:rPr/>
        <w:t>has</w:t>
      </w:r>
      <w:r>
        <w:rPr>
          <w:spacing w:val="-5"/>
        </w:rPr>
        <w:t> </w:t>
      </w:r>
      <w:r>
        <w:rPr/>
        <w:t>updated</w:t>
      </w:r>
      <w:r>
        <w:rPr>
          <w:spacing w:val="-5"/>
        </w:rPr>
        <w:t> </w:t>
      </w:r>
      <w:r>
        <w:rPr/>
        <w:t>the</w:t>
      </w:r>
      <w:r>
        <w:rPr>
          <w:spacing w:val="-5"/>
        </w:rPr>
        <w:t> </w:t>
      </w:r>
      <w:r>
        <w:rPr/>
        <w:t>LDAP</w:t>
      </w:r>
      <w:r>
        <w:rPr>
          <w:spacing w:val="-5"/>
        </w:rPr>
        <w:t> </w:t>
      </w:r>
      <w:r>
        <w:rPr/>
        <w:t>Protocol</w:t>
      </w:r>
      <w:r>
        <w:rPr>
          <w:spacing w:val="-5"/>
        </w:rPr>
        <w:t> </w:t>
      </w:r>
      <w:r>
        <w:rPr/>
        <w:t>Mechanism</w:t>
      </w:r>
      <w:r>
        <w:rPr>
          <w:spacing w:val="-5"/>
        </w:rPr>
        <w:t> </w:t>
      </w:r>
      <w:r>
        <w:rPr/>
        <w:t>registry</w:t>
      </w:r>
      <w:r>
        <w:rPr>
          <w:spacing w:val="-5"/>
        </w:rPr>
        <w:t> </w:t>
      </w:r>
      <w:r>
        <w:rPr/>
        <w:t>to</w:t>
      </w:r>
      <w:r>
        <w:rPr>
          <w:spacing w:val="-5"/>
        </w:rPr>
        <w:t> </w:t>
      </w:r>
      <w:r>
        <w:rPr/>
        <w:t>indicate that this document and [RFC4511] provide the definitive technical specification for the StartTLS (1.3.6.1.4.1.1466.20037) extended </w:t>
      </w:r>
      <w:r>
        <w:rPr>
          <w:spacing w:val="-2"/>
        </w:rPr>
        <w:t>operation.</w:t>
      </w:r>
    </w:p>
    <w:p>
      <w:pPr>
        <w:pStyle w:val="BodyText"/>
        <w:spacing w:line="232" w:lineRule="auto"/>
      </w:pPr>
      <w:r>
        <w:rPr/>
        <w:t>The</w:t>
      </w:r>
      <w:r>
        <w:rPr>
          <w:spacing w:val="-5"/>
        </w:rPr>
        <w:t> </w:t>
      </w:r>
      <w:r>
        <w:rPr/>
        <w:t>IANA</w:t>
      </w:r>
      <w:r>
        <w:rPr>
          <w:spacing w:val="-5"/>
        </w:rPr>
        <w:t> </w:t>
      </w:r>
      <w:r>
        <w:rPr/>
        <w:t>has</w:t>
      </w:r>
      <w:r>
        <w:rPr>
          <w:spacing w:val="-5"/>
        </w:rPr>
        <w:t> </w:t>
      </w:r>
      <w:r>
        <w:rPr/>
        <w:t>updated</w:t>
      </w:r>
      <w:r>
        <w:rPr>
          <w:spacing w:val="-5"/>
        </w:rPr>
        <w:t> </w:t>
      </w:r>
      <w:r>
        <w:rPr/>
        <w:t>the</w:t>
      </w:r>
      <w:r>
        <w:rPr>
          <w:spacing w:val="-5"/>
        </w:rPr>
        <w:t> </w:t>
      </w:r>
      <w:r>
        <w:rPr/>
        <w:t>LDAP</w:t>
      </w:r>
      <w:r>
        <w:rPr>
          <w:spacing w:val="-5"/>
        </w:rPr>
        <w:t> </w:t>
      </w:r>
      <w:r>
        <w:rPr/>
        <w:t>LDAPMessage</w:t>
      </w:r>
      <w:r>
        <w:rPr>
          <w:spacing w:val="-5"/>
        </w:rPr>
        <w:t> </w:t>
      </w:r>
      <w:r>
        <w:rPr/>
        <w:t>types</w:t>
      </w:r>
      <w:r>
        <w:rPr>
          <w:spacing w:val="-5"/>
        </w:rPr>
        <w:t> </w:t>
      </w:r>
      <w:r>
        <w:rPr/>
        <w:t>registry</w:t>
      </w:r>
      <w:r>
        <w:rPr>
          <w:spacing w:val="-5"/>
        </w:rPr>
        <w:t> </w:t>
      </w:r>
      <w:r>
        <w:rPr/>
        <w:t>to</w:t>
      </w:r>
      <w:r>
        <w:rPr>
          <w:spacing w:val="-5"/>
        </w:rPr>
        <w:t> </w:t>
      </w:r>
      <w:r>
        <w:rPr/>
        <w:t>indicate that this document and [RFC4511] provide the definitive technical specification for the bindRequest (0) and bindResponse (1) message </w:t>
      </w:r>
      <w:r>
        <w:rPr>
          <w:spacing w:val="-2"/>
        </w:rPr>
        <w:t>types.</w:t>
      </w:r>
    </w:p>
    <w:p>
      <w:pPr>
        <w:pStyle w:val="BodyText"/>
        <w:spacing w:line="232" w:lineRule="auto"/>
      </w:pPr>
      <w:r>
        <w:rPr/>
        <w:t>The</w:t>
      </w:r>
      <w:r>
        <w:rPr>
          <w:spacing w:val="-5"/>
        </w:rPr>
        <w:t> </w:t>
      </w:r>
      <w:r>
        <w:rPr/>
        <w:t>IANA</w:t>
      </w:r>
      <w:r>
        <w:rPr>
          <w:spacing w:val="-5"/>
        </w:rPr>
        <w:t> </w:t>
      </w:r>
      <w:r>
        <w:rPr/>
        <w:t>has</w:t>
      </w:r>
      <w:r>
        <w:rPr>
          <w:spacing w:val="-5"/>
        </w:rPr>
        <w:t> </w:t>
      </w:r>
      <w:r>
        <w:rPr/>
        <w:t>updated</w:t>
      </w:r>
      <w:r>
        <w:rPr>
          <w:spacing w:val="-5"/>
        </w:rPr>
        <w:t> </w:t>
      </w:r>
      <w:r>
        <w:rPr/>
        <w:t>the</w:t>
      </w:r>
      <w:r>
        <w:rPr>
          <w:spacing w:val="-5"/>
        </w:rPr>
        <w:t> </w:t>
      </w:r>
      <w:r>
        <w:rPr/>
        <w:t>LDAP</w:t>
      </w:r>
      <w:r>
        <w:rPr>
          <w:spacing w:val="-5"/>
        </w:rPr>
        <w:t> </w:t>
      </w:r>
      <w:r>
        <w:rPr/>
        <w:t>Bind</w:t>
      </w:r>
      <w:r>
        <w:rPr>
          <w:spacing w:val="-5"/>
        </w:rPr>
        <w:t> </w:t>
      </w:r>
      <w:r>
        <w:rPr/>
        <w:t>Authentication</w:t>
      </w:r>
      <w:r>
        <w:rPr>
          <w:spacing w:val="-5"/>
        </w:rPr>
        <w:t> </w:t>
      </w:r>
      <w:r>
        <w:rPr/>
        <w:t>Method</w:t>
      </w:r>
      <w:r>
        <w:rPr>
          <w:spacing w:val="-5"/>
        </w:rPr>
        <w:t> </w:t>
      </w:r>
      <w:r>
        <w:rPr/>
        <w:t>registry</w:t>
      </w:r>
      <w:r>
        <w:rPr>
          <w:spacing w:val="-5"/>
        </w:rPr>
        <w:t> </w:t>
      </w:r>
      <w:r>
        <w:rPr/>
        <w:t>to indicate that this document and [RFC4511] provide the definitive technical specification for the simple (0) and sasl (3) bind authentication methods.</w:t>
      </w:r>
    </w:p>
    <w:p>
      <w:pPr>
        <w:pStyle w:val="BodyText"/>
        <w:spacing w:line="232" w:lineRule="auto"/>
        <w:ind w:right="268"/>
      </w:pPr>
      <w:r>
        <w:rPr/>
        <w:t>The</w:t>
      </w:r>
      <w:r>
        <w:rPr>
          <w:spacing w:val="-5"/>
        </w:rPr>
        <w:t> </w:t>
      </w:r>
      <w:r>
        <w:rPr/>
        <w:t>IANA</w:t>
      </w:r>
      <w:r>
        <w:rPr>
          <w:spacing w:val="-5"/>
        </w:rPr>
        <w:t> </w:t>
      </w:r>
      <w:r>
        <w:rPr/>
        <w:t>has</w:t>
      </w:r>
      <w:r>
        <w:rPr>
          <w:spacing w:val="-5"/>
        </w:rPr>
        <w:t> </w:t>
      </w:r>
      <w:r>
        <w:rPr/>
        <w:t>updated</w:t>
      </w:r>
      <w:r>
        <w:rPr>
          <w:spacing w:val="-5"/>
        </w:rPr>
        <w:t> </w:t>
      </w:r>
      <w:r>
        <w:rPr/>
        <w:t>the</w:t>
      </w:r>
      <w:r>
        <w:rPr>
          <w:spacing w:val="-5"/>
        </w:rPr>
        <w:t> </w:t>
      </w:r>
      <w:r>
        <w:rPr/>
        <w:t>LDAP</w:t>
      </w:r>
      <w:r>
        <w:rPr>
          <w:spacing w:val="-5"/>
        </w:rPr>
        <w:t> </w:t>
      </w:r>
      <w:r>
        <w:rPr/>
        <w:t>authzid</w:t>
      </w:r>
      <w:r>
        <w:rPr>
          <w:spacing w:val="-5"/>
        </w:rPr>
        <w:t> </w:t>
      </w:r>
      <w:r>
        <w:rPr/>
        <w:t>prefixes</w:t>
      </w:r>
      <w:r>
        <w:rPr>
          <w:spacing w:val="-5"/>
        </w:rPr>
        <w:t> </w:t>
      </w:r>
      <w:r>
        <w:rPr/>
        <w:t>registry</w:t>
      </w:r>
      <w:r>
        <w:rPr>
          <w:spacing w:val="-5"/>
        </w:rPr>
        <w:t> </w:t>
      </w:r>
      <w:r>
        <w:rPr/>
        <w:t>to</w:t>
      </w:r>
      <w:r>
        <w:rPr>
          <w:spacing w:val="-5"/>
        </w:rPr>
        <w:t> </w:t>
      </w:r>
      <w:r>
        <w:rPr/>
        <w:t>indicate that this document provides the definitive technical specification for the dnAuthzId (dn:) and uAuthzId (u:) authzid prefixes.</w:t>
      </w:r>
    </w:p>
    <w:p>
      <w:pPr>
        <w:pStyle w:val="ListParagraph"/>
        <w:numPr>
          <w:ilvl w:val="0"/>
          <w:numId w:val="4"/>
        </w:numPr>
        <w:tabs>
          <w:tab w:pos="638" w:val="left" w:leader="none"/>
        </w:tabs>
        <w:spacing w:line="240" w:lineRule="auto" w:before="215" w:after="0"/>
        <w:ind w:left="638" w:right="0" w:hanging="478"/>
        <w:jc w:val="left"/>
        <w:rPr>
          <w:sz w:val="20"/>
        </w:rPr>
      </w:pPr>
      <w:r>
        <w:rPr>
          <w:spacing w:val="-2"/>
          <w:sz w:val="20"/>
        </w:rPr>
        <w:t>Acknowledgements</w:t>
      </w:r>
    </w:p>
    <w:p>
      <w:pPr>
        <w:pStyle w:val="BodyText"/>
        <w:spacing w:line="232" w:lineRule="auto" w:before="219"/>
        <w:ind w:right="268"/>
      </w:pPr>
      <w:r>
        <w:rPr/>
        <w:t>This</w:t>
      </w:r>
      <w:r>
        <w:rPr>
          <w:spacing w:val="-6"/>
        </w:rPr>
        <w:t> </w:t>
      </w:r>
      <w:r>
        <w:rPr/>
        <w:t>document</w:t>
      </w:r>
      <w:r>
        <w:rPr>
          <w:spacing w:val="-6"/>
        </w:rPr>
        <w:t> </w:t>
      </w:r>
      <w:r>
        <w:rPr/>
        <w:t>combines</w:t>
      </w:r>
      <w:r>
        <w:rPr>
          <w:spacing w:val="-6"/>
        </w:rPr>
        <w:t> </w:t>
      </w:r>
      <w:r>
        <w:rPr/>
        <w:t>information</w:t>
      </w:r>
      <w:r>
        <w:rPr>
          <w:spacing w:val="-6"/>
        </w:rPr>
        <w:t> </w:t>
      </w:r>
      <w:r>
        <w:rPr/>
        <w:t>originally</w:t>
      </w:r>
      <w:r>
        <w:rPr>
          <w:spacing w:val="-6"/>
        </w:rPr>
        <w:t> </w:t>
      </w:r>
      <w:r>
        <w:rPr/>
        <w:t>contained</w:t>
      </w:r>
      <w:r>
        <w:rPr>
          <w:spacing w:val="-6"/>
        </w:rPr>
        <w:t> </w:t>
      </w:r>
      <w:r>
        <w:rPr/>
        <w:t>in</w:t>
      </w:r>
      <w:r>
        <w:rPr>
          <w:spacing w:val="-6"/>
        </w:rPr>
        <w:t> </w:t>
      </w:r>
      <w:r>
        <w:rPr/>
        <w:t>RFC</w:t>
      </w:r>
      <w:r>
        <w:rPr>
          <w:spacing w:val="-6"/>
        </w:rPr>
        <w:t> </w:t>
      </w:r>
      <w:r>
        <w:rPr/>
        <w:t>2251, RFC 2829, and RFC 2830.</w:t>
      </w:r>
      <w:r>
        <w:rPr>
          <w:spacing w:val="80"/>
        </w:rPr>
        <w:t> </w:t>
      </w:r>
      <w:r>
        <w:rPr/>
        <w:t>RFC 2251 was a product of the Access, Searching, and Indexing of Directories (ASID) Working Group.</w:t>
      </w:r>
      <w:r>
        <w:rPr>
          <w:spacing w:val="80"/>
        </w:rPr>
        <w:t> </w:t>
      </w:r>
      <w:r>
        <w:rPr/>
        <w:t>RFC 2829 and RFC 2830 were products of the LDAP Extensions (LDAPEXT) Working Group.</w:t>
      </w:r>
    </w:p>
    <w:p>
      <w:pPr>
        <w:pStyle w:val="BodyText"/>
        <w:spacing w:line="232" w:lineRule="auto"/>
        <w:ind w:right="268"/>
      </w:pPr>
      <w:r>
        <w:rPr/>
        <w:t>This</w:t>
      </w:r>
      <w:r>
        <w:rPr>
          <w:spacing w:val="-5"/>
        </w:rPr>
        <w:t> </w:t>
      </w:r>
      <w:r>
        <w:rPr/>
        <w:t>document</w:t>
      </w:r>
      <w:r>
        <w:rPr>
          <w:spacing w:val="-5"/>
        </w:rPr>
        <w:t> </w:t>
      </w:r>
      <w:r>
        <w:rPr/>
        <w:t>is</w:t>
      </w:r>
      <w:r>
        <w:rPr>
          <w:spacing w:val="-5"/>
        </w:rPr>
        <w:t> </w:t>
      </w:r>
      <w:r>
        <w:rPr/>
        <w:t>a</w:t>
      </w:r>
      <w:r>
        <w:rPr>
          <w:spacing w:val="-5"/>
        </w:rPr>
        <w:t> </w:t>
      </w:r>
      <w:r>
        <w:rPr/>
        <w:t>product</w:t>
      </w:r>
      <w:r>
        <w:rPr>
          <w:spacing w:val="-5"/>
        </w:rPr>
        <w:t> </w:t>
      </w:r>
      <w:r>
        <w:rPr/>
        <w:t>of</w:t>
      </w:r>
      <w:r>
        <w:rPr>
          <w:spacing w:val="-5"/>
        </w:rPr>
        <w:t> </w:t>
      </w:r>
      <w:r>
        <w:rPr/>
        <w:t>the</w:t>
      </w:r>
      <w:r>
        <w:rPr>
          <w:spacing w:val="-5"/>
        </w:rPr>
        <w:t> </w:t>
      </w:r>
      <w:r>
        <w:rPr/>
        <w:t>IETF</w:t>
      </w:r>
      <w:r>
        <w:rPr>
          <w:spacing w:val="-5"/>
        </w:rPr>
        <w:t> </w:t>
      </w:r>
      <w:r>
        <w:rPr/>
        <w:t>LDAP</w:t>
      </w:r>
      <w:r>
        <w:rPr>
          <w:spacing w:val="-5"/>
        </w:rPr>
        <w:t> </w:t>
      </w:r>
      <w:r>
        <w:rPr/>
        <w:t>Revision</w:t>
      </w:r>
      <w:r>
        <w:rPr>
          <w:spacing w:val="-5"/>
        </w:rPr>
        <w:t> </w:t>
      </w:r>
      <w:r>
        <w:rPr/>
        <w:t>(LDAPBIS) working group.</w:t>
      </w:r>
    </w:p>
    <w:p>
      <w:pPr>
        <w:pStyle w:val="BodyText"/>
        <w:spacing w:after="0" w:line="232" w:lineRule="auto"/>
        <w:sectPr>
          <w:pgSz w:w="12240" w:h="15840"/>
          <w:pgMar w:header="793" w:footer="2967" w:top="1360" w:bottom="3160" w:left="1440" w:right="1800"/>
        </w:sectPr>
      </w:pPr>
    </w:p>
    <w:p>
      <w:pPr>
        <w:pStyle w:val="ListParagraph"/>
        <w:numPr>
          <w:ilvl w:val="0"/>
          <w:numId w:val="4"/>
        </w:numPr>
        <w:tabs>
          <w:tab w:pos="638" w:val="left" w:leader="none"/>
        </w:tabs>
        <w:spacing w:line="240" w:lineRule="auto" w:before="90" w:after="0"/>
        <w:ind w:left="638" w:right="0" w:hanging="478"/>
        <w:jc w:val="left"/>
        <w:rPr>
          <w:sz w:val="20"/>
        </w:rPr>
      </w:pPr>
      <w:r>
        <w:rPr>
          <w:sz w:val="20"/>
        </w:rPr>
        <w:t>Normative</w:t>
      </w:r>
      <w:r>
        <w:rPr>
          <w:spacing w:val="-9"/>
          <w:sz w:val="20"/>
        </w:rPr>
        <w:t> </w:t>
      </w:r>
      <w:r>
        <w:rPr>
          <w:spacing w:val="-2"/>
          <w:sz w:val="20"/>
        </w:rPr>
        <w:t>References</w:t>
      </w:r>
    </w:p>
    <w:p>
      <w:pPr>
        <w:pStyle w:val="BodyText"/>
        <w:tabs>
          <w:tab w:pos="2079" w:val="left" w:leader="none"/>
        </w:tabs>
        <w:spacing w:line="232" w:lineRule="auto" w:before="218"/>
        <w:ind w:left="2080" w:right="1159" w:hanging="1560"/>
      </w:pPr>
      <w:r>
        <w:rPr>
          <w:spacing w:val="-2"/>
        </w:rPr>
        <w:t>[RFC791]</w:t>
      </w:r>
      <w:r>
        <w:rPr/>
        <w:tab/>
        <w:t>Postel,</w:t>
      </w:r>
      <w:r>
        <w:rPr>
          <w:spacing w:val="-6"/>
        </w:rPr>
        <w:t> </w:t>
      </w:r>
      <w:r>
        <w:rPr/>
        <w:t>J.,</w:t>
      </w:r>
      <w:r>
        <w:rPr>
          <w:spacing w:val="-6"/>
        </w:rPr>
        <w:t> </w:t>
      </w:r>
      <w:r>
        <w:rPr/>
        <w:t>"Internet</w:t>
      </w:r>
      <w:r>
        <w:rPr>
          <w:spacing w:val="-6"/>
        </w:rPr>
        <w:t> </w:t>
      </w:r>
      <w:r>
        <w:rPr/>
        <w:t>Protocol",</w:t>
      </w:r>
      <w:r>
        <w:rPr>
          <w:spacing w:val="-6"/>
        </w:rPr>
        <w:t> </w:t>
      </w:r>
      <w:r>
        <w:rPr/>
        <w:t>STD</w:t>
      </w:r>
      <w:r>
        <w:rPr>
          <w:spacing w:val="-6"/>
        </w:rPr>
        <w:t> </w:t>
      </w:r>
      <w:r>
        <w:rPr/>
        <w:t>5,</w:t>
      </w:r>
      <w:r>
        <w:rPr>
          <w:spacing w:val="-6"/>
        </w:rPr>
        <w:t> </w:t>
      </w:r>
      <w:r>
        <w:rPr/>
        <w:t>RFC</w:t>
      </w:r>
      <w:r>
        <w:rPr>
          <w:spacing w:val="-6"/>
        </w:rPr>
        <w:t> </w:t>
      </w:r>
      <w:r>
        <w:rPr/>
        <w:t>791, September 1981.</w:t>
      </w:r>
    </w:p>
    <w:p>
      <w:pPr>
        <w:pStyle w:val="BodyText"/>
        <w:tabs>
          <w:tab w:pos="2079" w:val="left" w:leader="none"/>
        </w:tabs>
        <w:spacing w:line="232" w:lineRule="auto"/>
        <w:ind w:left="2080" w:right="799" w:hanging="1560"/>
      </w:pPr>
      <w:r>
        <w:rPr>
          <w:spacing w:val="-2"/>
        </w:rPr>
        <w:t>[RFC2119]</w:t>
      </w:r>
      <w:r>
        <w:rPr/>
        <w:tab/>
        <w:t>Bradner,</w:t>
      </w:r>
      <w:r>
        <w:rPr>
          <w:spacing w:val="-5"/>
        </w:rPr>
        <w:t> </w:t>
      </w:r>
      <w:r>
        <w:rPr/>
        <w:t>S.,</w:t>
      </w:r>
      <w:r>
        <w:rPr>
          <w:spacing w:val="-5"/>
        </w:rPr>
        <w:t> </w:t>
      </w:r>
      <w:r>
        <w:rPr/>
        <w:t>"Key</w:t>
      </w:r>
      <w:r>
        <w:rPr>
          <w:spacing w:val="-5"/>
        </w:rPr>
        <w:t> </w:t>
      </w:r>
      <w:r>
        <w:rPr/>
        <w:t>words</w:t>
      </w:r>
      <w:r>
        <w:rPr>
          <w:spacing w:val="-5"/>
        </w:rPr>
        <w:t> </w:t>
      </w:r>
      <w:r>
        <w:rPr/>
        <w:t>for</w:t>
      </w:r>
      <w:r>
        <w:rPr>
          <w:spacing w:val="-5"/>
        </w:rPr>
        <w:t> </w:t>
      </w:r>
      <w:r>
        <w:rPr/>
        <w:t>use</w:t>
      </w:r>
      <w:r>
        <w:rPr>
          <w:spacing w:val="-5"/>
        </w:rPr>
        <w:t> </w:t>
      </w:r>
      <w:r>
        <w:rPr/>
        <w:t>in</w:t>
      </w:r>
      <w:r>
        <w:rPr>
          <w:spacing w:val="-5"/>
        </w:rPr>
        <w:t> </w:t>
      </w:r>
      <w:r>
        <w:rPr/>
        <w:t>RFCs</w:t>
      </w:r>
      <w:r>
        <w:rPr>
          <w:spacing w:val="-5"/>
        </w:rPr>
        <w:t> </w:t>
      </w:r>
      <w:r>
        <w:rPr/>
        <w:t>to</w:t>
      </w:r>
      <w:r>
        <w:rPr>
          <w:spacing w:val="-5"/>
        </w:rPr>
        <w:t> </w:t>
      </w:r>
      <w:r>
        <w:rPr/>
        <w:t>Indicate Requirement Levels", BCP 14, RFC 2119, March 1997.</w:t>
      </w:r>
    </w:p>
    <w:p>
      <w:pPr>
        <w:pStyle w:val="BodyText"/>
        <w:tabs>
          <w:tab w:pos="2079" w:val="left" w:leader="none"/>
        </w:tabs>
        <w:spacing w:line="232" w:lineRule="auto" w:before="220"/>
        <w:ind w:left="2080" w:right="199" w:hanging="1560"/>
      </w:pPr>
      <w:r>
        <w:rPr>
          <w:spacing w:val="-2"/>
        </w:rPr>
        <w:t>[RFC2460]</w:t>
      </w:r>
      <w:r>
        <w:rPr/>
        <w:tab/>
        <w:t>Deering,</w:t>
      </w:r>
      <w:r>
        <w:rPr>
          <w:spacing w:val="-5"/>
        </w:rPr>
        <w:t> </w:t>
      </w:r>
      <w:r>
        <w:rPr/>
        <w:t>S.</w:t>
      </w:r>
      <w:r>
        <w:rPr>
          <w:spacing w:val="-5"/>
        </w:rPr>
        <w:t> </w:t>
      </w:r>
      <w:r>
        <w:rPr/>
        <w:t>and</w:t>
      </w:r>
      <w:r>
        <w:rPr>
          <w:spacing w:val="-5"/>
        </w:rPr>
        <w:t> </w:t>
      </w:r>
      <w:r>
        <w:rPr/>
        <w:t>R.</w:t>
      </w:r>
      <w:r>
        <w:rPr>
          <w:spacing w:val="-5"/>
        </w:rPr>
        <w:t> </w:t>
      </w:r>
      <w:r>
        <w:rPr/>
        <w:t>Hinden,</w:t>
      </w:r>
      <w:r>
        <w:rPr>
          <w:spacing w:val="-5"/>
        </w:rPr>
        <w:t> </w:t>
      </w:r>
      <w:r>
        <w:rPr/>
        <w:t>"Internet</w:t>
      </w:r>
      <w:r>
        <w:rPr>
          <w:spacing w:val="-5"/>
        </w:rPr>
        <w:t> </w:t>
      </w:r>
      <w:r>
        <w:rPr/>
        <w:t>Protocol,</w:t>
      </w:r>
      <w:r>
        <w:rPr>
          <w:spacing w:val="-5"/>
        </w:rPr>
        <w:t> </w:t>
      </w:r>
      <w:r>
        <w:rPr/>
        <w:t>Version</w:t>
      </w:r>
      <w:r>
        <w:rPr>
          <w:spacing w:val="-5"/>
        </w:rPr>
        <w:t> </w:t>
      </w:r>
      <w:r>
        <w:rPr/>
        <w:t>6 (IPv6) Specification", RFC 2460, December 1998.</w:t>
      </w:r>
    </w:p>
    <w:p>
      <w:pPr>
        <w:pStyle w:val="BodyText"/>
        <w:tabs>
          <w:tab w:pos="2079" w:val="left" w:leader="none"/>
        </w:tabs>
        <w:spacing w:line="232" w:lineRule="auto"/>
        <w:ind w:left="2080" w:right="679" w:hanging="1560"/>
      </w:pPr>
      <w:r>
        <w:rPr>
          <w:spacing w:val="-2"/>
        </w:rPr>
        <w:t>[RFC3454]</w:t>
      </w:r>
      <w:r>
        <w:rPr/>
        <w:tab/>
        <w:t>Hoffman, P. and M. Blanchet, "Preparation of Internationalized</w:t>
      </w:r>
      <w:r>
        <w:rPr>
          <w:spacing w:val="-11"/>
        </w:rPr>
        <w:t> </w:t>
      </w:r>
      <w:r>
        <w:rPr/>
        <w:t>Strings</w:t>
      </w:r>
      <w:r>
        <w:rPr>
          <w:spacing w:val="-11"/>
        </w:rPr>
        <w:t> </w:t>
      </w:r>
      <w:r>
        <w:rPr/>
        <w:t>("stringprep")",</w:t>
      </w:r>
      <w:r>
        <w:rPr>
          <w:spacing w:val="-11"/>
        </w:rPr>
        <w:t> </w:t>
      </w:r>
      <w:r>
        <w:rPr/>
        <w:t>RFC</w:t>
      </w:r>
      <w:r>
        <w:rPr>
          <w:spacing w:val="-11"/>
        </w:rPr>
        <w:t> </w:t>
      </w:r>
      <w:r>
        <w:rPr/>
        <w:t>3454, December 2002.</w:t>
      </w:r>
    </w:p>
    <w:p>
      <w:pPr>
        <w:pStyle w:val="BodyText"/>
        <w:tabs>
          <w:tab w:pos="2079" w:val="left" w:leader="none"/>
        </w:tabs>
        <w:spacing w:line="232" w:lineRule="auto" w:before="220"/>
        <w:ind w:left="2080" w:right="1159" w:hanging="1560"/>
      </w:pPr>
      <w:r>
        <w:rPr>
          <w:spacing w:val="-2"/>
        </w:rPr>
        <w:t>[RFC3490]</w:t>
      </w:r>
      <w:r>
        <w:rPr/>
        <w:tab/>
        <w:t>Faltstrom, P., Hoffman, P., and A. Costello, "Internationalizing</w:t>
      </w:r>
      <w:r>
        <w:rPr>
          <w:spacing w:val="-11"/>
        </w:rPr>
        <w:t> </w:t>
      </w:r>
      <w:r>
        <w:rPr/>
        <w:t>Domain</w:t>
      </w:r>
      <w:r>
        <w:rPr>
          <w:spacing w:val="-11"/>
        </w:rPr>
        <w:t> </w:t>
      </w:r>
      <w:r>
        <w:rPr/>
        <w:t>Names</w:t>
      </w:r>
      <w:r>
        <w:rPr>
          <w:spacing w:val="-11"/>
        </w:rPr>
        <w:t> </w:t>
      </w:r>
      <w:r>
        <w:rPr/>
        <w:t>in</w:t>
      </w:r>
      <w:r>
        <w:rPr>
          <w:spacing w:val="-11"/>
        </w:rPr>
        <w:t> </w:t>
      </w:r>
      <w:r>
        <w:rPr/>
        <w:t>Applications (IDNA)", RFC 3490, March 2003.</w:t>
      </w:r>
    </w:p>
    <w:p>
      <w:pPr>
        <w:pStyle w:val="BodyText"/>
        <w:tabs>
          <w:tab w:pos="2079" w:val="left" w:leader="none"/>
        </w:tabs>
        <w:spacing w:line="232" w:lineRule="auto"/>
        <w:ind w:left="2080" w:right="799" w:hanging="1560"/>
      </w:pPr>
      <w:r>
        <w:rPr>
          <w:spacing w:val="-2"/>
        </w:rPr>
        <w:t>[RFC3629]</w:t>
      </w:r>
      <w:r>
        <w:rPr/>
        <w:tab/>
        <w:t>Yergeau,</w:t>
      </w:r>
      <w:r>
        <w:rPr>
          <w:spacing w:val="-6"/>
        </w:rPr>
        <w:t> </w:t>
      </w:r>
      <w:r>
        <w:rPr/>
        <w:t>F.,</w:t>
      </w:r>
      <w:r>
        <w:rPr>
          <w:spacing w:val="-6"/>
        </w:rPr>
        <w:t> </w:t>
      </w:r>
      <w:r>
        <w:rPr/>
        <w:t>"UTF-8,</w:t>
      </w:r>
      <w:r>
        <w:rPr>
          <w:spacing w:val="-6"/>
        </w:rPr>
        <w:t> </w:t>
      </w:r>
      <w:r>
        <w:rPr/>
        <w:t>a</w:t>
      </w:r>
      <w:r>
        <w:rPr>
          <w:spacing w:val="-6"/>
        </w:rPr>
        <w:t> </w:t>
      </w:r>
      <w:r>
        <w:rPr/>
        <w:t>transformation</w:t>
      </w:r>
      <w:r>
        <w:rPr>
          <w:spacing w:val="-6"/>
        </w:rPr>
        <w:t> </w:t>
      </w:r>
      <w:r>
        <w:rPr/>
        <w:t>format</w:t>
      </w:r>
      <w:r>
        <w:rPr>
          <w:spacing w:val="-6"/>
        </w:rPr>
        <w:t> </w:t>
      </w:r>
      <w:r>
        <w:rPr/>
        <w:t>of</w:t>
      </w:r>
      <w:r>
        <w:rPr>
          <w:spacing w:val="-6"/>
        </w:rPr>
        <w:t> </w:t>
      </w:r>
      <w:r>
        <w:rPr/>
        <w:t>ISO 10646", STD 63, RFC 3629, November 2003.</w:t>
      </w:r>
    </w:p>
    <w:p>
      <w:pPr>
        <w:pStyle w:val="BodyText"/>
        <w:tabs>
          <w:tab w:pos="2079" w:val="left" w:leader="none"/>
        </w:tabs>
        <w:spacing w:line="232" w:lineRule="auto" w:before="220"/>
        <w:ind w:left="2080" w:right="679" w:hanging="1560"/>
      </w:pPr>
      <w:r>
        <w:rPr>
          <w:spacing w:val="-2"/>
        </w:rPr>
        <w:t>[RFC4013]</w:t>
      </w:r>
      <w:r>
        <w:rPr/>
        <w:tab/>
        <w:t>Zeilenga,</w:t>
      </w:r>
      <w:r>
        <w:rPr>
          <w:spacing w:val="-7"/>
        </w:rPr>
        <w:t> </w:t>
      </w:r>
      <w:r>
        <w:rPr/>
        <w:t>K.,</w:t>
      </w:r>
      <w:r>
        <w:rPr>
          <w:spacing w:val="-7"/>
        </w:rPr>
        <w:t> </w:t>
      </w:r>
      <w:r>
        <w:rPr/>
        <w:t>"SASLprep:</w:t>
      </w:r>
      <w:r>
        <w:rPr>
          <w:spacing w:val="-7"/>
        </w:rPr>
        <w:t> </w:t>
      </w:r>
      <w:r>
        <w:rPr/>
        <w:t>Stringprep</w:t>
      </w:r>
      <w:r>
        <w:rPr>
          <w:spacing w:val="-7"/>
        </w:rPr>
        <w:t> </w:t>
      </w:r>
      <w:r>
        <w:rPr/>
        <w:t>Profile</w:t>
      </w:r>
      <w:r>
        <w:rPr>
          <w:spacing w:val="-7"/>
        </w:rPr>
        <w:t> </w:t>
      </w:r>
      <w:r>
        <w:rPr/>
        <w:t>for</w:t>
      </w:r>
      <w:r>
        <w:rPr>
          <w:spacing w:val="-7"/>
        </w:rPr>
        <w:t> </w:t>
      </w:r>
      <w:r>
        <w:rPr/>
        <w:t>User Names and Passwords", RFC 4013, February 2005.</w:t>
      </w:r>
    </w:p>
    <w:p>
      <w:pPr>
        <w:pStyle w:val="BodyText"/>
        <w:tabs>
          <w:tab w:pos="2079" w:val="left" w:leader="none"/>
        </w:tabs>
        <w:spacing w:line="232" w:lineRule="auto"/>
        <w:ind w:left="2080" w:right="559" w:hanging="1560"/>
      </w:pPr>
      <w:r>
        <w:rPr>
          <w:spacing w:val="-2"/>
        </w:rPr>
        <w:t>[RFC4234]</w:t>
      </w:r>
      <w:r>
        <w:rPr/>
        <w:tab/>
        <w:t>Crocker,</w:t>
      </w:r>
      <w:r>
        <w:rPr>
          <w:spacing w:val="-5"/>
        </w:rPr>
        <w:t> </w:t>
      </w:r>
      <w:r>
        <w:rPr/>
        <w:t>D.</w:t>
      </w:r>
      <w:r>
        <w:rPr>
          <w:spacing w:val="-5"/>
        </w:rPr>
        <w:t> </w:t>
      </w:r>
      <w:r>
        <w:rPr/>
        <w:t>and</w:t>
      </w:r>
      <w:r>
        <w:rPr>
          <w:spacing w:val="-5"/>
        </w:rPr>
        <w:t> </w:t>
      </w:r>
      <w:r>
        <w:rPr/>
        <w:t>P.</w:t>
      </w:r>
      <w:r>
        <w:rPr>
          <w:spacing w:val="-5"/>
        </w:rPr>
        <w:t> </w:t>
      </w:r>
      <w:r>
        <w:rPr/>
        <w:t>Overell,</w:t>
      </w:r>
      <w:r>
        <w:rPr>
          <w:spacing w:val="-5"/>
        </w:rPr>
        <w:t> </w:t>
      </w:r>
      <w:r>
        <w:rPr/>
        <w:t>"Augmented</w:t>
      </w:r>
      <w:r>
        <w:rPr>
          <w:spacing w:val="-5"/>
        </w:rPr>
        <w:t> </w:t>
      </w:r>
      <w:r>
        <w:rPr/>
        <w:t>BNF</w:t>
      </w:r>
      <w:r>
        <w:rPr>
          <w:spacing w:val="-5"/>
        </w:rPr>
        <w:t> </w:t>
      </w:r>
      <w:r>
        <w:rPr/>
        <w:t>for</w:t>
      </w:r>
      <w:r>
        <w:rPr>
          <w:spacing w:val="-5"/>
        </w:rPr>
        <w:t> </w:t>
      </w:r>
      <w:r>
        <w:rPr/>
        <w:t>Syntax Specifications: ABNF", RFC 4234, October 2005.</w:t>
      </w:r>
    </w:p>
    <w:p>
      <w:pPr>
        <w:pStyle w:val="BodyText"/>
        <w:tabs>
          <w:tab w:pos="2079" w:val="left" w:leader="none"/>
        </w:tabs>
        <w:spacing w:line="232" w:lineRule="auto" w:before="220"/>
        <w:ind w:left="2080" w:right="559" w:hanging="1560"/>
      </w:pPr>
      <w:r>
        <w:rPr>
          <w:spacing w:val="-2"/>
        </w:rPr>
        <w:t>[RFC4346]</w:t>
      </w:r>
      <w:r>
        <w:rPr/>
        <w:tab/>
        <w:t>Dierks,</w:t>
      </w:r>
      <w:r>
        <w:rPr>
          <w:spacing w:val="-5"/>
        </w:rPr>
        <w:t> </w:t>
      </w:r>
      <w:r>
        <w:rPr/>
        <w:t>T.</w:t>
      </w:r>
      <w:r>
        <w:rPr>
          <w:spacing w:val="-5"/>
        </w:rPr>
        <w:t> </w:t>
      </w:r>
      <w:r>
        <w:rPr/>
        <w:t>and</w:t>
      </w:r>
      <w:r>
        <w:rPr>
          <w:spacing w:val="-5"/>
        </w:rPr>
        <w:t> </w:t>
      </w:r>
      <w:r>
        <w:rPr/>
        <w:t>E.</w:t>
      </w:r>
      <w:r>
        <w:rPr>
          <w:spacing w:val="-5"/>
        </w:rPr>
        <w:t> </w:t>
      </w:r>
      <w:r>
        <w:rPr/>
        <w:t>Rescorla,</w:t>
      </w:r>
      <w:r>
        <w:rPr>
          <w:spacing w:val="-5"/>
        </w:rPr>
        <w:t> </w:t>
      </w:r>
      <w:r>
        <w:rPr/>
        <w:t>"The</w:t>
      </w:r>
      <w:r>
        <w:rPr>
          <w:spacing w:val="-5"/>
        </w:rPr>
        <w:t> </w:t>
      </w:r>
      <w:r>
        <w:rPr/>
        <w:t>TLS</w:t>
      </w:r>
      <w:r>
        <w:rPr>
          <w:spacing w:val="-5"/>
        </w:rPr>
        <w:t> </w:t>
      </w:r>
      <w:r>
        <w:rPr/>
        <w:t>Protocol</w:t>
      </w:r>
      <w:r>
        <w:rPr>
          <w:spacing w:val="-5"/>
        </w:rPr>
        <w:t> </w:t>
      </w:r>
      <w:r>
        <w:rPr/>
        <w:t>Version 1.1", RFC 4346, March 2006.</w:t>
      </w:r>
    </w:p>
    <w:p>
      <w:pPr>
        <w:pStyle w:val="BodyText"/>
        <w:tabs>
          <w:tab w:pos="2079" w:val="left" w:leader="none"/>
        </w:tabs>
        <w:spacing w:line="232" w:lineRule="auto"/>
        <w:ind w:left="2080" w:right="679" w:hanging="1560"/>
      </w:pPr>
      <w:r>
        <w:rPr>
          <w:spacing w:val="-2"/>
        </w:rPr>
        <w:t>[RFC4422]</w:t>
      </w:r>
      <w:r>
        <w:rPr/>
        <w:tab/>
        <w:t>Melnikov, A., Ed. and K. Zeilenga, Ed., "Simple Authentication</w:t>
      </w:r>
      <w:r>
        <w:rPr>
          <w:spacing w:val="-7"/>
        </w:rPr>
        <w:t> </w:t>
      </w:r>
      <w:r>
        <w:rPr/>
        <w:t>and</w:t>
      </w:r>
      <w:r>
        <w:rPr>
          <w:spacing w:val="-7"/>
        </w:rPr>
        <w:t> </w:t>
      </w:r>
      <w:r>
        <w:rPr/>
        <w:t>Security</w:t>
      </w:r>
      <w:r>
        <w:rPr>
          <w:spacing w:val="-7"/>
        </w:rPr>
        <w:t> </w:t>
      </w:r>
      <w:r>
        <w:rPr/>
        <w:t>Layer</w:t>
      </w:r>
      <w:r>
        <w:rPr>
          <w:spacing w:val="-7"/>
        </w:rPr>
        <w:t> </w:t>
      </w:r>
      <w:r>
        <w:rPr/>
        <w:t>(SASL)",</w:t>
      </w:r>
      <w:r>
        <w:rPr>
          <w:spacing w:val="-7"/>
        </w:rPr>
        <w:t> </w:t>
      </w:r>
      <w:r>
        <w:rPr/>
        <w:t>RFC</w:t>
      </w:r>
      <w:r>
        <w:rPr>
          <w:spacing w:val="-7"/>
        </w:rPr>
        <w:t> </w:t>
      </w:r>
      <w:r>
        <w:rPr/>
        <w:t>4422, June 2006.</w:t>
      </w:r>
    </w:p>
    <w:p>
      <w:pPr>
        <w:pStyle w:val="BodyText"/>
        <w:tabs>
          <w:tab w:pos="2079" w:val="left" w:leader="none"/>
        </w:tabs>
        <w:spacing w:line="232" w:lineRule="auto"/>
        <w:ind w:left="2080" w:right="319" w:hanging="1560"/>
      </w:pPr>
      <w:r>
        <w:rPr>
          <w:spacing w:val="-2"/>
        </w:rPr>
        <w:t>[RFC4510]</w:t>
      </w:r>
      <w:r>
        <w:rPr/>
        <w:tab/>
        <w:t>Zeilenga, K., Ed., "Lightweight Directory Access Protocol</w:t>
      </w:r>
      <w:r>
        <w:rPr>
          <w:spacing w:val="-7"/>
        </w:rPr>
        <w:t> </w:t>
      </w:r>
      <w:r>
        <w:rPr/>
        <w:t>(LDAP):</w:t>
      </w:r>
      <w:r>
        <w:rPr>
          <w:spacing w:val="-7"/>
        </w:rPr>
        <w:t> </w:t>
      </w:r>
      <w:r>
        <w:rPr/>
        <w:t>Technical</w:t>
      </w:r>
      <w:r>
        <w:rPr>
          <w:spacing w:val="-7"/>
        </w:rPr>
        <w:t> </w:t>
      </w:r>
      <w:r>
        <w:rPr/>
        <w:t>Specification</w:t>
      </w:r>
      <w:r>
        <w:rPr>
          <w:spacing w:val="-7"/>
        </w:rPr>
        <w:t> </w:t>
      </w:r>
      <w:r>
        <w:rPr/>
        <w:t>Road</w:t>
      </w:r>
      <w:r>
        <w:rPr>
          <w:spacing w:val="-7"/>
        </w:rPr>
        <w:t> </w:t>
      </w:r>
      <w:r>
        <w:rPr/>
        <w:t>Map",</w:t>
      </w:r>
      <w:r>
        <w:rPr>
          <w:spacing w:val="-7"/>
        </w:rPr>
        <w:t> </w:t>
      </w:r>
      <w:r>
        <w:rPr/>
        <w:t>RFC 4510, June 2006.</w:t>
      </w:r>
    </w:p>
    <w:p>
      <w:pPr>
        <w:pStyle w:val="BodyText"/>
        <w:tabs>
          <w:tab w:pos="2079" w:val="left" w:leader="none"/>
        </w:tabs>
        <w:spacing w:line="232" w:lineRule="auto" w:before="220"/>
        <w:ind w:left="2080" w:right="679" w:hanging="1560"/>
      </w:pPr>
      <w:r>
        <w:rPr>
          <w:spacing w:val="-2"/>
        </w:rPr>
        <w:t>[RFC4511]</w:t>
      </w:r>
      <w:r>
        <w:rPr/>
        <w:tab/>
        <w:t>Sermersheim, J., Ed., "Lightweight Directory Access Protocol</w:t>
      </w:r>
      <w:r>
        <w:rPr>
          <w:spacing w:val="-8"/>
        </w:rPr>
        <w:t> </w:t>
      </w:r>
      <w:r>
        <w:rPr/>
        <w:t>(LDAP):</w:t>
      </w:r>
      <w:r>
        <w:rPr>
          <w:spacing w:val="-6"/>
        </w:rPr>
        <w:t> </w:t>
      </w:r>
      <w:r>
        <w:rPr/>
        <w:t>The</w:t>
      </w:r>
      <w:r>
        <w:rPr>
          <w:spacing w:val="-6"/>
        </w:rPr>
        <w:t> </w:t>
      </w:r>
      <w:r>
        <w:rPr/>
        <w:t>Protocol",</w:t>
      </w:r>
      <w:r>
        <w:rPr>
          <w:spacing w:val="-5"/>
        </w:rPr>
        <w:t> </w:t>
      </w:r>
      <w:r>
        <w:rPr/>
        <w:t>RFC</w:t>
      </w:r>
      <w:r>
        <w:rPr>
          <w:spacing w:val="-6"/>
        </w:rPr>
        <w:t> </w:t>
      </w:r>
      <w:r>
        <w:rPr/>
        <w:t>4511,</w:t>
      </w:r>
      <w:r>
        <w:rPr>
          <w:spacing w:val="-6"/>
        </w:rPr>
        <w:t> </w:t>
      </w:r>
      <w:r>
        <w:rPr/>
        <w:t>June</w:t>
      </w:r>
      <w:r>
        <w:rPr>
          <w:spacing w:val="-5"/>
        </w:rPr>
        <w:t> </w:t>
      </w:r>
      <w:r>
        <w:rPr>
          <w:spacing w:val="-2"/>
        </w:rPr>
        <w:t>2006.</w:t>
      </w:r>
    </w:p>
    <w:p>
      <w:pPr>
        <w:pStyle w:val="BodyText"/>
        <w:tabs>
          <w:tab w:pos="2079" w:val="left" w:leader="none"/>
        </w:tabs>
        <w:spacing w:line="232" w:lineRule="auto"/>
        <w:ind w:left="2080" w:right="559" w:hanging="1560"/>
      </w:pPr>
      <w:r>
        <w:rPr>
          <w:spacing w:val="-2"/>
        </w:rPr>
        <w:t>[RFC4512]</w:t>
      </w:r>
      <w:r>
        <w:rPr/>
        <w:tab/>
        <w:t>Zeilenga, K., "Lightweight Directory Access Protocol (LDAP):</w:t>
      </w:r>
      <w:r>
        <w:rPr>
          <w:spacing w:val="-7"/>
        </w:rPr>
        <w:t> </w:t>
      </w:r>
      <w:r>
        <w:rPr/>
        <w:t>Directory</w:t>
      </w:r>
      <w:r>
        <w:rPr>
          <w:spacing w:val="-7"/>
        </w:rPr>
        <w:t> </w:t>
      </w:r>
      <w:r>
        <w:rPr/>
        <w:t>Information</w:t>
      </w:r>
      <w:r>
        <w:rPr>
          <w:spacing w:val="-7"/>
        </w:rPr>
        <w:t> </w:t>
      </w:r>
      <w:r>
        <w:rPr/>
        <w:t>Models",</w:t>
      </w:r>
      <w:r>
        <w:rPr>
          <w:spacing w:val="-7"/>
        </w:rPr>
        <w:t> </w:t>
      </w:r>
      <w:r>
        <w:rPr/>
        <w:t>RFC</w:t>
      </w:r>
      <w:r>
        <w:rPr>
          <w:spacing w:val="-7"/>
        </w:rPr>
        <w:t> </w:t>
      </w:r>
      <w:r>
        <w:rPr/>
        <w:t>4512,</w:t>
      </w:r>
      <w:r>
        <w:rPr>
          <w:spacing w:val="-7"/>
        </w:rPr>
        <w:t> </w:t>
      </w:r>
      <w:r>
        <w:rPr/>
        <w:t>June </w:t>
      </w:r>
      <w:r>
        <w:rPr>
          <w:spacing w:val="-2"/>
        </w:rPr>
        <w:t>2006.</w:t>
      </w:r>
    </w:p>
    <w:p>
      <w:pPr>
        <w:pStyle w:val="BodyText"/>
        <w:spacing w:after="0" w:line="232" w:lineRule="auto"/>
        <w:sectPr>
          <w:pgSz w:w="12240" w:h="15840"/>
          <w:pgMar w:header="793" w:footer="2967" w:top="1360" w:bottom="3160" w:left="1440" w:right="1800"/>
        </w:sectPr>
      </w:pPr>
    </w:p>
    <w:p>
      <w:pPr>
        <w:pStyle w:val="BodyText"/>
        <w:tabs>
          <w:tab w:pos="2079" w:val="left" w:leader="none"/>
        </w:tabs>
        <w:spacing w:line="232" w:lineRule="auto" w:before="95"/>
        <w:ind w:left="2080" w:right="319" w:hanging="1560"/>
      </w:pPr>
      <w:r>
        <w:rPr>
          <w:spacing w:val="-2"/>
        </w:rPr>
        <w:t>[RFC4514]</w:t>
      </w:r>
      <w:r>
        <w:rPr/>
        <w:tab/>
        <w:t>Zeilenga, K., Ed., "Lightweight Directory Access Protocol</w:t>
      </w:r>
      <w:r>
        <w:rPr>
          <w:spacing w:val="-9"/>
        </w:rPr>
        <w:t> </w:t>
      </w:r>
      <w:r>
        <w:rPr/>
        <w:t>(LDAP):</w:t>
      </w:r>
      <w:r>
        <w:rPr>
          <w:spacing w:val="-9"/>
        </w:rPr>
        <w:t> </w:t>
      </w:r>
      <w:r>
        <w:rPr/>
        <w:t>String</w:t>
      </w:r>
      <w:r>
        <w:rPr>
          <w:spacing w:val="-9"/>
        </w:rPr>
        <w:t> </w:t>
      </w:r>
      <w:r>
        <w:rPr/>
        <w:t>Representation</w:t>
      </w:r>
      <w:r>
        <w:rPr>
          <w:spacing w:val="-9"/>
        </w:rPr>
        <w:t> </w:t>
      </w:r>
      <w:r>
        <w:rPr/>
        <w:t>of</w:t>
      </w:r>
      <w:r>
        <w:rPr>
          <w:spacing w:val="-9"/>
        </w:rPr>
        <w:t> </w:t>
      </w:r>
      <w:r>
        <w:rPr/>
        <w:t>Distinguished Names", RFC 4514, June 2006.</w:t>
      </w:r>
    </w:p>
    <w:p>
      <w:pPr>
        <w:pStyle w:val="BodyText"/>
        <w:tabs>
          <w:tab w:pos="2079" w:val="left" w:leader="none"/>
        </w:tabs>
        <w:spacing w:line="232" w:lineRule="auto" w:before="220"/>
        <w:ind w:left="2080" w:right="559" w:hanging="1560"/>
      </w:pPr>
      <w:r>
        <w:rPr>
          <w:spacing w:val="-2"/>
        </w:rPr>
        <w:t>[RFC4517]</w:t>
      </w:r>
      <w:r>
        <w:rPr/>
        <w:tab/>
        <w:t>Legg,</w:t>
      </w:r>
      <w:r>
        <w:rPr>
          <w:spacing w:val="-7"/>
        </w:rPr>
        <w:t> </w:t>
      </w:r>
      <w:r>
        <w:rPr/>
        <w:t>S.,</w:t>
      </w:r>
      <w:r>
        <w:rPr>
          <w:spacing w:val="-7"/>
        </w:rPr>
        <w:t> </w:t>
      </w:r>
      <w:r>
        <w:rPr/>
        <w:t>Ed.,</w:t>
      </w:r>
      <w:r>
        <w:rPr>
          <w:spacing w:val="-7"/>
        </w:rPr>
        <w:t> </w:t>
      </w:r>
      <w:r>
        <w:rPr/>
        <w:t>"Lightweight</w:t>
      </w:r>
      <w:r>
        <w:rPr>
          <w:spacing w:val="-7"/>
        </w:rPr>
        <w:t> </w:t>
      </w:r>
      <w:r>
        <w:rPr/>
        <w:t>Directory</w:t>
      </w:r>
      <w:r>
        <w:rPr>
          <w:spacing w:val="-7"/>
        </w:rPr>
        <w:t> </w:t>
      </w:r>
      <w:r>
        <w:rPr/>
        <w:t>Access</w:t>
      </w:r>
      <w:r>
        <w:rPr>
          <w:spacing w:val="-7"/>
        </w:rPr>
        <w:t> </w:t>
      </w:r>
      <w:r>
        <w:rPr/>
        <w:t>Protocol (LDAP): Syntaxes and Matching Rules", RFC 4517, June </w:t>
      </w:r>
      <w:r>
        <w:rPr>
          <w:spacing w:val="-2"/>
        </w:rPr>
        <w:t>2006.</w:t>
      </w:r>
    </w:p>
    <w:p>
      <w:pPr>
        <w:pStyle w:val="BodyText"/>
        <w:tabs>
          <w:tab w:pos="2079" w:val="left" w:leader="none"/>
        </w:tabs>
        <w:spacing w:line="232" w:lineRule="auto"/>
        <w:ind w:left="2080" w:right="799" w:hanging="1560"/>
      </w:pPr>
      <w:r>
        <w:rPr>
          <w:spacing w:val="-2"/>
        </w:rPr>
        <w:t>[RFC4519]</w:t>
      </w:r>
      <w:r>
        <w:rPr/>
        <w:tab/>
        <w:t>Sciberras, A., Ed., "Lightweight Directory Access Protocol</w:t>
      </w:r>
      <w:r>
        <w:rPr>
          <w:spacing w:val="-7"/>
        </w:rPr>
        <w:t> </w:t>
      </w:r>
      <w:r>
        <w:rPr/>
        <w:t>(LDAP):</w:t>
      </w:r>
      <w:r>
        <w:rPr>
          <w:spacing w:val="-7"/>
        </w:rPr>
        <w:t> </w:t>
      </w:r>
      <w:r>
        <w:rPr/>
        <w:t>Schema</w:t>
      </w:r>
      <w:r>
        <w:rPr>
          <w:spacing w:val="-7"/>
        </w:rPr>
        <w:t> </w:t>
      </w:r>
      <w:r>
        <w:rPr/>
        <w:t>for</w:t>
      </w:r>
      <w:r>
        <w:rPr>
          <w:spacing w:val="-7"/>
        </w:rPr>
        <w:t> </w:t>
      </w:r>
      <w:r>
        <w:rPr/>
        <w:t>User</w:t>
      </w:r>
      <w:r>
        <w:rPr>
          <w:spacing w:val="-7"/>
        </w:rPr>
        <w:t> </w:t>
      </w:r>
      <w:r>
        <w:rPr/>
        <w:t>Applications",</w:t>
      </w:r>
      <w:r>
        <w:rPr>
          <w:spacing w:val="-7"/>
        </w:rPr>
        <w:t> </w:t>
      </w:r>
      <w:r>
        <w:rPr/>
        <w:t>RFC 4519, June 2006.</w:t>
      </w:r>
    </w:p>
    <w:p>
      <w:pPr>
        <w:pStyle w:val="BodyText"/>
        <w:tabs>
          <w:tab w:pos="2079" w:val="left" w:leader="none"/>
        </w:tabs>
        <w:spacing w:line="232" w:lineRule="auto"/>
        <w:ind w:left="2080" w:right="559" w:hanging="1560"/>
      </w:pPr>
      <w:r>
        <w:rPr>
          <w:spacing w:val="-2"/>
        </w:rPr>
        <w:t>[RFC4520]</w:t>
      </w:r>
      <w:r>
        <w:rPr/>
        <w:tab/>
        <w:t>Zeilenga, K., "Internet Assigned Numbers Authority (IANA) Considerations for the Lightweight Directory Access</w:t>
      </w:r>
      <w:r>
        <w:rPr>
          <w:spacing w:val="-6"/>
        </w:rPr>
        <w:t> </w:t>
      </w:r>
      <w:r>
        <w:rPr/>
        <w:t>Protocol</w:t>
      </w:r>
      <w:r>
        <w:rPr>
          <w:spacing w:val="-6"/>
        </w:rPr>
        <w:t> </w:t>
      </w:r>
      <w:r>
        <w:rPr/>
        <w:t>(LDAP)",</w:t>
      </w:r>
      <w:r>
        <w:rPr>
          <w:spacing w:val="-6"/>
        </w:rPr>
        <w:t> </w:t>
      </w:r>
      <w:r>
        <w:rPr/>
        <w:t>BCP</w:t>
      </w:r>
      <w:r>
        <w:rPr>
          <w:spacing w:val="-6"/>
        </w:rPr>
        <w:t> </w:t>
      </w:r>
      <w:r>
        <w:rPr/>
        <w:t>64,</w:t>
      </w:r>
      <w:r>
        <w:rPr>
          <w:spacing w:val="-6"/>
        </w:rPr>
        <w:t> </w:t>
      </w:r>
      <w:r>
        <w:rPr/>
        <w:t>RFC</w:t>
      </w:r>
      <w:r>
        <w:rPr>
          <w:spacing w:val="-6"/>
        </w:rPr>
        <w:t> </w:t>
      </w:r>
      <w:r>
        <w:rPr/>
        <w:t>4520,</w:t>
      </w:r>
      <w:r>
        <w:rPr>
          <w:spacing w:val="-6"/>
        </w:rPr>
        <w:t> </w:t>
      </w:r>
      <w:r>
        <w:rPr/>
        <w:t>June</w:t>
      </w:r>
      <w:r>
        <w:rPr>
          <w:spacing w:val="-6"/>
        </w:rPr>
        <w:t> </w:t>
      </w:r>
      <w:r>
        <w:rPr/>
        <w:t>2006.</w:t>
      </w:r>
    </w:p>
    <w:p>
      <w:pPr>
        <w:pStyle w:val="BodyText"/>
        <w:tabs>
          <w:tab w:pos="2079" w:val="left" w:leader="none"/>
        </w:tabs>
        <w:spacing w:line="232" w:lineRule="auto"/>
        <w:ind w:left="2080" w:right="199" w:hanging="1560"/>
      </w:pPr>
      <w:r>
        <w:rPr>
          <w:spacing w:val="-2"/>
        </w:rPr>
        <w:t>[Unicode]</w:t>
      </w:r>
      <w:r>
        <w:rPr/>
        <w:tab/>
        <w:t>The Unicode Consortium, "The Unicode Standard, Version 3.2.0"</w:t>
      </w:r>
      <w:r>
        <w:rPr>
          <w:spacing w:val="-6"/>
        </w:rPr>
        <w:t> </w:t>
      </w:r>
      <w:r>
        <w:rPr/>
        <w:t>is</w:t>
      </w:r>
      <w:r>
        <w:rPr>
          <w:spacing w:val="-6"/>
        </w:rPr>
        <w:t> </w:t>
      </w:r>
      <w:r>
        <w:rPr/>
        <w:t>defined</w:t>
      </w:r>
      <w:r>
        <w:rPr>
          <w:spacing w:val="-6"/>
        </w:rPr>
        <w:t> </w:t>
      </w:r>
      <w:r>
        <w:rPr/>
        <w:t>by</w:t>
      </w:r>
      <w:r>
        <w:rPr>
          <w:spacing w:val="-6"/>
        </w:rPr>
        <w:t> </w:t>
      </w:r>
      <w:r>
        <w:rPr/>
        <w:t>"The</w:t>
      </w:r>
      <w:r>
        <w:rPr>
          <w:spacing w:val="-6"/>
        </w:rPr>
        <w:t> </w:t>
      </w:r>
      <w:r>
        <w:rPr/>
        <w:t>Unicode</w:t>
      </w:r>
      <w:r>
        <w:rPr>
          <w:spacing w:val="-6"/>
        </w:rPr>
        <w:t> </w:t>
      </w:r>
      <w:r>
        <w:rPr/>
        <w:t>Standard,</w:t>
      </w:r>
      <w:r>
        <w:rPr>
          <w:spacing w:val="-6"/>
        </w:rPr>
        <w:t> </w:t>
      </w:r>
      <w:r>
        <w:rPr/>
        <w:t>Version</w:t>
      </w:r>
      <w:r>
        <w:rPr>
          <w:spacing w:val="-6"/>
        </w:rPr>
        <w:t> </w:t>
      </w:r>
      <w:r>
        <w:rPr/>
        <w:t>3.0" (Reading, MA, Addison-Wesley, 2000.</w:t>
      </w:r>
      <w:r>
        <w:rPr>
          <w:spacing w:val="80"/>
          <w:w w:val="150"/>
        </w:rPr>
        <w:t> </w:t>
      </w:r>
      <w:r>
        <w:rPr/>
        <w:t>ISBN 0-201-61633-5), as amended by the "Unicode Standard Annex #27: Unicode 3.1" (</w:t>
      </w:r>
      <w:hyperlink r:id="rId8">
        <w:r>
          <w:rPr/>
          <w:t>http://www.unicode.org/reports/tr27/</w:t>
        </w:r>
      </w:hyperlink>
      <w:r>
        <w:rPr/>
        <w:t>) and by the "Unicode Standard Annex #28: Unicode 3.2" </w:t>
      </w:r>
      <w:r>
        <w:rPr>
          <w:spacing w:val="-2"/>
        </w:rPr>
        <w:t>(</w:t>
      </w:r>
      <w:hyperlink r:id="rId9">
        <w:r>
          <w:rPr>
            <w:spacing w:val="-2"/>
          </w:rPr>
          <w:t>http://www.unicode.org/reports/tr28/</w:t>
        </w:r>
      </w:hyperlink>
      <w:r>
        <w:rPr>
          <w:spacing w:val="-2"/>
        </w:rPr>
        <w:t>).</w:t>
      </w:r>
    </w:p>
    <w:p>
      <w:pPr>
        <w:pStyle w:val="BodyText"/>
        <w:tabs>
          <w:tab w:pos="2079" w:val="left" w:leader="none"/>
        </w:tabs>
        <w:spacing w:before="216"/>
      </w:pPr>
      <w:r>
        <w:rPr>
          <w:spacing w:val="-2"/>
        </w:rPr>
        <w:t>[X.501]</w:t>
      </w:r>
      <w:r>
        <w:rPr/>
        <w:tab/>
        <w:t>ITU-T</w:t>
      </w:r>
      <w:r>
        <w:rPr>
          <w:spacing w:val="-7"/>
        </w:rPr>
        <w:t> </w:t>
      </w:r>
      <w:r>
        <w:rPr/>
        <w:t>Rec.</w:t>
      </w:r>
      <w:r>
        <w:rPr>
          <w:spacing w:val="-6"/>
        </w:rPr>
        <w:t> </w:t>
      </w:r>
      <w:r>
        <w:rPr/>
        <w:t>X.501,</w:t>
      </w:r>
      <w:r>
        <w:rPr>
          <w:spacing w:val="-6"/>
        </w:rPr>
        <w:t> </w:t>
      </w:r>
      <w:r>
        <w:rPr/>
        <w:t>"The</w:t>
      </w:r>
      <w:r>
        <w:rPr>
          <w:spacing w:val="-6"/>
        </w:rPr>
        <w:t> </w:t>
      </w:r>
      <w:r>
        <w:rPr/>
        <w:t>Directory:</w:t>
      </w:r>
      <w:r>
        <w:rPr>
          <w:spacing w:val="-6"/>
        </w:rPr>
        <w:t> </w:t>
      </w:r>
      <w:r>
        <w:rPr/>
        <w:t>Models",</w:t>
      </w:r>
      <w:r>
        <w:rPr>
          <w:spacing w:val="-6"/>
        </w:rPr>
        <w:t> </w:t>
      </w:r>
      <w:r>
        <w:rPr>
          <w:spacing w:val="-2"/>
        </w:rPr>
        <w:t>1993.</w:t>
      </w:r>
    </w:p>
    <w:p>
      <w:pPr>
        <w:pStyle w:val="ListParagraph"/>
        <w:numPr>
          <w:ilvl w:val="0"/>
          <w:numId w:val="4"/>
        </w:numPr>
        <w:tabs>
          <w:tab w:pos="757" w:val="left" w:leader="none"/>
        </w:tabs>
        <w:spacing w:line="240" w:lineRule="auto" w:before="214" w:after="0"/>
        <w:ind w:left="757" w:right="0" w:hanging="597"/>
        <w:jc w:val="left"/>
        <w:rPr>
          <w:sz w:val="20"/>
        </w:rPr>
      </w:pPr>
      <w:r>
        <w:rPr>
          <w:sz w:val="20"/>
        </w:rPr>
        <w:t>Informative</w:t>
      </w:r>
      <w:r>
        <w:rPr>
          <w:spacing w:val="-11"/>
          <w:sz w:val="20"/>
        </w:rPr>
        <w:t> </w:t>
      </w:r>
      <w:r>
        <w:rPr>
          <w:spacing w:val="-2"/>
          <w:sz w:val="20"/>
        </w:rPr>
        <w:t>References</w:t>
      </w:r>
    </w:p>
    <w:p>
      <w:pPr>
        <w:pStyle w:val="BodyText"/>
        <w:spacing w:line="232" w:lineRule="auto" w:before="218"/>
        <w:ind w:left="2080" w:hanging="1560"/>
      </w:pPr>
      <w:r>
        <w:rPr/>
        <w:t>[DIGEST-MD5] Leach, P., Newman, C., and A. Melnikov, "Using Digest Authentication</w:t>
      </w:r>
      <w:r>
        <w:rPr>
          <w:spacing w:val="-6"/>
        </w:rPr>
        <w:t> </w:t>
      </w:r>
      <w:r>
        <w:rPr/>
        <w:t>as</w:t>
      </w:r>
      <w:r>
        <w:rPr>
          <w:spacing w:val="-6"/>
        </w:rPr>
        <w:t> </w:t>
      </w:r>
      <w:r>
        <w:rPr/>
        <w:t>a</w:t>
      </w:r>
      <w:r>
        <w:rPr>
          <w:spacing w:val="-6"/>
        </w:rPr>
        <w:t> </w:t>
      </w:r>
      <w:r>
        <w:rPr/>
        <w:t>SASL</w:t>
      </w:r>
      <w:r>
        <w:rPr>
          <w:spacing w:val="-6"/>
        </w:rPr>
        <w:t> </w:t>
      </w:r>
      <w:r>
        <w:rPr/>
        <w:t>Mechanism",</w:t>
      </w:r>
      <w:r>
        <w:rPr>
          <w:spacing w:val="-6"/>
        </w:rPr>
        <w:t> </w:t>
      </w:r>
      <w:r>
        <w:rPr/>
        <w:t>Work</w:t>
      </w:r>
      <w:r>
        <w:rPr>
          <w:spacing w:val="-6"/>
        </w:rPr>
        <w:t> </w:t>
      </w:r>
      <w:r>
        <w:rPr/>
        <w:t>in</w:t>
      </w:r>
      <w:r>
        <w:rPr>
          <w:spacing w:val="-6"/>
        </w:rPr>
        <w:t> </w:t>
      </w:r>
      <w:r>
        <w:rPr/>
        <w:t>Progress, March 2006.</w:t>
      </w:r>
    </w:p>
    <w:p>
      <w:pPr>
        <w:pStyle w:val="BodyText"/>
        <w:tabs>
          <w:tab w:pos="2079" w:val="left" w:leader="none"/>
        </w:tabs>
        <w:spacing w:line="232" w:lineRule="auto"/>
        <w:ind w:left="2080" w:right="1039" w:hanging="1560"/>
      </w:pPr>
      <w:r>
        <w:rPr>
          <w:spacing w:val="-2"/>
        </w:rPr>
        <w:t>[PLAIN]</w:t>
      </w:r>
      <w:r>
        <w:rPr/>
        <w:tab/>
        <w:t>Zeilenga,</w:t>
      </w:r>
      <w:r>
        <w:rPr>
          <w:spacing w:val="-6"/>
        </w:rPr>
        <w:t> </w:t>
      </w:r>
      <w:r>
        <w:rPr/>
        <w:t>K.,</w:t>
      </w:r>
      <w:r>
        <w:rPr>
          <w:spacing w:val="-6"/>
        </w:rPr>
        <w:t> </w:t>
      </w:r>
      <w:r>
        <w:rPr/>
        <w:t>"The</w:t>
      </w:r>
      <w:r>
        <w:rPr>
          <w:spacing w:val="-6"/>
        </w:rPr>
        <w:t> </w:t>
      </w:r>
      <w:r>
        <w:rPr/>
        <w:t>Plain</w:t>
      </w:r>
      <w:r>
        <w:rPr>
          <w:spacing w:val="-6"/>
        </w:rPr>
        <w:t> </w:t>
      </w:r>
      <w:r>
        <w:rPr/>
        <w:t>SASL</w:t>
      </w:r>
      <w:r>
        <w:rPr>
          <w:spacing w:val="-6"/>
        </w:rPr>
        <w:t> </w:t>
      </w:r>
      <w:r>
        <w:rPr/>
        <w:t>Mechanism",</w:t>
      </w:r>
      <w:r>
        <w:rPr>
          <w:spacing w:val="-6"/>
        </w:rPr>
        <w:t> </w:t>
      </w:r>
      <w:r>
        <w:rPr/>
        <w:t>Work</w:t>
      </w:r>
      <w:r>
        <w:rPr>
          <w:spacing w:val="-6"/>
        </w:rPr>
        <w:t> </w:t>
      </w:r>
      <w:r>
        <w:rPr/>
        <w:t>in Progress, March 2005.</w:t>
      </w:r>
    </w:p>
    <w:p>
      <w:pPr>
        <w:pStyle w:val="BodyText"/>
        <w:tabs>
          <w:tab w:pos="2079" w:val="left" w:leader="none"/>
        </w:tabs>
        <w:spacing w:line="232" w:lineRule="auto" w:before="220"/>
        <w:ind w:left="2080" w:right="559" w:hanging="1560"/>
      </w:pPr>
      <w:r>
        <w:rPr>
          <w:spacing w:val="-2"/>
        </w:rPr>
        <w:t>[RFC2828]</w:t>
      </w:r>
      <w:r>
        <w:rPr/>
        <w:tab/>
        <w:t>Shirey,</w:t>
      </w:r>
      <w:r>
        <w:rPr>
          <w:spacing w:val="-6"/>
        </w:rPr>
        <w:t> </w:t>
      </w:r>
      <w:r>
        <w:rPr/>
        <w:t>R.,</w:t>
      </w:r>
      <w:r>
        <w:rPr>
          <w:spacing w:val="-6"/>
        </w:rPr>
        <w:t> </w:t>
      </w:r>
      <w:r>
        <w:rPr/>
        <w:t>"Internet</w:t>
      </w:r>
      <w:r>
        <w:rPr>
          <w:spacing w:val="-6"/>
        </w:rPr>
        <w:t> </w:t>
      </w:r>
      <w:r>
        <w:rPr/>
        <w:t>Security</w:t>
      </w:r>
      <w:r>
        <w:rPr>
          <w:spacing w:val="-6"/>
        </w:rPr>
        <w:t> </w:t>
      </w:r>
      <w:r>
        <w:rPr/>
        <w:t>Glossary",</w:t>
      </w:r>
      <w:r>
        <w:rPr>
          <w:spacing w:val="-6"/>
        </w:rPr>
        <w:t> </w:t>
      </w:r>
      <w:r>
        <w:rPr/>
        <w:t>FYI</w:t>
      </w:r>
      <w:r>
        <w:rPr>
          <w:spacing w:val="-6"/>
        </w:rPr>
        <w:t> </w:t>
      </w:r>
      <w:r>
        <w:rPr/>
        <w:t>36,</w:t>
      </w:r>
      <w:r>
        <w:rPr>
          <w:spacing w:val="-6"/>
        </w:rPr>
        <w:t> </w:t>
      </w:r>
      <w:r>
        <w:rPr/>
        <w:t>RFC 2828, May 2000.</w:t>
      </w:r>
    </w:p>
    <w:p>
      <w:pPr>
        <w:pStyle w:val="BodyText"/>
        <w:tabs>
          <w:tab w:pos="2079" w:val="left" w:leader="none"/>
        </w:tabs>
        <w:spacing w:line="232" w:lineRule="auto"/>
        <w:ind w:left="2080" w:right="799" w:hanging="1560"/>
      </w:pPr>
      <w:r>
        <w:rPr>
          <w:spacing w:val="-2"/>
        </w:rPr>
        <w:t>[RFC4301]</w:t>
      </w:r>
      <w:r>
        <w:rPr/>
        <w:tab/>
        <w:t>Kent,</w:t>
      </w:r>
      <w:r>
        <w:rPr>
          <w:spacing w:val="-5"/>
        </w:rPr>
        <w:t> </w:t>
      </w:r>
      <w:r>
        <w:rPr/>
        <w:t>S.</w:t>
      </w:r>
      <w:r>
        <w:rPr>
          <w:spacing w:val="-5"/>
        </w:rPr>
        <w:t> </w:t>
      </w:r>
      <w:r>
        <w:rPr/>
        <w:t>and</w:t>
      </w:r>
      <w:r>
        <w:rPr>
          <w:spacing w:val="-5"/>
        </w:rPr>
        <w:t> </w:t>
      </w:r>
      <w:r>
        <w:rPr/>
        <w:t>K.</w:t>
      </w:r>
      <w:r>
        <w:rPr>
          <w:spacing w:val="-5"/>
        </w:rPr>
        <w:t> </w:t>
      </w:r>
      <w:r>
        <w:rPr/>
        <w:t>Seo,</w:t>
      </w:r>
      <w:r>
        <w:rPr>
          <w:spacing w:val="-5"/>
        </w:rPr>
        <w:t> </w:t>
      </w:r>
      <w:r>
        <w:rPr/>
        <w:t>"Security</w:t>
      </w:r>
      <w:r>
        <w:rPr>
          <w:spacing w:val="-5"/>
        </w:rPr>
        <w:t> </w:t>
      </w:r>
      <w:r>
        <w:rPr/>
        <w:t>Architecture</w:t>
      </w:r>
      <w:r>
        <w:rPr>
          <w:spacing w:val="-5"/>
        </w:rPr>
        <w:t> </w:t>
      </w:r>
      <w:r>
        <w:rPr/>
        <w:t>for</w:t>
      </w:r>
      <w:r>
        <w:rPr>
          <w:spacing w:val="-5"/>
        </w:rPr>
        <w:t> </w:t>
      </w:r>
      <w:r>
        <w:rPr/>
        <w:t>the Internet Protocol", RFC 4301, December 2005.</w:t>
      </w:r>
    </w:p>
    <w:p>
      <w:pPr>
        <w:pStyle w:val="BodyText"/>
        <w:tabs>
          <w:tab w:pos="2079" w:val="left" w:leader="none"/>
        </w:tabs>
        <w:spacing w:line="232" w:lineRule="auto" w:before="220"/>
        <w:ind w:left="2080" w:right="319" w:hanging="1560"/>
      </w:pPr>
      <w:r>
        <w:rPr>
          <w:spacing w:val="-2"/>
        </w:rPr>
        <w:t>[RFC4505]</w:t>
      </w:r>
      <w:r>
        <w:rPr/>
        <w:tab/>
        <w:t>Zeilenga,</w:t>
      </w:r>
      <w:r>
        <w:rPr>
          <w:spacing w:val="-6"/>
        </w:rPr>
        <w:t> </w:t>
      </w:r>
      <w:r>
        <w:rPr/>
        <w:t>K.,</w:t>
      </w:r>
      <w:r>
        <w:rPr>
          <w:spacing w:val="-6"/>
        </w:rPr>
        <w:t> </w:t>
      </w:r>
      <w:r>
        <w:rPr/>
        <w:t>"The</w:t>
      </w:r>
      <w:r>
        <w:rPr>
          <w:spacing w:val="-6"/>
        </w:rPr>
        <w:t> </w:t>
      </w:r>
      <w:r>
        <w:rPr/>
        <w:t>Anonymous</w:t>
      </w:r>
      <w:r>
        <w:rPr>
          <w:spacing w:val="-6"/>
        </w:rPr>
        <w:t> </w:t>
      </w:r>
      <w:r>
        <w:rPr/>
        <w:t>SASL</w:t>
      </w:r>
      <w:r>
        <w:rPr>
          <w:spacing w:val="-6"/>
        </w:rPr>
        <w:t> </w:t>
      </w:r>
      <w:r>
        <w:rPr/>
        <w:t>Mechanism",</w:t>
      </w:r>
      <w:r>
        <w:rPr>
          <w:spacing w:val="-6"/>
        </w:rPr>
        <w:t> </w:t>
      </w:r>
      <w:r>
        <w:rPr/>
        <w:t>RFC</w:t>
      </w:r>
      <w:r>
        <w:rPr>
          <w:spacing w:val="-6"/>
        </w:rPr>
        <w:t> </w:t>
      </w:r>
      <w:r>
        <w:rPr/>
        <w:t>4505, June 2006.</w:t>
      </w:r>
    </w:p>
    <w:p>
      <w:pPr>
        <w:pStyle w:val="BodyText"/>
        <w:spacing w:after="0" w:line="232" w:lineRule="auto"/>
        <w:sectPr>
          <w:pgSz w:w="12240" w:h="15840"/>
          <w:pgMar w:header="793" w:footer="2967" w:top="1360" w:bottom="3160" w:left="1440" w:right="1800"/>
        </w:sectPr>
      </w:pPr>
    </w:p>
    <w:p>
      <w:pPr>
        <w:pStyle w:val="BodyText"/>
        <w:spacing w:line="465" w:lineRule="auto" w:before="90"/>
        <w:ind w:right="2313" w:hanging="360"/>
      </w:pPr>
      <w:r>
        <w:rPr/>
        <w:t>Appendix</w:t>
      </w:r>
      <w:r>
        <w:rPr>
          <w:spacing w:val="-7"/>
        </w:rPr>
        <w:t> </w:t>
      </w:r>
      <w:r>
        <w:rPr/>
        <w:t>A.</w:t>
      </w:r>
      <w:r>
        <w:rPr>
          <w:spacing w:val="80"/>
        </w:rPr>
        <w:t> </w:t>
      </w:r>
      <w:r>
        <w:rPr/>
        <w:t>Authentication</w:t>
      </w:r>
      <w:r>
        <w:rPr>
          <w:spacing w:val="-7"/>
        </w:rPr>
        <w:t> </w:t>
      </w:r>
      <w:r>
        <w:rPr/>
        <w:t>and</w:t>
      </w:r>
      <w:r>
        <w:rPr>
          <w:spacing w:val="-7"/>
        </w:rPr>
        <w:t> </w:t>
      </w:r>
      <w:r>
        <w:rPr/>
        <w:t>Authorization</w:t>
      </w:r>
      <w:r>
        <w:rPr>
          <w:spacing w:val="-7"/>
        </w:rPr>
        <w:t> </w:t>
      </w:r>
      <w:r>
        <w:rPr/>
        <w:t>Concepts This appendix is non-normative.</w:t>
      </w:r>
    </w:p>
    <w:p>
      <w:pPr>
        <w:pStyle w:val="BodyText"/>
        <w:spacing w:line="232" w:lineRule="auto" w:before="6"/>
        <w:ind w:right="199"/>
      </w:pPr>
      <w:r>
        <w:rPr/>
        <w:t>This appendix defines basic terms, concepts, and interrelationships regarding authentication, authorization, credentials, and identity. These</w:t>
      </w:r>
      <w:r>
        <w:rPr>
          <w:spacing w:val="-5"/>
        </w:rPr>
        <w:t> </w:t>
      </w:r>
      <w:r>
        <w:rPr/>
        <w:t>concepts</w:t>
      </w:r>
      <w:r>
        <w:rPr>
          <w:spacing w:val="-5"/>
        </w:rPr>
        <w:t> </w:t>
      </w:r>
      <w:r>
        <w:rPr/>
        <w:t>are</w:t>
      </w:r>
      <w:r>
        <w:rPr>
          <w:spacing w:val="-5"/>
        </w:rPr>
        <w:t> </w:t>
      </w:r>
      <w:r>
        <w:rPr/>
        <w:t>used</w:t>
      </w:r>
      <w:r>
        <w:rPr>
          <w:spacing w:val="-5"/>
        </w:rPr>
        <w:t> </w:t>
      </w:r>
      <w:r>
        <w:rPr/>
        <w:t>in</w:t>
      </w:r>
      <w:r>
        <w:rPr>
          <w:spacing w:val="-5"/>
        </w:rPr>
        <w:t> </w:t>
      </w:r>
      <w:r>
        <w:rPr/>
        <w:t>describing</w:t>
      </w:r>
      <w:r>
        <w:rPr>
          <w:spacing w:val="-5"/>
        </w:rPr>
        <w:t> </w:t>
      </w:r>
      <w:r>
        <w:rPr/>
        <w:t>how</w:t>
      </w:r>
      <w:r>
        <w:rPr>
          <w:spacing w:val="-5"/>
        </w:rPr>
        <w:t> </w:t>
      </w:r>
      <w:r>
        <w:rPr/>
        <w:t>various</w:t>
      </w:r>
      <w:r>
        <w:rPr>
          <w:spacing w:val="-5"/>
        </w:rPr>
        <w:t> </w:t>
      </w:r>
      <w:r>
        <w:rPr/>
        <w:t>security</w:t>
      </w:r>
      <w:r>
        <w:rPr>
          <w:spacing w:val="-5"/>
        </w:rPr>
        <w:t> </w:t>
      </w:r>
      <w:r>
        <w:rPr/>
        <w:t>approaches are utilized in client authentication and authorization.</w:t>
      </w:r>
    </w:p>
    <w:p>
      <w:pPr>
        <w:pStyle w:val="ListParagraph"/>
        <w:numPr>
          <w:ilvl w:val="1"/>
          <w:numId w:val="11"/>
        </w:numPr>
        <w:tabs>
          <w:tab w:pos="876" w:val="left" w:leader="none"/>
        </w:tabs>
        <w:spacing w:line="240" w:lineRule="auto" w:before="216" w:after="0"/>
        <w:ind w:left="876" w:right="0" w:hanging="716"/>
        <w:jc w:val="left"/>
        <w:rPr>
          <w:sz w:val="20"/>
        </w:rPr>
      </w:pPr>
      <w:r>
        <w:rPr>
          <w:sz w:val="20"/>
        </w:rPr>
        <w:t>Access</w:t>
      </w:r>
      <w:r>
        <w:rPr>
          <w:spacing w:val="-7"/>
          <w:sz w:val="20"/>
        </w:rPr>
        <w:t> </w:t>
      </w:r>
      <w:r>
        <w:rPr>
          <w:sz w:val="20"/>
        </w:rPr>
        <w:t>Control</w:t>
      </w:r>
      <w:r>
        <w:rPr>
          <w:spacing w:val="-6"/>
          <w:sz w:val="20"/>
        </w:rPr>
        <w:t> </w:t>
      </w:r>
      <w:r>
        <w:rPr>
          <w:spacing w:val="-2"/>
          <w:sz w:val="20"/>
        </w:rPr>
        <w:t>Policy</w:t>
      </w:r>
    </w:p>
    <w:p>
      <w:pPr>
        <w:pStyle w:val="BodyText"/>
        <w:spacing w:line="232" w:lineRule="auto" w:before="218"/>
        <w:ind w:right="199"/>
        <w:jc w:val="both"/>
      </w:pPr>
      <w:r>
        <w:rPr/>
        <w:t>An</w:t>
      </w:r>
      <w:r>
        <w:rPr>
          <w:spacing w:val="-4"/>
        </w:rPr>
        <w:t> </w:t>
      </w:r>
      <w:r>
        <w:rPr/>
        <w:t>access</w:t>
      </w:r>
      <w:r>
        <w:rPr>
          <w:spacing w:val="-4"/>
        </w:rPr>
        <w:t> </w:t>
      </w:r>
      <w:r>
        <w:rPr/>
        <w:t>control</w:t>
      </w:r>
      <w:r>
        <w:rPr>
          <w:spacing w:val="-4"/>
        </w:rPr>
        <w:t> </w:t>
      </w:r>
      <w:r>
        <w:rPr/>
        <w:t>policy</w:t>
      </w:r>
      <w:r>
        <w:rPr>
          <w:spacing w:val="-4"/>
        </w:rPr>
        <w:t> </w:t>
      </w:r>
      <w:r>
        <w:rPr/>
        <w:t>is</w:t>
      </w:r>
      <w:r>
        <w:rPr>
          <w:spacing w:val="-4"/>
        </w:rPr>
        <w:t> </w:t>
      </w:r>
      <w:r>
        <w:rPr/>
        <w:t>a</w:t>
      </w:r>
      <w:r>
        <w:rPr>
          <w:spacing w:val="-4"/>
        </w:rPr>
        <w:t> </w:t>
      </w:r>
      <w:r>
        <w:rPr/>
        <w:t>set</w:t>
      </w:r>
      <w:r>
        <w:rPr>
          <w:spacing w:val="-4"/>
        </w:rPr>
        <w:t> </w:t>
      </w:r>
      <w:r>
        <w:rPr/>
        <w:t>of</w:t>
      </w:r>
      <w:r>
        <w:rPr>
          <w:spacing w:val="-4"/>
        </w:rPr>
        <w:t> </w:t>
      </w:r>
      <w:r>
        <w:rPr/>
        <w:t>rules</w:t>
      </w:r>
      <w:r>
        <w:rPr>
          <w:spacing w:val="-4"/>
        </w:rPr>
        <w:t> </w:t>
      </w:r>
      <w:r>
        <w:rPr/>
        <w:t>defining</w:t>
      </w:r>
      <w:r>
        <w:rPr>
          <w:spacing w:val="-4"/>
        </w:rPr>
        <w:t> </w:t>
      </w:r>
      <w:r>
        <w:rPr/>
        <w:t>the</w:t>
      </w:r>
      <w:r>
        <w:rPr>
          <w:spacing w:val="-4"/>
        </w:rPr>
        <w:t> </w:t>
      </w:r>
      <w:r>
        <w:rPr/>
        <w:t>protection</w:t>
      </w:r>
      <w:r>
        <w:rPr>
          <w:spacing w:val="-4"/>
        </w:rPr>
        <w:t> </w:t>
      </w:r>
      <w:r>
        <w:rPr/>
        <w:t>of resources,</w:t>
      </w:r>
      <w:r>
        <w:rPr>
          <w:spacing w:val="-5"/>
        </w:rPr>
        <w:t> </w:t>
      </w:r>
      <w:r>
        <w:rPr/>
        <w:t>generally</w:t>
      </w:r>
      <w:r>
        <w:rPr>
          <w:spacing w:val="-5"/>
        </w:rPr>
        <w:t> </w:t>
      </w:r>
      <w:r>
        <w:rPr/>
        <w:t>in</w:t>
      </w:r>
      <w:r>
        <w:rPr>
          <w:spacing w:val="-5"/>
        </w:rPr>
        <w:t> </w:t>
      </w:r>
      <w:r>
        <w:rPr/>
        <w:t>terms</w:t>
      </w:r>
      <w:r>
        <w:rPr>
          <w:spacing w:val="-5"/>
        </w:rPr>
        <w:t> </w:t>
      </w:r>
      <w:r>
        <w:rPr/>
        <w:t>of</w:t>
      </w:r>
      <w:r>
        <w:rPr>
          <w:spacing w:val="-5"/>
        </w:rPr>
        <w:t> </w:t>
      </w:r>
      <w:r>
        <w:rPr/>
        <w:t>the</w:t>
      </w:r>
      <w:r>
        <w:rPr>
          <w:spacing w:val="-5"/>
        </w:rPr>
        <w:t> </w:t>
      </w:r>
      <w:r>
        <w:rPr/>
        <w:t>capabilities</w:t>
      </w:r>
      <w:r>
        <w:rPr>
          <w:spacing w:val="-5"/>
        </w:rPr>
        <w:t> </w:t>
      </w:r>
      <w:r>
        <w:rPr/>
        <w:t>of</w:t>
      </w:r>
      <w:r>
        <w:rPr>
          <w:spacing w:val="-5"/>
        </w:rPr>
        <w:t> </w:t>
      </w:r>
      <w:r>
        <w:rPr/>
        <w:t>persons</w:t>
      </w:r>
      <w:r>
        <w:rPr>
          <w:spacing w:val="-5"/>
        </w:rPr>
        <w:t> </w:t>
      </w:r>
      <w:r>
        <w:rPr/>
        <w:t>or</w:t>
      </w:r>
      <w:r>
        <w:rPr>
          <w:spacing w:val="-5"/>
        </w:rPr>
        <w:t> </w:t>
      </w:r>
      <w:r>
        <w:rPr/>
        <w:t>other entities</w:t>
      </w:r>
      <w:r>
        <w:rPr>
          <w:spacing w:val="-6"/>
        </w:rPr>
        <w:t> </w:t>
      </w:r>
      <w:r>
        <w:rPr/>
        <w:t>accessing</w:t>
      </w:r>
      <w:r>
        <w:rPr>
          <w:spacing w:val="-6"/>
        </w:rPr>
        <w:t> </w:t>
      </w:r>
      <w:r>
        <w:rPr/>
        <w:t>those</w:t>
      </w:r>
      <w:r>
        <w:rPr>
          <w:spacing w:val="-6"/>
        </w:rPr>
        <w:t> </w:t>
      </w:r>
      <w:r>
        <w:rPr/>
        <w:t>resources.</w:t>
      </w:r>
      <w:r>
        <w:rPr>
          <w:spacing w:val="40"/>
        </w:rPr>
        <w:t> </w:t>
      </w:r>
      <w:r>
        <w:rPr/>
        <w:t>Security</w:t>
      </w:r>
      <w:r>
        <w:rPr>
          <w:spacing w:val="-6"/>
        </w:rPr>
        <w:t> </w:t>
      </w:r>
      <w:r>
        <w:rPr/>
        <w:t>objects</w:t>
      </w:r>
      <w:r>
        <w:rPr>
          <w:spacing w:val="-6"/>
        </w:rPr>
        <w:t> </w:t>
      </w:r>
      <w:r>
        <w:rPr/>
        <w:t>and</w:t>
      </w:r>
      <w:r>
        <w:rPr>
          <w:spacing w:val="-6"/>
        </w:rPr>
        <w:t> </w:t>
      </w:r>
      <w:r>
        <w:rPr/>
        <w:t>mechanisms, such</w:t>
      </w:r>
      <w:r>
        <w:rPr>
          <w:spacing w:val="-5"/>
        </w:rPr>
        <w:t> </w:t>
      </w:r>
      <w:r>
        <w:rPr/>
        <w:t>as</w:t>
      </w:r>
      <w:r>
        <w:rPr>
          <w:spacing w:val="-5"/>
        </w:rPr>
        <w:t> </w:t>
      </w:r>
      <w:r>
        <w:rPr/>
        <w:t>those</w:t>
      </w:r>
      <w:r>
        <w:rPr>
          <w:spacing w:val="-5"/>
        </w:rPr>
        <w:t> </w:t>
      </w:r>
      <w:r>
        <w:rPr/>
        <w:t>described</w:t>
      </w:r>
      <w:r>
        <w:rPr>
          <w:spacing w:val="-5"/>
        </w:rPr>
        <w:t> </w:t>
      </w:r>
      <w:r>
        <w:rPr/>
        <w:t>here,</w:t>
      </w:r>
      <w:r>
        <w:rPr>
          <w:spacing w:val="-5"/>
        </w:rPr>
        <w:t> </w:t>
      </w:r>
      <w:r>
        <w:rPr/>
        <w:t>enable</w:t>
      </w:r>
      <w:r>
        <w:rPr>
          <w:spacing w:val="-5"/>
        </w:rPr>
        <w:t> </w:t>
      </w:r>
      <w:r>
        <w:rPr/>
        <w:t>the</w:t>
      </w:r>
      <w:r>
        <w:rPr>
          <w:spacing w:val="-5"/>
        </w:rPr>
        <w:t> </w:t>
      </w:r>
      <w:r>
        <w:rPr/>
        <w:t>expression</w:t>
      </w:r>
      <w:r>
        <w:rPr>
          <w:spacing w:val="-5"/>
        </w:rPr>
        <w:t> </w:t>
      </w:r>
      <w:r>
        <w:rPr/>
        <w:t>of</w:t>
      </w:r>
      <w:r>
        <w:rPr>
          <w:spacing w:val="-5"/>
        </w:rPr>
        <w:t> </w:t>
      </w:r>
      <w:r>
        <w:rPr/>
        <w:t>access</w:t>
      </w:r>
      <w:r>
        <w:rPr>
          <w:spacing w:val="-5"/>
        </w:rPr>
        <w:t> </w:t>
      </w:r>
      <w:r>
        <w:rPr/>
        <w:t>control policies and their enforcement.</w:t>
      </w:r>
    </w:p>
    <w:p>
      <w:pPr>
        <w:pStyle w:val="ListParagraph"/>
        <w:numPr>
          <w:ilvl w:val="1"/>
          <w:numId w:val="11"/>
        </w:numPr>
        <w:tabs>
          <w:tab w:pos="876" w:val="left" w:leader="none"/>
        </w:tabs>
        <w:spacing w:line="240" w:lineRule="auto" w:before="216" w:after="0"/>
        <w:ind w:left="876" w:right="0" w:hanging="716"/>
        <w:jc w:val="left"/>
        <w:rPr>
          <w:sz w:val="20"/>
        </w:rPr>
      </w:pPr>
      <w:r>
        <w:rPr>
          <w:sz w:val="20"/>
        </w:rPr>
        <w:t>Access</w:t>
      </w:r>
      <w:r>
        <w:rPr>
          <w:spacing w:val="-7"/>
          <w:sz w:val="20"/>
        </w:rPr>
        <w:t> </w:t>
      </w:r>
      <w:r>
        <w:rPr>
          <w:sz w:val="20"/>
        </w:rPr>
        <w:t>Control</w:t>
      </w:r>
      <w:r>
        <w:rPr>
          <w:spacing w:val="-6"/>
          <w:sz w:val="20"/>
        </w:rPr>
        <w:t> </w:t>
      </w:r>
      <w:r>
        <w:rPr>
          <w:spacing w:val="-2"/>
          <w:sz w:val="20"/>
        </w:rPr>
        <w:t>Factors</w:t>
      </w:r>
    </w:p>
    <w:p>
      <w:pPr>
        <w:pStyle w:val="BodyText"/>
        <w:spacing w:line="232" w:lineRule="auto" w:before="219"/>
        <w:ind w:right="268"/>
      </w:pPr>
      <w:r>
        <w:rPr/>
        <w:t>A</w:t>
      </w:r>
      <w:r>
        <w:rPr>
          <w:spacing w:val="-4"/>
        </w:rPr>
        <w:t> </w:t>
      </w:r>
      <w:r>
        <w:rPr/>
        <w:t>request,</w:t>
      </w:r>
      <w:r>
        <w:rPr>
          <w:spacing w:val="-4"/>
        </w:rPr>
        <w:t> </w:t>
      </w:r>
      <w:r>
        <w:rPr/>
        <w:t>when</w:t>
      </w:r>
      <w:r>
        <w:rPr>
          <w:spacing w:val="-4"/>
        </w:rPr>
        <w:t> </w:t>
      </w:r>
      <w:r>
        <w:rPr/>
        <w:t>it</w:t>
      </w:r>
      <w:r>
        <w:rPr>
          <w:spacing w:val="-4"/>
        </w:rPr>
        <w:t> </w:t>
      </w:r>
      <w:r>
        <w:rPr/>
        <w:t>is</w:t>
      </w:r>
      <w:r>
        <w:rPr>
          <w:spacing w:val="-4"/>
        </w:rPr>
        <w:t> </w:t>
      </w:r>
      <w:r>
        <w:rPr/>
        <w:t>being</w:t>
      </w:r>
      <w:r>
        <w:rPr>
          <w:spacing w:val="-4"/>
        </w:rPr>
        <w:t> </w:t>
      </w:r>
      <w:r>
        <w:rPr/>
        <w:t>processed</w:t>
      </w:r>
      <w:r>
        <w:rPr>
          <w:spacing w:val="-4"/>
        </w:rPr>
        <w:t> </w:t>
      </w:r>
      <w:r>
        <w:rPr/>
        <w:t>by</w:t>
      </w:r>
      <w:r>
        <w:rPr>
          <w:spacing w:val="-4"/>
        </w:rPr>
        <w:t> </w:t>
      </w:r>
      <w:r>
        <w:rPr/>
        <w:t>a</w:t>
      </w:r>
      <w:r>
        <w:rPr>
          <w:spacing w:val="-4"/>
        </w:rPr>
        <w:t> </w:t>
      </w:r>
      <w:r>
        <w:rPr/>
        <w:t>server,</w:t>
      </w:r>
      <w:r>
        <w:rPr>
          <w:spacing w:val="-4"/>
        </w:rPr>
        <w:t> </w:t>
      </w:r>
      <w:r>
        <w:rPr/>
        <w:t>may</w:t>
      </w:r>
      <w:r>
        <w:rPr>
          <w:spacing w:val="-4"/>
        </w:rPr>
        <w:t> </w:t>
      </w:r>
      <w:r>
        <w:rPr/>
        <w:t>be</w:t>
      </w:r>
      <w:r>
        <w:rPr>
          <w:spacing w:val="-4"/>
        </w:rPr>
        <w:t> </w:t>
      </w:r>
      <w:r>
        <w:rPr/>
        <w:t>associated with a wide variety of security-related factors.</w:t>
      </w:r>
      <w:r>
        <w:rPr>
          <w:spacing w:val="80"/>
        </w:rPr>
        <w:t> </w:t>
      </w:r>
      <w:r>
        <w:rPr/>
        <w:t>The server uses these factors to determine whether and how to process the request.</w:t>
      </w:r>
    </w:p>
    <w:p>
      <w:pPr>
        <w:pStyle w:val="BodyText"/>
        <w:spacing w:line="232" w:lineRule="auto" w:before="0"/>
        <w:ind w:right="268"/>
      </w:pPr>
      <w:r>
        <w:rPr/>
        <w:t>These</w:t>
      </w:r>
      <w:r>
        <w:rPr>
          <w:spacing w:val="-5"/>
        </w:rPr>
        <w:t> </w:t>
      </w:r>
      <w:r>
        <w:rPr/>
        <w:t>are</w:t>
      </w:r>
      <w:r>
        <w:rPr>
          <w:spacing w:val="-5"/>
        </w:rPr>
        <w:t> </w:t>
      </w:r>
      <w:r>
        <w:rPr/>
        <w:t>called</w:t>
      </w:r>
      <w:r>
        <w:rPr>
          <w:spacing w:val="-5"/>
        </w:rPr>
        <w:t> </w:t>
      </w:r>
      <w:r>
        <w:rPr/>
        <w:t>access</w:t>
      </w:r>
      <w:r>
        <w:rPr>
          <w:spacing w:val="-5"/>
        </w:rPr>
        <w:t> </w:t>
      </w:r>
      <w:r>
        <w:rPr/>
        <w:t>control</w:t>
      </w:r>
      <w:r>
        <w:rPr>
          <w:spacing w:val="-5"/>
        </w:rPr>
        <w:t> </w:t>
      </w:r>
      <w:r>
        <w:rPr/>
        <w:t>factors</w:t>
      </w:r>
      <w:r>
        <w:rPr>
          <w:spacing w:val="-5"/>
        </w:rPr>
        <w:t> </w:t>
      </w:r>
      <w:r>
        <w:rPr/>
        <w:t>(ACFs).</w:t>
      </w:r>
      <w:r>
        <w:rPr>
          <w:spacing w:val="80"/>
        </w:rPr>
        <w:t> </w:t>
      </w:r>
      <w:r>
        <w:rPr/>
        <w:t>They</w:t>
      </w:r>
      <w:r>
        <w:rPr>
          <w:spacing w:val="-5"/>
        </w:rPr>
        <w:t> </w:t>
      </w:r>
      <w:r>
        <w:rPr/>
        <w:t>might</w:t>
      </w:r>
      <w:r>
        <w:rPr>
          <w:spacing w:val="-5"/>
        </w:rPr>
        <w:t> </w:t>
      </w:r>
      <w:r>
        <w:rPr/>
        <w:t>include source</w:t>
      </w:r>
      <w:r>
        <w:rPr>
          <w:spacing w:val="-5"/>
        </w:rPr>
        <w:t> </w:t>
      </w:r>
      <w:r>
        <w:rPr/>
        <w:t>IP</w:t>
      </w:r>
      <w:r>
        <w:rPr>
          <w:spacing w:val="-5"/>
        </w:rPr>
        <w:t> </w:t>
      </w:r>
      <w:r>
        <w:rPr/>
        <w:t>address,</w:t>
      </w:r>
      <w:r>
        <w:rPr>
          <w:spacing w:val="-5"/>
        </w:rPr>
        <w:t> </w:t>
      </w:r>
      <w:r>
        <w:rPr/>
        <w:t>encryption</w:t>
      </w:r>
      <w:r>
        <w:rPr>
          <w:spacing w:val="-5"/>
        </w:rPr>
        <w:t> </w:t>
      </w:r>
      <w:r>
        <w:rPr/>
        <w:t>strength,</w:t>
      </w:r>
      <w:r>
        <w:rPr>
          <w:spacing w:val="-5"/>
        </w:rPr>
        <w:t> </w:t>
      </w:r>
      <w:r>
        <w:rPr/>
        <w:t>the</w:t>
      </w:r>
      <w:r>
        <w:rPr>
          <w:spacing w:val="-5"/>
        </w:rPr>
        <w:t> </w:t>
      </w:r>
      <w:r>
        <w:rPr/>
        <w:t>type</w:t>
      </w:r>
      <w:r>
        <w:rPr>
          <w:spacing w:val="-5"/>
        </w:rPr>
        <w:t> </w:t>
      </w:r>
      <w:r>
        <w:rPr/>
        <w:t>of</w:t>
      </w:r>
      <w:r>
        <w:rPr>
          <w:spacing w:val="-5"/>
        </w:rPr>
        <w:t> </w:t>
      </w:r>
      <w:r>
        <w:rPr/>
        <w:t>operation</w:t>
      </w:r>
      <w:r>
        <w:rPr>
          <w:spacing w:val="-5"/>
        </w:rPr>
        <w:t> </w:t>
      </w:r>
      <w:r>
        <w:rPr/>
        <w:t>being requested, time of day, etc..</w:t>
      </w:r>
      <w:r>
        <w:rPr>
          <w:spacing w:val="80"/>
        </w:rPr>
        <w:t> </w:t>
      </w:r>
      <w:r>
        <w:rPr/>
        <w:t>Some factors may be specific to the request itself; others may be associated with the transport connection via which the request is transmitted; and others (e.g., time of day) may be "environmental".</w:t>
      </w:r>
    </w:p>
    <w:p>
      <w:pPr>
        <w:pStyle w:val="BodyText"/>
        <w:spacing w:line="232" w:lineRule="auto" w:before="222"/>
      </w:pPr>
      <w:r>
        <w:rPr/>
        <w:t>Access</w:t>
      </w:r>
      <w:r>
        <w:rPr>
          <w:spacing w:val="-5"/>
        </w:rPr>
        <w:t> </w:t>
      </w:r>
      <w:r>
        <w:rPr/>
        <w:t>control</w:t>
      </w:r>
      <w:r>
        <w:rPr>
          <w:spacing w:val="-5"/>
        </w:rPr>
        <w:t> </w:t>
      </w:r>
      <w:r>
        <w:rPr/>
        <w:t>policies</w:t>
      </w:r>
      <w:r>
        <w:rPr>
          <w:spacing w:val="-5"/>
        </w:rPr>
        <w:t> </w:t>
      </w:r>
      <w:r>
        <w:rPr/>
        <w:t>are</w:t>
      </w:r>
      <w:r>
        <w:rPr>
          <w:spacing w:val="-5"/>
        </w:rPr>
        <w:t> </w:t>
      </w:r>
      <w:r>
        <w:rPr/>
        <w:t>expressed</w:t>
      </w:r>
      <w:r>
        <w:rPr>
          <w:spacing w:val="-5"/>
        </w:rPr>
        <w:t> </w:t>
      </w:r>
      <w:r>
        <w:rPr/>
        <w:t>in</w:t>
      </w:r>
      <w:r>
        <w:rPr>
          <w:spacing w:val="-5"/>
        </w:rPr>
        <w:t> </w:t>
      </w:r>
      <w:r>
        <w:rPr/>
        <w:t>terms</w:t>
      </w:r>
      <w:r>
        <w:rPr>
          <w:spacing w:val="-5"/>
        </w:rPr>
        <w:t> </w:t>
      </w:r>
      <w:r>
        <w:rPr/>
        <w:t>of</w:t>
      </w:r>
      <w:r>
        <w:rPr>
          <w:spacing w:val="-5"/>
        </w:rPr>
        <w:t> </w:t>
      </w:r>
      <w:r>
        <w:rPr/>
        <w:t>access</w:t>
      </w:r>
      <w:r>
        <w:rPr>
          <w:spacing w:val="-5"/>
        </w:rPr>
        <w:t> </w:t>
      </w:r>
      <w:r>
        <w:rPr/>
        <w:t>control factors; for example, "a request having ACFs i,j,k can perform operation</w:t>
      </w:r>
      <w:r>
        <w:rPr>
          <w:spacing w:val="-4"/>
        </w:rPr>
        <w:t> </w:t>
      </w:r>
      <w:r>
        <w:rPr/>
        <w:t>Y</w:t>
      </w:r>
      <w:r>
        <w:rPr>
          <w:spacing w:val="-4"/>
        </w:rPr>
        <w:t> </w:t>
      </w:r>
      <w:r>
        <w:rPr/>
        <w:t>on</w:t>
      </w:r>
      <w:r>
        <w:rPr>
          <w:spacing w:val="-4"/>
        </w:rPr>
        <w:t> </w:t>
      </w:r>
      <w:r>
        <w:rPr/>
        <w:t>resource</w:t>
      </w:r>
      <w:r>
        <w:rPr>
          <w:spacing w:val="-4"/>
        </w:rPr>
        <w:t> </w:t>
      </w:r>
      <w:r>
        <w:rPr/>
        <w:t>Z".</w:t>
      </w:r>
      <w:r>
        <w:rPr>
          <w:spacing w:val="80"/>
        </w:rPr>
        <w:t> </w:t>
      </w:r>
      <w:r>
        <w:rPr/>
        <w:t>The</w:t>
      </w:r>
      <w:r>
        <w:rPr>
          <w:spacing w:val="-4"/>
        </w:rPr>
        <w:t> </w:t>
      </w:r>
      <w:r>
        <w:rPr/>
        <w:t>set</w:t>
      </w:r>
      <w:r>
        <w:rPr>
          <w:spacing w:val="-4"/>
        </w:rPr>
        <w:t> </w:t>
      </w:r>
      <w:r>
        <w:rPr/>
        <w:t>of</w:t>
      </w:r>
      <w:r>
        <w:rPr>
          <w:spacing w:val="-4"/>
        </w:rPr>
        <w:t> </w:t>
      </w:r>
      <w:r>
        <w:rPr/>
        <w:t>ACFs</w:t>
      </w:r>
      <w:r>
        <w:rPr>
          <w:spacing w:val="-4"/>
        </w:rPr>
        <w:t> </w:t>
      </w:r>
      <w:r>
        <w:rPr/>
        <w:t>that</w:t>
      </w:r>
      <w:r>
        <w:rPr>
          <w:spacing w:val="-4"/>
        </w:rPr>
        <w:t> </w:t>
      </w:r>
      <w:r>
        <w:rPr/>
        <w:t>a</w:t>
      </w:r>
      <w:r>
        <w:rPr>
          <w:spacing w:val="-4"/>
        </w:rPr>
        <w:t> </w:t>
      </w:r>
      <w:r>
        <w:rPr/>
        <w:t>server</w:t>
      </w:r>
      <w:r>
        <w:rPr>
          <w:spacing w:val="-4"/>
        </w:rPr>
        <w:t> </w:t>
      </w:r>
      <w:r>
        <w:rPr/>
        <w:t>makes available for such expressions is implementation specific.</w:t>
      </w:r>
    </w:p>
    <w:p>
      <w:pPr>
        <w:pStyle w:val="ListParagraph"/>
        <w:numPr>
          <w:ilvl w:val="1"/>
          <w:numId w:val="11"/>
        </w:numPr>
        <w:tabs>
          <w:tab w:pos="876" w:val="left" w:leader="none"/>
        </w:tabs>
        <w:spacing w:line="240" w:lineRule="auto" w:before="216" w:after="0"/>
        <w:ind w:left="876" w:right="0" w:hanging="716"/>
        <w:jc w:val="left"/>
        <w:rPr>
          <w:sz w:val="20"/>
        </w:rPr>
      </w:pPr>
      <w:r>
        <w:rPr>
          <w:sz w:val="20"/>
        </w:rPr>
        <w:t>Authentication,</w:t>
      </w:r>
      <w:r>
        <w:rPr>
          <w:spacing w:val="-14"/>
          <w:sz w:val="20"/>
        </w:rPr>
        <w:t> </w:t>
      </w:r>
      <w:r>
        <w:rPr>
          <w:sz w:val="20"/>
        </w:rPr>
        <w:t>Credentials,</w:t>
      </w:r>
      <w:r>
        <w:rPr>
          <w:spacing w:val="-13"/>
          <w:sz w:val="20"/>
        </w:rPr>
        <w:t> </w:t>
      </w:r>
      <w:r>
        <w:rPr>
          <w:spacing w:val="-2"/>
          <w:sz w:val="20"/>
        </w:rPr>
        <w:t>Identity</w:t>
      </w:r>
    </w:p>
    <w:p>
      <w:pPr>
        <w:pStyle w:val="BodyText"/>
        <w:spacing w:line="232" w:lineRule="auto" w:before="218"/>
        <w:ind w:right="199"/>
      </w:pPr>
      <w:r>
        <w:rPr/>
        <w:t>Authentication credentials are the evidence supplied by one party to another,</w:t>
      </w:r>
      <w:r>
        <w:rPr>
          <w:spacing w:val="-5"/>
        </w:rPr>
        <w:t> </w:t>
      </w:r>
      <w:r>
        <w:rPr/>
        <w:t>asserting</w:t>
      </w:r>
      <w:r>
        <w:rPr>
          <w:spacing w:val="-5"/>
        </w:rPr>
        <w:t> </w:t>
      </w:r>
      <w:r>
        <w:rPr/>
        <w:t>the</w:t>
      </w:r>
      <w:r>
        <w:rPr>
          <w:spacing w:val="-5"/>
        </w:rPr>
        <w:t> </w:t>
      </w:r>
      <w:r>
        <w:rPr/>
        <w:t>identity</w:t>
      </w:r>
      <w:r>
        <w:rPr>
          <w:spacing w:val="-5"/>
        </w:rPr>
        <w:t> </w:t>
      </w:r>
      <w:r>
        <w:rPr/>
        <w:t>of</w:t>
      </w:r>
      <w:r>
        <w:rPr>
          <w:spacing w:val="-5"/>
        </w:rPr>
        <w:t> </w:t>
      </w:r>
      <w:r>
        <w:rPr/>
        <w:t>the</w:t>
      </w:r>
      <w:r>
        <w:rPr>
          <w:spacing w:val="-5"/>
        </w:rPr>
        <w:t> </w:t>
      </w:r>
      <w:r>
        <w:rPr/>
        <w:t>supplying</w:t>
      </w:r>
      <w:r>
        <w:rPr>
          <w:spacing w:val="-5"/>
        </w:rPr>
        <w:t> </w:t>
      </w:r>
      <w:r>
        <w:rPr/>
        <w:t>party</w:t>
      </w:r>
      <w:r>
        <w:rPr>
          <w:spacing w:val="-5"/>
        </w:rPr>
        <w:t> </w:t>
      </w:r>
      <w:r>
        <w:rPr/>
        <w:t>(e.g.,</w:t>
      </w:r>
      <w:r>
        <w:rPr>
          <w:spacing w:val="-5"/>
        </w:rPr>
        <w:t> </w:t>
      </w:r>
      <w:r>
        <w:rPr/>
        <w:t>a</w:t>
      </w:r>
      <w:r>
        <w:rPr>
          <w:spacing w:val="-5"/>
        </w:rPr>
        <w:t> </w:t>
      </w:r>
      <w:r>
        <w:rPr/>
        <w:t>user) who is attempting to establish a new authorization state with the other party (typically a server).</w:t>
      </w:r>
      <w:r>
        <w:rPr>
          <w:spacing w:val="80"/>
        </w:rPr>
        <w:t> </w:t>
      </w:r>
      <w:r>
        <w:rPr/>
        <w:t>Authentication is the process of generating, transmitting, and verifying these credentials and thus the identity they assert.</w:t>
      </w:r>
      <w:r>
        <w:rPr>
          <w:spacing w:val="80"/>
        </w:rPr>
        <w:t> </w:t>
      </w:r>
      <w:r>
        <w:rPr/>
        <w:t>An authentication identity is the name presented in a credential.</w:t>
      </w:r>
    </w:p>
    <w:p>
      <w:pPr>
        <w:pStyle w:val="BodyText"/>
        <w:spacing w:line="232" w:lineRule="auto" w:before="222"/>
        <w:ind w:right="268"/>
      </w:pPr>
      <w:r>
        <w:rPr/>
        <w:t>There</w:t>
      </w:r>
      <w:r>
        <w:rPr>
          <w:spacing w:val="-5"/>
        </w:rPr>
        <w:t> </w:t>
      </w:r>
      <w:r>
        <w:rPr/>
        <w:t>are</w:t>
      </w:r>
      <w:r>
        <w:rPr>
          <w:spacing w:val="-5"/>
        </w:rPr>
        <w:t> </w:t>
      </w:r>
      <w:r>
        <w:rPr/>
        <w:t>many</w:t>
      </w:r>
      <w:r>
        <w:rPr>
          <w:spacing w:val="-5"/>
        </w:rPr>
        <w:t> </w:t>
      </w:r>
      <w:r>
        <w:rPr/>
        <w:t>forms</w:t>
      </w:r>
      <w:r>
        <w:rPr>
          <w:spacing w:val="-5"/>
        </w:rPr>
        <w:t> </w:t>
      </w:r>
      <w:r>
        <w:rPr/>
        <w:t>of</w:t>
      </w:r>
      <w:r>
        <w:rPr>
          <w:spacing w:val="-5"/>
        </w:rPr>
        <w:t> </w:t>
      </w:r>
      <w:r>
        <w:rPr/>
        <w:t>authentication</w:t>
      </w:r>
      <w:r>
        <w:rPr>
          <w:spacing w:val="-5"/>
        </w:rPr>
        <w:t> </w:t>
      </w:r>
      <w:r>
        <w:rPr/>
        <w:t>credentials.</w:t>
      </w:r>
      <w:r>
        <w:rPr>
          <w:spacing w:val="80"/>
        </w:rPr>
        <w:t> </w:t>
      </w:r>
      <w:r>
        <w:rPr/>
        <w:t>The</w:t>
      </w:r>
      <w:r>
        <w:rPr>
          <w:spacing w:val="-5"/>
        </w:rPr>
        <w:t> </w:t>
      </w:r>
      <w:r>
        <w:rPr/>
        <w:t>form</w:t>
      </w:r>
      <w:r>
        <w:rPr>
          <w:spacing w:val="-5"/>
        </w:rPr>
        <w:t> </w:t>
      </w:r>
      <w:r>
        <w:rPr/>
        <w:t>used depends</w:t>
      </w:r>
      <w:r>
        <w:rPr>
          <w:spacing w:val="-6"/>
        </w:rPr>
        <w:t> </w:t>
      </w:r>
      <w:r>
        <w:rPr/>
        <w:t>upon</w:t>
      </w:r>
      <w:r>
        <w:rPr>
          <w:spacing w:val="-6"/>
        </w:rPr>
        <w:t> </w:t>
      </w:r>
      <w:r>
        <w:rPr/>
        <w:t>the</w:t>
      </w:r>
      <w:r>
        <w:rPr>
          <w:spacing w:val="-6"/>
        </w:rPr>
        <w:t> </w:t>
      </w:r>
      <w:r>
        <w:rPr/>
        <w:t>particular</w:t>
      </w:r>
      <w:r>
        <w:rPr>
          <w:spacing w:val="-6"/>
        </w:rPr>
        <w:t> </w:t>
      </w:r>
      <w:r>
        <w:rPr/>
        <w:t>authentication</w:t>
      </w:r>
      <w:r>
        <w:rPr>
          <w:spacing w:val="-6"/>
        </w:rPr>
        <w:t> </w:t>
      </w:r>
      <w:r>
        <w:rPr/>
        <w:t>mechanism</w:t>
      </w:r>
      <w:r>
        <w:rPr>
          <w:spacing w:val="-6"/>
        </w:rPr>
        <w:t> </w:t>
      </w:r>
      <w:r>
        <w:rPr/>
        <w:t>negotiated</w:t>
      </w:r>
      <w:r>
        <w:rPr>
          <w:spacing w:val="-6"/>
        </w:rPr>
        <w:t> </w:t>
      </w:r>
      <w:r>
        <w:rPr/>
        <w:t>by the parties.</w:t>
      </w:r>
      <w:r>
        <w:rPr>
          <w:spacing w:val="80"/>
        </w:rPr>
        <w:t> </w:t>
      </w:r>
      <w:r>
        <w:rPr/>
        <w:t>X.509 certificates, Kerberos tickets, and simple identity and password pairs are all examples of authentication</w:t>
      </w:r>
    </w:p>
    <w:p>
      <w:pPr>
        <w:pStyle w:val="BodyText"/>
        <w:spacing w:after="0" w:line="232" w:lineRule="auto"/>
        <w:sectPr>
          <w:pgSz w:w="12240" w:h="15840"/>
          <w:pgMar w:header="793" w:footer="2967" w:top="1360" w:bottom="3160" w:left="1440" w:right="1800"/>
        </w:sectPr>
      </w:pPr>
    </w:p>
    <w:p>
      <w:pPr>
        <w:pStyle w:val="BodyText"/>
        <w:spacing w:line="232" w:lineRule="auto" w:before="95"/>
        <w:ind w:right="268"/>
      </w:pPr>
      <w:r>
        <w:rPr/>
        <w:t>credential forms.</w:t>
      </w:r>
      <w:r>
        <w:rPr>
          <w:spacing w:val="80"/>
        </w:rPr>
        <w:t> </w:t>
      </w:r>
      <w:r>
        <w:rPr/>
        <w:t>Note that an authentication mechanism may constrain</w:t>
      </w:r>
      <w:r>
        <w:rPr>
          <w:spacing w:val="-6"/>
        </w:rPr>
        <w:t> </w:t>
      </w:r>
      <w:r>
        <w:rPr/>
        <w:t>the</w:t>
      </w:r>
      <w:r>
        <w:rPr>
          <w:spacing w:val="-6"/>
        </w:rPr>
        <w:t> </w:t>
      </w:r>
      <w:r>
        <w:rPr/>
        <w:t>form</w:t>
      </w:r>
      <w:r>
        <w:rPr>
          <w:spacing w:val="-6"/>
        </w:rPr>
        <w:t> </w:t>
      </w:r>
      <w:r>
        <w:rPr/>
        <w:t>of</w:t>
      </w:r>
      <w:r>
        <w:rPr>
          <w:spacing w:val="-6"/>
        </w:rPr>
        <w:t> </w:t>
      </w:r>
      <w:r>
        <w:rPr/>
        <w:t>authentication</w:t>
      </w:r>
      <w:r>
        <w:rPr>
          <w:spacing w:val="-6"/>
        </w:rPr>
        <w:t> </w:t>
      </w:r>
      <w:r>
        <w:rPr/>
        <w:t>identities</w:t>
      </w:r>
      <w:r>
        <w:rPr>
          <w:spacing w:val="-6"/>
        </w:rPr>
        <w:t> </w:t>
      </w:r>
      <w:r>
        <w:rPr/>
        <w:t>used</w:t>
      </w:r>
      <w:r>
        <w:rPr>
          <w:spacing w:val="-6"/>
        </w:rPr>
        <w:t> </w:t>
      </w:r>
      <w:r>
        <w:rPr/>
        <w:t>with</w:t>
      </w:r>
      <w:r>
        <w:rPr>
          <w:spacing w:val="-6"/>
        </w:rPr>
        <w:t> </w:t>
      </w:r>
      <w:r>
        <w:rPr/>
        <w:t>it.</w:t>
      </w:r>
    </w:p>
    <w:p>
      <w:pPr>
        <w:pStyle w:val="ListParagraph"/>
        <w:numPr>
          <w:ilvl w:val="1"/>
          <w:numId w:val="11"/>
        </w:numPr>
        <w:tabs>
          <w:tab w:pos="876" w:val="left" w:leader="none"/>
        </w:tabs>
        <w:spacing w:line="240" w:lineRule="auto" w:before="215" w:after="0"/>
        <w:ind w:left="876" w:right="0" w:hanging="716"/>
        <w:jc w:val="left"/>
        <w:rPr>
          <w:sz w:val="20"/>
        </w:rPr>
      </w:pPr>
      <w:r>
        <w:rPr>
          <w:sz w:val="20"/>
        </w:rPr>
        <w:t>Authorization</w:t>
      </w:r>
      <w:r>
        <w:rPr>
          <w:spacing w:val="-13"/>
          <w:sz w:val="20"/>
        </w:rPr>
        <w:t> </w:t>
      </w:r>
      <w:r>
        <w:rPr>
          <w:spacing w:val="-2"/>
          <w:sz w:val="20"/>
        </w:rPr>
        <w:t>Identity</w:t>
      </w:r>
    </w:p>
    <w:p>
      <w:pPr>
        <w:pStyle w:val="BodyText"/>
        <w:spacing w:line="232" w:lineRule="auto" w:before="219"/>
        <w:ind w:right="199"/>
      </w:pPr>
      <w:r>
        <w:rPr/>
        <w:t>An authorization identity is one kind of access control factor.</w:t>
      </w:r>
      <w:r>
        <w:rPr>
          <w:spacing w:val="79"/>
          <w:w w:val="150"/>
        </w:rPr>
        <w:t> </w:t>
      </w:r>
      <w:r>
        <w:rPr/>
        <w:t>It is</w:t>
      </w:r>
      <w:r>
        <w:rPr>
          <w:spacing w:val="-4"/>
        </w:rPr>
        <w:t> </w:t>
      </w:r>
      <w:r>
        <w:rPr/>
        <w:t>the</w:t>
      </w:r>
      <w:r>
        <w:rPr>
          <w:spacing w:val="-4"/>
        </w:rPr>
        <w:t> </w:t>
      </w:r>
      <w:r>
        <w:rPr/>
        <w:t>name</w:t>
      </w:r>
      <w:r>
        <w:rPr>
          <w:spacing w:val="-4"/>
        </w:rPr>
        <w:t> </w:t>
      </w:r>
      <w:r>
        <w:rPr/>
        <w:t>of</w:t>
      </w:r>
      <w:r>
        <w:rPr>
          <w:spacing w:val="-4"/>
        </w:rPr>
        <w:t> </w:t>
      </w:r>
      <w:r>
        <w:rPr/>
        <w:t>the</w:t>
      </w:r>
      <w:r>
        <w:rPr>
          <w:spacing w:val="-4"/>
        </w:rPr>
        <w:t> </w:t>
      </w:r>
      <w:r>
        <w:rPr/>
        <w:t>user</w:t>
      </w:r>
      <w:r>
        <w:rPr>
          <w:spacing w:val="-4"/>
        </w:rPr>
        <w:t> </w:t>
      </w:r>
      <w:r>
        <w:rPr/>
        <w:t>or</w:t>
      </w:r>
      <w:r>
        <w:rPr>
          <w:spacing w:val="-4"/>
        </w:rPr>
        <w:t> </w:t>
      </w:r>
      <w:r>
        <w:rPr/>
        <w:t>other</w:t>
      </w:r>
      <w:r>
        <w:rPr>
          <w:spacing w:val="-4"/>
        </w:rPr>
        <w:t> </w:t>
      </w:r>
      <w:r>
        <w:rPr/>
        <w:t>entity</w:t>
      </w:r>
      <w:r>
        <w:rPr>
          <w:spacing w:val="-4"/>
        </w:rPr>
        <w:t> </w:t>
      </w:r>
      <w:r>
        <w:rPr/>
        <w:t>that</w:t>
      </w:r>
      <w:r>
        <w:rPr>
          <w:spacing w:val="-4"/>
        </w:rPr>
        <w:t> </w:t>
      </w:r>
      <w:r>
        <w:rPr/>
        <w:t>requests</w:t>
      </w:r>
      <w:r>
        <w:rPr>
          <w:spacing w:val="-4"/>
        </w:rPr>
        <w:t> </w:t>
      </w:r>
      <w:r>
        <w:rPr/>
        <w:t>that</w:t>
      </w:r>
      <w:r>
        <w:rPr>
          <w:spacing w:val="-4"/>
        </w:rPr>
        <w:t> </w:t>
      </w:r>
      <w:r>
        <w:rPr/>
        <w:t>operations be performed.</w:t>
      </w:r>
      <w:r>
        <w:rPr>
          <w:spacing w:val="80"/>
          <w:w w:val="150"/>
        </w:rPr>
        <w:t> </w:t>
      </w:r>
      <w:r>
        <w:rPr/>
        <w:t>Access control policies are often expressed in terms of authorization identities; for example, "entity X can perform operation Y on resource Z".</w:t>
      </w:r>
    </w:p>
    <w:p>
      <w:pPr>
        <w:pStyle w:val="BodyText"/>
        <w:spacing w:line="232" w:lineRule="auto"/>
        <w:ind w:right="199"/>
      </w:pPr>
      <w:r>
        <w:rPr/>
        <w:t>The authorization identity of an LDAP session is often semantically the same as the authentication identity presented by the client, but it</w:t>
      </w:r>
      <w:r>
        <w:rPr>
          <w:spacing w:val="-4"/>
        </w:rPr>
        <w:t> </w:t>
      </w:r>
      <w:r>
        <w:rPr/>
        <w:t>may</w:t>
      </w:r>
      <w:r>
        <w:rPr>
          <w:spacing w:val="-4"/>
        </w:rPr>
        <w:t> </w:t>
      </w:r>
      <w:r>
        <w:rPr/>
        <w:t>be</w:t>
      </w:r>
      <w:r>
        <w:rPr>
          <w:spacing w:val="-4"/>
        </w:rPr>
        <w:t> </w:t>
      </w:r>
      <w:r>
        <w:rPr/>
        <w:t>different.</w:t>
      </w:r>
      <w:r>
        <w:rPr>
          <w:spacing w:val="80"/>
        </w:rPr>
        <w:t> </w:t>
      </w:r>
      <w:r>
        <w:rPr/>
        <w:t>SASL</w:t>
      </w:r>
      <w:r>
        <w:rPr>
          <w:spacing w:val="-4"/>
        </w:rPr>
        <w:t> </w:t>
      </w:r>
      <w:r>
        <w:rPr/>
        <w:t>allows</w:t>
      </w:r>
      <w:r>
        <w:rPr>
          <w:spacing w:val="-4"/>
        </w:rPr>
        <w:t> </w:t>
      </w:r>
      <w:r>
        <w:rPr/>
        <w:t>clients</w:t>
      </w:r>
      <w:r>
        <w:rPr>
          <w:spacing w:val="-4"/>
        </w:rPr>
        <w:t> </w:t>
      </w:r>
      <w:r>
        <w:rPr/>
        <w:t>to</w:t>
      </w:r>
      <w:r>
        <w:rPr>
          <w:spacing w:val="-4"/>
        </w:rPr>
        <w:t> </w:t>
      </w:r>
      <w:r>
        <w:rPr/>
        <w:t>specify</w:t>
      </w:r>
      <w:r>
        <w:rPr>
          <w:spacing w:val="-4"/>
        </w:rPr>
        <w:t> </w:t>
      </w:r>
      <w:r>
        <w:rPr/>
        <w:t>an</w:t>
      </w:r>
      <w:r>
        <w:rPr>
          <w:spacing w:val="-4"/>
        </w:rPr>
        <w:t> </w:t>
      </w:r>
      <w:r>
        <w:rPr/>
        <w:t>authorization identity distinct from the authentication identity asserted by the client’s credentials.</w:t>
      </w:r>
      <w:r>
        <w:rPr>
          <w:spacing w:val="80"/>
        </w:rPr>
        <w:t> </w:t>
      </w:r>
      <w:r>
        <w:rPr/>
        <w:t>This permits agents such as proxy servers to authenticate using their own credentials, yet request the access privileges of the identity for which they are proxying [RFC4422].</w:t>
      </w:r>
    </w:p>
    <w:p>
      <w:pPr>
        <w:pStyle w:val="BodyText"/>
        <w:spacing w:line="232" w:lineRule="auto" w:before="1"/>
        <w:ind w:right="268"/>
      </w:pPr>
      <w:r>
        <w:rPr/>
        <w:t>Also,</w:t>
      </w:r>
      <w:r>
        <w:rPr>
          <w:spacing w:val="-5"/>
        </w:rPr>
        <w:t> </w:t>
      </w:r>
      <w:r>
        <w:rPr/>
        <w:t>the</w:t>
      </w:r>
      <w:r>
        <w:rPr>
          <w:spacing w:val="-5"/>
        </w:rPr>
        <w:t> </w:t>
      </w:r>
      <w:r>
        <w:rPr/>
        <w:t>form</w:t>
      </w:r>
      <w:r>
        <w:rPr>
          <w:spacing w:val="-5"/>
        </w:rPr>
        <w:t> </w:t>
      </w:r>
      <w:r>
        <w:rPr/>
        <w:t>of</w:t>
      </w:r>
      <w:r>
        <w:rPr>
          <w:spacing w:val="-5"/>
        </w:rPr>
        <w:t> </w:t>
      </w:r>
      <w:r>
        <w:rPr/>
        <w:t>authentication</w:t>
      </w:r>
      <w:r>
        <w:rPr>
          <w:spacing w:val="-5"/>
        </w:rPr>
        <w:t> </w:t>
      </w:r>
      <w:r>
        <w:rPr/>
        <w:t>identity</w:t>
      </w:r>
      <w:r>
        <w:rPr>
          <w:spacing w:val="-5"/>
        </w:rPr>
        <w:t> </w:t>
      </w:r>
      <w:r>
        <w:rPr/>
        <w:t>supplied</w:t>
      </w:r>
      <w:r>
        <w:rPr>
          <w:spacing w:val="-5"/>
        </w:rPr>
        <w:t> </w:t>
      </w:r>
      <w:r>
        <w:rPr/>
        <w:t>by</w:t>
      </w:r>
      <w:r>
        <w:rPr>
          <w:spacing w:val="-5"/>
        </w:rPr>
        <w:t> </w:t>
      </w:r>
      <w:r>
        <w:rPr/>
        <w:t>a</w:t>
      </w:r>
      <w:r>
        <w:rPr>
          <w:spacing w:val="-5"/>
        </w:rPr>
        <w:t> </w:t>
      </w:r>
      <w:r>
        <w:rPr/>
        <w:t>service</w:t>
      </w:r>
      <w:r>
        <w:rPr>
          <w:spacing w:val="-5"/>
        </w:rPr>
        <w:t> </w:t>
      </w:r>
      <w:r>
        <w:rPr/>
        <w:t>like TLS may not correspond to the authorization identities used to express a server’s access control policy, thus requiring a server-specific mapping to be done.</w:t>
      </w:r>
      <w:r>
        <w:rPr>
          <w:spacing w:val="80"/>
        </w:rPr>
        <w:t> </w:t>
      </w:r>
      <w:r>
        <w:rPr/>
        <w:t>The method by which a server composes and validates an authorization identity from the authentication credentials supplied by a client is implementation specific.</w:t>
      </w:r>
    </w:p>
    <w:p>
      <w:pPr>
        <w:pStyle w:val="BodyText"/>
        <w:spacing w:line="465" w:lineRule="auto" w:before="217"/>
        <w:ind w:right="4699" w:hanging="360"/>
      </w:pPr>
      <w:r>
        <w:rPr/>
        <w:t>Appendix B.</w:t>
      </w:r>
      <w:r>
        <w:rPr>
          <w:spacing w:val="80"/>
        </w:rPr>
        <w:t> </w:t>
      </w:r>
      <w:r>
        <w:rPr/>
        <w:t>Summary of Changes This</w:t>
      </w:r>
      <w:r>
        <w:rPr>
          <w:spacing w:val="-14"/>
        </w:rPr>
        <w:t> </w:t>
      </w:r>
      <w:r>
        <w:rPr/>
        <w:t>appendix</w:t>
      </w:r>
      <w:r>
        <w:rPr>
          <w:spacing w:val="-14"/>
        </w:rPr>
        <w:t> </w:t>
      </w:r>
      <w:r>
        <w:rPr/>
        <w:t>is</w:t>
      </w:r>
      <w:r>
        <w:rPr>
          <w:spacing w:val="-14"/>
        </w:rPr>
        <w:t> </w:t>
      </w:r>
      <w:r>
        <w:rPr/>
        <w:t>non-normative.</w:t>
      </w:r>
    </w:p>
    <w:p>
      <w:pPr>
        <w:pStyle w:val="BodyText"/>
        <w:spacing w:line="232" w:lineRule="auto" w:before="6"/>
        <w:ind w:right="199"/>
      </w:pPr>
      <w:r>
        <w:rPr/>
        <w:t>This appendix summarizes substantive changes made to RFC 2251, RFC 2829 and RFC 2830.</w:t>
      </w:r>
      <w:r>
        <w:rPr>
          <w:spacing w:val="80"/>
          <w:w w:val="150"/>
        </w:rPr>
        <w:t> </w:t>
      </w:r>
      <w:r>
        <w:rPr/>
        <w:t>In addition to the specific changes detailed below, the reader of this document should be aware that numerous general</w:t>
      </w:r>
      <w:r>
        <w:rPr>
          <w:spacing w:val="-5"/>
        </w:rPr>
        <w:t> </w:t>
      </w:r>
      <w:r>
        <w:rPr/>
        <w:t>editorial</w:t>
      </w:r>
      <w:r>
        <w:rPr>
          <w:spacing w:val="-5"/>
        </w:rPr>
        <w:t> </w:t>
      </w:r>
      <w:r>
        <w:rPr/>
        <w:t>changes</w:t>
      </w:r>
      <w:r>
        <w:rPr>
          <w:spacing w:val="-5"/>
        </w:rPr>
        <w:t> </w:t>
      </w:r>
      <w:r>
        <w:rPr/>
        <w:t>have</w:t>
      </w:r>
      <w:r>
        <w:rPr>
          <w:spacing w:val="-5"/>
        </w:rPr>
        <w:t> </w:t>
      </w:r>
      <w:r>
        <w:rPr/>
        <w:t>been</w:t>
      </w:r>
      <w:r>
        <w:rPr>
          <w:spacing w:val="-5"/>
        </w:rPr>
        <w:t> </w:t>
      </w:r>
      <w:r>
        <w:rPr/>
        <w:t>made</w:t>
      </w:r>
      <w:r>
        <w:rPr>
          <w:spacing w:val="-5"/>
        </w:rPr>
        <w:t> </w:t>
      </w:r>
      <w:r>
        <w:rPr/>
        <w:t>to</w:t>
      </w:r>
      <w:r>
        <w:rPr>
          <w:spacing w:val="-5"/>
        </w:rPr>
        <w:t> </w:t>
      </w:r>
      <w:r>
        <w:rPr/>
        <w:t>the</w:t>
      </w:r>
      <w:r>
        <w:rPr>
          <w:spacing w:val="-5"/>
        </w:rPr>
        <w:t> </w:t>
      </w:r>
      <w:r>
        <w:rPr/>
        <w:t>original</w:t>
      </w:r>
      <w:r>
        <w:rPr>
          <w:spacing w:val="-5"/>
        </w:rPr>
        <w:t> </w:t>
      </w:r>
      <w:r>
        <w:rPr/>
        <w:t>content</w:t>
      </w:r>
      <w:r>
        <w:rPr>
          <w:spacing w:val="-5"/>
        </w:rPr>
        <w:t> </w:t>
      </w:r>
      <w:r>
        <w:rPr/>
        <w:t>from the source documents.</w:t>
      </w:r>
      <w:r>
        <w:rPr>
          <w:spacing w:val="80"/>
        </w:rPr>
        <w:t> </w:t>
      </w:r>
      <w:r>
        <w:rPr/>
        <w:t>These changes include the following:</w:t>
      </w:r>
    </w:p>
    <w:p>
      <w:pPr>
        <w:pStyle w:val="ListParagraph"/>
        <w:numPr>
          <w:ilvl w:val="0"/>
          <w:numId w:val="12"/>
        </w:numPr>
        <w:tabs>
          <w:tab w:pos="760" w:val="left" w:leader="none"/>
        </w:tabs>
        <w:spacing w:line="232" w:lineRule="auto" w:before="221" w:after="0"/>
        <w:ind w:left="760" w:right="199" w:hanging="240"/>
        <w:jc w:val="left"/>
        <w:rPr>
          <w:sz w:val="20"/>
        </w:rPr>
      </w:pPr>
      <w:r>
        <w:rPr>
          <w:sz w:val="20"/>
        </w:rPr>
        <w:t>The</w:t>
      </w:r>
      <w:r>
        <w:rPr>
          <w:spacing w:val="-5"/>
          <w:sz w:val="20"/>
        </w:rPr>
        <w:t> </w:t>
      </w:r>
      <w:r>
        <w:rPr>
          <w:sz w:val="20"/>
        </w:rPr>
        <w:t>material</w:t>
      </w:r>
      <w:r>
        <w:rPr>
          <w:spacing w:val="-5"/>
          <w:sz w:val="20"/>
        </w:rPr>
        <w:t> </w:t>
      </w:r>
      <w:r>
        <w:rPr>
          <w:sz w:val="20"/>
        </w:rPr>
        <w:t>originally</w:t>
      </w:r>
      <w:r>
        <w:rPr>
          <w:spacing w:val="-5"/>
          <w:sz w:val="20"/>
        </w:rPr>
        <w:t> </w:t>
      </w:r>
      <w:r>
        <w:rPr>
          <w:sz w:val="20"/>
        </w:rPr>
        <w:t>found</w:t>
      </w:r>
      <w:r>
        <w:rPr>
          <w:spacing w:val="-5"/>
          <w:sz w:val="20"/>
        </w:rPr>
        <w:t> </w:t>
      </w:r>
      <w:r>
        <w:rPr>
          <w:sz w:val="20"/>
        </w:rPr>
        <w:t>in</w:t>
      </w:r>
      <w:r>
        <w:rPr>
          <w:spacing w:val="-5"/>
          <w:sz w:val="20"/>
        </w:rPr>
        <w:t> </w:t>
      </w:r>
      <w:r>
        <w:rPr>
          <w:sz w:val="20"/>
        </w:rPr>
        <w:t>RFC</w:t>
      </w:r>
      <w:r>
        <w:rPr>
          <w:spacing w:val="-5"/>
          <w:sz w:val="20"/>
        </w:rPr>
        <w:t> </w:t>
      </w:r>
      <w:r>
        <w:rPr>
          <w:sz w:val="20"/>
        </w:rPr>
        <w:t>2251</w:t>
      </w:r>
      <w:r>
        <w:rPr>
          <w:spacing w:val="-5"/>
          <w:sz w:val="20"/>
        </w:rPr>
        <w:t> </w:t>
      </w:r>
      <w:r>
        <w:rPr>
          <w:sz w:val="20"/>
        </w:rPr>
        <w:t>Sections</w:t>
      </w:r>
      <w:r>
        <w:rPr>
          <w:spacing w:val="-5"/>
          <w:sz w:val="20"/>
        </w:rPr>
        <w:t> </w:t>
      </w:r>
      <w:r>
        <w:rPr>
          <w:sz w:val="20"/>
        </w:rPr>
        <w:t>4.2.1</w:t>
      </w:r>
      <w:r>
        <w:rPr>
          <w:spacing w:val="-5"/>
          <w:sz w:val="20"/>
        </w:rPr>
        <w:t> </w:t>
      </w:r>
      <w:r>
        <w:rPr>
          <w:sz w:val="20"/>
        </w:rPr>
        <w:t>and</w:t>
      </w:r>
      <w:r>
        <w:rPr>
          <w:spacing w:val="-5"/>
          <w:sz w:val="20"/>
        </w:rPr>
        <w:t> </w:t>
      </w:r>
      <w:r>
        <w:rPr>
          <w:sz w:val="20"/>
        </w:rPr>
        <w:t>4.2.2, RFC 2829 (all sections except Sections 2 and 4), and RFC 2830 was combined into a single document.</w:t>
      </w:r>
    </w:p>
    <w:p>
      <w:pPr>
        <w:pStyle w:val="ListParagraph"/>
        <w:numPr>
          <w:ilvl w:val="0"/>
          <w:numId w:val="12"/>
        </w:numPr>
        <w:tabs>
          <w:tab w:pos="760" w:val="left" w:leader="none"/>
        </w:tabs>
        <w:spacing w:line="232" w:lineRule="auto" w:before="221" w:after="0"/>
        <w:ind w:left="760" w:right="439" w:hanging="240"/>
        <w:jc w:val="left"/>
        <w:rPr>
          <w:sz w:val="20"/>
        </w:rPr>
      </w:pPr>
      <w:r>
        <w:rPr>
          <w:sz w:val="20"/>
        </w:rPr>
        <w:t>The</w:t>
      </w:r>
      <w:r>
        <w:rPr>
          <w:spacing w:val="-6"/>
          <w:sz w:val="20"/>
        </w:rPr>
        <w:t> </w:t>
      </w:r>
      <w:r>
        <w:rPr>
          <w:sz w:val="20"/>
        </w:rPr>
        <w:t>combined</w:t>
      </w:r>
      <w:r>
        <w:rPr>
          <w:spacing w:val="-6"/>
          <w:sz w:val="20"/>
        </w:rPr>
        <w:t> </w:t>
      </w:r>
      <w:r>
        <w:rPr>
          <w:sz w:val="20"/>
        </w:rPr>
        <w:t>material</w:t>
      </w:r>
      <w:r>
        <w:rPr>
          <w:spacing w:val="-6"/>
          <w:sz w:val="20"/>
        </w:rPr>
        <w:t> </w:t>
      </w:r>
      <w:r>
        <w:rPr>
          <w:sz w:val="20"/>
        </w:rPr>
        <w:t>was</w:t>
      </w:r>
      <w:r>
        <w:rPr>
          <w:spacing w:val="-6"/>
          <w:sz w:val="20"/>
        </w:rPr>
        <w:t> </w:t>
      </w:r>
      <w:r>
        <w:rPr>
          <w:sz w:val="20"/>
        </w:rPr>
        <w:t>substantially</w:t>
      </w:r>
      <w:r>
        <w:rPr>
          <w:spacing w:val="-6"/>
          <w:sz w:val="20"/>
        </w:rPr>
        <w:t> </w:t>
      </w:r>
      <w:r>
        <w:rPr>
          <w:sz w:val="20"/>
        </w:rPr>
        <w:t>reorganized</w:t>
      </w:r>
      <w:r>
        <w:rPr>
          <w:spacing w:val="-6"/>
          <w:sz w:val="20"/>
        </w:rPr>
        <w:t> </w:t>
      </w:r>
      <w:r>
        <w:rPr>
          <w:sz w:val="20"/>
        </w:rPr>
        <w:t>and</w:t>
      </w:r>
      <w:r>
        <w:rPr>
          <w:spacing w:val="-6"/>
          <w:sz w:val="20"/>
        </w:rPr>
        <w:t> </w:t>
      </w:r>
      <w:r>
        <w:rPr>
          <w:sz w:val="20"/>
        </w:rPr>
        <w:t>edited</w:t>
      </w:r>
      <w:r>
        <w:rPr>
          <w:spacing w:val="-6"/>
          <w:sz w:val="20"/>
        </w:rPr>
        <w:t> </w:t>
      </w:r>
      <w:r>
        <w:rPr>
          <w:sz w:val="20"/>
        </w:rPr>
        <w:t>to group related subjects, improve the document flow, and clarify </w:t>
      </w:r>
      <w:r>
        <w:rPr>
          <w:spacing w:val="-2"/>
          <w:sz w:val="20"/>
        </w:rPr>
        <w:t>intent.</w:t>
      </w:r>
    </w:p>
    <w:p>
      <w:pPr>
        <w:pStyle w:val="ListParagraph"/>
        <w:numPr>
          <w:ilvl w:val="0"/>
          <w:numId w:val="12"/>
        </w:numPr>
        <w:tabs>
          <w:tab w:pos="760" w:val="left" w:leader="none"/>
        </w:tabs>
        <w:spacing w:line="232" w:lineRule="auto" w:before="220" w:after="0"/>
        <w:ind w:left="760" w:right="319" w:hanging="240"/>
        <w:jc w:val="left"/>
        <w:rPr>
          <w:sz w:val="20"/>
        </w:rPr>
      </w:pPr>
      <w:r>
        <w:rPr>
          <w:sz w:val="20"/>
        </w:rPr>
        <w:t>Changes</w:t>
      </w:r>
      <w:r>
        <w:rPr>
          <w:spacing w:val="-5"/>
          <w:sz w:val="20"/>
        </w:rPr>
        <w:t> </w:t>
      </w:r>
      <w:r>
        <w:rPr>
          <w:sz w:val="20"/>
        </w:rPr>
        <w:t>were</w:t>
      </w:r>
      <w:r>
        <w:rPr>
          <w:spacing w:val="-5"/>
          <w:sz w:val="20"/>
        </w:rPr>
        <w:t> </w:t>
      </w:r>
      <w:r>
        <w:rPr>
          <w:sz w:val="20"/>
        </w:rPr>
        <w:t>made</w:t>
      </w:r>
      <w:r>
        <w:rPr>
          <w:spacing w:val="-5"/>
          <w:sz w:val="20"/>
        </w:rPr>
        <w:t> </w:t>
      </w:r>
      <w:r>
        <w:rPr>
          <w:sz w:val="20"/>
        </w:rPr>
        <w:t>throughout</w:t>
      </w:r>
      <w:r>
        <w:rPr>
          <w:spacing w:val="-5"/>
          <w:sz w:val="20"/>
        </w:rPr>
        <w:t> </w:t>
      </w:r>
      <w:r>
        <w:rPr>
          <w:sz w:val="20"/>
        </w:rPr>
        <w:t>the</w:t>
      </w:r>
      <w:r>
        <w:rPr>
          <w:spacing w:val="-5"/>
          <w:sz w:val="20"/>
        </w:rPr>
        <w:t> </w:t>
      </w:r>
      <w:r>
        <w:rPr>
          <w:sz w:val="20"/>
        </w:rPr>
        <w:t>text</w:t>
      </w:r>
      <w:r>
        <w:rPr>
          <w:spacing w:val="-5"/>
          <w:sz w:val="20"/>
        </w:rPr>
        <w:t> </w:t>
      </w:r>
      <w:r>
        <w:rPr>
          <w:sz w:val="20"/>
        </w:rPr>
        <w:t>to</w:t>
      </w:r>
      <w:r>
        <w:rPr>
          <w:spacing w:val="-5"/>
          <w:sz w:val="20"/>
        </w:rPr>
        <w:t> </w:t>
      </w:r>
      <w:r>
        <w:rPr>
          <w:sz w:val="20"/>
        </w:rPr>
        <w:t>align</w:t>
      </w:r>
      <w:r>
        <w:rPr>
          <w:spacing w:val="-5"/>
          <w:sz w:val="20"/>
        </w:rPr>
        <w:t> </w:t>
      </w:r>
      <w:r>
        <w:rPr>
          <w:sz w:val="20"/>
        </w:rPr>
        <w:t>with</w:t>
      </w:r>
      <w:r>
        <w:rPr>
          <w:spacing w:val="-5"/>
          <w:sz w:val="20"/>
        </w:rPr>
        <w:t> </w:t>
      </w:r>
      <w:r>
        <w:rPr>
          <w:sz w:val="20"/>
        </w:rPr>
        <w:t>definitions</w:t>
      </w:r>
      <w:r>
        <w:rPr>
          <w:spacing w:val="-5"/>
          <w:sz w:val="20"/>
        </w:rPr>
        <w:t> </w:t>
      </w:r>
      <w:r>
        <w:rPr>
          <w:sz w:val="20"/>
        </w:rPr>
        <w:t>of LDAP protocol layers and IETF security terminology.</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0"/>
          <w:numId w:val="12"/>
        </w:numPr>
        <w:tabs>
          <w:tab w:pos="760" w:val="left" w:leader="none"/>
        </w:tabs>
        <w:spacing w:line="232" w:lineRule="auto" w:before="95" w:after="0"/>
        <w:ind w:left="760" w:right="679" w:hanging="240"/>
        <w:jc w:val="left"/>
        <w:rPr>
          <w:sz w:val="20"/>
        </w:rPr>
      </w:pPr>
      <w:r>
        <w:rPr>
          <w:sz w:val="20"/>
        </w:rPr>
        <w:t>Substantial updates and additions were made to security considerations</w:t>
      </w:r>
      <w:r>
        <w:rPr>
          <w:spacing w:val="-6"/>
          <w:sz w:val="20"/>
        </w:rPr>
        <w:t> </w:t>
      </w:r>
      <w:r>
        <w:rPr>
          <w:sz w:val="20"/>
        </w:rPr>
        <w:t>from</w:t>
      </w:r>
      <w:r>
        <w:rPr>
          <w:spacing w:val="-6"/>
          <w:sz w:val="20"/>
        </w:rPr>
        <w:t> </w:t>
      </w:r>
      <w:r>
        <w:rPr>
          <w:sz w:val="20"/>
        </w:rPr>
        <w:t>both</w:t>
      </w:r>
      <w:r>
        <w:rPr>
          <w:spacing w:val="-6"/>
          <w:sz w:val="20"/>
        </w:rPr>
        <w:t> </w:t>
      </w:r>
      <w:r>
        <w:rPr>
          <w:sz w:val="20"/>
        </w:rPr>
        <w:t>documents</w:t>
      </w:r>
      <w:r>
        <w:rPr>
          <w:spacing w:val="-6"/>
          <w:sz w:val="20"/>
        </w:rPr>
        <w:t> </w:t>
      </w:r>
      <w:r>
        <w:rPr>
          <w:sz w:val="20"/>
        </w:rPr>
        <w:t>based</w:t>
      </w:r>
      <w:r>
        <w:rPr>
          <w:spacing w:val="-6"/>
          <w:sz w:val="20"/>
        </w:rPr>
        <w:t> </w:t>
      </w:r>
      <w:r>
        <w:rPr>
          <w:sz w:val="20"/>
        </w:rPr>
        <w:t>on</w:t>
      </w:r>
      <w:r>
        <w:rPr>
          <w:spacing w:val="-6"/>
          <w:sz w:val="20"/>
        </w:rPr>
        <w:t> </w:t>
      </w:r>
      <w:r>
        <w:rPr>
          <w:sz w:val="20"/>
        </w:rPr>
        <w:t>current</w:t>
      </w:r>
      <w:r>
        <w:rPr>
          <w:spacing w:val="-6"/>
          <w:sz w:val="20"/>
        </w:rPr>
        <w:t> </w:t>
      </w:r>
      <w:r>
        <w:rPr>
          <w:sz w:val="20"/>
        </w:rPr>
        <w:t>operational </w:t>
      </w:r>
      <w:r>
        <w:rPr>
          <w:spacing w:val="-2"/>
          <w:sz w:val="20"/>
        </w:rPr>
        <w:t>experience.</w:t>
      </w:r>
    </w:p>
    <w:p>
      <w:pPr>
        <w:pStyle w:val="ListParagraph"/>
        <w:numPr>
          <w:ilvl w:val="1"/>
          <w:numId w:val="13"/>
        </w:numPr>
        <w:tabs>
          <w:tab w:pos="876" w:val="left" w:leader="none"/>
        </w:tabs>
        <w:spacing w:line="240" w:lineRule="auto" w:before="215" w:after="0"/>
        <w:ind w:left="876" w:right="0" w:hanging="716"/>
        <w:jc w:val="left"/>
        <w:rPr>
          <w:sz w:val="20"/>
        </w:rPr>
      </w:pPr>
      <w:r>
        <w:rPr>
          <w:sz w:val="20"/>
        </w:rPr>
        <w:t>Changes</w:t>
      </w:r>
      <w:r>
        <w:rPr>
          <w:spacing w:val="-4"/>
          <w:sz w:val="20"/>
        </w:rPr>
        <w:t> </w:t>
      </w:r>
      <w:r>
        <w:rPr>
          <w:sz w:val="20"/>
        </w:rPr>
        <w:t>Made</w:t>
      </w:r>
      <w:r>
        <w:rPr>
          <w:spacing w:val="-4"/>
          <w:sz w:val="20"/>
        </w:rPr>
        <w:t> </w:t>
      </w:r>
      <w:r>
        <w:rPr>
          <w:sz w:val="20"/>
        </w:rPr>
        <w:t>to</w:t>
      </w:r>
      <w:r>
        <w:rPr>
          <w:spacing w:val="-4"/>
          <w:sz w:val="20"/>
        </w:rPr>
        <w:t> </w:t>
      </w:r>
      <w:r>
        <w:rPr>
          <w:sz w:val="20"/>
        </w:rPr>
        <w:t>RFC</w:t>
      </w:r>
      <w:r>
        <w:rPr>
          <w:spacing w:val="-4"/>
          <w:sz w:val="20"/>
        </w:rPr>
        <w:t> 2251</w:t>
      </w:r>
    </w:p>
    <w:p>
      <w:pPr>
        <w:pStyle w:val="BodyText"/>
        <w:spacing w:line="223" w:lineRule="exact" w:before="214"/>
      </w:pPr>
      <w:r>
        <w:rPr/>
        <w:t>This</w:t>
      </w:r>
      <w:r>
        <w:rPr>
          <w:spacing w:val="-6"/>
        </w:rPr>
        <w:t> </w:t>
      </w:r>
      <w:r>
        <w:rPr/>
        <w:t>section</w:t>
      </w:r>
      <w:r>
        <w:rPr>
          <w:spacing w:val="-6"/>
        </w:rPr>
        <w:t> </w:t>
      </w:r>
      <w:r>
        <w:rPr/>
        <w:t>summarizes</w:t>
      </w:r>
      <w:r>
        <w:rPr>
          <w:spacing w:val="-6"/>
        </w:rPr>
        <w:t> </w:t>
      </w:r>
      <w:r>
        <w:rPr/>
        <w:t>the</w:t>
      </w:r>
      <w:r>
        <w:rPr>
          <w:spacing w:val="-6"/>
        </w:rPr>
        <w:t> </w:t>
      </w:r>
      <w:r>
        <w:rPr/>
        <w:t>substantive</w:t>
      </w:r>
      <w:r>
        <w:rPr>
          <w:spacing w:val="-6"/>
        </w:rPr>
        <w:t> </w:t>
      </w:r>
      <w:r>
        <w:rPr/>
        <w:t>changes</w:t>
      </w:r>
      <w:r>
        <w:rPr>
          <w:spacing w:val="-6"/>
        </w:rPr>
        <w:t> </w:t>
      </w:r>
      <w:r>
        <w:rPr/>
        <w:t>made</w:t>
      </w:r>
      <w:r>
        <w:rPr>
          <w:spacing w:val="-6"/>
        </w:rPr>
        <w:t> </w:t>
      </w:r>
      <w:r>
        <w:rPr/>
        <w:t>to</w:t>
      </w:r>
      <w:r>
        <w:rPr>
          <w:spacing w:val="-6"/>
        </w:rPr>
        <w:t> </w:t>
      </w:r>
      <w:r>
        <w:rPr>
          <w:spacing w:val="-2"/>
        </w:rPr>
        <w:t>Sections</w:t>
      </w:r>
    </w:p>
    <w:p>
      <w:pPr>
        <w:pStyle w:val="BodyText"/>
        <w:spacing w:line="232" w:lineRule="auto" w:before="2"/>
        <w:ind w:right="218"/>
      </w:pPr>
      <w:r>
        <w:rPr/>
        <w:t>4.2.1</w:t>
      </w:r>
      <w:r>
        <w:rPr>
          <w:spacing w:val="-4"/>
        </w:rPr>
        <w:t> </w:t>
      </w:r>
      <w:r>
        <w:rPr/>
        <w:t>and</w:t>
      </w:r>
      <w:r>
        <w:rPr>
          <w:spacing w:val="-4"/>
        </w:rPr>
        <w:t> </w:t>
      </w:r>
      <w:r>
        <w:rPr/>
        <w:t>4.2.2</w:t>
      </w:r>
      <w:r>
        <w:rPr>
          <w:spacing w:val="-4"/>
        </w:rPr>
        <w:t> </w:t>
      </w:r>
      <w:r>
        <w:rPr/>
        <w:t>of</w:t>
      </w:r>
      <w:r>
        <w:rPr>
          <w:spacing w:val="-4"/>
        </w:rPr>
        <w:t> </w:t>
      </w:r>
      <w:r>
        <w:rPr/>
        <w:t>RFC</w:t>
      </w:r>
      <w:r>
        <w:rPr>
          <w:spacing w:val="-4"/>
        </w:rPr>
        <w:t> </w:t>
      </w:r>
      <w:r>
        <w:rPr/>
        <w:t>2251</w:t>
      </w:r>
      <w:r>
        <w:rPr>
          <w:spacing w:val="-4"/>
        </w:rPr>
        <w:t> </w:t>
      </w:r>
      <w:r>
        <w:rPr/>
        <w:t>by</w:t>
      </w:r>
      <w:r>
        <w:rPr>
          <w:spacing w:val="-4"/>
        </w:rPr>
        <w:t> </w:t>
      </w:r>
      <w:r>
        <w:rPr/>
        <w:t>this</w:t>
      </w:r>
      <w:r>
        <w:rPr>
          <w:spacing w:val="-4"/>
        </w:rPr>
        <w:t> </w:t>
      </w:r>
      <w:r>
        <w:rPr/>
        <w:t>document.</w:t>
      </w:r>
      <w:r>
        <w:rPr>
          <w:spacing w:val="80"/>
        </w:rPr>
        <w:t> </w:t>
      </w:r>
      <w:r>
        <w:rPr/>
        <w:t>Additional</w:t>
      </w:r>
      <w:r>
        <w:rPr>
          <w:spacing w:val="-4"/>
        </w:rPr>
        <w:t> </w:t>
      </w:r>
      <w:r>
        <w:rPr/>
        <w:t>substantive changes to Section 4.2.1 of RFC 2251 are also documented in </w:t>
      </w:r>
      <w:r>
        <w:rPr>
          <w:spacing w:val="-2"/>
        </w:rPr>
        <w:t>[RFC4511].</w:t>
      </w:r>
    </w:p>
    <w:p>
      <w:pPr>
        <w:pStyle w:val="ListParagraph"/>
        <w:numPr>
          <w:ilvl w:val="2"/>
          <w:numId w:val="13"/>
        </w:numPr>
        <w:tabs>
          <w:tab w:pos="1114" w:val="left" w:leader="none"/>
        </w:tabs>
        <w:spacing w:line="240" w:lineRule="auto" w:before="215" w:after="0"/>
        <w:ind w:left="1114" w:right="0" w:hanging="954"/>
        <w:jc w:val="left"/>
        <w:rPr>
          <w:sz w:val="20"/>
        </w:rPr>
      </w:pPr>
      <w:r>
        <w:rPr>
          <w:sz w:val="20"/>
        </w:rPr>
        <w:t>Section</w:t>
      </w:r>
      <w:r>
        <w:rPr>
          <w:spacing w:val="-6"/>
          <w:sz w:val="20"/>
        </w:rPr>
        <w:t> </w:t>
      </w:r>
      <w:r>
        <w:rPr>
          <w:sz w:val="20"/>
        </w:rPr>
        <w:t>4.2.1</w:t>
      </w:r>
      <w:r>
        <w:rPr>
          <w:spacing w:val="-5"/>
          <w:sz w:val="20"/>
        </w:rPr>
        <w:t> </w:t>
      </w:r>
      <w:r>
        <w:rPr>
          <w:sz w:val="20"/>
        </w:rPr>
        <w:t>("Sequencing</w:t>
      </w:r>
      <w:r>
        <w:rPr>
          <w:spacing w:val="-6"/>
          <w:sz w:val="20"/>
        </w:rPr>
        <w:t> </w:t>
      </w:r>
      <w:r>
        <w:rPr>
          <w:sz w:val="20"/>
        </w:rPr>
        <w:t>of</w:t>
      </w:r>
      <w:r>
        <w:rPr>
          <w:spacing w:val="-5"/>
          <w:sz w:val="20"/>
        </w:rPr>
        <w:t> </w:t>
      </w:r>
      <w:r>
        <w:rPr>
          <w:sz w:val="20"/>
        </w:rPr>
        <w:t>the</w:t>
      </w:r>
      <w:r>
        <w:rPr>
          <w:spacing w:val="-6"/>
          <w:sz w:val="20"/>
        </w:rPr>
        <w:t> </w:t>
      </w:r>
      <w:r>
        <w:rPr>
          <w:sz w:val="20"/>
        </w:rPr>
        <w:t>Bind</w:t>
      </w:r>
      <w:r>
        <w:rPr>
          <w:spacing w:val="-5"/>
          <w:sz w:val="20"/>
        </w:rPr>
        <w:t> </w:t>
      </w:r>
      <w:r>
        <w:rPr>
          <w:spacing w:val="-2"/>
          <w:sz w:val="20"/>
        </w:rPr>
        <w:t>Request")</w:t>
      </w:r>
    </w:p>
    <w:p>
      <w:pPr>
        <w:pStyle w:val="ListParagraph"/>
        <w:numPr>
          <w:ilvl w:val="3"/>
          <w:numId w:val="13"/>
        </w:numPr>
        <w:tabs>
          <w:tab w:pos="760" w:val="left" w:leader="none"/>
        </w:tabs>
        <w:spacing w:line="232" w:lineRule="auto" w:before="219" w:after="0"/>
        <w:ind w:left="760" w:right="559" w:hanging="240"/>
        <w:jc w:val="left"/>
        <w:rPr>
          <w:sz w:val="20"/>
        </w:rPr>
      </w:pPr>
      <w:r>
        <w:rPr>
          <w:sz w:val="20"/>
        </w:rPr>
        <w:t>Paragraph 1: Removed the sentence, "If at any stage the client wishes</w:t>
      </w:r>
      <w:r>
        <w:rPr>
          <w:spacing w:val="-4"/>
          <w:sz w:val="20"/>
        </w:rPr>
        <w:t> </w:t>
      </w:r>
      <w:r>
        <w:rPr>
          <w:sz w:val="20"/>
        </w:rPr>
        <w:t>to</w:t>
      </w:r>
      <w:r>
        <w:rPr>
          <w:spacing w:val="-4"/>
          <w:sz w:val="20"/>
        </w:rPr>
        <w:t> </w:t>
      </w:r>
      <w:r>
        <w:rPr>
          <w:sz w:val="20"/>
        </w:rPr>
        <w:t>abort</w:t>
      </w:r>
      <w:r>
        <w:rPr>
          <w:spacing w:val="-4"/>
          <w:sz w:val="20"/>
        </w:rPr>
        <w:t> </w:t>
      </w:r>
      <w:r>
        <w:rPr>
          <w:sz w:val="20"/>
        </w:rPr>
        <w:t>the</w:t>
      </w:r>
      <w:r>
        <w:rPr>
          <w:spacing w:val="-4"/>
          <w:sz w:val="20"/>
        </w:rPr>
        <w:t> </w:t>
      </w:r>
      <w:r>
        <w:rPr>
          <w:sz w:val="20"/>
        </w:rPr>
        <w:t>bind</w:t>
      </w:r>
      <w:r>
        <w:rPr>
          <w:spacing w:val="-4"/>
          <w:sz w:val="20"/>
        </w:rPr>
        <w:t> </w:t>
      </w:r>
      <w:r>
        <w:rPr>
          <w:sz w:val="20"/>
        </w:rPr>
        <w:t>process</w:t>
      </w:r>
      <w:r>
        <w:rPr>
          <w:spacing w:val="-4"/>
          <w:sz w:val="20"/>
        </w:rPr>
        <w:t> </w:t>
      </w:r>
      <w:r>
        <w:rPr>
          <w:sz w:val="20"/>
        </w:rPr>
        <w:t>it</w:t>
      </w:r>
      <w:r>
        <w:rPr>
          <w:spacing w:val="-4"/>
          <w:sz w:val="20"/>
        </w:rPr>
        <w:t> </w:t>
      </w:r>
      <w:r>
        <w:rPr>
          <w:sz w:val="20"/>
        </w:rPr>
        <w:t>MAY</w:t>
      </w:r>
      <w:r>
        <w:rPr>
          <w:spacing w:val="-4"/>
          <w:sz w:val="20"/>
        </w:rPr>
        <w:t> </w:t>
      </w:r>
      <w:r>
        <w:rPr>
          <w:sz w:val="20"/>
        </w:rPr>
        <w:t>unbind</w:t>
      </w:r>
      <w:r>
        <w:rPr>
          <w:spacing w:val="-4"/>
          <w:sz w:val="20"/>
        </w:rPr>
        <w:t> </w:t>
      </w:r>
      <w:r>
        <w:rPr>
          <w:sz w:val="20"/>
        </w:rPr>
        <w:t>and</w:t>
      </w:r>
      <w:r>
        <w:rPr>
          <w:spacing w:val="-4"/>
          <w:sz w:val="20"/>
        </w:rPr>
        <w:t> </w:t>
      </w:r>
      <w:r>
        <w:rPr>
          <w:sz w:val="20"/>
        </w:rPr>
        <w:t>then</w:t>
      </w:r>
      <w:r>
        <w:rPr>
          <w:spacing w:val="-4"/>
          <w:sz w:val="20"/>
        </w:rPr>
        <w:t> </w:t>
      </w:r>
      <w:r>
        <w:rPr>
          <w:sz w:val="20"/>
        </w:rPr>
        <w:t>drop</w:t>
      </w:r>
      <w:r>
        <w:rPr>
          <w:spacing w:val="-4"/>
          <w:sz w:val="20"/>
        </w:rPr>
        <w:t> </w:t>
      </w:r>
      <w:r>
        <w:rPr>
          <w:sz w:val="20"/>
        </w:rPr>
        <w:t>the underlying</w:t>
      </w:r>
      <w:r>
        <w:rPr>
          <w:spacing w:val="-6"/>
          <w:sz w:val="20"/>
        </w:rPr>
        <w:t> </w:t>
      </w:r>
      <w:r>
        <w:rPr>
          <w:sz w:val="20"/>
        </w:rPr>
        <w:t>connection".</w:t>
      </w:r>
      <w:r>
        <w:rPr>
          <w:spacing w:val="80"/>
          <w:sz w:val="20"/>
        </w:rPr>
        <w:t> </w:t>
      </w:r>
      <w:r>
        <w:rPr>
          <w:sz w:val="20"/>
        </w:rPr>
        <w:t>The</w:t>
      </w:r>
      <w:r>
        <w:rPr>
          <w:spacing w:val="-6"/>
          <w:sz w:val="20"/>
        </w:rPr>
        <w:t> </w:t>
      </w:r>
      <w:r>
        <w:rPr>
          <w:sz w:val="20"/>
        </w:rPr>
        <w:t>Unbind</w:t>
      </w:r>
      <w:r>
        <w:rPr>
          <w:spacing w:val="-6"/>
          <w:sz w:val="20"/>
        </w:rPr>
        <w:t> </w:t>
      </w:r>
      <w:r>
        <w:rPr>
          <w:sz w:val="20"/>
        </w:rPr>
        <w:t>operation</w:t>
      </w:r>
      <w:r>
        <w:rPr>
          <w:spacing w:val="-6"/>
          <w:sz w:val="20"/>
        </w:rPr>
        <w:t> </w:t>
      </w:r>
      <w:r>
        <w:rPr>
          <w:sz w:val="20"/>
        </w:rPr>
        <w:t>still</w:t>
      </w:r>
      <w:r>
        <w:rPr>
          <w:spacing w:val="-6"/>
          <w:sz w:val="20"/>
        </w:rPr>
        <w:t> </w:t>
      </w:r>
      <w:r>
        <w:rPr>
          <w:sz w:val="20"/>
        </w:rPr>
        <w:t>permits</w:t>
      </w:r>
      <w:r>
        <w:rPr>
          <w:spacing w:val="-6"/>
          <w:sz w:val="20"/>
        </w:rPr>
        <w:t> </w:t>
      </w:r>
      <w:r>
        <w:rPr>
          <w:sz w:val="20"/>
        </w:rPr>
        <w:t>this behavior, but it is not documented explicitly.</w:t>
      </w:r>
    </w:p>
    <w:p>
      <w:pPr>
        <w:pStyle w:val="ListParagraph"/>
        <w:numPr>
          <w:ilvl w:val="3"/>
          <w:numId w:val="13"/>
        </w:numPr>
        <w:tabs>
          <w:tab w:pos="760" w:val="left" w:leader="none"/>
        </w:tabs>
        <w:spacing w:line="232" w:lineRule="auto" w:before="221" w:after="0"/>
        <w:ind w:left="760" w:right="319" w:hanging="240"/>
        <w:jc w:val="left"/>
        <w:rPr>
          <w:sz w:val="20"/>
        </w:rPr>
      </w:pPr>
      <w:r>
        <w:rPr>
          <w:sz w:val="20"/>
        </w:rPr>
        <w:t>Clarified that the session is moved to an anonymous state upon receipt</w:t>
      </w:r>
      <w:r>
        <w:rPr>
          <w:spacing w:val="-4"/>
          <w:sz w:val="20"/>
        </w:rPr>
        <w:t> </w:t>
      </w:r>
      <w:r>
        <w:rPr>
          <w:sz w:val="20"/>
        </w:rPr>
        <w:t>of</w:t>
      </w:r>
      <w:r>
        <w:rPr>
          <w:spacing w:val="-4"/>
          <w:sz w:val="20"/>
        </w:rPr>
        <w:t> </w:t>
      </w:r>
      <w:r>
        <w:rPr>
          <w:sz w:val="20"/>
        </w:rPr>
        <w:t>the</w:t>
      </w:r>
      <w:r>
        <w:rPr>
          <w:spacing w:val="-4"/>
          <w:sz w:val="20"/>
        </w:rPr>
        <w:t> </w:t>
      </w:r>
      <w:r>
        <w:rPr>
          <w:sz w:val="20"/>
        </w:rPr>
        <w:t>BindRequest</w:t>
      </w:r>
      <w:r>
        <w:rPr>
          <w:spacing w:val="-4"/>
          <w:sz w:val="20"/>
        </w:rPr>
        <w:t> </w:t>
      </w:r>
      <w:r>
        <w:rPr>
          <w:sz w:val="20"/>
        </w:rPr>
        <w:t>PDU</w:t>
      </w:r>
      <w:r>
        <w:rPr>
          <w:spacing w:val="-4"/>
          <w:sz w:val="20"/>
        </w:rPr>
        <w:t> </w:t>
      </w:r>
      <w:r>
        <w:rPr>
          <w:sz w:val="20"/>
        </w:rPr>
        <w:t>and</w:t>
      </w:r>
      <w:r>
        <w:rPr>
          <w:spacing w:val="-4"/>
          <w:sz w:val="20"/>
        </w:rPr>
        <w:t> </w:t>
      </w:r>
      <w:r>
        <w:rPr>
          <w:sz w:val="20"/>
        </w:rPr>
        <w:t>that</w:t>
      </w:r>
      <w:r>
        <w:rPr>
          <w:spacing w:val="-4"/>
          <w:sz w:val="20"/>
        </w:rPr>
        <w:t> </w:t>
      </w:r>
      <w:r>
        <w:rPr>
          <w:sz w:val="20"/>
        </w:rPr>
        <w:t>it</w:t>
      </w:r>
      <w:r>
        <w:rPr>
          <w:spacing w:val="-4"/>
          <w:sz w:val="20"/>
        </w:rPr>
        <w:t> </w:t>
      </w:r>
      <w:r>
        <w:rPr>
          <w:sz w:val="20"/>
        </w:rPr>
        <w:t>is</w:t>
      </w:r>
      <w:r>
        <w:rPr>
          <w:spacing w:val="-4"/>
          <w:sz w:val="20"/>
        </w:rPr>
        <w:t> </w:t>
      </w:r>
      <w:r>
        <w:rPr>
          <w:sz w:val="20"/>
        </w:rPr>
        <w:t>only</w:t>
      </w:r>
      <w:r>
        <w:rPr>
          <w:spacing w:val="-4"/>
          <w:sz w:val="20"/>
        </w:rPr>
        <w:t> </w:t>
      </w:r>
      <w:r>
        <w:rPr>
          <w:sz w:val="20"/>
        </w:rPr>
        <w:t>moved</w:t>
      </w:r>
      <w:r>
        <w:rPr>
          <w:spacing w:val="-4"/>
          <w:sz w:val="20"/>
        </w:rPr>
        <w:t> </w:t>
      </w:r>
      <w:r>
        <w:rPr>
          <w:sz w:val="20"/>
        </w:rPr>
        <w:t>to</w:t>
      </w:r>
      <w:r>
        <w:rPr>
          <w:spacing w:val="-4"/>
          <w:sz w:val="20"/>
        </w:rPr>
        <w:t> </w:t>
      </w:r>
      <w:r>
        <w:rPr>
          <w:sz w:val="20"/>
        </w:rPr>
        <w:t>a</w:t>
      </w:r>
      <w:r>
        <w:rPr>
          <w:spacing w:val="-4"/>
          <w:sz w:val="20"/>
        </w:rPr>
        <w:t> </w:t>
      </w:r>
      <w:r>
        <w:rPr>
          <w:sz w:val="20"/>
        </w:rPr>
        <w:t>non-anonymous state if and when the Bind request is successful.</w:t>
      </w:r>
    </w:p>
    <w:p>
      <w:pPr>
        <w:pStyle w:val="ListParagraph"/>
        <w:numPr>
          <w:ilvl w:val="2"/>
          <w:numId w:val="13"/>
        </w:numPr>
        <w:tabs>
          <w:tab w:pos="1114" w:val="left" w:leader="none"/>
        </w:tabs>
        <w:spacing w:line="240" w:lineRule="auto" w:before="215" w:after="0"/>
        <w:ind w:left="1114" w:right="0" w:hanging="954"/>
        <w:jc w:val="left"/>
        <w:rPr>
          <w:sz w:val="20"/>
        </w:rPr>
      </w:pPr>
      <w:r>
        <w:rPr>
          <w:sz w:val="20"/>
        </w:rPr>
        <w:t>Section</w:t>
      </w:r>
      <w:r>
        <w:rPr>
          <w:spacing w:val="-8"/>
          <w:sz w:val="20"/>
        </w:rPr>
        <w:t> </w:t>
      </w:r>
      <w:r>
        <w:rPr>
          <w:sz w:val="20"/>
        </w:rPr>
        <w:t>4.2.2</w:t>
      </w:r>
      <w:r>
        <w:rPr>
          <w:spacing w:val="-7"/>
          <w:sz w:val="20"/>
        </w:rPr>
        <w:t> </w:t>
      </w:r>
      <w:r>
        <w:rPr>
          <w:sz w:val="20"/>
        </w:rPr>
        <w:t>("Authentication</w:t>
      </w:r>
      <w:r>
        <w:rPr>
          <w:spacing w:val="-7"/>
          <w:sz w:val="20"/>
        </w:rPr>
        <w:t> </w:t>
      </w:r>
      <w:r>
        <w:rPr>
          <w:sz w:val="20"/>
        </w:rPr>
        <w:t>and</w:t>
      </w:r>
      <w:r>
        <w:rPr>
          <w:spacing w:val="-8"/>
          <w:sz w:val="20"/>
        </w:rPr>
        <w:t> </w:t>
      </w:r>
      <w:r>
        <w:rPr>
          <w:sz w:val="20"/>
        </w:rPr>
        <w:t>Other</w:t>
      </w:r>
      <w:r>
        <w:rPr>
          <w:spacing w:val="-7"/>
          <w:sz w:val="20"/>
        </w:rPr>
        <w:t> </w:t>
      </w:r>
      <w:r>
        <w:rPr>
          <w:sz w:val="20"/>
        </w:rPr>
        <w:t>Security</w:t>
      </w:r>
      <w:r>
        <w:rPr>
          <w:spacing w:val="-7"/>
          <w:sz w:val="20"/>
        </w:rPr>
        <w:t> </w:t>
      </w:r>
      <w:r>
        <w:rPr>
          <w:spacing w:val="-2"/>
          <w:sz w:val="20"/>
        </w:rPr>
        <w:t>Services")</w:t>
      </w:r>
    </w:p>
    <w:p>
      <w:pPr>
        <w:pStyle w:val="ListParagraph"/>
        <w:numPr>
          <w:ilvl w:val="3"/>
          <w:numId w:val="13"/>
        </w:numPr>
        <w:tabs>
          <w:tab w:pos="760" w:val="left" w:leader="none"/>
        </w:tabs>
        <w:spacing w:line="232" w:lineRule="auto" w:before="219" w:after="0"/>
        <w:ind w:left="760" w:right="319" w:hanging="240"/>
        <w:jc w:val="left"/>
        <w:rPr>
          <w:sz w:val="20"/>
        </w:rPr>
      </w:pPr>
      <w:r>
        <w:rPr>
          <w:sz w:val="20"/>
        </w:rPr>
        <w:t>RFC 2251 states that anonymous authentication MUST be performed using the simple bind method.</w:t>
      </w:r>
      <w:r>
        <w:rPr>
          <w:spacing w:val="80"/>
          <w:sz w:val="20"/>
        </w:rPr>
        <w:t> </w:t>
      </w:r>
      <w:r>
        <w:rPr>
          <w:sz w:val="20"/>
        </w:rPr>
        <w:t>This specification defines the anonymous authentication mechanism of the simple bind method and requires all conforming implementations to support it.</w:t>
      </w:r>
      <w:r>
        <w:rPr>
          <w:spacing w:val="80"/>
          <w:sz w:val="20"/>
        </w:rPr>
        <w:t> </w:t>
      </w:r>
      <w:r>
        <w:rPr>
          <w:sz w:val="20"/>
        </w:rPr>
        <w:t>Other authentication mechanisms producing anonymous authentication and authorization</w:t>
      </w:r>
      <w:r>
        <w:rPr>
          <w:spacing w:val="-5"/>
          <w:sz w:val="20"/>
        </w:rPr>
        <w:t> </w:t>
      </w:r>
      <w:r>
        <w:rPr>
          <w:sz w:val="20"/>
        </w:rPr>
        <w:t>state</w:t>
      </w:r>
      <w:r>
        <w:rPr>
          <w:spacing w:val="-5"/>
          <w:sz w:val="20"/>
        </w:rPr>
        <w:t> </w:t>
      </w:r>
      <w:r>
        <w:rPr>
          <w:sz w:val="20"/>
        </w:rPr>
        <w:t>may</w:t>
      </w:r>
      <w:r>
        <w:rPr>
          <w:spacing w:val="-5"/>
          <w:sz w:val="20"/>
        </w:rPr>
        <w:t> </w:t>
      </w:r>
      <w:r>
        <w:rPr>
          <w:sz w:val="20"/>
        </w:rPr>
        <w:t>also</w:t>
      </w:r>
      <w:r>
        <w:rPr>
          <w:spacing w:val="-5"/>
          <w:sz w:val="20"/>
        </w:rPr>
        <w:t> </w:t>
      </w:r>
      <w:r>
        <w:rPr>
          <w:sz w:val="20"/>
        </w:rPr>
        <w:t>be</w:t>
      </w:r>
      <w:r>
        <w:rPr>
          <w:spacing w:val="-5"/>
          <w:sz w:val="20"/>
        </w:rPr>
        <w:t> </w:t>
      </w:r>
      <w:r>
        <w:rPr>
          <w:sz w:val="20"/>
        </w:rPr>
        <w:t>implemented</w:t>
      </w:r>
      <w:r>
        <w:rPr>
          <w:spacing w:val="-5"/>
          <w:sz w:val="20"/>
        </w:rPr>
        <w:t> </w:t>
      </w:r>
      <w:r>
        <w:rPr>
          <w:sz w:val="20"/>
        </w:rPr>
        <w:t>and</w:t>
      </w:r>
      <w:r>
        <w:rPr>
          <w:spacing w:val="-5"/>
          <w:sz w:val="20"/>
        </w:rPr>
        <w:t> </w:t>
      </w:r>
      <w:r>
        <w:rPr>
          <w:sz w:val="20"/>
        </w:rPr>
        <w:t>used</w:t>
      </w:r>
      <w:r>
        <w:rPr>
          <w:spacing w:val="-5"/>
          <w:sz w:val="20"/>
        </w:rPr>
        <w:t> </w:t>
      </w:r>
      <w:r>
        <w:rPr>
          <w:sz w:val="20"/>
        </w:rPr>
        <w:t>by</w:t>
      </w:r>
      <w:r>
        <w:rPr>
          <w:spacing w:val="-5"/>
          <w:sz w:val="20"/>
        </w:rPr>
        <w:t> </w:t>
      </w:r>
      <w:r>
        <w:rPr>
          <w:sz w:val="20"/>
        </w:rPr>
        <w:t>conforming </w:t>
      </w:r>
      <w:r>
        <w:rPr>
          <w:spacing w:val="-2"/>
          <w:sz w:val="20"/>
        </w:rPr>
        <w:t>implementations.</w:t>
      </w:r>
    </w:p>
    <w:p>
      <w:pPr>
        <w:pStyle w:val="ListParagraph"/>
        <w:numPr>
          <w:ilvl w:val="1"/>
          <w:numId w:val="13"/>
        </w:numPr>
        <w:tabs>
          <w:tab w:pos="876" w:val="left" w:leader="none"/>
        </w:tabs>
        <w:spacing w:line="240" w:lineRule="auto" w:before="216" w:after="0"/>
        <w:ind w:left="876" w:right="0" w:hanging="716"/>
        <w:jc w:val="left"/>
        <w:rPr>
          <w:sz w:val="20"/>
        </w:rPr>
      </w:pPr>
      <w:r>
        <w:rPr>
          <w:sz w:val="20"/>
        </w:rPr>
        <w:t>Changes</w:t>
      </w:r>
      <w:r>
        <w:rPr>
          <w:spacing w:val="-4"/>
          <w:sz w:val="20"/>
        </w:rPr>
        <w:t> </w:t>
      </w:r>
      <w:r>
        <w:rPr>
          <w:sz w:val="20"/>
        </w:rPr>
        <w:t>Made</w:t>
      </w:r>
      <w:r>
        <w:rPr>
          <w:spacing w:val="-4"/>
          <w:sz w:val="20"/>
        </w:rPr>
        <w:t> </w:t>
      </w:r>
      <w:r>
        <w:rPr>
          <w:sz w:val="20"/>
        </w:rPr>
        <w:t>to</w:t>
      </w:r>
      <w:r>
        <w:rPr>
          <w:spacing w:val="-4"/>
          <w:sz w:val="20"/>
        </w:rPr>
        <w:t> </w:t>
      </w:r>
      <w:r>
        <w:rPr>
          <w:sz w:val="20"/>
        </w:rPr>
        <w:t>RFC</w:t>
      </w:r>
      <w:r>
        <w:rPr>
          <w:spacing w:val="-4"/>
          <w:sz w:val="20"/>
        </w:rPr>
        <w:t> 2829</w:t>
      </w:r>
    </w:p>
    <w:p>
      <w:pPr>
        <w:pStyle w:val="BodyText"/>
        <w:spacing w:before="214"/>
      </w:pPr>
      <w:r>
        <w:rPr/>
        <w:t>This</w:t>
      </w:r>
      <w:r>
        <w:rPr>
          <w:spacing w:val="-6"/>
        </w:rPr>
        <w:t> </w:t>
      </w:r>
      <w:r>
        <w:rPr/>
        <w:t>section</w:t>
      </w:r>
      <w:r>
        <w:rPr>
          <w:spacing w:val="-6"/>
        </w:rPr>
        <w:t> </w:t>
      </w:r>
      <w:r>
        <w:rPr/>
        <w:t>summarizes</w:t>
      </w:r>
      <w:r>
        <w:rPr>
          <w:spacing w:val="-5"/>
        </w:rPr>
        <w:t> </w:t>
      </w:r>
      <w:r>
        <w:rPr/>
        <w:t>the</w:t>
      </w:r>
      <w:r>
        <w:rPr>
          <w:spacing w:val="-6"/>
        </w:rPr>
        <w:t> </w:t>
      </w:r>
      <w:r>
        <w:rPr/>
        <w:t>substantive</w:t>
      </w:r>
      <w:r>
        <w:rPr>
          <w:spacing w:val="-6"/>
        </w:rPr>
        <w:t> </w:t>
      </w:r>
      <w:r>
        <w:rPr/>
        <w:t>changes</w:t>
      </w:r>
      <w:r>
        <w:rPr>
          <w:spacing w:val="-5"/>
        </w:rPr>
        <w:t> </w:t>
      </w:r>
      <w:r>
        <w:rPr/>
        <w:t>made</w:t>
      </w:r>
      <w:r>
        <w:rPr>
          <w:spacing w:val="-6"/>
        </w:rPr>
        <w:t> </w:t>
      </w:r>
      <w:r>
        <w:rPr/>
        <w:t>to</w:t>
      </w:r>
      <w:r>
        <w:rPr>
          <w:spacing w:val="-6"/>
        </w:rPr>
        <w:t> </w:t>
      </w:r>
      <w:r>
        <w:rPr/>
        <w:t>RFC</w:t>
      </w:r>
      <w:r>
        <w:rPr>
          <w:spacing w:val="-5"/>
        </w:rPr>
        <w:t> </w:t>
      </w:r>
      <w:r>
        <w:rPr>
          <w:spacing w:val="-2"/>
        </w:rPr>
        <w:t>2829.</w:t>
      </w:r>
    </w:p>
    <w:p>
      <w:pPr>
        <w:pStyle w:val="ListParagraph"/>
        <w:numPr>
          <w:ilvl w:val="2"/>
          <w:numId w:val="13"/>
        </w:numPr>
        <w:tabs>
          <w:tab w:pos="1114" w:val="left" w:leader="none"/>
        </w:tabs>
        <w:spacing w:line="240" w:lineRule="auto" w:before="213" w:after="0"/>
        <w:ind w:left="1114" w:right="0" w:hanging="954"/>
        <w:jc w:val="left"/>
        <w:rPr>
          <w:sz w:val="20"/>
        </w:rPr>
      </w:pPr>
      <w:r>
        <w:rPr>
          <w:sz w:val="20"/>
        </w:rPr>
        <w:t>Section</w:t>
      </w:r>
      <w:r>
        <w:rPr>
          <w:spacing w:val="-7"/>
          <w:sz w:val="20"/>
        </w:rPr>
        <w:t> </w:t>
      </w:r>
      <w:r>
        <w:rPr>
          <w:sz w:val="20"/>
        </w:rPr>
        <w:t>4</w:t>
      </w:r>
      <w:r>
        <w:rPr>
          <w:spacing w:val="-6"/>
          <w:sz w:val="20"/>
        </w:rPr>
        <w:t> </w:t>
      </w:r>
      <w:r>
        <w:rPr>
          <w:sz w:val="20"/>
        </w:rPr>
        <w:t>("Required</w:t>
      </w:r>
      <w:r>
        <w:rPr>
          <w:spacing w:val="-7"/>
          <w:sz w:val="20"/>
        </w:rPr>
        <w:t> </w:t>
      </w:r>
      <w:r>
        <w:rPr>
          <w:sz w:val="20"/>
        </w:rPr>
        <w:t>security</w:t>
      </w:r>
      <w:r>
        <w:rPr>
          <w:spacing w:val="-6"/>
          <w:sz w:val="20"/>
        </w:rPr>
        <w:t> </w:t>
      </w:r>
      <w:r>
        <w:rPr>
          <w:spacing w:val="-2"/>
          <w:sz w:val="20"/>
        </w:rPr>
        <w:t>mechanisms")</w:t>
      </w:r>
    </w:p>
    <w:p>
      <w:pPr>
        <w:pStyle w:val="ListParagraph"/>
        <w:numPr>
          <w:ilvl w:val="3"/>
          <w:numId w:val="13"/>
        </w:numPr>
        <w:tabs>
          <w:tab w:pos="760" w:val="left" w:leader="none"/>
        </w:tabs>
        <w:spacing w:line="232" w:lineRule="auto" w:before="219" w:after="0"/>
        <w:ind w:left="760" w:right="439" w:hanging="240"/>
        <w:jc w:val="left"/>
        <w:rPr>
          <w:sz w:val="20"/>
        </w:rPr>
      </w:pPr>
      <w:r>
        <w:rPr>
          <w:sz w:val="20"/>
        </w:rPr>
        <w:t>The name/password authentication mechanism (see Section B.2.5 below)</w:t>
      </w:r>
      <w:r>
        <w:rPr>
          <w:spacing w:val="-5"/>
          <w:sz w:val="20"/>
        </w:rPr>
        <w:t> </w:t>
      </w:r>
      <w:r>
        <w:rPr>
          <w:sz w:val="20"/>
        </w:rPr>
        <w:t>protected</w:t>
      </w:r>
      <w:r>
        <w:rPr>
          <w:spacing w:val="-5"/>
          <w:sz w:val="20"/>
        </w:rPr>
        <w:t> </w:t>
      </w:r>
      <w:r>
        <w:rPr>
          <w:sz w:val="20"/>
        </w:rPr>
        <w:t>by</w:t>
      </w:r>
      <w:r>
        <w:rPr>
          <w:spacing w:val="-5"/>
          <w:sz w:val="20"/>
        </w:rPr>
        <w:t> </w:t>
      </w:r>
      <w:r>
        <w:rPr>
          <w:sz w:val="20"/>
        </w:rPr>
        <w:t>TLS</w:t>
      </w:r>
      <w:r>
        <w:rPr>
          <w:spacing w:val="-5"/>
          <w:sz w:val="20"/>
        </w:rPr>
        <w:t> </w:t>
      </w:r>
      <w:r>
        <w:rPr>
          <w:sz w:val="20"/>
        </w:rPr>
        <w:t>replaces</w:t>
      </w:r>
      <w:r>
        <w:rPr>
          <w:spacing w:val="-5"/>
          <w:sz w:val="20"/>
        </w:rPr>
        <w:t> </w:t>
      </w:r>
      <w:r>
        <w:rPr>
          <w:sz w:val="20"/>
        </w:rPr>
        <w:t>the</w:t>
      </w:r>
      <w:r>
        <w:rPr>
          <w:spacing w:val="-5"/>
          <w:sz w:val="20"/>
        </w:rPr>
        <w:t> </w:t>
      </w:r>
      <w:r>
        <w:rPr>
          <w:sz w:val="20"/>
        </w:rPr>
        <w:t>SASL</w:t>
      </w:r>
      <w:r>
        <w:rPr>
          <w:spacing w:val="-5"/>
          <w:sz w:val="20"/>
        </w:rPr>
        <w:t> </w:t>
      </w:r>
      <w:r>
        <w:rPr>
          <w:sz w:val="20"/>
        </w:rPr>
        <w:t>DIGEST-MD5</w:t>
      </w:r>
      <w:r>
        <w:rPr>
          <w:spacing w:val="-5"/>
          <w:sz w:val="20"/>
        </w:rPr>
        <w:t> </w:t>
      </w:r>
      <w:r>
        <w:rPr>
          <w:sz w:val="20"/>
        </w:rPr>
        <w:t>mechanism</w:t>
      </w:r>
      <w:r>
        <w:rPr>
          <w:spacing w:val="-5"/>
          <w:sz w:val="20"/>
        </w:rPr>
        <w:t> </w:t>
      </w:r>
      <w:r>
        <w:rPr>
          <w:sz w:val="20"/>
        </w:rPr>
        <w:t>as LDAP’s mandatory-to-implement password-based authentication mechanism.</w:t>
      </w:r>
      <w:r>
        <w:rPr>
          <w:spacing w:val="80"/>
          <w:sz w:val="20"/>
        </w:rPr>
        <w:t> </w:t>
      </w:r>
      <w:r>
        <w:rPr>
          <w:sz w:val="20"/>
        </w:rPr>
        <w:t>Implementations</w:t>
      </w:r>
      <w:r>
        <w:rPr>
          <w:spacing w:val="-6"/>
          <w:sz w:val="20"/>
        </w:rPr>
        <w:t> </w:t>
      </w:r>
      <w:r>
        <w:rPr>
          <w:sz w:val="20"/>
        </w:rPr>
        <w:t>are</w:t>
      </w:r>
      <w:r>
        <w:rPr>
          <w:spacing w:val="-6"/>
          <w:sz w:val="20"/>
        </w:rPr>
        <w:t> </w:t>
      </w:r>
      <w:r>
        <w:rPr>
          <w:sz w:val="20"/>
        </w:rPr>
        <w:t>encouraged</w:t>
      </w:r>
      <w:r>
        <w:rPr>
          <w:spacing w:val="-6"/>
          <w:sz w:val="20"/>
        </w:rPr>
        <w:t> </w:t>
      </w:r>
      <w:r>
        <w:rPr>
          <w:sz w:val="20"/>
        </w:rPr>
        <w:t>to</w:t>
      </w:r>
      <w:r>
        <w:rPr>
          <w:spacing w:val="-6"/>
          <w:sz w:val="20"/>
        </w:rPr>
        <w:t> </w:t>
      </w:r>
      <w:r>
        <w:rPr>
          <w:sz w:val="20"/>
        </w:rPr>
        <w:t>continue</w:t>
      </w:r>
      <w:r>
        <w:rPr>
          <w:spacing w:val="-6"/>
          <w:sz w:val="20"/>
        </w:rPr>
        <w:t> </w:t>
      </w:r>
      <w:r>
        <w:rPr>
          <w:sz w:val="20"/>
        </w:rPr>
        <w:t>supporting SASL DIGEST-MD5 [DIGEST-MD5].</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2"/>
          <w:numId w:val="13"/>
        </w:numPr>
        <w:tabs>
          <w:tab w:pos="1114" w:val="left" w:leader="none"/>
        </w:tabs>
        <w:spacing w:line="240" w:lineRule="auto" w:before="90" w:after="0"/>
        <w:ind w:left="1114" w:right="0" w:hanging="954"/>
        <w:jc w:val="left"/>
        <w:rPr>
          <w:sz w:val="20"/>
        </w:rPr>
      </w:pPr>
      <w:r>
        <w:rPr>
          <w:sz w:val="20"/>
        </w:rPr>
        <w:t>Section</w:t>
      </w:r>
      <w:r>
        <w:rPr>
          <w:spacing w:val="-9"/>
          <w:sz w:val="20"/>
        </w:rPr>
        <w:t> </w:t>
      </w:r>
      <w:r>
        <w:rPr>
          <w:sz w:val="20"/>
        </w:rPr>
        <w:t>5.1</w:t>
      </w:r>
      <w:r>
        <w:rPr>
          <w:spacing w:val="-9"/>
          <w:sz w:val="20"/>
        </w:rPr>
        <w:t> </w:t>
      </w:r>
      <w:r>
        <w:rPr>
          <w:sz w:val="20"/>
        </w:rPr>
        <w:t>("Anonymous</w:t>
      </w:r>
      <w:r>
        <w:rPr>
          <w:spacing w:val="-9"/>
          <w:sz w:val="20"/>
        </w:rPr>
        <w:t> </w:t>
      </w:r>
      <w:r>
        <w:rPr>
          <w:sz w:val="20"/>
        </w:rPr>
        <w:t>authentication</w:t>
      </w:r>
      <w:r>
        <w:rPr>
          <w:spacing w:val="-8"/>
          <w:sz w:val="20"/>
        </w:rPr>
        <w:t> </w:t>
      </w:r>
      <w:r>
        <w:rPr>
          <w:spacing w:val="-2"/>
          <w:sz w:val="20"/>
        </w:rPr>
        <w:t>procedure")</w:t>
      </w:r>
    </w:p>
    <w:p>
      <w:pPr>
        <w:pStyle w:val="ListParagraph"/>
        <w:numPr>
          <w:ilvl w:val="3"/>
          <w:numId w:val="13"/>
        </w:numPr>
        <w:tabs>
          <w:tab w:pos="760" w:val="left" w:leader="none"/>
        </w:tabs>
        <w:spacing w:line="232" w:lineRule="auto" w:before="218" w:after="0"/>
        <w:ind w:left="760" w:right="199" w:hanging="240"/>
        <w:jc w:val="left"/>
        <w:rPr>
          <w:sz w:val="20"/>
        </w:rPr>
      </w:pPr>
      <w:r>
        <w:rPr>
          <w:sz w:val="20"/>
        </w:rPr>
        <w:t>Clarified that anonymous authentication involves a name value of zero length and a password value of zero length.</w:t>
      </w:r>
      <w:r>
        <w:rPr>
          <w:spacing w:val="80"/>
          <w:sz w:val="20"/>
        </w:rPr>
        <w:t> </w:t>
      </w:r>
      <w:r>
        <w:rPr>
          <w:sz w:val="20"/>
        </w:rPr>
        <w:t>The unauthenticated</w:t>
      </w:r>
      <w:r>
        <w:rPr>
          <w:spacing w:val="-6"/>
          <w:sz w:val="20"/>
        </w:rPr>
        <w:t> </w:t>
      </w:r>
      <w:r>
        <w:rPr>
          <w:sz w:val="20"/>
        </w:rPr>
        <w:t>authentication</w:t>
      </w:r>
      <w:r>
        <w:rPr>
          <w:spacing w:val="-6"/>
          <w:sz w:val="20"/>
        </w:rPr>
        <w:t> </w:t>
      </w:r>
      <w:r>
        <w:rPr>
          <w:sz w:val="20"/>
        </w:rPr>
        <w:t>mechanism</w:t>
      </w:r>
      <w:r>
        <w:rPr>
          <w:spacing w:val="-6"/>
          <w:sz w:val="20"/>
        </w:rPr>
        <w:t> </w:t>
      </w:r>
      <w:r>
        <w:rPr>
          <w:sz w:val="20"/>
        </w:rPr>
        <w:t>was</w:t>
      </w:r>
      <w:r>
        <w:rPr>
          <w:spacing w:val="-6"/>
          <w:sz w:val="20"/>
        </w:rPr>
        <w:t> </w:t>
      </w:r>
      <w:r>
        <w:rPr>
          <w:sz w:val="20"/>
        </w:rPr>
        <w:t>added</w:t>
      </w:r>
      <w:r>
        <w:rPr>
          <w:spacing w:val="-6"/>
          <w:sz w:val="20"/>
        </w:rPr>
        <w:t> </w:t>
      </w:r>
      <w:r>
        <w:rPr>
          <w:sz w:val="20"/>
        </w:rPr>
        <w:t>to</w:t>
      </w:r>
      <w:r>
        <w:rPr>
          <w:spacing w:val="-6"/>
          <w:sz w:val="20"/>
        </w:rPr>
        <w:t> </w:t>
      </w:r>
      <w:r>
        <w:rPr>
          <w:sz w:val="20"/>
        </w:rPr>
        <w:t>handle</w:t>
      </w:r>
      <w:r>
        <w:rPr>
          <w:spacing w:val="-6"/>
          <w:sz w:val="20"/>
        </w:rPr>
        <w:t> </w:t>
      </w:r>
      <w:r>
        <w:rPr>
          <w:sz w:val="20"/>
        </w:rPr>
        <w:t>simple Bind requests involving a name value with a non-zero length and a password value of zero length.</w:t>
      </w:r>
    </w:p>
    <w:p>
      <w:pPr>
        <w:pStyle w:val="ListParagraph"/>
        <w:numPr>
          <w:ilvl w:val="2"/>
          <w:numId w:val="13"/>
        </w:numPr>
        <w:tabs>
          <w:tab w:pos="1114" w:val="left" w:leader="none"/>
        </w:tabs>
        <w:spacing w:line="240" w:lineRule="auto" w:before="216" w:after="0"/>
        <w:ind w:left="1114" w:right="0" w:hanging="954"/>
        <w:jc w:val="left"/>
        <w:rPr>
          <w:sz w:val="20"/>
        </w:rPr>
      </w:pPr>
      <w:r>
        <w:rPr>
          <w:sz w:val="20"/>
        </w:rPr>
        <w:t>Section</w:t>
      </w:r>
      <w:r>
        <w:rPr>
          <w:spacing w:val="-8"/>
          <w:sz w:val="20"/>
        </w:rPr>
        <w:t> </w:t>
      </w:r>
      <w:r>
        <w:rPr>
          <w:sz w:val="20"/>
        </w:rPr>
        <w:t>6</w:t>
      </w:r>
      <w:r>
        <w:rPr>
          <w:spacing w:val="-8"/>
          <w:sz w:val="20"/>
        </w:rPr>
        <w:t> </w:t>
      </w:r>
      <w:r>
        <w:rPr>
          <w:sz w:val="20"/>
        </w:rPr>
        <w:t>("Password-based</w:t>
      </w:r>
      <w:r>
        <w:rPr>
          <w:spacing w:val="-8"/>
          <w:sz w:val="20"/>
        </w:rPr>
        <w:t> </w:t>
      </w:r>
      <w:r>
        <w:rPr>
          <w:spacing w:val="-2"/>
          <w:sz w:val="20"/>
        </w:rPr>
        <w:t>authentication")</w:t>
      </w:r>
    </w:p>
    <w:p>
      <w:pPr>
        <w:pStyle w:val="ListParagraph"/>
        <w:numPr>
          <w:ilvl w:val="3"/>
          <w:numId w:val="13"/>
        </w:numPr>
        <w:tabs>
          <w:tab w:pos="759" w:val="left" w:leader="none"/>
        </w:tabs>
        <w:spacing w:line="240" w:lineRule="auto" w:before="214" w:after="0"/>
        <w:ind w:left="759" w:right="0" w:hanging="239"/>
        <w:jc w:val="left"/>
        <w:rPr>
          <w:sz w:val="20"/>
        </w:rPr>
      </w:pPr>
      <w:r>
        <w:rPr>
          <w:sz w:val="20"/>
        </w:rPr>
        <w:t>See</w:t>
      </w:r>
      <w:r>
        <w:rPr>
          <w:spacing w:val="-5"/>
          <w:sz w:val="20"/>
        </w:rPr>
        <w:t> </w:t>
      </w:r>
      <w:r>
        <w:rPr>
          <w:sz w:val="20"/>
        </w:rPr>
        <w:t>Section</w:t>
      </w:r>
      <w:r>
        <w:rPr>
          <w:spacing w:val="-5"/>
          <w:sz w:val="20"/>
        </w:rPr>
        <w:t> </w:t>
      </w:r>
      <w:r>
        <w:rPr>
          <w:spacing w:val="-2"/>
          <w:sz w:val="20"/>
        </w:rPr>
        <w:t>B.2.1.</w:t>
      </w:r>
    </w:p>
    <w:p>
      <w:pPr>
        <w:pStyle w:val="ListParagraph"/>
        <w:numPr>
          <w:ilvl w:val="2"/>
          <w:numId w:val="13"/>
        </w:numPr>
        <w:tabs>
          <w:tab w:pos="1114" w:val="left" w:leader="none"/>
        </w:tabs>
        <w:spacing w:line="240" w:lineRule="auto" w:before="213" w:after="0"/>
        <w:ind w:left="1114" w:right="0" w:hanging="954"/>
        <w:jc w:val="left"/>
        <w:rPr>
          <w:sz w:val="20"/>
        </w:rPr>
      </w:pPr>
      <w:r>
        <w:rPr>
          <w:sz w:val="20"/>
        </w:rPr>
        <w:t>Section</w:t>
      </w:r>
      <w:r>
        <w:rPr>
          <w:spacing w:val="-6"/>
          <w:sz w:val="20"/>
        </w:rPr>
        <w:t> </w:t>
      </w:r>
      <w:r>
        <w:rPr>
          <w:sz w:val="20"/>
        </w:rPr>
        <w:t>6.1</w:t>
      </w:r>
      <w:r>
        <w:rPr>
          <w:spacing w:val="-6"/>
          <w:sz w:val="20"/>
        </w:rPr>
        <w:t> </w:t>
      </w:r>
      <w:r>
        <w:rPr>
          <w:sz w:val="20"/>
        </w:rPr>
        <w:t>("Digest</w:t>
      </w:r>
      <w:r>
        <w:rPr>
          <w:spacing w:val="-6"/>
          <w:sz w:val="20"/>
        </w:rPr>
        <w:t> </w:t>
      </w:r>
      <w:r>
        <w:rPr>
          <w:spacing w:val="-2"/>
          <w:sz w:val="20"/>
        </w:rPr>
        <w:t>authentication")</w:t>
      </w:r>
    </w:p>
    <w:p>
      <w:pPr>
        <w:pStyle w:val="ListParagraph"/>
        <w:numPr>
          <w:ilvl w:val="3"/>
          <w:numId w:val="13"/>
        </w:numPr>
        <w:tabs>
          <w:tab w:pos="760" w:val="left" w:leader="none"/>
        </w:tabs>
        <w:spacing w:line="232" w:lineRule="auto" w:before="219" w:after="0"/>
        <w:ind w:left="760" w:right="439" w:hanging="240"/>
        <w:jc w:val="left"/>
        <w:rPr>
          <w:sz w:val="20"/>
        </w:rPr>
      </w:pPr>
      <w:r>
        <w:rPr>
          <w:sz w:val="20"/>
        </w:rPr>
        <w:t>As the SASL-DIGEST-MD5 mechanism is no longer mandatory to implement,</w:t>
      </w:r>
      <w:r>
        <w:rPr>
          <w:spacing w:val="-5"/>
          <w:sz w:val="20"/>
        </w:rPr>
        <w:t> </w:t>
      </w:r>
      <w:r>
        <w:rPr>
          <w:sz w:val="20"/>
        </w:rPr>
        <w:t>this</w:t>
      </w:r>
      <w:r>
        <w:rPr>
          <w:spacing w:val="-5"/>
          <w:sz w:val="20"/>
        </w:rPr>
        <w:t> </w:t>
      </w:r>
      <w:r>
        <w:rPr>
          <w:sz w:val="20"/>
        </w:rPr>
        <w:t>section</w:t>
      </w:r>
      <w:r>
        <w:rPr>
          <w:spacing w:val="-5"/>
          <w:sz w:val="20"/>
        </w:rPr>
        <w:t> </w:t>
      </w:r>
      <w:r>
        <w:rPr>
          <w:sz w:val="20"/>
        </w:rPr>
        <w:t>is</w:t>
      </w:r>
      <w:r>
        <w:rPr>
          <w:spacing w:val="-5"/>
          <w:sz w:val="20"/>
        </w:rPr>
        <w:t> </w:t>
      </w:r>
      <w:r>
        <w:rPr>
          <w:sz w:val="20"/>
        </w:rPr>
        <w:t>now</w:t>
      </w:r>
      <w:r>
        <w:rPr>
          <w:spacing w:val="-5"/>
          <w:sz w:val="20"/>
        </w:rPr>
        <w:t> </w:t>
      </w:r>
      <w:r>
        <w:rPr>
          <w:sz w:val="20"/>
        </w:rPr>
        <w:t>historical</w:t>
      </w:r>
      <w:r>
        <w:rPr>
          <w:spacing w:val="-5"/>
          <w:sz w:val="20"/>
        </w:rPr>
        <w:t> </w:t>
      </w:r>
      <w:r>
        <w:rPr>
          <w:sz w:val="20"/>
        </w:rPr>
        <w:t>and</w:t>
      </w:r>
      <w:r>
        <w:rPr>
          <w:spacing w:val="-5"/>
          <w:sz w:val="20"/>
        </w:rPr>
        <w:t> </w:t>
      </w:r>
      <w:r>
        <w:rPr>
          <w:sz w:val="20"/>
        </w:rPr>
        <w:t>was</w:t>
      </w:r>
      <w:r>
        <w:rPr>
          <w:spacing w:val="-5"/>
          <w:sz w:val="20"/>
        </w:rPr>
        <w:t> </w:t>
      </w:r>
      <w:r>
        <w:rPr>
          <w:sz w:val="20"/>
        </w:rPr>
        <w:t>not</w:t>
      </w:r>
      <w:r>
        <w:rPr>
          <w:spacing w:val="-5"/>
          <w:sz w:val="20"/>
        </w:rPr>
        <w:t> </w:t>
      </w:r>
      <w:r>
        <w:rPr>
          <w:sz w:val="20"/>
        </w:rPr>
        <w:t>included</w:t>
      </w:r>
      <w:r>
        <w:rPr>
          <w:spacing w:val="-5"/>
          <w:sz w:val="20"/>
        </w:rPr>
        <w:t> </w:t>
      </w:r>
      <w:r>
        <w:rPr>
          <w:sz w:val="20"/>
        </w:rPr>
        <w:t>in this document.</w:t>
      </w:r>
      <w:r>
        <w:rPr>
          <w:spacing w:val="80"/>
          <w:sz w:val="20"/>
        </w:rPr>
        <w:t> </w:t>
      </w:r>
      <w:r>
        <w:rPr>
          <w:sz w:val="20"/>
        </w:rPr>
        <w:t>RFC 2829, Section 6.1, continues to document the SASL DIGEST-MD5 authentication mechanism.</w:t>
      </w:r>
    </w:p>
    <w:p>
      <w:pPr>
        <w:pStyle w:val="ListParagraph"/>
        <w:numPr>
          <w:ilvl w:val="2"/>
          <w:numId w:val="13"/>
        </w:numPr>
        <w:tabs>
          <w:tab w:pos="1114" w:val="left" w:leader="none"/>
          <w:tab w:pos="1120" w:val="left" w:leader="none"/>
        </w:tabs>
        <w:spacing w:line="232" w:lineRule="auto" w:before="221" w:after="0"/>
        <w:ind w:left="1120" w:right="1399" w:hanging="960"/>
        <w:jc w:val="left"/>
        <w:rPr>
          <w:sz w:val="20"/>
        </w:rPr>
      </w:pPr>
      <w:r>
        <w:rPr>
          <w:sz w:val="20"/>
        </w:rPr>
        <w:t>Section</w:t>
      </w:r>
      <w:r>
        <w:rPr>
          <w:spacing w:val="-6"/>
          <w:sz w:val="20"/>
        </w:rPr>
        <w:t> </w:t>
      </w:r>
      <w:r>
        <w:rPr>
          <w:sz w:val="20"/>
        </w:rPr>
        <w:t>6.2</w:t>
      </w:r>
      <w:r>
        <w:rPr>
          <w:spacing w:val="-6"/>
          <w:sz w:val="20"/>
        </w:rPr>
        <w:t> </w:t>
      </w:r>
      <w:r>
        <w:rPr>
          <w:sz w:val="20"/>
        </w:rPr>
        <w:t>("’simple’</w:t>
      </w:r>
      <w:r>
        <w:rPr>
          <w:spacing w:val="-6"/>
          <w:sz w:val="20"/>
        </w:rPr>
        <w:t> </w:t>
      </w:r>
      <w:r>
        <w:rPr>
          <w:sz w:val="20"/>
        </w:rPr>
        <w:t>authentication</w:t>
      </w:r>
      <w:r>
        <w:rPr>
          <w:spacing w:val="-6"/>
          <w:sz w:val="20"/>
        </w:rPr>
        <w:t> </w:t>
      </w:r>
      <w:r>
        <w:rPr>
          <w:sz w:val="20"/>
        </w:rPr>
        <w:t>choice</w:t>
      </w:r>
      <w:r>
        <w:rPr>
          <w:spacing w:val="-6"/>
          <w:sz w:val="20"/>
        </w:rPr>
        <w:t> </w:t>
      </w:r>
      <w:r>
        <w:rPr>
          <w:sz w:val="20"/>
        </w:rPr>
        <w:t>under</w:t>
      </w:r>
      <w:r>
        <w:rPr>
          <w:spacing w:val="-6"/>
          <w:sz w:val="20"/>
        </w:rPr>
        <w:t> </w:t>
      </w:r>
      <w:r>
        <w:rPr>
          <w:sz w:val="20"/>
        </w:rPr>
        <w:t>TLS </w:t>
      </w:r>
      <w:r>
        <w:rPr>
          <w:spacing w:val="-2"/>
          <w:sz w:val="20"/>
        </w:rPr>
        <w:t>encryption")</w:t>
      </w:r>
    </w:p>
    <w:p>
      <w:pPr>
        <w:pStyle w:val="ListParagraph"/>
        <w:numPr>
          <w:ilvl w:val="3"/>
          <w:numId w:val="13"/>
        </w:numPr>
        <w:tabs>
          <w:tab w:pos="760" w:val="left" w:leader="none"/>
        </w:tabs>
        <w:spacing w:line="232" w:lineRule="auto" w:before="220" w:after="0"/>
        <w:ind w:left="760" w:right="319" w:hanging="240"/>
        <w:jc w:val="left"/>
        <w:rPr>
          <w:sz w:val="20"/>
        </w:rPr>
      </w:pPr>
      <w:r>
        <w:rPr>
          <w:sz w:val="20"/>
        </w:rPr>
        <w:t>Renamed</w:t>
      </w:r>
      <w:r>
        <w:rPr>
          <w:spacing w:val="-6"/>
          <w:sz w:val="20"/>
        </w:rPr>
        <w:t> </w:t>
      </w:r>
      <w:r>
        <w:rPr>
          <w:sz w:val="20"/>
        </w:rPr>
        <w:t>the</w:t>
      </w:r>
      <w:r>
        <w:rPr>
          <w:spacing w:val="-6"/>
          <w:sz w:val="20"/>
        </w:rPr>
        <w:t> </w:t>
      </w:r>
      <w:r>
        <w:rPr>
          <w:sz w:val="20"/>
        </w:rPr>
        <w:t>"simple"</w:t>
      </w:r>
      <w:r>
        <w:rPr>
          <w:spacing w:val="-6"/>
          <w:sz w:val="20"/>
        </w:rPr>
        <w:t> </w:t>
      </w:r>
      <w:r>
        <w:rPr>
          <w:sz w:val="20"/>
        </w:rPr>
        <w:t>authentication</w:t>
      </w:r>
      <w:r>
        <w:rPr>
          <w:spacing w:val="-6"/>
          <w:sz w:val="20"/>
        </w:rPr>
        <w:t> </w:t>
      </w:r>
      <w:r>
        <w:rPr>
          <w:sz w:val="20"/>
        </w:rPr>
        <w:t>mechanism</w:t>
      </w:r>
      <w:r>
        <w:rPr>
          <w:spacing w:val="-6"/>
          <w:sz w:val="20"/>
        </w:rPr>
        <w:t> </w:t>
      </w:r>
      <w:r>
        <w:rPr>
          <w:sz w:val="20"/>
        </w:rPr>
        <w:t>to</w:t>
      </w:r>
      <w:r>
        <w:rPr>
          <w:spacing w:val="-6"/>
          <w:sz w:val="20"/>
        </w:rPr>
        <w:t> </w:t>
      </w:r>
      <w:r>
        <w:rPr>
          <w:sz w:val="20"/>
        </w:rPr>
        <w:t>the</w:t>
      </w:r>
      <w:r>
        <w:rPr>
          <w:spacing w:val="-6"/>
          <w:sz w:val="20"/>
        </w:rPr>
        <w:t> </w:t>
      </w:r>
      <w:r>
        <w:rPr>
          <w:sz w:val="20"/>
        </w:rPr>
        <w:t>name/password authentication mechanism to better describe it.</w:t>
      </w:r>
    </w:p>
    <w:p>
      <w:pPr>
        <w:pStyle w:val="ListParagraph"/>
        <w:numPr>
          <w:ilvl w:val="3"/>
          <w:numId w:val="13"/>
        </w:numPr>
        <w:tabs>
          <w:tab w:pos="760" w:val="left" w:leader="none"/>
        </w:tabs>
        <w:spacing w:line="232" w:lineRule="auto" w:before="220" w:after="0"/>
        <w:ind w:left="760" w:right="559" w:hanging="240"/>
        <w:jc w:val="left"/>
        <w:rPr>
          <w:sz w:val="20"/>
        </w:rPr>
      </w:pPr>
      <w:r>
        <w:rPr>
          <w:sz w:val="20"/>
        </w:rPr>
        <w:t>The</w:t>
      </w:r>
      <w:r>
        <w:rPr>
          <w:spacing w:val="-4"/>
          <w:sz w:val="20"/>
        </w:rPr>
        <w:t> </w:t>
      </w:r>
      <w:r>
        <w:rPr>
          <w:sz w:val="20"/>
        </w:rPr>
        <w:t>use</w:t>
      </w:r>
      <w:r>
        <w:rPr>
          <w:spacing w:val="-4"/>
          <w:sz w:val="20"/>
        </w:rPr>
        <w:t> </w:t>
      </w:r>
      <w:r>
        <w:rPr>
          <w:sz w:val="20"/>
        </w:rPr>
        <w:t>of</w:t>
      </w:r>
      <w:r>
        <w:rPr>
          <w:spacing w:val="-4"/>
          <w:sz w:val="20"/>
        </w:rPr>
        <w:t> </w:t>
      </w:r>
      <w:r>
        <w:rPr>
          <w:sz w:val="20"/>
        </w:rPr>
        <w:t>TLS</w:t>
      </w:r>
      <w:r>
        <w:rPr>
          <w:spacing w:val="-4"/>
          <w:sz w:val="20"/>
        </w:rPr>
        <w:t> </w:t>
      </w:r>
      <w:r>
        <w:rPr>
          <w:sz w:val="20"/>
        </w:rPr>
        <w:t>was</w:t>
      </w:r>
      <w:r>
        <w:rPr>
          <w:spacing w:val="-4"/>
          <w:sz w:val="20"/>
        </w:rPr>
        <w:t> </w:t>
      </w:r>
      <w:r>
        <w:rPr>
          <w:sz w:val="20"/>
        </w:rPr>
        <w:t>generalized</w:t>
      </w:r>
      <w:r>
        <w:rPr>
          <w:spacing w:val="-4"/>
          <w:sz w:val="20"/>
        </w:rPr>
        <w:t> </w:t>
      </w:r>
      <w:r>
        <w:rPr>
          <w:sz w:val="20"/>
        </w:rPr>
        <w:t>to</w:t>
      </w:r>
      <w:r>
        <w:rPr>
          <w:spacing w:val="-4"/>
          <w:sz w:val="20"/>
        </w:rPr>
        <w:t> </w:t>
      </w:r>
      <w:r>
        <w:rPr>
          <w:sz w:val="20"/>
        </w:rPr>
        <w:t>align</w:t>
      </w:r>
      <w:r>
        <w:rPr>
          <w:spacing w:val="-4"/>
          <w:sz w:val="20"/>
        </w:rPr>
        <w:t> </w:t>
      </w:r>
      <w:r>
        <w:rPr>
          <w:sz w:val="20"/>
        </w:rPr>
        <w:t>with</w:t>
      </w:r>
      <w:r>
        <w:rPr>
          <w:spacing w:val="-4"/>
          <w:sz w:val="20"/>
        </w:rPr>
        <w:t> </w:t>
      </w:r>
      <w:r>
        <w:rPr>
          <w:sz w:val="20"/>
        </w:rPr>
        <w:t>definitions</w:t>
      </w:r>
      <w:r>
        <w:rPr>
          <w:spacing w:val="-4"/>
          <w:sz w:val="20"/>
        </w:rPr>
        <w:t> </w:t>
      </w:r>
      <w:r>
        <w:rPr>
          <w:sz w:val="20"/>
        </w:rPr>
        <w:t>of</w:t>
      </w:r>
      <w:r>
        <w:rPr>
          <w:spacing w:val="-4"/>
          <w:sz w:val="20"/>
        </w:rPr>
        <w:t> </w:t>
      </w:r>
      <w:r>
        <w:rPr>
          <w:sz w:val="20"/>
        </w:rPr>
        <w:t>LDAP protocol layers.</w:t>
      </w:r>
      <w:r>
        <w:rPr>
          <w:spacing w:val="80"/>
          <w:sz w:val="20"/>
        </w:rPr>
        <w:t> </w:t>
      </w:r>
      <w:r>
        <w:rPr>
          <w:sz w:val="20"/>
        </w:rPr>
        <w:t>TLS establishment is now discussed as an independent subject and is generalized for use with all authentication mechanisms and other security layers.</w:t>
      </w:r>
    </w:p>
    <w:p>
      <w:pPr>
        <w:pStyle w:val="ListParagraph"/>
        <w:numPr>
          <w:ilvl w:val="3"/>
          <w:numId w:val="13"/>
        </w:numPr>
        <w:tabs>
          <w:tab w:pos="760" w:val="left" w:leader="none"/>
        </w:tabs>
        <w:spacing w:line="232" w:lineRule="auto" w:before="221" w:after="0"/>
        <w:ind w:left="760" w:right="199" w:hanging="240"/>
        <w:jc w:val="left"/>
        <w:rPr>
          <w:sz w:val="20"/>
        </w:rPr>
      </w:pPr>
      <w:r>
        <w:rPr>
          <w:sz w:val="20"/>
        </w:rPr>
        <w:t>Removed</w:t>
      </w:r>
      <w:r>
        <w:rPr>
          <w:spacing w:val="-5"/>
          <w:sz w:val="20"/>
        </w:rPr>
        <w:t> </w:t>
      </w:r>
      <w:r>
        <w:rPr>
          <w:sz w:val="20"/>
        </w:rPr>
        <w:t>the</w:t>
      </w:r>
      <w:r>
        <w:rPr>
          <w:spacing w:val="-5"/>
          <w:sz w:val="20"/>
        </w:rPr>
        <w:t> </w:t>
      </w:r>
      <w:r>
        <w:rPr>
          <w:sz w:val="20"/>
        </w:rPr>
        <w:t>implication</w:t>
      </w:r>
      <w:r>
        <w:rPr>
          <w:spacing w:val="-5"/>
          <w:sz w:val="20"/>
        </w:rPr>
        <w:t> </w:t>
      </w:r>
      <w:r>
        <w:rPr>
          <w:sz w:val="20"/>
        </w:rPr>
        <w:t>that</w:t>
      </w:r>
      <w:r>
        <w:rPr>
          <w:spacing w:val="-5"/>
          <w:sz w:val="20"/>
        </w:rPr>
        <w:t> </w:t>
      </w:r>
      <w:r>
        <w:rPr>
          <w:sz w:val="20"/>
        </w:rPr>
        <w:t>the</w:t>
      </w:r>
      <w:r>
        <w:rPr>
          <w:spacing w:val="-5"/>
          <w:sz w:val="20"/>
        </w:rPr>
        <w:t> </w:t>
      </w:r>
      <w:r>
        <w:rPr>
          <w:sz w:val="20"/>
        </w:rPr>
        <w:t>userPassword</w:t>
      </w:r>
      <w:r>
        <w:rPr>
          <w:spacing w:val="-5"/>
          <w:sz w:val="20"/>
        </w:rPr>
        <w:t> </w:t>
      </w:r>
      <w:r>
        <w:rPr>
          <w:sz w:val="20"/>
        </w:rPr>
        <w:t>attribute</w:t>
      </w:r>
      <w:r>
        <w:rPr>
          <w:spacing w:val="-5"/>
          <w:sz w:val="20"/>
        </w:rPr>
        <w:t> </w:t>
      </w:r>
      <w:r>
        <w:rPr>
          <w:sz w:val="20"/>
        </w:rPr>
        <w:t>is</w:t>
      </w:r>
      <w:r>
        <w:rPr>
          <w:spacing w:val="-5"/>
          <w:sz w:val="20"/>
        </w:rPr>
        <w:t> </w:t>
      </w:r>
      <w:r>
        <w:rPr>
          <w:sz w:val="20"/>
        </w:rPr>
        <w:t>the</w:t>
      </w:r>
      <w:r>
        <w:rPr>
          <w:spacing w:val="-5"/>
          <w:sz w:val="20"/>
        </w:rPr>
        <w:t> </w:t>
      </w:r>
      <w:r>
        <w:rPr>
          <w:sz w:val="20"/>
        </w:rPr>
        <w:t>sole location for storage of password values to be used in authentication.</w:t>
      </w:r>
      <w:r>
        <w:rPr>
          <w:spacing w:val="80"/>
          <w:sz w:val="20"/>
        </w:rPr>
        <w:t> </w:t>
      </w:r>
      <w:r>
        <w:rPr>
          <w:sz w:val="20"/>
        </w:rPr>
        <w:t>There</w:t>
      </w:r>
      <w:r>
        <w:rPr>
          <w:spacing w:val="-5"/>
          <w:sz w:val="20"/>
        </w:rPr>
        <w:t> </w:t>
      </w:r>
      <w:r>
        <w:rPr>
          <w:sz w:val="20"/>
        </w:rPr>
        <w:t>is</w:t>
      </w:r>
      <w:r>
        <w:rPr>
          <w:spacing w:val="-5"/>
          <w:sz w:val="20"/>
        </w:rPr>
        <w:t> </w:t>
      </w:r>
      <w:r>
        <w:rPr>
          <w:sz w:val="20"/>
        </w:rPr>
        <w:t>no</w:t>
      </w:r>
      <w:r>
        <w:rPr>
          <w:spacing w:val="-5"/>
          <w:sz w:val="20"/>
        </w:rPr>
        <w:t> </w:t>
      </w:r>
      <w:r>
        <w:rPr>
          <w:sz w:val="20"/>
        </w:rPr>
        <w:t>longer</w:t>
      </w:r>
      <w:r>
        <w:rPr>
          <w:spacing w:val="-5"/>
          <w:sz w:val="20"/>
        </w:rPr>
        <w:t> </w:t>
      </w:r>
      <w:r>
        <w:rPr>
          <w:sz w:val="20"/>
        </w:rPr>
        <w:t>any</w:t>
      </w:r>
      <w:r>
        <w:rPr>
          <w:spacing w:val="-5"/>
          <w:sz w:val="20"/>
        </w:rPr>
        <w:t> </w:t>
      </w:r>
      <w:r>
        <w:rPr>
          <w:sz w:val="20"/>
        </w:rPr>
        <w:t>implied</w:t>
      </w:r>
      <w:r>
        <w:rPr>
          <w:spacing w:val="-5"/>
          <w:sz w:val="20"/>
        </w:rPr>
        <w:t> </w:t>
      </w:r>
      <w:r>
        <w:rPr>
          <w:sz w:val="20"/>
        </w:rPr>
        <w:t>requirement</w:t>
      </w:r>
      <w:r>
        <w:rPr>
          <w:spacing w:val="-5"/>
          <w:sz w:val="20"/>
        </w:rPr>
        <w:t> </w:t>
      </w:r>
      <w:r>
        <w:rPr>
          <w:sz w:val="20"/>
        </w:rPr>
        <w:t>for</w:t>
      </w:r>
      <w:r>
        <w:rPr>
          <w:spacing w:val="-5"/>
          <w:sz w:val="20"/>
        </w:rPr>
        <w:t> </w:t>
      </w:r>
      <w:r>
        <w:rPr>
          <w:sz w:val="20"/>
        </w:rPr>
        <w:t>how or where passwords are stored at the server for use in </w:t>
      </w:r>
      <w:r>
        <w:rPr>
          <w:spacing w:val="-2"/>
          <w:sz w:val="20"/>
        </w:rPr>
        <w:t>authentication.</w:t>
      </w:r>
    </w:p>
    <w:p>
      <w:pPr>
        <w:pStyle w:val="ListParagraph"/>
        <w:numPr>
          <w:ilvl w:val="2"/>
          <w:numId w:val="13"/>
        </w:numPr>
        <w:tabs>
          <w:tab w:pos="1114" w:val="left" w:leader="none"/>
        </w:tabs>
        <w:spacing w:line="240" w:lineRule="auto" w:before="217" w:after="0"/>
        <w:ind w:left="1114" w:right="0" w:hanging="954"/>
        <w:jc w:val="left"/>
        <w:rPr>
          <w:sz w:val="20"/>
        </w:rPr>
      </w:pPr>
      <w:r>
        <w:rPr>
          <w:sz w:val="20"/>
        </w:rPr>
        <w:t>Section</w:t>
      </w:r>
      <w:r>
        <w:rPr>
          <w:spacing w:val="-7"/>
          <w:sz w:val="20"/>
        </w:rPr>
        <w:t> </w:t>
      </w:r>
      <w:r>
        <w:rPr>
          <w:sz w:val="20"/>
        </w:rPr>
        <w:t>6.3</w:t>
      </w:r>
      <w:r>
        <w:rPr>
          <w:spacing w:val="-7"/>
          <w:sz w:val="20"/>
        </w:rPr>
        <w:t> </w:t>
      </w:r>
      <w:r>
        <w:rPr>
          <w:sz w:val="20"/>
        </w:rPr>
        <w:t>("Other</w:t>
      </w:r>
      <w:r>
        <w:rPr>
          <w:spacing w:val="-7"/>
          <w:sz w:val="20"/>
        </w:rPr>
        <w:t> </w:t>
      </w:r>
      <w:r>
        <w:rPr>
          <w:sz w:val="20"/>
        </w:rPr>
        <w:t>authentication</w:t>
      </w:r>
      <w:r>
        <w:rPr>
          <w:spacing w:val="-7"/>
          <w:sz w:val="20"/>
        </w:rPr>
        <w:t> </w:t>
      </w:r>
      <w:r>
        <w:rPr>
          <w:sz w:val="20"/>
        </w:rPr>
        <w:t>choices</w:t>
      </w:r>
      <w:r>
        <w:rPr>
          <w:spacing w:val="-7"/>
          <w:sz w:val="20"/>
        </w:rPr>
        <w:t> </w:t>
      </w:r>
      <w:r>
        <w:rPr>
          <w:sz w:val="20"/>
        </w:rPr>
        <w:t>with</w:t>
      </w:r>
      <w:r>
        <w:rPr>
          <w:spacing w:val="-7"/>
          <w:sz w:val="20"/>
        </w:rPr>
        <w:t> </w:t>
      </w:r>
      <w:r>
        <w:rPr>
          <w:spacing w:val="-2"/>
          <w:sz w:val="20"/>
        </w:rPr>
        <w:t>TLS")</w:t>
      </w:r>
    </w:p>
    <w:p>
      <w:pPr>
        <w:pStyle w:val="ListParagraph"/>
        <w:numPr>
          <w:ilvl w:val="3"/>
          <w:numId w:val="13"/>
        </w:numPr>
        <w:tabs>
          <w:tab w:pos="759" w:val="left" w:leader="none"/>
        </w:tabs>
        <w:spacing w:line="240" w:lineRule="auto" w:before="213" w:after="0"/>
        <w:ind w:left="759" w:right="0" w:hanging="239"/>
        <w:jc w:val="left"/>
        <w:rPr>
          <w:sz w:val="20"/>
        </w:rPr>
      </w:pPr>
      <w:r>
        <w:rPr>
          <w:sz w:val="20"/>
        </w:rPr>
        <w:t>See</w:t>
      </w:r>
      <w:r>
        <w:rPr>
          <w:spacing w:val="-5"/>
          <w:sz w:val="20"/>
        </w:rPr>
        <w:t> </w:t>
      </w:r>
      <w:r>
        <w:rPr>
          <w:sz w:val="20"/>
        </w:rPr>
        <w:t>Section</w:t>
      </w:r>
      <w:r>
        <w:rPr>
          <w:spacing w:val="-5"/>
          <w:sz w:val="20"/>
        </w:rPr>
        <w:t> </w:t>
      </w:r>
      <w:r>
        <w:rPr>
          <w:spacing w:val="-2"/>
          <w:sz w:val="20"/>
        </w:rPr>
        <w:t>B.2.5.</w:t>
      </w:r>
    </w:p>
    <w:p>
      <w:pPr>
        <w:pStyle w:val="ListParagraph"/>
        <w:numPr>
          <w:ilvl w:val="2"/>
          <w:numId w:val="13"/>
        </w:numPr>
        <w:tabs>
          <w:tab w:pos="1114" w:val="left" w:leader="none"/>
        </w:tabs>
        <w:spacing w:line="240" w:lineRule="auto" w:before="213" w:after="0"/>
        <w:ind w:left="1114" w:right="0" w:hanging="954"/>
        <w:jc w:val="left"/>
        <w:rPr>
          <w:sz w:val="20"/>
        </w:rPr>
      </w:pPr>
      <w:r>
        <w:rPr>
          <w:sz w:val="20"/>
        </w:rPr>
        <w:t>Section</w:t>
      </w:r>
      <w:r>
        <w:rPr>
          <w:spacing w:val="-10"/>
          <w:sz w:val="20"/>
        </w:rPr>
        <w:t> </w:t>
      </w:r>
      <w:r>
        <w:rPr>
          <w:sz w:val="20"/>
        </w:rPr>
        <w:t>7.1</w:t>
      </w:r>
      <w:r>
        <w:rPr>
          <w:spacing w:val="-9"/>
          <w:sz w:val="20"/>
        </w:rPr>
        <w:t> </w:t>
      </w:r>
      <w:r>
        <w:rPr>
          <w:sz w:val="20"/>
        </w:rPr>
        <w:t>("Certificate-based</w:t>
      </w:r>
      <w:r>
        <w:rPr>
          <w:spacing w:val="-10"/>
          <w:sz w:val="20"/>
        </w:rPr>
        <w:t> </w:t>
      </w:r>
      <w:r>
        <w:rPr>
          <w:sz w:val="20"/>
        </w:rPr>
        <w:t>authentication</w:t>
      </w:r>
      <w:r>
        <w:rPr>
          <w:spacing w:val="-9"/>
          <w:sz w:val="20"/>
        </w:rPr>
        <w:t> </w:t>
      </w:r>
      <w:r>
        <w:rPr>
          <w:sz w:val="20"/>
        </w:rPr>
        <w:t>with</w:t>
      </w:r>
      <w:r>
        <w:rPr>
          <w:spacing w:val="-9"/>
          <w:sz w:val="20"/>
        </w:rPr>
        <w:t> </w:t>
      </w:r>
      <w:r>
        <w:rPr>
          <w:spacing w:val="-2"/>
          <w:sz w:val="20"/>
        </w:rPr>
        <w:t>TLS")</w:t>
      </w:r>
    </w:p>
    <w:p>
      <w:pPr>
        <w:pStyle w:val="ListParagraph"/>
        <w:numPr>
          <w:ilvl w:val="3"/>
          <w:numId w:val="13"/>
        </w:numPr>
        <w:tabs>
          <w:tab w:pos="759" w:val="left" w:leader="none"/>
        </w:tabs>
        <w:spacing w:line="240" w:lineRule="auto" w:before="214" w:after="0"/>
        <w:ind w:left="759" w:right="0" w:hanging="239"/>
        <w:jc w:val="left"/>
        <w:rPr>
          <w:sz w:val="20"/>
        </w:rPr>
      </w:pPr>
      <w:r>
        <w:rPr>
          <w:sz w:val="20"/>
        </w:rPr>
        <w:t>See</w:t>
      </w:r>
      <w:r>
        <w:rPr>
          <w:spacing w:val="-5"/>
          <w:sz w:val="20"/>
        </w:rPr>
        <w:t> </w:t>
      </w:r>
      <w:r>
        <w:rPr>
          <w:sz w:val="20"/>
        </w:rPr>
        <w:t>Section</w:t>
      </w:r>
      <w:r>
        <w:rPr>
          <w:spacing w:val="-5"/>
          <w:sz w:val="20"/>
        </w:rPr>
        <w:t> </w:t>
      </w:r>
      <w:r>
        <w:rPr>
          <w:spacing w:val="-2"/>
          <w:sz w:val="20"/>
        </w:rPr>
        <w:t>B.2.5.</w:t>
      </w:r>
    </w:p>
    <w:p>
      <w:pPr>
        <w:pStyle w:val="ListParagraph"/>
        <w:spacing w:after="0" w:line="240" w:lineRule="auto"/>
        <w:jc w:val="left"/>
        <w:rPr>
          <w:sz w:val="20"/>
        </w:rPr>
        <w:sectPr>
          <w:pgSz w:w="12240" w:h="15840"/>
          <w:pgMar w:header="793" w:footer="2967" w:top="1360" w:bottom="3160" w:left="1440" w:right="1800"/>
        </w:sectPr>
      </w:pPr>
    </w:p>
    <w:p>
      <w:pPr>
        <w:pStyle w:val="ListParagraph"/>
        <w:numPr>
          <w:ilvl w:val="2"/>
          <w:numId w:val="13"/>
        </w:numPr>
        <w:tabs>
          <w:tab w:pos="1114" w:val="left" w:leader="none"/>
        </w:tabs>
        <w:spacing w:line="240" w:lineRule="auto" w:before="90" w:after="0"/>
        <w:ind w:left="1114" w:right="0" w:hanging="954"/>
        <w:jc w:val="left"/>
        <w:rPr>
          <w:sz w:val="20"/>
        </w:rPr>
      </w:pPr>
      <w:r>
        <w:rPr>
          <w:sz w:val="20"/>
        </w:rPr>
        <w:t>Section</w:t>
      </w:r>
      <w:r>
        <w:rPr>
          <w:spacing w:val="-5"/>
          <w:sz w:val="20"/>
        </w:rPr>
        <w:t> </w:t>
      </w:r>
      <w:r>
        <w:rPr>
          <w:sz w:val="20"/>
        </w:rPr>
        <w:t>8</w:t>
      </w:r>
      <w:r>
        <w:rPr>
          <w:spacing w:val="-5"/>
          <w:sz w:val="20"/>
        </w:rPr>
        <w:t> </w:t>
      </w:r>
      <w:r>
        <w:rPr>
          <w:sz w:val="20"/>
        </w:rPr>
        <w:t>("Other</w:t>
      </w:r>
      <w:r>
        <w:rPr>
          <w:spacing w:val="-5"/>
          <w:sz w:val="20"/>
        </w:rPr>
        <w:t> </w:t>
      </w:r>
      <w:r>
        <w:rPr>
          <w:spacing w:val="-2"/>
          <w:sz w:val="20"/>
        </w:rPr>
        <w:t>mechanisms")</w:t>
      </w:r>
    </w:p>
    <w:p>
      <w:pPr>
        <w:pStyle w:val="ListParagraph"/>
        <w:numPr>
          <w:ilvl w:val="3"/>
          <w:numId w:val="13"/>
        </w:numPr>
        <w:tabs>
          <w:tab w:pos="760" w:val="left" w:leader="none"/>
        </w:tabs>
        <w:spacing w:line="232" w:lineRule="auto" w:before="218" w:after="0"/>
        <w:ind w:left="760" w:right="439" w:hanging="240"/>
        <w:jc w:val="left"/>
        <w:rPr>
          <w:sz w:val="20"/>
        </w:rPr>
      </w:pPr>
      <w:r>
        <w:rPr>
          <w:sz w:val="20"/>
        </w:rPr>
        <w:t>All SASL authentication mechanisms are explicitly allowed within LDAP.</w:t>
      </w:r>
      <w:r>
        <w:rPr>
          <w:spacing w:val="80"/>
          <w:sz w:val="20"/>
        </w:rPr>
        <w:t> </w:t>
      </w:r>
      <w:r>
        <w:rPr>
          <w:sz w:val="20"/>
        </w:rPr>
        <w:t>Specifically,</w:t>
      </w:r>
      <w:r>
        <w:rPr>
          <w:spacing w:val="-5"/>
          <w:sz w:val="20"/>
        </w:rPr>
        <w:t> </w:t>
      </w:r>
      <w:r>
        <w:rPr>
          <w:sz w:val="20"/>
        </w:rPr>
        <w:t>this</w:t>
      </w:r>
      <w:r>
        <w:rPr>
          <w:spacing w:val="-5"/>
          <w:sz w:val="20"/>
        </w:rPr>
        <w:t> </w:t>
      </w:r>
      <w:r>
        <w:rPr>
          <w:sz w:val="20"/>
        </w:rPr>
        <w:t>means</w:t>
      </w:r>
      <w:r>
        <w:rPr>
          <w:spacing w:val="-5"/>
          <w:sz w:val="20"/>
        </w:rPr>
        <w:t> </w:t>
      </w:r>
      <w:r>
        <w:rPr>
          <w:sz w:val="20"/>
        </w:rPr>
        <w:t>the</w:t>
      </w:r>
      <w:r>
        <w:rPr>
          <w:spacing w:val="-5"/>
          <w:sz w:val="20"/>
        </w:rPr>
        <w:t> </w:t>
      </w:r>
      <w:r>
        <w:rPr>
          <w:sz w:val="20"/>
        </w:rPr>
        <w:t>SASL</w:t>
      </w:r>
      <w:r>
        <w:rPr>
          <w:spacing w:val="-5"/>
          <w:sz w:val="20"/>
        </w:rPr>
        <w:t> </w:t>
      </w:r>
      <w:r>
        <w:rPr>
          <w:sz w:val="20"/>
        </w:rPr>
        <w:t>ANONYMOUS</w:t>
      </w:r>
      <w:r>
        <w:rPr>
          <w:spacing w:val="-5"/>
          <w:sz w:val="20"/>
        </w:rPr>
        <w:t> </w:t>
      </w:r>
      <w:r>
        <w:rPr>
          <w:sz w:val="20"/>
        </w:rPr>
        <w:t>and</w:t>
      </w:r>
      <w:r>
        <w:rPr>
          <w:spacing w:val="-5"/>
          <w:sz w:val="20"/>
        </w:rPr>
        <w:t> </w:t>
      </w:r>
      <w:r>
        <w:rPr>
          <w:sz w:val="20"/>
        </w:rPr>
        <w:t>SASL</w:t>
      </w:r>
      <w:r>
        <w:rPr>
          <w:spacing w:val="-5"/>
          <w:sz w:val="20"/>
        </w:rPr>
        <w:t> </w:t>
      </w:r>
      <w:r>
        <w:rPr>
          <w:sz w:val="20"/>
        </w:rPr>
        <w:t>PLAIN mechanisms are no longer precluded from use within LDAP.</w:t>
      </w:r>
    </w:p>
    <w:p>
      <w:pPr>
        <w:pStyle w:val="ListParagraph"/>
        <w:numPr>
          <w:ilvl w:val="2"/>
          <w:numId w:val="13"/>
        </w:numPr>
        <w:tabs>
          <w:tab w:pos="1114" w:val="left" w:leader="none"/>
        </w:tabs>
        <w:spacing w:line="240" w:lineRule="auto" w:before="216" w:after="0"/>
        <w:ind w:left="1114" w:right="0" w:hanging="954"/>
        <w:jc w:val="left"/>
        <w:rPr>
          <w:sz w:val="20"/>
        </w:rPr>
      </w:pPr>
      <w:r>
        <w:rPr>
          <w:sz w:val="20"/>
        </w:rPr>
        <w:t>Section</w:t>
      </w:r>
      <w:r>
        <w:rPr>
          <w:spacing w:val="-8"/>
          <w:sz w:val="20"/>
        </w:rPr>
        <w:t> </w:t>
      </w:r>
      <w:r>
        <w:rPr>
          <w:sz w:val="20"/>
        </w:rPr>
        <w:t>9</w:t>
      </w:r>
      <w:r>
        <w:rPr>
          <w:spacing w:val="-8"/>
          <w:sz w:val="20"/>
        </w:rPr>
        <w:t> </w:t>
      </w:r>
      <w:r>
        <w:rPr>
          <w:sz w:val="20"/>
        </w:rPr>
        <w:t>("Authorization</w:t>
      </w:r>
      <w:r>
        <w:rPr>
          <w:spacing w:val="-7"/>
          <w:sz w:val="20"/>
        </w:rPr>
        <w:t> </w:t>
      </w:r>
      <w:r>
        <w:rPr>
          <w:spacing w:val="-2"/>
          <w:sz w:val="20"/>
        </w:rPr>
        <w:t>Identity")</w:t>
      </w:r>
    </w:p>
    <w:p>
      <w:pPr>
        <w:pStyle w:val="ListParagraph"/>
        <w:numPr>
          <w:ilvl w:val="3"/>
          <w:numId w:val="13"/>
        </w:numPr>
        <w:tabs>
          <w:tab w:pos="760" w:val="left" w:leader="none"/>
        </w:tabs>
        <w:spacing w:line="232" w:lineRule="auto" w:before="218" w:after="0"/>
        <w:ind w:left="760" w:right="559" w:hanging="240"/>
        <w:jc w:val="left"/>
        <w:rPr>
          <w:sz w:val="20"/>
        </w:rPr>
      </w:pPr>
      <w:r>
        <w:rPr>
          <w:sz w:val="20"/>
        </w:rPr>
        <w:t>Specified matching rules for dnAuthzId and uAuthzId values.</w:t>
      </w:r>
      <w:r>
        <w:rPr>
          <w:spacing w:val="80"/>
          <w:sz w:val="20"/>
        </w:rPr>
        <w:t> </w:t>
      </w:r>
      <w:r>
        <w:rPr>
          <w:sz w:val="20"/>
        </w:rPr>
        <w:t>In particular, the DN value in the dnAuthzId form must be matched using</w:t>
      </w:r>
      <w:r>
        <w:rPr>
          <w:spacing w:val="-5"/>
          <w:sz w:val="20"/>
        </w:rPr>
        <w:t> </w:t>
      </w:r>
      <w:r>
        <w:rPr>
          <w:sz w:val="20"/>
        </w:rPr>
        <w:t>DN</w:t>
      </w:r>
      <w:r>
        <w:rPr>
          <w:spacing w:val="-5"/>
          <w:sz w:val="20"/>
        </w:rPr>
        <w:t> </w:t>
      </w:r>
      <w:r>
        <w:rPr>
          <w:sz w:val="20"/>
        </w:rPr>
        <w:t>matching</w:t>
      </w:r>
      <w:r>
        <w:rPr>
          <w:spacing w:val="-5"/>
          <w:sz w:val="20"/>
        </w:rPr>
        <w:t> </w:t>
      </w:r>
      <w:r>
        <w:rPr>
          <w:sz w:val="20"/>
        </w:rPr>
        <w:t>rules,</w:t>
      </w:r>
      <w:r>
        <w:rPr>
          <w:spacing w:val="-5"/>
          <w:sz w:val="20"/>
        </w:rPr>
        <w:t> </w:t>
      </w:r>
      <w:r>
        <w:rPr>
          <w:sz w:val="20"/>
        </w:rPr>
        <w:t>and</w:t>
      </w:r>
      <w:r>
        <w:rPr>
          <w:spacing w:val="-5"/>
          <w:sz w:val="20"/>
        </w:rPr>
        <w:t> </w:t>
      </w:r>
      <w:r>
        <w:rPr>
          <w:sz w:val="20"/>
        </w:rPr>
        <w:t>the</w:t>
      </w:r>
      <w:r>
        <w:rPr>
          <w:spacing w:val="-5"/>
          <w:sz w:val="20"/>
        </w:rPr>
        <w:t> </w:t>
      </w:r>
      <w:r>
        <w:rPr>
          <w:sz w:val="20"/>
        </w:rPr>
        <w:t>uAuthzId</w:t>
      </w:r>
      <w:r>
        <w:rPr>
          <w:spacing w:val="-5"/>
          <w:sz w:val="20"/>
        </w:rPr>
        <w:t> </w:t>
      </w:r>
      <w:r>
        <w:rPr>
          <w:sz w:val="20"/>
        </w:rPr>
        <w:t>value</w:t>
      </w:r>
      <w:r>
        <w:rPr>
          <w:spacing w:val="-5"/>
          <w:sz w:val="20"/>
        </w:rPr>
        <w:t> </w:t>
      </w:r>
      <w:r>
        <w:rPr>
          <w:sz w:val="20"/>
        </w:rPr>
        <w:t>MUST</w:t>
      </w:r>
      <w:r>
        <w:rPr>
          <w:spacing w:val="-5"/>
          <w:sz w:val="20"/>
        </w:rPr>
        <w:t> </w:t>
      </w:r>
      <w:r>
        <w:rPr>
          <w:sz w:val="20"/>
        </w:rPr>
        <w:t>be</w:t>
      </w:r>
      <w:r>
        <w:rPr>
          <w:spacing w:val="-5"/>
          <w:sz w:val="20"/>
        </w:rPr>
        <w:t> </w:t>
      </w:r>
      <w:r>
        <w:rPr>
          <w:sz w:val="20"/>
        </w:rPr>
        <w:t>prepared using SASLprep rules before being compared octet-wise.</w:t>
      </w:r>
    </w:p>
    <w:p>
      <w:pPr>
        <w:pStyle w:val="ListParagraph"/>
        <w:numPr>
          <w:ilvl w:val="3"/>
          <w:numId w:val="13"/>
        </w:numPr>
        <w:tabs>
          <w:tab w:pos="760" w:val="left" w:leader="none"/>
        </w:tabs>
        <w:spacing w:line="232" w:lineRule="auto" w:before="221" w:after="0"/>
        <w:ind w:left="760" w:right="199" w:hanging="240"/>
        <w:jc w:val="left"/>
        <w:rPr>
          <w:sz w:val="20"/>
        </w:rPr>
      </w:pPr>
      <w:r>
        <w:rPr>
          <w:sz w:val="20"/>
        </w:rPr>
        <w:t>Clarified</w:t>
      </w:r>
      <w:r>
        <w:rPr>
          <w:spacing w:val="-5"/>
          <w:sz w:val="20"/>
        </w:rPr>
        <w:t> </w:t>
      </w:r>
      <w:r>
        <w:rPr>
          <w:sz w:val="20"/>
        </w:rPr>
        <w:t>that</w:t>
      </w:r>
      <w:r>
        <w:rPr>
          <w:spacing w:val="-5"/>
          <w:sz w:val="20"/>
        </w:rPr>
        <w:t> </w:t>
      </w:r>
      <w:r>
        <w:rPr>
          <w:sz w:val="20"/>
        </w:rPr>
        <w:t>uAuthzId</w:t>
      </w:r>
      <w:r>
        <w:rPr>
          <w:spacing w:val="-5"/>
          <w:sz w:val="20"/>
        </w:rPr>
        <w:t> </w:t>
      </w:r>
      <w:r>
        <w:rPr>
          <w:sz w:val="20"/>
        </w:rPr>
        <w:t>values</w:t>
      </w:r>
      <w:r>
        <w:rPr>
          <w:spacing w:val="-5"/>
          <w:sz w:val="20"/>
        </w:rPr>
        <w:t> </w:t>
      </w:r>
      <w:r>
        <w:rPr>
          <w:sz w:val="20"/>
        </w:rPr>
        <w:t>should</w:t>
      </w:r>
      <w:r>
        <w:rPr>
          <w:spacing w:val="-5"/>
          <w:sz w:val="20"/>
        </w:rPr>
        <w:t> </w:t>
      </w:r>
      <w:r>
        <w:rPr>
          <w:sz w:val="20"/>
        </w:rPr>
        <w:t>not</w:t>
      </w:r>
      <w:r>
        <w:rPr>
          <w:spacing w:val="-5"/>
          <w:sz w:val="20"/>
        </w:rPr>
        <w:t> </w:t>
      </w:r>
      <w:r>
        <w:rPr>
          <w:sz w:val="20"/>
        </w:rPr>
        <w:t>be</w:t>
      </w:r>
      <w:r>
        <w:rPr>
          <w:spacing w:val="-5"/>
          <w:sz w:val="20"/>
        </w:rPr>
        <w:t> </w:t>
      </w:r>
      <w:r>
        <w:rPr>
          <w:sz w:val="20"/>
        </w:rPr>
        <w:t>assumed</w:t>
      </w:r>
      <w:r>
        <w:rPr>
          <w:spacing w:val="-5"/>
          <w:sz w:val="20"/>
        </w:rPr>
        <w:t> </w:t>
      </w:r>
      <w:r>
        <w:rPr>
          <w:sz w:val="20"/>
        </w:rPr>
        <w:t>to</w:t>
      </w:r>
      <w:r>
        <w:rPr>
          <w:spacing w:val="-5"/>
          <w:sz w:val="20"/>
        </w:rPr>
        <w:t> </w:t>
      </w:r>
      <w:r>
        <w:rPr>
          <w:sz w:val="20"/>
        </w:rPr>
        <w:t>be</w:t>
      </w:r>
      <w:r>
        <w:rPr>
          <w:spacing w:val="-5"/>
          <w:sz w:val="20"/>
        </w:rPr>
        <w:t> </w:t>
      </w:r>
      <w:r>
        <w:rPr>
          <w:sz w:val="20"/>
        </w:rPr>
        <w:t>globally </w:t>
      </w:r>
      <w:r>
        <w:rPr>
          <w:spacing w:val="-2"/>
          <w:sz w:val="20"/>
        </w:rPr>
        <w:t>unique.</w:t>
      </w:r>
    </w:p>
    <w:p>
      <w:pPr>
        <w:pStyle w:val="ListParagraph"/>
        <w:numPr>
          <w:ilvl w:val="2"/>
          <w:numId w:val="13"/>
        </w:numPr>
        <w:tabs>
          <w:tab w:pos="1233" w:val="left" w:leader="none"/>
        </w:tabs>
        <w:spacing w:line="240" w:lineRule="auto" w:before="216" w:after="0"/>
        <w:ind w:left="1233" w:right="0" w:hanging="1073"/>
        <w:jc w:val="left"/>
        <w:rPr>
          <w:sz w:val="20"/>
        </w:rPr>
      </w:pPr>
      <w:r>
        <w:rPr>
          <w:sz w:val="20"/>
        </w:rPr>
        <w:t>Section</w:t>
      </w:r>
      <w:r>
        <w:rPr>
          <w:spacing w:val="-5"/>
          <w:sz w:val="20"/>
        </w:rPr>
        <w:t> </w:t>
      </w:r>
      <w:r>
        <w:rPr>
          <w:sz w:val="20"/>
        </w:rPr>
        <w:t>10</w:t>
      </w:r>
      <w:r>
        <w:rPr>
          <w:spacing w:val="-5"/>
          <w:sz w:val="20"/>
        </w:rPr>
        <w:t> </w:t>
      </w:r>
      <w:r>
        <w:rPr>
          <w:sz w:val="20"/>
        </w:rPr>
        <w:t>("TLS</w:t>
      </w:r>
      <w:r>
        <w:rPr>
          <w:spacing w:val="-4"/>
          <w:sz w:val="20"/>
        </w:rPr>
        <w:t> </w:t>
      </w:r>
      <w:r>
        <w:rPr>
          <w:spacing w:val="-2"/>
          <w:sz w:val="20"/>
        </w:rPr>
        <w:t>Ciphersuites")</w:t>
      </w:r>
    </w:p>
    <w:p>
      <w:pPr>
        <w:pStyle w:val="ListParagraph"/>
        <w:numPr>
          <w:ilvl w:val="3"/>
          <w:numId w:val="13"/>
        </w:numPr>
        <w:tabs>
          <w:tab w:pos="760" w:val="left" w:leader="none"/>
        </w:tabs>
        <w:spacing w:line="232" w:lineRule="auto" w:before="218" w:after="0"/>
        <w:ind w:left="760" w:right="559" w:hanging="240"/>
        <w:jc w:val="left"/>
        <w:rPr>
          <w:sz w:val="20"/>
        </w:rPr>
      </w:pPr>
      <w:r>
        <w:rPr>
          <w:sz w:val="20"/>
        </w:rPr>
        <w:t>TLS ciphersuite recommendations are no longer included in this specification.</w:t>
      </w:r>
      <w:r>
        <w:rPr>
          <w:spacing w:val="80"/>
          <w:sz w:val="20"/>
        </w:rPr>
        <w:t> </w:t>
      </w:r>
      <w:r>
        <w:rPr>
          <w:sz w:val="20"/>
        </w:rPr>
        <w:t>Implementations must now support the TLS_RSA_WITH_3DES_EDE_CBC_SHA</w:t>
      </w:r>
      <w:r>
        <w:rPr>
          <w:spacing w:val="-9"/>
          <w:sz w:val="20"/>
        </w:rPr>
        <w:t> </w:t>
      </w:r>
      <w:r>
        <w:rPr>
          <w:sz w:val="20"/>
        </w:rPr>
        <w:t>ciphersuite</w:t>
      </w:r>
      <w:r>
        <w:rPr>
          <w:spacing w:val="-9"/>
          <w:sz w:val="20"/>
        </w:rPr>
        <w:t> </w:t>
      </w:r>
      <w:r>
        <w:rPr>
          <w:sz w:val="20"/>
        </w:rPr>
        <w:t>and</w:t>
      </w:r>
      <w:r>
        <w:rPr>
          <w:spacing w:val="-9"/>
          <w:sz w:val="20"/>
        </w:rPr>
        <w:t> </w:t>
      </w:r>
      <w:r>
        <w:rPr>
          <w:sz w:val="20"/>
        </w:rPr>
        <w:t>should</w:t>
      </w:r>
      <w:r>
        <w:rPr>
          <w:spacing w:val="-9"/>
          <w:sz w:val="20"/>
        </w:rPr>
        <w:t> </w:t>
      </w:r>
      <w:r>
        <w:rPr>
          <w:sz w:val="20"/>
        </w:rPr>
        <w:t>continue</w:t>
      </w:r>
      <w:r>
        <w:rPr>
          <w:spacing w:val="-9"/>
          <w:sz w:val="20"/>
        </w:rPr>
        <w:t> </w:t>
      </w:r>
      <w:r>
        <w:rPr>
          <w:sz w:val="20"/>
        </w:rPr>
        <w:t>to support the TLS_DHE_DSS_WITH_3DES_EDE_CBC_SHA ciphersuite.</w:t>
      </w:r>
    </w:p>
    <w:p>
      <w:pPr>
        <w:pStyle w:val="ListParagraph"/>
        <w:numPr>
          <w:ilvl w:val="3"/>
          <w:numId w:val="13"/>
        </w:numPr>
        <w:tabs>
          <w:tab w:pos="760" w:val="left" w:leader="none"/>
        </w:tabs>
        <w:spacing w:line="232" w:lineRule="auto" w:before="221" w:after="0"/>
        <w:ind w:left="760" w:right="199" w:hanging="240"/>
        <w:jc w:val="left"/>
        <w:rPr>
          <w:sz w:val="20"/>
        </w:rPr>
      </w:pPr>
      <w:r>
        <w:rPr>
          <w:sz w:val="20"/>
        </w:rPr>
        <w:t>Clarified that anonymous authentication involves a name value of zero length and a password value of zero length.</w:t>
      </w:r>
      <w:r>
        <w:rPr>
          <w:spacing w:val="80"/>
          <w:sz w:val="20"/>
        </w:rPr>
        <w:t> </w:t>
      </w:r>
      <w:r>
        <w:rPr>
          <w:sz w:val="20"/>
        </w:rPr>
        <w:t>The unauthenticated</w:t>
      </w:r>
      <w:r>
        <w:rPr>
          <w:spacing w:val="-6"/>
          <w:sz w:val="20"/>
        </w:rPr>
        <w:t> </w:t>
      </w:r>
      <w:r>
        <w:rPr>
          <w:sz w:val="20"/>
        </w:rPr>
        <w:t>authentication</w:t>
      </w:r>
      <w:r>
        <w:rPr>
          <w:spacing w:val="-6"/>
          <w:sz w:val="20"/>
        </w:rPr>
        <w:t> </w:t>
      </w:r>
      <w:r>
        <w:rPr>
          <w:sz w:val="20"/>
        </w:rPr>
        <w:t>mechanism</w:t>
      </w:r>
      <w:r>
        <w:rPr>
          <w:spacing w:val="-6"/>
          <w:sz w:val="20"/>
        </w:rPr>
        <w:t> </w:t>
      </w:r>
      <w:r>
        <w:rPr>
          <w:sz w:val="20"/>
        </w:rPr>
        <w:t>was</w:t>
      </w:r>
      <w:r>
        <w:rPr>
          <w:spacing w:val="-6"/>
          <w:sz w:val="20"/>
        </w:rPr>
        <w:t> </w:t>
      </w:r>
      <w:r>
        <w:rPr>
          <w:sz w:val="20"/>
        </w:rPr>
        <w:t>added</w:t>
      </w:r>
      <w:r>
        <w:rPr>
          <w:spacing w:val="-6"/>
          <w:sz w:val="20"/>
        </w:rPr>
        <w:t> </w:t>
      </w:r>
      <w:r>
        <w:rPr>
          <w:sz w:val="20"/>
        </w:rPr>
        <w:t>to</w:t>
      </w:r>
      <w:r>
        <w:rPr>
          <w:spacing w:val="-6"/>
          <w:sz w:val="20"/>
        </w:rPr>
        <w:t> </w:t>
      </w:r>
      <w:r>
        <w:rPr>
          <w:sz w:val="20"/>
        </w:rPr>
        <w:t>handle</w:t>
      </w:r>
      <w:r>
        <w:rPr>
          <w:spacing w:val="-6"/>
          <w:sz w:val="20"/>
        </w:rPr>
        <w:t> </w:t>
      </w:r>
      <w:r>
        <w:rPr>
          <w:sz w:val="20"/>
        </w:rPr>
        <w:t>simple Bind requests involving a name value with a non-zero length and a password value of zero length.</w:t>
      </w:r>
    </w:p>
    <w:p>
      <w:pPr>
        <w:pStyle w:val="ListParagraph"/>
        <w:numPr>
          <w:ilvl w:val="1"/>
          <w:numId w:val="13"/>
        </w:numPr>
        <w:tabs>
          <w:tab w:pos="876" w:val="left" w:leader="none"/>
        </w:tabs>
        <w:spacing w:line="240" w:lineRule="auto" w:before="216" w:after="0"/>
        <w:ind w:left="876" w:right="0" w:hanging="716"/>
        <w:jc w:val="left"/>
        <w:rPr>
          <w:sz w:val="20"/>
        </w:rPr>
      </w:pPr>
      <w:r>
        <w:rPr>
          <w:sz w:val="20"/>
        </w:rPr>
        <w:t>Changes</w:t>
      </w:r>
      <w:r>
        <w:rPr>
          <w:spacing w:val="-4"/>
          <w:sz w:val="20"/>
        </w:rPr>
        <w:t> </w:t>
      </w:r>
      <w:r>
        <w:rPr>
          <w:sz w:val="20"/>
        </w:rPr>
        <w:t>Made</w:t>
      </w:r>
      <w:r>
        <w:rPr>
          <w:spacing w:val="-4"/>
          <w:sz w:val="20"/>
        </w:rPr>
        <w:t> </w:t>
      </w:r>
      <w:r>
        <w:rPr>
          <w:sz w:val="20"/>
        </w:rPr>
        <w:t>to</w:t>
      </w:r>
      <w:r>
        <w:rPr>
          <w:spacing w:val="-4"/>
          <w:sz w:val="20"/>
        </w:rPr>
        <w:t> </w:t>
      </w:r>
      <w:r>
        <w:rPr>
          <w:sz w:val="20"/>
        </w:rPr>
        <w:t>RFC</w:t>
      </w:r>
      <w:r>
        <w:rPr>
          <w:spacing w:val="-4"/>
          <w:sz w:val="20"/>
        </w:rPr>
        <w:t> 2830</w:t>
      </w:r>
    </w:p>
    <w:p>
      <w:pPr>
        <w:pStyle w:val="BodyText"/>
        <w:spacing w:line="232" w:lineRule="auto" w:before="219"/>
        <w:ind w:right="199"/>
      </w:pPr>
      <w:r>
        <w:rPr/>
        <w:t>This section summarizes the substantive changes made to Sections 3 and</w:t>
      </w:r>
      <w:r>
        <w:rPr>
          <w:spacing w:val="-4"/>
        </w:rPr>
        <w:t> </w:t>
      </w:r>
      <w:r>
        <w:rPr/>
        <w:t>5</w:t>
      </w:r>
      <w:r>
        <w:rPr>
          <w:spacing w:val="-4"/>
        </w:rPr>
        <w:t> </w:t>
      </w:r>
      <w:r>
        <w:rPr/>
        <w:t>of</w:t>
      </w:r>
      <w:r>
        <w:rPr>
          <w:spacing w:val="-4"/>
        </w:rPr>
        <w:t> </w:t>
      </w:r>
      <w:r>
        <w:rPr/>
        <w:t>RFC</w:t>
      </w:r>
      <w:r>
        <w:rPr>
          <w:spacing w:val="-4"/>
        </w:rPr>
        <w:t> </w:t>
      </w:r>
      <w:r>
        <w:rPr/>
        <w:t>2830.</w:t>
      </w:r>
      <w:r>
        <w:rPr>
          <w:spacing w:val="80"/>
        </w:rPr>
        <w:t> </w:t>
      </w:r>
      <w:r>
        <w:rPr/>
        <w:t>Readers</w:t>
      </w:r>
      <w:r>
        <w:rPr>
          <w:spacing w:val="-4"/>
        </w:rPr>
        <w:t> </w:t>
      </w:r>
      <w:r>
        <w:rPr/>
        <w:t>should</w:t>
      </w:r>
      <w:r>
        <w:rPr>
          <w:spacing w:val="-4"/>
        </w:rPr>
        <w:t> </w:t>
      </w:r>
      <w:r>
        <w:rPr/>
        <w:t>consult</w:t>
      </w:r>
      <w:r>
        <w:rPr>
          <w:spacing w:val="-4"/>
        </w:rPr>
        <w:t> </w:t>
      </w:r>
      <w:r>
        <w:rPr/>
        <w:t>[RFC4511]</w:t>
      </w:r>
      <w:r>
        <w:rPr>
          <w:spacing w:val="-4"/>
        </w:rPr>
        <w:t> </w:t>
      </w:r>
      <w:r>
        <w:rPr/>
        <w:t>for</w:t>
      </w:r>
      <w:r>
        <w:rPr>
          <w:spacing w:val="-4"/>
        </w:rPr>
        <w:t> </w:t>
      </w:r>
      <w:r>
        <w:rPr/>
        <w:t>summaries</w:t>
      </w:r>
      <w:r>
        <w:rPr>
          <w:spacing w:val="-4"/>
        </w:rPr>
        <w:t> </w:t>
      </w:r>
      <w:r>
        <w:rPr/>
        <w:t>of changes to other sections.</w:t>
      </w:r>
    </w:p>
    <w:p>
      <w:pPr>
        <w:pStyle w:val="ListParagraph"/>
        <w:numPr>
          <w:ilvl w:val="2"/>
          <w:numId w:val="13"/>
        </w:numPr>
        <w:tabs>
          <w:tab w:pos="1114" w:val="left" w:leader="none"/>
        </w:tabs>
        <w:spacing w:line="240" w:lineRule="auto" w:before="215" w:after="0"/>
        <w:ind w:left="1114" w:right="0" w:hanging="954"/>
        <w:jc w:val="left"/>
        <w:rPr>
          <w:sz w:val="20"/>
        </w:rPr>
      </w:pPr>
      <w:r>
        <w:rPr>
          <w:sz w:val="20"/>
        </w:rPr>
        <w:t>Section</w:t>
      </w:r>
      <w:r>
        <w:rPr>
          <w:spacing w:val="-7"/>
          <w:sz w:val="20"/>
        </w:rPr>
        <w:t> </w:t>
      </w:r>
      <w:r>
        <w:rPr>
          <w:sz w:val="20"/>
        </w:rPr>
        <w:t>3.6</w:t>
      </w:r>
      <w:r>
        <w:rPr>
          <w:spacing w:val="-6"/>
          <w:sz w:val="20"/>
        </w:rPr>
        <w:t> </w:t>
      </w:r>
      <w:r>
        <w:rPr>
          <w:sz w:val="20"/>
        </w:rPr>
        <w:t>("Server</w:t>
      </w:r>
      <w:r>
        <w:rPr>
          <w:spacing w:val="-7"/>
          <w:sz w:val="20"/>
        </w:rPr>
        <w:t> </w:t>
      </w:r>
      <w:r>
        <w:rPr>
          <w:sz w:val="20"/>
        </w:rPr>
        <w:t>Identity</w:t>
      </w:r>
      <w:r>
        <w:rPr>
          <w:spacing w:val="-6"/>
          <w:sz w:val="20"/>
        </w:rPr>
        <w:t> </w:t>
      </w:r>
      <w:r>
        <w:rPr>
          <w:spacing w:val="-2"/>
          <w:sz w:val="20"/>
        </w:rPr>
        <w:t>Check")</w:t>
      </w:r>
    </w:p>
    <w:p>
      <w:pPr>
        <w:pStyle w:val="ListParagraph"/>
        <w:numPr>
          <w:ilvl w:val="3"/>
          <w:numId w:val="13"/>
        </w:numPr>
        <w:tabs>
          <w:tab w:pos="760" w:val="left" w:leader="none"/>
        </w:tabs>
        <w:spacing w:line="232" w:lineRule="auto" w:before="219" w:after="0"/>
        <w:ind w:left="760" w:right="199" w:hanging="240"/>
        <w:jc w:val="left"/>
        <w:rPr>
          <w:sz w:val="20"/>
        </w:rPr>
      </w:pPr>
      <w:r>
        <w:rPr>
          <w:sz w:val="20"/>
        </w:rPr>
        <w:t>Substantially</w:t>
      </w:r>
      <w:r>
        <w:rPr>
          <w:spacing w:val="-6"/>
          <w:sz w:val="20"/>
        </w:rPr>
        <w:t> </w:t>
      </w:r>
      <w:r>
        <w:rPr>
          <w:sz w:val="20"/>
        </w:rPr>
        <w:t>updated</w:t>
      </w:r>
      <w:r>
        <w:rPr>
          <w:spacing w:val="-6"/>
          <w:sz w:val="20"/>
        </w:rPr>
        <w:t> </w:t>
      </w:r>
      <w:r>
        <w:rPr>
          <w:sz w:val="20"/>
        </w:rPr>
        <w:t>the</w:t>
      </w:r>
      <w:r>
        <w:rPr>
          <w:spacing w:val="-6"/>
          <w:sz w:val="20"/>
        </w:rPr>
        <w:t> </w:t>
      </w:r>
      <w:r>
        <w:rPr>
          <w:sz w:val="20"/>
        </w:rPr>
        <w:t>server</w:t>
      </w:r>
      <w:r>
        <w:rPr>
          <w:spacing w:val="-6"/>
          <w:sz w:val="20"/>
        </w:rPr>
        <w:t> </w:t>
      </w:r>
      <w:r>
        <w:rPr>
          <w:sz w:val="20"/>
        </w:rPr>
        <w:t>identity</w:t>
      </w:r>
      <w:r>
        <w:rPr>
          <w:spacing w:val="-6"/>
          <w:sz w:val="20"/>
        </w:rPr>
        <w:t> </w:t>
      </w:r>
      <w:r>
        <w:rPr>
          <w:sz w:val="20"/>
        </w:rPr>
        <w:t>check</w:t>
      </w:r>
      <w:r>
        <w:rPr>
          <w:spacing w:val="-6"/>
          <w:sz w:val="20"/>
        </w:rPr>
        <w:t> </w:t>
      </w:r>
      <w:r>
        <w:rPr>
          <w:sz w:val="20"/>
        </w:rPr>
        <w:t>algorithm</w:t>
      </w:r>
      <w:r>
        <w:rPr>
          <w:spacing w:val="-6"/>
          <w:sz w:val="20"/>
        </w:rPr>
        <w:t> </w:t>
      </w:r>
      <w:r>
        <w:rPr>
          <w:sz w:val="20"/>
        </w:rPr>
        <w:t>to</w:t>
      </w:r>
      <w:r>
        <w:rPr>
          <w:spacing w:val="-6"/>
          <w:sz w:val="20"/>
        </w:rPr>
        <w:t> </w:t>
      </w:r>
      <w:r>
        <w:rPr>
          <w:sz w:val="20"/>
        </w:rPr>
        <w:t>ensure that it is complete and robust.</w:t>
      </w:r>
      <w:r>
        <w:rPr>
          <w:spacing w:val="80"/>
          <w:sz w:val="20"/>
        </w:rPr>
        <w:t> </w:t>
      </w:r>
      <w:r>
        <w:rPr>
          <w:sz w:val="20"/>
        </w:rPr>
        <w:t>In particular, the use of all relevant values in the subjectAltName and the subjectName fields are covered by the algorithm and matching rules are specified for each type of value.</w:t>
      </w:r>
      <w:r>
        <w:rPr>
          <w:spacing w:val="80"/>
          <w:sz w:val="20"/>
        </w:rPr>
        <w:t> </w:t>
      </w:r>
      <w:r>
        <w:rPr>
          <w:sz w:val="20"/>
        </w:rPr>
        <w:t>Mapped (derived) forms of the server identity may now be used when the mapping is performed in a secure fashion.</w:t>
      </w:r>
    </w:p>
    <w:p>
      <w:pPr>
        <w:pStyle w:val="ListParagraph"/>
        <w:spacing w:after="0" w:line="232" w:lineRule="auto"/>
        <w:jc w:val="left"/>
        <w:rPr>
          <w:sz w:val="20"/>
        </w:rPr>
        <w:sectPr>
          <w:pgSz w:w="12240" w:h="15840"/>
          <w:pgMar w:header="793" w:footer="2967" w:top="1360" w:bottom="3160" w:left="1440" w:right="1800"/>
        </w:sectPr>
      </w:pPr>
    </w:p>
    <w:p>
      <w:pPr>
        <w:pStyle w:val="ListParagraph"/>
        <w:numPr>
          <w:ilvl w:val="2"/>
          <w:numId w:val="13"/>
        </w:numPr>
        <w:tabs>
          <w:tab w:pos="1114" w:val="left" w:leader="none"/>
        </w:tabs>
        <w:spacing w:line="240" w:lineRule="auto" w:before="90" w:after="0"/>
        <w:ind w:left="1114" w:right="0" w:hanging="954"/>
        <w:jc w:val="left"/>
        <w:rPr>
          <w:sz w:val="20"/>
        </w:rPr>
      </w:pPr>
      <w:r>
        <w:rPr>
          <w:sz w:val="20"/>
        </w:rPr>
        <w:t>Section</w:t>
      </w:r>
      <w:r>
        <w:rPr>
          <w:spacing w:val="-7"/>
          <w:sz w:val="20"/>
        </w:rPr>
        <w:t> </w:t>
      </w:r>
      <w:r>
        <w:rPr>
          <w:sz w:val="20"/>
        </w:rPr>
        <w:t>3.7</w:t>
      </w:r>
      <w:r>
        <w:rPr>
          <w:spacing w:val="-6"/>
          <w:sz w:val="20"/>
        </w:rPr>
        <w:t> </w:t>
      </w:r>
      <w:r>
        <w:rPr>
          <w:sz w:val="20"/>
        </w:rPr>
        <w:t>("Refresh</w:t>
      </w:r>
      <w:r>
        <w:rPr>
          <w:spacing w:val="-7"/>
          <w:sz w:val="20"/>
        </w:rPr>
        <w:t> </w:t>
      </w:r>
      <w:r>
        <w:rPr>
          <w:sz w:val="20"/>
        </w:rPr>
        <w:t>of</w:t>
      </w:r>
      <w:r>
        <w:rPr>
          <w:spacing w:val="-6"/>
          <w:sz w:val="20"/>
        </w:rPr>
        <w:t> </w:t>
      </w:r>
      <w:r>
        <w:rPr>
          <w:sz w:val="20"/>
        </w:rPr>
        <w:t>Server</w:t>
      </w:r>
      <w:r>
        <w:rPr>
          <w:spacing w:val="-7"/>
          <w:sz w:val="20"/>
        </w:rPr>
        <w:t> </w:t>
      </w:r>
      <w:r>
        <w:rPr>
          <w:sz w:val="20"/>
        </w:rPr>
        <w:t>Capabilities</w:t>
      </w:r>
      <w:r>
        <w:rPr>
          <w:spacing w:val="-6"/>
          <w:sz w:val="20"/>
        </w:rPr>
        <w:t> </w:t>
      </w:r>
      <w:r>
        <w:rPr>
          <w:spacing w:val="-2"/>
          <w:sz w:val="20"/>
        </w:rPr>
        <w:t>Information")</w:t>
      </w:r>
    </w:p>
    <w:p>
      <w:pPr>
        <w:pStyle w:val="ListParagraph"/>
        <w:numPr>
          <w:ilvl w:val="3"/>
          <w:numId w:val="13"/>
        </w:numPr>
        <w:tabs>
          <w:tab w:pos="760" w:val="left" w:leader="none"/>
        </w:tabs>
        <w:spacing w:line="232" w:lineRule="auto" w:before="218" w:after="0"/>
        <w:ind w:left="760" w:right="199" w:hanging="240"/>
        <w:jc w:val="left"/>
        <w:rPr>
          <w:sz w:val="20"/>
        </w:rPr>
      </w:pPr>
      <w:r>
        <w:rPr>
          <w:sz w:val="20"/>
        </w:rPr>
        <w:t>Clients are no longer required to always refresh information about server capabilities following TLS establishment.</w:t>
      </w:r>
      <w:r>
        <w:rPr>
          <w:spacing w:val="80"/>
          <w:sz w:val="20"/>
        </w:rPr>
        <w:t> </w:t>
      </w:r>
      <w:r>
        <w:rPr>
          <w:sz w:val="20"/>
        </w:rPr>
        <w:t>This is to allow for</w:t>
      </w:r>
      <w:r>
        <w:rPr>
          <w:spacing w:val="-5"/>
          <w:sz w:val="20"/>
        </w:rPr>
        <w:t> </w:t>
      </w:r>
      <w:r>
        <w:rPr>
          <w:sz w:val="20"/>
        </w:rPr>
        <w:t>situations</w:t>
      </w:r>
      <w:r>
        <w:rPr>
          <w:spacing w:val="-5"/>
          <w:sz w:val="20"/>
        </w:rPr>
        <w:t> </w:t>
      </w:r>
      <w:r>
        <w:rPr>
          <w:sz w:val="20"/>
        </w:rPr>
        <w:t>where</w:t>
      </w:r>
      <w:r>
        <w:rPr>
          <w:spacing w:val="-5"/>
          <w:sz w:val="20"/>
        </w:rPr>
        <w:t> </w:t>
      </w:r>
      <w:r>
        <w:rPr>
          <w:sz w:val="20"/>
        </w:rPr>
        <w:t>this</w:t>
      </w:r>
      <w:r>
        <w:rPr>
          <w:spacing w:val="-5"/>
          <w:sz w:val="20"/>
        </w:rPr>
        <w:t> </w:t>
      </w:r>
      <w:r>
        <w:rPr>
          <w:sz w:val="20"/>
        </w:rPr>
        <w:t>information</w:t>
      </w:r>
      <w:r>
        <w:rPr>
          <w:spacing w:val="-5"/>
          <w:sz w:val="20"/>
        </w:rPr>
        <w:t> </w:t>
      </w:r>
      <w:r>
        <w:rPr>
          <w:sz w:val="20"/>
        </w:rPr>
        <w:t>was</w:t>
      </w:r>
      <w:r>
        <w:rPr>
          <w:spacing w:val="-5"/>
          <w:sz w:val="20"/>
        </w:rPr>
        <w:t> </w:t>
      </w:r>
      <w:r>
        <w:rPr>
          <w:sz w:val="20"/>
        </w:rPr>
        <w:t>obtained</w:t>
      </w:r>
      <w:r>
        <w:rPr>
          <w:spacing w:val="-5"/>
          <w:sz w:val="20"/>
        </w:rPr>
        <w:t> </w:t>
      </w:r>
      <w:r>
        <w:rPr>
          <w:sz w:val="20"/>
        </w:rPr>
        <w:t>through</w:t>
      </w:r>
      <w:r>
        <w:rPr>
          <w:spacing w:val="-5"/>
          <w:sz w:val="20"/>
        </w:rPr>
        <w:t> </w:t>
      </w:r>
      <w:r>
        <w:rPr>
          <w:sz w:val="20"/>
        </w:rPr>
        <w:t>a</w:t>
      </w:r>
      <w:r>
        <w:rPr>
          <w:spacing w:val="-5"/>
          <w:sz w:val="20"/>
        </w:rPr>
        <w:t> </w:t>
      </w:r>
      <w:r>
        <w:rPr>
          <w:sz w:val="20"/>
        </w:rPr>
        <w:t>secure </w:t>
      </w:r>
      <w:r>
        <w:rPr>
          <w:spacing w:val="-2"/>
          <w:sz w:val="20"/>
        </w:rPr>
        <w:t>mechanism.</w:t>
      </w:r>
    </w:p>
    <w:p>
      <w:pPr>
        <w:pStyle w:val="ListParagraph"/>
        <w:numPr>
          <w:ilvl w:val="2"/>
          <w:numId w:val="13"/>
        </w:numPr>
        <w:tabs>
          <w:tab w:pos="1114" w:val="left" w:leader="none"/>
          <w:tab w:pos="1120" w:val="left" w:leader="none"/>
        </w:tabs>
        <w:spacing w:line="232" w:lineRule="auto" w:before="221" w:after="0"/>
        <w:ind w:left="1120" w:right="1399" w:hanging="960"/>
        <w:jc w:val="left"/>
        <w:rPr>
          <w:sz w:val="20"/>
        </w:rPr>
      </w:pPr>
      <w:r>
        <w:rPr>
          <w:sz w:val="20"/>
        </w:rPr>
        <w:t>Section</w:t>
      </w:r>
      <w:r>
        <w:rPr>
          <w:spacing w:val="-5"/>
          <w:sz w:val="20"/>
        </w:rPr>
        <w:t> </w:t>
      </w:r>
      <w:r>
        <w:rPr>
          <w:sz w:val="20"/>
        </w:rPr>
        <w:t>5</w:t>
      </w:r>
      <w:r>
        <w:rPr>
          <w:spacing w:val="-5"/>
          <w:sz w:val="20"/>
        </w:rPr>
        <w:t> </w:t>
      </w:r>
      <w:r>
        <w:rPr>
          <w:sz w:val="20"/>
        </w:rPr>
        <w:t>("Effects</w:t>
      </w:r>
      <w:r>
        <w:rPr>
          <w:spacing w:val="-5"/>
          <w:sz w:val="20"/>
        </w:rPr>
        <w:t> </w:t>
      </w:r>
      <w:r>
        <w:rPr>
          <w:sz w:val="20"/>
        </w:rPr>
        <w:t>of</w:t>
      </w:r>
      <w:r>
        <w:rPr>
          <w:spacing w:val="-5"/>
          <w:sz w:val="20"/>
        </w:rPr>
        <w:t> </w:t>
      </w:r>
      <w:r>
        <w:rPr>
          <w:sz w:val="20"/>
        </w:rPr>
        <w:t>TLS</w:t>
      </w:r>
      <w:r>
        <w:rPr>
          <w:spacing w:val="-5"/>
          <w:sz w:val="20"/>
        </w:rPr>
        <w:t> </w:t>
      </w:r>
      <w:r>
        <w:rPr>
          <w:sz w:val="20"/>
        </w:rPr>
        <w:t>on</w:t>
      </w:r>
      <w:r>
        <w:rPr>
          <w:spacing w:val="-5"/>
          <w:sz w:val="20"/>
        </w:rPr>
        <w:t> </w:t>
      </w:r>
      <w:r>
        <w:rPr>
          <w:sz w:val="20"/>
        </w:rPr>
        <w:t>a</w:t>
      </w:r>
      <w:r>
        <w:rPr>
          <w:spacing w:val="-5"/>
          <w:sz w:val="20"/>
        </w:rPr>
        <w:t> </w:t>
      </w:r>
      <w:r>
        <w:rPr>
          <w:sz w:val="20"/>
        </w:rPr>
        <w:t>Client’s</w:t>
      </w:r>
      <w:r>
        <w:rPr>
          <w:spacing w:val="-5"/>
          <w:sz w:val="20"/>
        </w:rPr>
        <w:t> </w:t>
      </w:r>
      <w:r>
        <w:rPr>
          <w:sz w:val="20"/>
        </w:rPr>
        <w:t>Authorization </w:t>
      </w:r>
      <w:r>
        <w:rPr>
          <w:spacing w:val="-2"/>
          <w:sz w:val="20"/>
        </w:rPr>
        <w:t>Identity")</w:t>
      </w:r>
    </w:p>
    <w:p>
      <w:pPr>
        <w:pStyle w:val="ListParagraph"/>
        <w:numPr>
          <w:ilvl w:val="3"/>
          <w:numId w:val="13"/>
        </w:numPr>
        <w:tabs>
          <w:tab w:pos="760" w:val="left" w:leader="none"/>
        </w:tabs>
        <w:spacing w:line="232" w:lineRule="auto" w:before="221" w:after="0"/>
        <w:ind w:left="760" w:right="919" w:hanging="240"/>
        <w:jc w:val="left"/>
        <w:rPr>
          <w:sz w:val="20"/>
        </w:rPr>
      </w:pPr>
      <w:r>
        <w:rPr>
          <w:sz w:val="20"/>
        </w:rPr>
        <w:t>Establishing</w:t>
      </w:r>
      <w:r>
        <w:rPr>
          <w:spacing w:val="-4"/>
          <w:sz w:val="20"/>
        </w:rPr>
        <w:t> </w:t>
      </w:r>
      <w:r>
        <w:rPr>
          <w:sz w:val="20"/>
        </w:rPr>
        <w:t>a</w:t>
      </w:r>
      <w:r>
        <w:rPr>
          <w:spacing w:val="-4"/>
          <w:sz w:val="20"/>
        </w:rPr>
        <w:t> </w:t>
      </w:r>
      <w:r>
        <w:rPr>
          <w:sz w:val="20"/>
        </w:rPr>
        <w:t>TLS</w:t>
      </w:r>
      <w:r>
        <w:rPr>
          <w:spacing w:val="-4"/>
          <w:sz w:val="20"/>
        </w:rPr>
        <w:t> </w:t>
      </w:r>
      <w:r>
        <w:rPr>
          <w:sz w:val="20"/>
        </w:rPr>
        <w:t>layer</w:t>
      </w:r>
      <w:r>
        <w:rPr>
          <w:spacing w:val="-4"/>
          <w:sz w:val="20"/>
        </w:rPr>
        <w:t> </w:t>
      </w:r>
      <w:r>
        <w:rPr>
          <w:sz w:val="20"/>
        </w:rPr>
        <w:t>on</w:t>
      </w:r>
      <w:r>
        <w:rPr>
          <w:spacing w:val="-4"/>
          <w:sz w:val="20"/>
        </w:rPr>
        <w:t> </w:t>
      </w:r>
      <w:r>
        <w:rPr>
          <w:sz w:val="20"/>
        </w:rPr>
        <w:t>an</w:t>
      </w:r>
      <w:r>
        <w:rPr>
          <w:spacing w:val="-4"/>
          <w:sz w:val="20"/>
        </w:rPr>
        <w:t> </w:t>
      </w:r>
      <w:r>
        <w:rPr>
          <w:sz w:val="20"/>
        </w:rPr>
        <w:t>LDAP</w:t>
      </w:r>
      <w:r>
        <w:rPr>
          <w:spacing w:val="-4"/>
          <w:sz w:val="20"/>
        </w:rPr>
        <w:t> </w:t>
      </w:r>
      <w:r>
        <w:rPr>
          <w:sz w:val="20"/>
        </w:rPr>
        <w:t>session</w:t>
      </w:r>
      <w:r>
        <w:rPr>
          <w:spacing w:val="-4"/>
          <w:sz w:val="20"/>
        </w:rPr>
        <w:t> </w:t>
      </w:r>
      <w:r>
        <w:rPr>
          <w:sz w:val="20"/>
        </w:rPr>
        <w:t>may</w:t>
      </w:r>
      <w:r>
        <w:rPr>
          <w:spacing w:val="-4"/>
          <w:sz w:val="20"/>
        </w:rPr>
        <w:t> </w:t>
      </w:r>
      <w:r>
        <w:rPr>
          <w:sz w:val="20"/>
        </w:rPr>
        <w:t>now</w:t>
      </w:r>
      <w:r>
        <w:rPr>
          <w:spacing w:val="-4"/>
          <w:sz w:val="20"/>
        </w:rPr>
        <w:t> </w:t>
      </w:r>
      <w:r>
        <w:rPr>
          <w:sz w:val="20"/>
        </w:rPr>
        <w:t>cause</w:t>
      </w:r>
      <w:r>
        <w:rPr>
          <w:spacing w:val="-4"/>
          <w:sz w:val="20"/>
        </w:rPr>
        <w:t> </w:t>
      </w:r>
      <w:r>
        <w:rPr>
          <w:sz w:val="20"/>
        </w:rPr>
        <w:t>the authorization state of the LDAP session to change.</w:t>
      </w:r>
    </w:p>
    <w:p>
      <w:pPr>
        <w:pStyle w:val="ListParagraph"/>
        <w:numPr>
          <w:ilvl w:val="2"/>
          <w:numId w:val="13"/>
        </w:numPr>
        <w:tabs>
          <w:tab w:pos="1114" w:val="left" w:leader="none"/>
        </w:tabs>
        <w:spacing w:line="240" w:lineRule="auto" w:before="215" w:after="0"/>
        <w:ind w:left="1114" w:right="0" w:hanging="954"/>
        <w:jc w:val="left"/>
        <w:rPr>
          <w:sz w:val="20"/>
        </w:rPr>
      </w:pPr>
      <w:r>
        <w:rPr>
          <w:sz w:val="20"/>
        </w:rPr>
        <w:t>Section</w:t>
      </w:r>
      <w:r>
        <w:rPr>
          <w:spacing w:val="-7"/>
          <w:sz w:val="20"/>
        </w:rPr>
        <w:t> </w:t>
      </w:r>
      <w:r>
        <w:rPr>
          <w:sz w:val="20"/>
        </w:rPr>
        <w:t>5.2</w:t>
      </w:r>
      <w:r>
        <w:rPr>
          <w:spacing w:val="-6"/>
          <w:sz w:val="20"/>
        </w:rPr>
        <w:t> </w:t>
      </w:r>
      <w:r>
        <w:rPr>
          <w:sz w:val="20"/>
        </w:rPr>
        <w:t>("TLS</w:t>
      </w:r>
      <w:r>
        <w:rPr>
          <w:spacing w:val="-7"/>
          <w:sz w:val="20"/>
        </w:rPr>
        <w:t> </w:t>
      </w:r>
      <w:r>
        <w:rPr>
          <w:sz w:val="20"/>
        </w:rPr>
        <w:t>Connection</w:t>
      </w:r>
      <w:r>
        <w:rPr>
          <w:spacing w:val="-6"/>
          <w:sz w:val="20"/>
        </w:rPr>
        <w:t> </w:t>
      </w:r>
      <w:r>
        <w:rPr>
          <w:sz w:val="20"/>
        </w:rPr>
        <w:t>Closure</w:t>
      </w:r>
      <w:r>
        <w:rPr>
          <w:spacing w:val="-6"/>
          <w:sz w:val="20"/>
        </w:rPr>
        <w:t> </w:t>
      </w:r>
      <w:r>
        <w:rPr>
          <w:spacing w:val="-2"/>
          <w:sz w:val="20"/>
        </w:rPr>
        <w:t>Effects")</w:t>
      </w:r>
    </w:p>
    <w:p>
      <w:pPr>
        <w:pStyle w:val="ListParagraph"/>
        <w:numPr>
          <w:ilvl w:val="3"/>
          <w:numId w:val="13"/>
        </w:numPr>
        <w:tabs>
          <w:tab w:pos="760" w:val="left" w:leader="none"/>
        </w:tabs>
        <w:spacing w:line="232" w:lineRule="auto" w:before="218" w:after="0"/>
        <w:ind w:left="760" w:right="319" w:hanging="240"/>
        <w:jc w:val="left"/>
        <w:rPr>
          <w:sz w:val="20"/>
        </w:rPr>
      </w:pPr>
      <w:r>
        <w:rPr>
          <w:sz w:val="20"/>
        </w:rPr>
        <w:t>Closing a TLS layer on an LDAP session changes the authentication and</w:t>
      </w:r>
      <w:r>
        <w:rPr>
          <w:spacing w:val="-5"/>
          <w:sz w:val="20"/>
        </w:rPr>
        <w:t> </w:t>
      </w:r>
      <w:r>
        <w:rPr>
          <w:sz w:val="20"/>
        </w:rPr>
        <w:t>authorization</w:t>
      </w:r>
      <w:r>
        <w:rPr>
          <w:spacing w:val="-5"/>
          <w:sz w:val="20"/>
        </w:rPr>
        <w:t> </w:t>
      </w:r>
      <w:r>
        <w:rPr>
          <w:sz w:val="20"/>
        </w:rPr>
        <w:t>state</w:t>
      </w:r>
      <w:r>
        <w:rPr>
          <w:spacing w:val="-5"/>
          <w:sz w:val="20"/>
        </w:rPr>
        <w:t> </w:t>
      </w:r>
      <w:r>
        <w:rPr>
          <w:sz w:val="20"/>
        </w:rPr>
        <w:t>of</w:t>
      </w:r>
      <w:r>
        <w:rPr>
          <w:spacing w:val="-5"/>
          <w:sz w:val="20"/>
        </w:rPr>
        <w:t> </w:t>
      </w:r>
      <w:r>
        <w:rPr>
          <w:sz w:val="20"/>
        </w:rPr>
        <w:t>the</w:t>
      </w:r>
      <w:r>
        <w:rPr>
          <w:spacing w:val="-5"/>
          <w:sz w:val="20"/>
        </w:rPr>
        <w:t> </w:t>
      </w:r>
      <w:r>
        <w:rPr>
          <w:sz w:val="20"/>
        </w:rPr>
        <w:t>LDAP</w:t>
      </w:r>
      <w:r>
        <w:rPr>
          <w:spacing w:val="-5"/>
          <w:sz w:val="20"/>
        </w:rPr>
        <w:t> </w:t>
      </w:r>
      <w:r>
        <w:rPr>
          <w:sz w:val="20"/>
        </w:rPr>
        <w:t>session</w:t>
      </w:r>
      <w:r>
        <w:rPr>
          <w:spacing w:val="-5"/>
          <w:sz w:val="20"/>
        </w:rPr>
        <w:t> </w:t>
      </w:r>
      <w:r>
        <w:rPr>
          <w:sz w:val="20"/>
        </w:rPr>
        <w:t>based</w:t>
      </w:r>
      <w:r>
        <w:rPr>
          <w:spacing w:val="-5"/>
          <w:sz w:val="20"/>
        </w:rPr>
        <w:t> </w:t>
      </w:r>
      <w:r>
        <w:rPr>
          <w:sz w:val="20"/>
        </w:rPr>
        <w:t>on</w:t>
      </w:r>
      <w:r>
        <w:rPr>
          <w:spacing w:val="-5"/>
          <w:sz w:val="20"/>
        </w:rPr>
        <w:t> </w:t>
      </w:r>
      <w:r>
        <w:rPr>
          <w:sz w:val="20"/>
        </w:rPr>
        <w:t>local</w:t>
      </w:r>
      <w:r>
        <w:rPr>
          <w:spacing w:val="-5"/>
          <w:sz w:val="20"/>
        </w:rPr>
        <w:t> </w:t>
      </w:r>
      <w:r>
        <w:rPr>
          <w:sz w:val="20"/>
        </w:rPr>
        <w:t>policy. Specifically, this means that implementations are not required to change the authentication and authorization states to anonymous upon TLS closure.</w:t>
      </w:r>
    </w:p>
    <w:p>
      <w:pPr>
        <w:pStyle w:val="ListParagraph"/>
        <w:numPr>
          <w:ilvl w:val="3"/>
          <w:numId w:val="13"/>
        </w:numPr>
        <w:tabs>
          <w:tab w:pos="759" w:val="left" w:leader="none"/>
        </w:tabs>
        <w:spacing w:line="240" w:lineRule="auto" w:before="217" w:after="0"/>
        <w:ind w:left="759" w:right="0" w:hanging="239"/>
        <w:jc w:val="left"/>
        <w:rPr>
          <w:sz w:val="20"/>
        </w:rPr>
      </w:pPr>
      <w:r>
        <w:rPr>
          <w:sz w:val="20"/>
        </w:rPr>
        <w:t>Replaced</w:t>
      </w:r>
      <w:r>
        <w:rPr>
          <w:spacing w:val="-7"/>
          <w:sz w:val="20"/>
        </w:rPr>
        <w:t> </w:t>
      </w:r>
      <w:r>
        <w:rPr>
          <w:sz w:val="20"/>
        </w:rPr>
        <w:t>references</w:t>
      </w:r>
      <w:r>
        <w:rPr>
          <w:spacing w:val="-5"/>
          <w:sz w:val="20"/>
        </w:rPr>
        <w:t> </w:t>
      </w:r>
      <w:r>
        <w:rPr>
          <w:sz w:val="20"/>
        </w:rPr>
        <w:t>to</w:t>
      </w:r>
      <w:r>
        <w:rPr>
          <w:spacing w:val="-5"/>
          <w:sz w:val="20"/>
        </w:rPr>
        <w:t> </w:t>
      </w:r>
      <w:r>
        <w:rPr>
          <w:sz w:val="20"/>
        </w:rPr>
        <w:t>RFC</w:t>
      </w:r>
      <w:r>
        <w:rPr>
          <w:spacing w:val="-5"/>
          <w:sz w:val="20"/>
        </w:rPr>
        <w:t> </w:t>
      </w:r>
      <w:r>
        <w:rPr>
          <w:sz w:val="20"/>
        </w:rPr>
        <w:t>2401</w:t>
      </w:r>
      <w:r>
        <w:rPr>
          <w:spacing w:val="-5"/>
          <w:sz w:val="20"/>
        </w:rPr>
        <w:t> </w:t>
      </w:r>
      <w:r>
        <w:rPr>
          <w:sz w:val="20"/>
        </w:rPr>
        <w:t>with</w:t>
      </w:r>
      <w:r>
        <w:rPr>
          <w:spacing w:val="-5"/>
          <w:sz w:val="20"/>
        </w:rPr>
        <w:t> </w:t>
      </w:r>
      <w:r>
        <w:rPr>
          <w:sz w:val="20"/>
        </w:rPr>
        <w:t>RFC</w:t>
      </w:r>
      <w:r>
        <w:rPr>
          <w:spacing w:val="-4"/>
          <w:sz w:val="20"/>
        </w:rPr>
        <w:t> </w:t>
      </w:r>
      <w:r>
        <w:rPr>
          <w:spacing w:val="-2"/>
          <w:sz w:val="20"/>
        </w:rPr>
        <w:t>4301.</w:t>
      </w:r>
    </w:p>
    <w:p>
      <w:pPr>
        <w:pStyle w:val="BodyText"/>
        <w:spacing w:before="213"/>
        <w:ind w:left="160"/>
      </w:pPr>
      <w:r>
        <w:rPr/>
        <w:t>Author’s</w:t>
      </w:r>
      <w:r>
        <w:rPr>
          <w:spacing w:val="-8"/>
        </w:rPr>
        <w:t> </w:t>
      </w:r>
      <w:r>
        <w:rPr>
          <w:spacing w:val="-2"/>
        </w:rPr>
        <w:t>Address</w:t>
      </w:r>
    </w:p>
    <w:p>
      <w:pPr>
        <w:pStyle w:val="BodyText"/>
        <w:spacing w:line="232" w:lineRule="auto" w:before="218"/>
        <w:ind w:right="6011"/>
      </w:pPr>
      <w:r>
        <w:rPr/>
        <w:t>Roger</w:t>
      </w:r>
      <w:r>
        <w:rPr>
          <w:spacing w:val="-32"/>
        </w:rPr>
        <w:t> </w:t>
      </w:r>
      <w:r>
        <w:rPr/>
        <w:t>Harrison Novell, Inc.</w:t>
      </w:r>
    </w:p>
    <w:p>
      <w:pPr>
        <w:pStyle w:val="BodyText"/>
        <w:spacing w:line="232" w:lineRule="auto" w:before="1"/>
        <w:ind w:right="5321"/>
      </w:pPr>
      <w:r>
        <w:rPr/>
        <w:t>1800</w:t>
      </w:r>
      <w:r>
        <w:rPr>
          <w:spacing w:val="-11"/>
        </w:rPr>
        <w:t> </w:t>
      </w:r>
      <w:r>
        <w:rPr/>
        <w:t>S.</w:t>
      </w:r>
      <w:r>
        <w:rPr>
          <w:spacing w:val="80"/>
        </w:rPr>
        <w:t> </w:t>
      </w:r>
      <w:r>
        <w:rPr/>
        <w:t>Novell</w:t>
      </w:r>
      <w:r>
        <w:rPr>
          <w:spacing w:val="-11"/>
        </w:rPr>
        <w:t> </w:t>
      </w:r>
      <w:r>
        <w:rPr/>
        <w:t>Place Provo, UT 84606</w:t>
      </w:r>
    </w:p>
    <w:p>
      <w:pPr>
        <w:pStyle w:val="BodyText"/>
        <w:spacing w:line="222" w:lineRule="exact" w:before="0"/>
      </w:pPr>
      <w:r>
        <w:rPr>
          <w:spacing w:val="-5"/>
        </w:rPr>
        <w:t>USA</w:t>
      </w:r>
    </w:p>
    <w:p>
      <w:pPr>
        <w:pStyle w:val="BodyText"/>
        <w:spacing w:line="223" w:lineRule="exact" w:before="213"/>
      </w:pPr>
      <w:r>
        <w:rPr/>
        <w:t>Phone:</w:t>
      </w:r>
      <w:r>
        <w:rPr>
          <w:spacing w:val="-4"/>
        </w:rPr>
        <w:t> </w:t>
      </w:r>
      <w:r>
        <w:rPr/>
        <w:t>+1</w:t>
      </w:r>
      <w:r>
        <w:rPr>
          <w:spacing w:val="-3"/>
        </w:rPr>
        <w:t> </w:t>
      </w:r>
      <w:r>
        <w:rPr/>
        <w:t>801</w:t>
      </w:r>
      <w:r>
        <w:rPr>
          <w:spacing w:val="-4"/>
        </w:rPr>
        <w:t> </w:t>
      </w:r>
      <w:r>
        <w:rPr/>
        <w:t>861</w:t>
      </w:r>
      <w:r>
        <w:rPr>
          <w:spacing w:val="-3"/>
        </w:rPr>
        <w:t> </w:t>
      </w:r>
      <w:r>
        <w:rPr>
          <w:spacing w:val="-4"/>
        </w:rPr>
        <w:t>2642</w:t>
      </w:r>
    </w:p>
    <w:p>
      <w:pPr>
        <w:pStyle w:val="BodyText"/>
        <w:spacing w:line="223" w:lineRule="exact" w:before="0"/>
      </w:pPr>
      <w:r>
        <w:rPr/>
        <w:t>EMail:</w:t>
      </w:r>
      <w:r>
        <w:rPr>
          <w:spacing w:val="-6"/>
        </w:rPr>
        <w:t> </w:t>
      </w:r>
      <w:hyperlink r:id="rId10">
        <w:r>
          <w:rPr>
            <w:spacing w:val="-2"/>
          </w:rPr>
          <w:t>roger_harrison@novell.com</w:t>
        </w:r>
      </w:hyperlink>
    </w:p>
    <w:p>
      <w:pPr>
        <w:pStyle w:val="BodyText"/>
        <w:spacing w:after="0" w:line="223" w:lineRule="exact"/>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11">
        <w:r>
          <w:rPr>
            <w:spacing w:val="-2"/>
          </w:rPr>
          <w:t>http://www.ietf.org/ipr</w:t>
        </w:r>
      </w:hyperlink>
      <w:r>
        <w:rPr>
          <w:spacing w:val="-2"/>
        </w:rPr>
        <w:t>.</w:t>
      </w:r>
    </w:p>
    <w:p>
      <w:pPr>
        <w:pStyle w:val="BodyText"/>
        <w:spacing w:line="232" w:lineRule="auto" w:before="222"/>
        <w:ind w:right="268"/>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before="0"/>
      </w:pPr>
      <w:hyperlink r:id="rId12">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273472">
              <wp:simplePos x="0" y="0"/>
              <wp:positionH relativeFrom="page">
                <wp:posOffset>1003300</wp:posOffset>
              </wp:positionH>
              <wp:positionV relativeFrom="page">
                <wp:posOffset>8314370</wp:posOffset>
              </wp:positionV>
              <wp:extent cx="6350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35000" cy="169545"/>
                      </a:xfrm>
                      <a:prstGeom prst="rect">
                        <a:avLst/>
                      </a:prstGeom>
                    </wps:spPr>
                    <wps:txbx>
                      <w:txbxContent>
                        <w:p>
                          <w:pPr>
                            <w:pStyle w:val="BodyText"/>
                            <w:spacing w:before="20"/>
                            <w:ind w:left="20"/>
                          </w:pPr>
                          <w:r>
                            <w:rPr>
                              <w:spacing w:val="-2"/>
                            </w:rPr>
                            <w:t>Harrison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50pt;height:13.35pt;mso-position-horizontal-relative:page;mso-position-vertical-relative:page;z-index:-16043008" type="#_x0000_t202" id="docshape1" filled="false" stroked="false">
              <v:textbox inset="0,0,0,0">
                <w:txbxContent>
                  <w:p>
                    <w:pPr>
                      <w:pStyle w:val="BodyText"/>
                      <w:spacing w:before="20"/>
                      <w:ind w:left="20"/>
                    </w:pPr>
                    <w:r>
                      <w:rPr>
                        <w:spacing w:val="-2"/>
                      </w:rPr>
                      <w:t>Harrison</w:t>
                    </w:r>
                  </w:p>
                </w:txbxContent>
              </v:textbox>
              <w10:wrap type="none"/>
            </v:shape>
          </w:pict>
        </mc:Fallback>
      </mc:AlternateContent>
    </w:r>
    <w:r>
      <w:rPr/>
      <mc:AlternateContent>
        <mc:Choice Requires="wps">
          <w:drawing>
            <wp:anchor distT="0" distB="0" distL="0" distR="0" allowOverlap="1" layoutInCell="1" locked="0" behindDoc="1" simplePos="0" relativeHeight="487273984">
              <wp:simplePos x="0" y="0"/>
              <wp:positionH relativeFrom="page">
                <wp:posOffset>3136900</wp:posOffset>
              </wp:positionH>
              <wp:positionV relativeFrom="page">
                <wp:posOffset>8314370</wp:posOffset>
              </wp:positionV>
              <wp:extent cx="11684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54.674805pt;width:92pt;height:13.35pt;mso-position-horizontal-relative:page;mso-position-vertical-relative:page;z-index:-16042496" type="#_x0000_t202" id="docshape2"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274496">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6041984"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276544">
              <wp:simplePos x="0" y="0"/>
              <wp:positionH relativeFrom="page">
                <wp:posOffset>1003300</wp:posOffset>
              </wp:positionH>
              <wp:positionV relativeFrom="page">
                <wp:posOffset>8034970</wp:posOffset>
              </wp:positionV>
              <wp:extent cx="6350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35000" cy="169545"/>
                      </a:xfrm>
                      <a:prstGeom prst="rect">
                        <a:avLst/>
                      </a:prstGeom>
                    </wps:spPr>
                    <wps:txbx>
                      <w:txbxContent>
                        <w:p>
                          <w:pPr>
                            <w:pStyle w:val="BodyText"/>
                            <w:spacing w:before="20"/>
                            <w:ind w:left="20"/>
                          </w:pPr>
                          <w:r>
                            <w:rPr>
                              <w:spacing w:val="-2"/>
                            </w:rPr>
                            <w:t>Harrison</w:t>
                          </w:r>
                        </w:p>
                      </w:txbxContent>
                    </wps:txbx>
                    <wps:bodyPr wrap="square" lIns="0" tIns="0" rIns="0" bIns="0" rtlCol="0">
                      <a:noAutofit/>
                    </wps:bodyPr>
                  </wps:wsp>
                </a:graphicData>
              </a:graphic>
            </wp:anchor>
          </w:drawing>
        </mc:Choice>
        <mc:Fallback>
          <w:pict>
            <v:shape style="position:absolute;margin-left:79pt;margin-top:632.674805pt;width:50pt;height:13.35pt;mso-position-horizontal-relative:page;mso-position-vertical-relative:page;z-index:-16039936" type="#_x0000_t202" id="docshape7" filled="false" stroked="false">
              <v:textbox inset="0,0,0,0">
                <w:txbxContent>
                  <w:p>
                    <w:pPr>
                      <w:pStyle w:val="BodyText"/>
                      <w:spacing w:before="20"/>
                      <w:ind w:left="20"/>
                    </w:pPr>
                    <w:r>
                      <w:rPr>
                        <w:spacing w:val="-2"/>
                      </w:rPr>
                      <w:t>Harrison</w:t>
                    </w:r>
                  </w:p>
                </w:txbxContent>
              </v:textbox>
              <w10:wrap type="none"/>
            </v:shape>
          </w:pict>
        </mc:Fallback>
      </mc:AlternateContent>
    </w:r>
    <w:r>
      <w:rPr/>
      <mc:AlternateContent>
        <mc:Choice Requires="wps">
          <w:drawing>
            <wp:anchor distT="0" distB="0" distL="0" distR="0" allowOverlap="1" layoutInCell="1" locked="0" behindDoc="1" simplePos="0" relativeHeight="487277056">
              <wp:simplePos x="0" y="0"/>
              <wp:positionH relativeFrom="page">
                <wp:posOffset>3136900</wp:posOffset>
              </wp:positionH>
              <wp:positionV relativeFrom="page">
                <wp:posOffset>8034970</wp:posOffset>
              </wp:positionV>
              <wp:extent cx="11684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32.674805pt;width:92pt;height:13.35pt;mso-position-horizontal-relative:page;mso-position-vertical-relative:page;z-index:-16039424" type="#_x0000_t202" id="docshape8"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277568">
              <wp:simplePos x="0" y="0"/>
              <wp:positionH relativeFrom="page">
                <wp:posOffset>5803900</wp:posOffset>
              </wp:positionH>
              <wp:positionV relativeFrom="page">
                <wp:posOffset>8034970</wp:posOffset>
              </wp:positionV>
              <wp:extent cx="7112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112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57.000031pt;margin-top:632.674805pt;width:56pt;height:13.35pt;mso-position-horizontal-relative:page;mso-position-vertical-relative:page;z-index:-16038912"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275008">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4513</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6041472" type="#_x0000_t202" id="docshape4" filled="false" stroked="false">
              <v:textbox inset="0,0,0,0">
                <w:txbxContent>
                  <w:p>
                    <w:pPr>
                      <w:pStyle w:val="BodyText"/>
                      <w:spacing w:before="20"/>
                      <w:ind w:left="20"/>
                    </w:pPr>
                    <w:r>
                      <w:rPr/>
                      <w:t>RFC</w:t>
                    </w:r>
                    <w:r>
                      <w:rPr>
                        <w:spacing w:val="-3"/>
                      </w:rPr>
                      <w:t> </w:t>
                    </w:r>
                    <w:r>
                      <w:rPr>
                        <w:spacing w:val="-4"/>
                      </w:rPr>
                      <w:t>4513</w:t>
                    </w:r>
                  </w:p>
                </w:txbxContent>
              </v:textbox>
              <w10:wrap type="none"/>
            </v:shape>
          </w:pict>
        </mc:Fallback>
      </mc:AlternateContent>
    </w:r>
    <w:r>
      <w:rPr/>
      <mc:AlternateContent>
        <mc:Choice Requires="wps">
          <w:drawing>
            <wp:anchor distT="0" distB="0" distL="0" distR="0" allowOverlap="1" layoutInCell="1" locked="0" behindDoc="1" simplePos="0" relativeHeight="487275520">
              <wp:simplePos x="0" y="0"/>
              <wp:positionH relativeFrom="page">
                <wp:posOffset>2679700</wp:posOffset>
              </wp:positionH>
              <wp:positionV relativeFrom="page">
                <wp:posOffset>491170</wp:posOffset>
              </wp:positionV>
              <wp:extent cx="20828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82800" cy="169545"/>
                      </a:xfrm>
                      <a:prstGeom prst="rect">
                        <a:avLst/>
                      </a:prstGeom>
                    </wps:spPr>
                    <wps:txbx>
                      <w:txbxContent>
                        <w:p>
                          <w:pPr>
                            <w:pStyle w:val="BodyText"/>
                            <w:spacing w:before="20"/>
                            <w:ind w:left="20"/>
                          </w:pPr>
                          <w:r>
                            <w:rPr/>
                            <w:t>LDAP</w:t>
                          </w:r>
                          <w:r>
                            <w:rPr>
                              <w:spacing w:val="-9"/>
                            </w:rPr>
                            <w:t> </w:t>
                          </w:r>
                          <w:r>
                            <w:rPr/>
                            <w:t>Authentication</w:t>
                          </w:r>
                          <w:r>
                            <w:rPr>
                              <w:spacing w:val="-9"/>
                            </w:rPr>
                            <w:t> </w:t>
                          </w:r>
                          <w:r>
                            <w:rPr>
                              <w:spacing w:val="-2"/>
                            </w:rPr>
                            <w:t>Methods</w:t>
                          </w:r>
                        </w:p>
                      </w:txbxContent>
                    </wps:txbx>
                    <wps:bodyPr wrap="square" lIns="0" tIns="0" rIns="0" bIns="0" rtlCol="0">
                      <a:noAutofit/>
                    </wps:bodyPr>
                  </wps:wsp>
                </a:graphicData>
              </a:graphic>
            </wp:anchor>
          </w:drawing>
        </mc:Choice>
        <mc:Fallback>
          <w:pict>
            <v:shape style="position:absolute;margin-left:211pt;margin-top:38.674805pt;width:164pt;height:13.35pt;mso-position-horizontal-relative:page;mso-position-vertical-relative:page;z-index:-16040960" type="#_x0000_t202" id="docshape5" filled="false" stroked="false">
              <v:textbox inset="0,0,0,0">
                <w:txbxContent>
                  <w:p>
                    <w:pPr>
                      <w:pStyle w:val="BodyText"/>
                      <w:spacing w:before="20"/>
                      <w:ind w:left="20"/>
                    </w:pPr>
                    <w:r>
                      <w:rPr/>
                      <w:t>LDAP</w:t>
                    </w:r>
                    <w:r>
                      <w:rPr>
                        <w:spacing w:val="-9"/>
                      </w:rPr>
                      <w:t> </w:t>
                    </w:r>
                    <w:r>
                      <w:rPr/>
                      <w:t>Authentication</w:t>
                    </w:r>
                    <w:r>
                      <w:rPr>
                        <w:spacing w:val="-9"/>
                      </w:rPr>
                      <w:t> </w:t>
                    </w:r>
                    <w:r>
                      <w:rPr>
                        <w:spacing w:val="-2"/>
                      </w:rPr>
                      <w:t>Methods</w:t>
                    </w:r>
                  </w:p>
                </w:txbxContent>
              </v:textbox>
              <w10:wrap type="none"/>
            </v:shape>
          </w:pict>
        </mc:Fallback>
      </mc:AlternateContent>
    </w:r>
    <w:r>
      <w:rPr/>
      <mc:AlternateContent>
        <mc:Choice Requires="wps">
          <w:drawing>
            <wp:anchor distT="0" distB="0" distL="0" distR="0" allowOverlap="1" layoutInCell="1" locked="0" behindDoc="1" simplePos="0" relativeHeight="487276032">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6040448"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2"/>
      <w:numFmt w:val="upperLetter"/>
      <w:lvlText w:val="%1"/>
      <w:lvlJc w:val="left"/>
      <w:pPr>
        <w:ind w:left="880" w:hanging="720"/>
        <w:jc w:val="left"/>
      </w:pPr>
      <w:rPr>
        <w:rFonts w:hint="default"/>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1"/>
      <w:numFmt w:val="decimal"/>
      <w:lvlText w:val="%1.%2.%3."/>
      <w:lvlJc w:val="left"/>
      <w:pPr>
        <w:ind w:left="1120" w:hanging="960"/>
        <w:jc w:val="left"/>
      </w:pPr>
      <w:rPr>
        <w:rFonts w:hint="default" w:ascii="Courier New" w:hAnsi="Courier New" w:eastAsia="Courier New" w:cs="Courier New"/>
        <w:b w:val="0"/>
        <w:bCs w:val="0"/>
        <w:i w:val="0"/>
        <w:iCs w:val="0"/>
        <w:spacing w:val="-1"/>
        <w:w w:val="100"/>
        <w:sz w:val="20"/>
        <w:szCs w:val="20"/>
        <w:lang w:val="en-US" w:eastAsia="en-US" w:bidi="ar-SA"/>
      </w:rPr>
    </w:lvl>
    <w:lvl w:ilvl="3">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3090" w:hanging="240"/>
      </w:pPr>
      <w:rPr>
        <w:rFonts w:hint="default"/>
        <w:lang w:val="en-US" w:eastAsia="en-US" w:bidi="ar-SA"/>
      </w:rPr>
    </w:lvl>
    <w:lvl w:ilvl="5">
      <w:start w:val="0"/>
      <w:numFmt w:val="bullet"/>
      <w:lvlText w:val="•"/>
      <w:lvlJc w:val="left"/>
      <w:pPr>
        <w:ind w:left="4075" w:hanging="240"/>
      </w:pPr>
      <w:rPr>
        <w:rFonts w:hint="default"/>
        <w:lang w:val="en-US" w:eastAsia="en-US" w:bidi="ar-SA"/>
      </w:rPr>
    </w:lvl>
    <w:lvl w:ilvl="6">
      <w:start w:val="0"/>
      <w:numFmt w:val="bullet"/>
      <w:lvlText w:val="•"/>
      <w:lvlJc w:val="left"/>
      <w:pPr>
        <w:ind w:left="5060" w:hanging="240"/>
      </w:pPr>
      <w:rPr>
        <w:rFonts w:hint="default"/>
        <w:lang w:val="en-US" w:eastAsia="en-US" w:bidi="ar-SA"/>
      </w:rPr>
    </w:lvl>
    <w:lvl w:ilvl="7">
      <w:start w:val="0"/>
      <w:numFmt w:val="bullet"/>
      <w:lvlText w:val="•"/>
      <w:lvlJc w:val="left"/>
      <w:pPr>
        <w:ind w:left="6045" w:hanging="240"/>
      </w:pPr>
      <w:rPr>
        <w:rFonts w:hint="default"/>
        <w:lang w:val="en-US" w:eastAsia="en-US" w:bidi="ar-SA"/>
      </w:rPr>
    </w:lvl>
    <w:lvl w:ilvl="8">
      <w:start w:val="0"/>
      <w:numFmt w:val="bullet"/>
      <w:lvlText w:val="•"/>
      <w:lvlJc w:val="left"/>
      <w:pPr>
        <w:ind w:left="7030" w:hanging="240"/>
      </w:pPr>
      <w:rPr>
        <w:rFonts w:hint="default"/>
        <w:lang w:val="en-US" w:eastAsia="en-US" w:bidi="ar-SA"/>
      </w:rPr>
    </w:lvl>
  </w:abstractNum>
  <w:abstractNum w:abstractNumId="11">
    <w:multiLevelType w:val="hybridMultilevel"/>
    <w:lvl w:ilvl="0">
      <w:start w:val="0"/>
      <w:numFmt w:val="bullet"/>
      <w:lvlText w:val="-"/>
      <w:lvlJc w:val="left"/>
      <w:pPr>
        <w:ind w:left="76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584" w:hanging="240"/>
      </w:pPr>
      <w:rPr>
        <w:rFonts w:hint="default"/>
        <w:lang w:val="en-US" w:eastAsia="en-US" w:bidi="ar-SA"/>
      </w:rPr>
    </w:lvl>
    <w:lvl w:ilvl="2">
      <w:start w:val="0"/>
      <w:numFmt w:val="bullet"/>
      <w:lvlText w:val="•"/>
      <w:lvlJc w:val="left"/>
      <w:pPr>
        <w:ind w:left="2408" w:hanging="240"/>
      </w:pPr>
      <w:rPr>
        <w:rFonts w:hint="default"/>
        <w:lang w:val="en-US" w:eastAsia="en-US" w:bidi="ar-SA"/>
      </w:rPr>
    </w:lvl>
    <w:lvl w:ilvl="3">
      <w:start w:val="0"/>
      <w:numFmt w:val="bullet"/>
      <w:lvlText w:val="•"/>
      <w:lvlJc w:val="left"/>
      <w:pPr>
        <w:ind w:left="3232" w:hanging="240"/>
      </w:pPr>
      <w:rPr>
        <w:rFonts w:hint="default"/>
        <w:lang w:val="en-US" w:eastAsia="en-US" w:bidi="ar-SA"/>
      </w:rPr>
    </w:lvl>
    <w:lvl w:ilvl="4">
      <w:start w:val="0"/>
      <w:numFmt w:val="bullet"/>
      <w:lvlText w:val="•"/>
      <w:lvlJc w:val="left"/>
      <w:pPr>
        <w:ind w:left="4056" w:hanging="240"/>
      </w:pPr>
      <w:rPr>
        <w:rFonts w:hint="default"/>
        <w:lang w:val="en-US" w:eastAsia="en-US" w:bidi="ar-SA"/>
      </w:rPr>
    </w:lvl>
    <w:lvl w:ilvl="5">
      <w:start w:val="0"/>
      <w:numFmt w:val="bullet"/>
      <w:lvlText w:val="•"/>
      <w:lvlJc w:val="left"/>
      <w:pPr>
        <w:ind w:left="4880" w:hanging="240"/>
      </w:pPr>
      <w:rPr>
        <w:rFonts w:hint="default"/>
        <w:lang w:val="en-US" w:eastAsia="en-US" w:bidi="ar-SA"/>
      </w:rPr>
    </w:lvl>
    <w:lvl w:ilvl="6">
      <w:start w:val="0"/>
      <w:numFmt w:val="bullet"/>
      <w:lvlText w:val="•"/>
      <w:lvlJc w:val="left"/>
      <w:pPr>
        <w:ind w:left="5704" w:hanging="240"/>
      </w:pPr>
      <w:rPr>
        <w:rFonts w:hint="default"/>
        <w:lang w:val="en-US" w:eastAsia="en-US" w:bidi="ar-SA"/>
      </w:rPr>
    </w:lvl>
    <w:lvl w:ilvl="7">
      <w:start w:val="0"/>
      <w:numFmt w:val="bullet"/>
      <w:lvlText w:val="•"/>
      <w:lvlJc w:val="left"/>
      <w:pPr>
        <w:ind w:left="6528" w:hanging="240"/>
      </w:pPr>
      <w:rPr>
        <w:rFonts w:hint="default"/>
        <w:lang w:val="en-US" w:eastAsia="en-US" w:bidi="ar-SA"/>
      </w:rPr>
    </w:lvl>
    <w:lvl w:ilvl="8">
      <w:start w:val="0"/>
      <w:numFmt w:val="bullet"/>
      <w:lvlText w:val="•"/>
      <w:lvlJc w:val="left"/>
      <w:pPr>
        <w:ind w:left="7352" w:hanging="240"/>
      </w:pPr>
      <w:rPr>
        <w:rFonts w:hint="default"/>
        <w:lang w:val="en-US" w:eastAsia="en-US" w:bidi="ar-SA"/>
      </w:rPr>
    </w:lvl>
  </w:abstractNum>
  <w:abstractNum w:abstractNumId="10">
    <w:multiLevelType w:val="hybridMultilevel"/>
    <w:lvl w:ilvl="0">
      <w:start w:val="1"/>
      <w:numFmt w:val="upperLetter"/>
      <w:lvlText w:val="%1"/>
      <w:lvlJc w:val="left"/>
      <w:pPr>
        <w:ind w:left="880" w:hanging="720"/>
        <w:jc w:val="left"/>
      </w:pPr>
      <w:rPr>
        <w:rFonts w:hint="default"/>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504" w:hanging="720"/>
      </w:pPr>
      <w:rPr>
        <w:rFonts w:hint="default"/>
        <w:lang w:val="en-US" w:eastAsia="en-US" w:bidi="ar-SA"/>
      </w:rPr>
    </w:lvl>
    <w:lvl w:ilvl="3">
      <w:start w:val="0"/>
      <w:numFmt w:val="bullet"/>
      <w:lvlText w:val="•"/>
      <w:lvlJc w:val="left"/>
      <w:pPr>
        <w:ind w:left="3316" w:hanging="720"/>
      </w:pPr>
      <w:rPr>
        <w:rFonts w:hint="default"/>
        <w:lang w:val="en-US" w:eastAsia="en-US" w:bidi="ar-SA"/>
      </w:rPr>
    </w:lvl>
    <w:lvl w:ilvl="4">
      <w:start w:val="0"/>
      <w:numFmt w:val="bullet"/>
      <w:lvlText w:val="•"/>
      <w:lvlJc w:val="left"/>
      <w:pPr>
        <w:ind w:left="4128" w:hanging="720"/>
      </w:pPr>
      <w:rPr>
        <w:rFonts w:hint="default"/>
        <w:lang w:val="en-US" w:eastAsia="en-US" w:bidi="ar-SA"/>
      </w:rPr>
    </w:lvl>
    <w:lvl w:ilvl="5">
      <w:start w:val="0"/>
      <w:numFmt w:val="bullet"/>
      <w:lvlText w:val="•"/>
      <w:lvlJc w:val="left"/>
      <w:pPr>
        <w:ind w:left="4940" w:hanging="720"/>
      </w:pPr>
      <w:rPr>
        <w:rFonts w:hint="default"/>
        <w:lang w:val="en-US" w:eastAsia="en-US" w:bidi="ar-SA"/>
      </w:rPr>
    </w:lvl>
    <w:lvl w:ilvl="6">
      <w:start w:val="0"/>
      <w:numFmt w:val="bullet"/>
      <w:lvlText w:val="•"/>
      <w:lvlJc w:val="left"/>
      <w:pPr>
        <w:ind w:left="5752" w:hanging="720"/>
      </w:pPr>
      <w:rPr>
        <w:rFonts w:hint="default"/>
        <w:lang w:val="en-US" w:eastAsia="en-US" w:bidi="ar-SA"/>
      </w:rPr>
    </w:lvl>
    <w:lvl w:ilvl="7">
      <w:start w:val="0"/>
      <w:numFmt w:val="bullet"/>
      <w:lvlText w:val="•"/>
      <w:lvlJc w:val="left"/>
      <w:pPr>
        <w:ind w:left="6564" w:hanging="720"/>
      </w:pPr>
      <w:rPr>
        <w:rFonts w:hint="default"/>
        <w:lang w:val="en-US" w:eastAsia="en-US" w:bidi="ar-SA"/>
      </w:rPr>
    </w:lvl>
    <w:lvl w:ilvl="8">
      <w:start w:val="0"/>
      <w:numFmt w:val="bullet"/>
      <w:lvlText w:val="•"/>
      <w:lvlJc w:val="left"/>
      <w:pPr>
        <w:ind w:left="7376" w:hanging="720"/>
      </w:pPr>
      <w:rPr>
        <w:rFonts w:hint="default"/>
        <w:lang w:val="en-US" w:eastAsia="en-US" w:bidi="ar-SA"/>
      </w:rPr>
    </w:lvl>
  </w:abstractNum>
  <w:abstractNum w:abstractNumId="9">
    <w:multiLevelType w:val="hybridMultilevel"/>
    <w:lvl w:ilvl="0">
      <w:start w:val="0"/>
      <w:numFmt w:val="bullet"/>
      <w:lvlText w:val="-"/>
      <w:lvlJc w:val="left"/>
      <w:pPr>
        <w:ind w:left="112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908" w:hanging="240"/>
      </w:pPr>
      <w:rPr>
        <w:rFonts w:hint="default"/>
        <w:lang w:val="en-US" w:eastAsia="en-US" w:bidi="ar-SA"/>
      </w:rPr>
    </w:lvl>
    <w:lvl w:ilvl="2">
      <w:start w:val="0"/>
      <w:numFmt w:val="bullet"/>
      <w:lvlText w:val="•"/>
      <w:lvlJc w:val="left"/>
      <w:pPr>
        <w:ind w:left="2696" w:hanging="240"/>
      </w:pPr>
      <w:rPr>
        <w:rFonts w:hint="default"/>
        <w:lang w:val="en-US" w:eastAsia="en-US" w:bidi="ar-SA"/>
      </w:rPr>
    </w:lvl>
    <w:lvl w:ilvl="3">
      <w:start w:val="0"/>
      <w:numFmt w:val="bullet"/>
      <w:lvlText w:val="•"/>
      <w:lvlJc w:val="left"/>
      <w:pPr>
        <w:ind w:left="3484" w:hanging="240"/>
      </w:pPr>
      <w:rPr>
        <w:rFonts w:hint="default"/>
        <w:lang w:val="en-US" w:eastAsia="en-US" w:bidi="ar-SA"/>
      </w:rPr>
    </w:lvl>
    <w:lvl w:ilvl="4">
      <w:start w:val="0"/>
      <w:numFmt w:val="bullet"/>
      <w:lvlText w:val="•"/>
      <w:lvlJc w:val="left"/>
      <w:pPr>
        <w:ind w:left="4272" w:hanging="240"/>
      </w:pPr>
      <w:rPr>
        <w:rFonts w:hint="default"/>
        <w:lang w:val="en-US" w:eastAsia="en-US" w:bidi="ar-SA"/>
      </w:rPr>
    </w:lvl>
    <w:lvl w:ilvl="5">
      <w:start w:val="0"/>
      <w:numFmt w:val="bullet"/>
      <w:lvlText w:val="•"/>
      <w:lvlJc w:val="left"/>
      <w:pPr>
        <w:ind w:left="5060" w:hanging="240"/>
      </w:pPr>
      <w:rPr>
        <w:rFonts w:hint="default"/>
        <w:lang w:val="en-US" w:eastAsia="en-US" w:bidi="ar-SA"/>
      </w:rPr>
    </w:lvl>
    <w:lvl w:ilvl="6">
      <w:start w:val="0"/>
      <w:numFmt w:val="bullet"/>
      <w:lvlText w:val="•"/>
      <w:lvlJc w:val="left"/>
      <w:pPr>
        <w:ind w:left="5848" w:hanging="240"/>
      </w:pPr>
      <w:rPr>
        <w:rFonts w:hint="default"/>
        <w:lang w:val="en-US" w:eastAsia="en-US" w:bidi="ar-SA"/>
      </w:rPr>
    </w:lvl>
    <w:lvl w:ilvl="7">
      <w:start w:val="0"/>
      <w:numFmt w:val="bullet"/>
      <w:lvlText w:val="•"/>
      <w:lvlJc w:val="left"/>
      <w:pPr>
        <w:ind w:left="6636" w:hanging="240"/>
      </w:pPr>
      <w:rPr>
        <w:rFonts w:hint="default"/>
        <w:lang w:val="en-US" w:eastAsia="en-US" w:bidi="ar-SA"/>
      </w:rPr>
    </w:lvl>
    <w:lvl w:ilvl="8">
      <w:start w:val="0"/>
      <w:numFmt w:val="bullet"/>
      <w:lvlText w:val="•"/>
      <w:lvlJc w:val="left"/>
      <w:pPr>
        <w:ind w:left="7424" w:hanging="240"/>
      </w:pPr>
      <w:rPr>
        <w:rFonts w:hint="default"/>
        <w:lang w:val="en-US" w:eastAsia="en-US" w:bidi="ar-SA"/>
      </w:rPr>
    </w:lvl>
  </w:abstractNum>
  <w:abstractNum w:abstractNumId="8">
    <w:multiLevelType w:val="hybridMultilevel"/>
    <w:lvl w:ilvl="0">
      <w:start w:val="0"/>
      <w:numFmt w:val="bullet"/>
      <w:lvlText w:val="-"/>
      <w:lvlJc w:val="left"/>
      <w:pPr>
        <w:ind w:left="112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908" w:hanging="240"/>
      </w:pPr>
      <w:rPr>
        <w:rFonts w:hint="default"/>
        <w:lang w:val="en-US" w:eastAsia="en-US" w:bidi="ar-SA"/>
      </w:rPr>
    </w:lvl>
    <w:lvl w:ilvl="2">
      <w:start w:val="0"/>
      <w:numFmt w:val="bullet"/>
      <w:lvlText w:val="•"/>
      <w:lvlJc w:val="left"/>
      <w:pPr>
        <w:ind w:left="2696" w:hanging="240"/>
      </w:pPr>
      <w:rPr>
        <w:rFonts w:hint="default"/>
        <w:lang w:val="en-US" w:eastAsia="en-US" w:bidi="ar-SA"/>
      </w:rPr>
    </w:lvl>
    <w:lvl w:ilvl="3">
      <w:start w:val="0"/>
      <w:numFmt w:val="bullet"/>
      <w:lvlText w:val="•"/>
      <w:lvlJc w:val="left"/>
      <w:pPr>
        <w:ind w:left="3484" w:hanging="240"/>
      </w:pPr>
      <w:rPr>
        <w:rFonts w:hint="default"/>
        <w:lang w:val="en-US" w:eastAsia="en-US" w:bidi="ar-SA"/>
      </w:rPr>
    </w:lvl>
    <w:lvl w:ilvl="4">
      <w:start w:val="0"/>
      <w:numFmt w:val="bullet"/>
      <w:lvlText w:val="•"/>
      <w:lvlJc w:val="left"/>
      <w:pPr>
        <w:ind w:left="4272" w:hanging="240"/>
      </w:pPr>
      <w:rPr>
        <w:rFonts w:hint="default"/>
        <w:lang w:val="en-US" w:eastAsia="en-US" w:bidi="ar-SA"/>
      </w:rPr>
    </w:lvl>
    <w:lvl w:ilvl="5">
      <w:start w:val="0"/>
      <w:numFmt w:val="bullet"/>
      <w:lvlText w:val="•"/>
      <w:lvlJc w:val="left"/>
      <w:pPr>
        <w:ind w:left="5060" w:hanging="240"/>
      </w:pPr>
      <w:rPr>
        <w:rFonts w:hint="default"/>
        <w:lang w:val="en-US" w:eastAsia="en-US" w:bidi="ar-SA"/>
      </w:rPr>
    </w:lvl>
    <w:lvl w:ilvl="6">
      <w:start w:val="0"/>
      <w:numFmt w:val="bullet"/>
      <w:lvlText w:val="•"/>
      <w:lvlJc w:val="left"/>
      <w:pPr>
        <w:ind w:left="5848" w:hanging="240"/>
      </w:pPr>
      <w:rPr>
        <w:rFonts w:hint="default"/>
        <w:lang w:val="en-US" w:eastAsia="en-US" w:bidi="ar-SA"/>
      </w:rPr>
    </w:lvl>
    <w:lvl w:ilvl="7">
      <w:start w:val="0"/>
      <w:numFmt w:val="bullet"/>
      <w:lvlText w:val="•"/>
      <w:lvlJc w:val="left"/>
      <w:pPr>
        <w:ind w:left="6636" w:hanging="240"/>
      </w:pPr>
      <w:rPr>
        <w:rFonts w:hint="default"/>
        <w:lang w:val="en-US" w:eastAsia="en-US" w:bidi="ar-SA"/>
      </w:rPr>
    </w:lvl>
    <w:lvl w:ilvl="8">
      <w:start w:val="0"/>
      <w:numFmt w:val="bullet"/>
      <w:lvlText w:val="•"/>
      <w:lvlJc w:val="left"/>
      <w:pPr>
        <w:ind w:left="7424" w:hanging="240"/>
      </w:pPr>
      <w:rPr>
        <w:rFonts w:hint="default"/>
        <w:lang w:val="en-US" w:eastAsia="en-US" w:bidi="ar-SA"/>
      </w:rPr>
    </w:lvl>
  </w:abstractNum>
  <w:abstractNum w:abstractNumId="7">
    <w:multiLevelType w:val="hybridMultilevel"/>
    <w:lvl w:ilvl="0">
      <w:start w:val="0"/>
      <w:numFmt w:val="bullet"/>
      <w:lvlText w:val="-"/>
      <w:lvlJc w:val="left"/>
      <w:pPr>
        <w:ind w:left="112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908" w:hanging="240"/>
      </w:pPr>
      <w:rPr>
        <w:rFonts w:hint="default"/>
        <w:lang w:val="en-US" w:eastAsia="en-US" w:bidi="ar-SA"/>
      </w:rPr>
    </w:lvl>
    <w:lvl w:ilvl="2">
      <w:start w:val="0"/>
      <w:numFmt w:val="bullet"/>
      <w:lvlText w:val="•"/>
      <w:lvlJc w:val="left"/>
      <w:pPr>
        <w:ind w:left="2696" w:hanging="240"/>
      </w:pPr>
      <w:rPr>
        <w:rFonts w:hint="default"/>
        <w:lang w:val="en-US" w:eastAsia="en-US" w:bidi="ar-SA"/>
      </w:rPr>
    </w:lvl>
    <w:lvl w:ilvl="3">
      <w:start w:val="0"/>
      <w:numFmt w:val="bullet"/>
      <w:lvlText w:val="•"/>
      <w:lvlJc w:val="left"/>
      <w:pPr>
        <w:ind w:left="3484" w:hanging="240"/>
      </w:pPr>
      <w:rPr>
        <w:rFonts w:hint="default"/>
        <w:lang w:val="en-US" w:eastAsia="en-US" w:bidi="ar-SA"/>
      </w:rPr>
    </w:lvl>
    <w:lvl w:ilvl="4">
      <w:start w:val="0"/>
      <w:numFmt w:val="bullet"/>
      <w:lvlText w:val="•"/>
      <w:lvlJc w:val="left"/>
      <w:pPr>
        <w:ind w:left="4272" w:hanging="240"/>
      </w:pPr>
      <w:rPr>
        <w:rFonts w:hint="default"/>
        <w:lang w:val="en-US" w:eastAsia="en-US" w:bidi="ar-SA"/>
      </w:rPr>
    </w:lvl>
    <w:lvl w:ilvl="5">
      <w:start w:val="0"/>
      <w:numFmt w:val="bullet"/>
      <w:lvlText w:val="•"/>
      <w:lvlJc w:val="left"/>
      <w:pPr>
        <w:ind w:left="5060" w:hanging="240"/>
      </w:pPr>
      <w:rPr>
        <w:rFonts w:hint="default"/>
        <w:lang w:val="en-US" w:eastAsia="en-US" w:bidi="ar-SA"/>
      </w:rPr>
    </w:lvl>
    <w:lvl w:ilvl="6">
      <w:start w:val="0"/>
      <w:numFmt w:val="bullet"/>
      <w:lvlText w:val="•"/>
      <w:lvlJc w:val="left"/>
      <w:pPr>
        <w:ind w:left="5848" w:hanging="240"/>
      </w:pPr>
      <w:rPr>
        <w:rFonts w:hint="default"/>
        <w:lang w:val="en-US" w:eastAsia="en-US" w:bidi="ar-SA"/>
      </w:rPr>
    </w:lvl>
    <w:lvl w:ilvl="7">
      <w:start w:val="0"/>
      <w:numFmt w:val="bullet"/>
      <w:lvlText w:val="•"/>
      <w:lvlJc w:val="left"/>
      <w:pPr>
        <w:ind w:left="6636" w:hanging="240"/>
      </w:pPr>
      <w:rPr>
        <w:rFonts w:hint="default"/>
        <w:lang w:val="en-US" w:eastAsia="en-US" w:bidi="ar-SA"/>
      </w:rPr>
    </w:lvl>
    <w:lvl w:ilvl="8">
      <w:start w:val="0"/>
      <w:numFmt w:val="bullet"/>
      <w:lvlText w:val="•"/>
      <w:lvlJc w:val="left"/>
      <w:pPr>
        <w:ind w:left="7424" w:hanging="240"/>
      </w:pPr>
      <w:rPr>
        <w:rFonts w:hint="default"/>
        <w:lang w:val="en-US" w:eastAsia="en-US" w:bidi="ar-SA"/>
      </w:rPr>
    </w:lvl>
  </w:abstractNum>
  <w:abstractNum w:abstractNumId="6">
    <w:multiLevelType w:val="hybridMultilevel"/>
    <w:lvl w:ilvl="0">
      <w:start w:val="0"/>
      <w:numFmt w:val="bullet"/>
      <w:lvlText w:val="-"/>
      <w:lvlJc w:val="left"/>
      <w:pPr>
        <w:ind w:left="112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908" w:hanging="240"/>
      </w:pPr>
      <w:rPr>
        <w:rFonts w:hint="default"/>
        <w:lang w:val="en-US" w:eastAsia="en-US" w:bidi="ar-SA"/>
      </w:rPr>
    </w:lvl>
    <w:lvl w:ilvl="2">
      <w:start w:val="0"/>
      <w:numFmt w:val="bullet"/>
      <w:lvlText w:val="•"/>
      <w:lvlJc w:val="left"/>
      <w:pPr>
        <w:ind w:left="2696" w:hanging="240"/>
      </w:pPr>
      <w:rPr>
        <w:rFonts w:hint="default"/>
        <w:lang w:val="en-US" w:eastAsia="en-US" w:bidi="ar-SA"/>
      </w:rPr>
    </w:lvl>
    <w:lvl w:ilvl="3">
      <w:start w:val="0"/>
      <w:numFmt w:val="bullet"/>
      <w:lvlText w:val="•"/>
      <w:lvlJc w:val="left"/>
      <w:pPr>
        <w:ind w:left="3484" w:hanging="240"/>
      </w:pPr>
      <w:rPr>
        <w:rFonts w:hint="default"/>
        <w:lang w:val="en-US" w:eastAsia="en-US" w:bidi="ar-SA"/>
      </w:rPr>
    </w:lvl>
    <w:lvl w:ilvl="4">
      <w:start w:val="0"/>
      <w:numFmt w:val="bullet"/>
      <w:lvlText w:val="•"/>
      <w:lvlJc w:val="left"/>
      <w:pPr>
        <w:ind w:left="4272" w:hanging="240"/>
      </w:pPr>
      <w:rPr>
        <w:rFonts w:hint="default"/>
        <w:lang w:val="en-US" w:eastAsia="en-US" w:bidi="ar-SA"/>
      </w:rPr>
    </w:lvl>
    <w:lvl w:ilvl="5">
      <w:start w:val="0"/>
      <w:numFmt w:val="bullet"/>
      <w:lvlText w:val="•"/>
      <w:lvlJc w:val="left"/>
      <w:pPr>
        <w:ind w:left="5060" w:hanging="240"/>
      </w:pPr>
      <w:rPr>
        <w:rFonts w:hint="default"/>
        <w:lang w:val="en-US" w:eastAsia="en-US" w:bidi="ar-SA"/>
      </w:rPr>
    </w:lvl>
    <w:lvl w:ilvl="6">
      <w:start w:val="0"/>
      <w:numFmt w:val="bullet"/>
      <w:lvlText w:val="•"/>
      <w:lvlJc w:val="left"/>
      <w:pPr>
        <w:ind w:left="5848" w:hanging="240"/>
      </w:pPr>
      <w:rPr>
        <w:rFonts w:hint="default"/>
        <w:lang w:val="en-US" w:eastAsia="en-US" w:bidi="ar-SA"/>
      </w:rPr>
    </w:lvl>
    <w:lvl w:ilvl="7">
      <w:start w:val="0"/>
      <w:numFmt w:val="bullet"/>
      <w:lvlText w:val="•"/>
      <w:lvlJc w:val="left"/>
      <w:pPr>
        <w:ind w:left="6636" w:hanging="240"/>
      </w:pPr>
      <w:rPr>
        <w:rFonts w:hint="default"/>
        <w:lang w:val="en-US" w:eastAsia="en-US" w:bidi="ar-SA"/>
      </w:rPr>
    </w:lvl>
    <w:lvl w:ilvl="8">
      <w:start w:val="0"/>
      <w:numFmt w:val="bullet"/>
      <w:lvlText w:val="•"/>
      <w:lvlJc w:val="left"/>
      <w:pPr>
        <w:ind w:left="7424" w:hanging="240"/>
      </w:pPr>
      <w:rPr>
        <w:rFonts w:hint="default"/>
        <w:lang w:val="en-US" w:eastAsia="en-US" w:bidi="ar-SA"/>
      </w:rPr>
    </w:lvl>
  </w:abstractNum>
  <w:abstractNum w:abstractNumId="4">
    <w:multiLevelType w:val="hybridMultilevel"/>
    <w:lvl w:ilvl="0">
      <w:start w:val="1"/>
      <w:numFmt w:val="decimal"/>
      <w:lvlText w:val="(%1)"/>
      <w:lvlJc w:val="left"/>
      <w:pPr>
        <w:ind w:left="100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0"/>
      <w:numFmt w:val="bullet"/>
      <w:lvlText w:val="•"/>
      <w:lvlJc w:val="left"/>
      <w:pPr>
        <w:ind w:left="1800" w:hanging="480"/>
      </w:pPr>
      <w:rPr>
        <w:rFonts w:hint="default"/>
        <w:lang w:val="en-US" w:eastAsia="en-US" w:bidi="ar-SA"/>
      </w:rPr>
    </w:lvl>
    <w:lvl w:ilvl="2">
      <w:start w:val="0"/>
      <w:numFmt w:val="bullet"/>
      <w:lvlText w:val="•"/>
      <w:lvlJc w:val="left"/>
      <w:pPr>
        <w:ind w:left="2600" w:hanging="480"/>
      </w:pPr>
      <w:rPr>
        <w:rFonts w:hint="default"/>
        <w:lang w:val="en-US" w:eastAsia="en-US" w:bidi="ar-SA"/>
      </w:rPr>
    </w:lvl>
    <w:lvl w:ilvl="3">
      <w:start w:val="0"/>
      <w:numFmt w:val="bullet"/>
      <w:lvlText w:val="•"/>
      <w:lvlJc w:val="left"/>
      <w:pPr>
        <w:ind w:left="3400" w:hanging="480"/>
      </w:pPr>
      <w:rPr>
        <w:rFonts w:hint="default"/>
        <w:lang w:val="en-US" w:eastAsia="en-US" w:bidi="ar-SA"/>
      </w:rPr>
    </w:lvl>
    <w:lvl w:ilvl="4">
      <w:start w:val="0"/>
      <w:numFmt w:val="bullet"/>
      <w:lvlText w:val="•"/>
      <w:lvlJc w:val="left"/>
      <w:pPr>
        <w:ind w:left="4200" w:hanging="480"/>
      </w:pPr>
      <w:rPr>
        <w:rFonts w:hint="default"/>
        <w:lang w:val="en-US" w:eastAsia="en-US" w:bidi="ar-SA"/>
      </w:rPr>
    </w:lvl>
    <w:lvl w:ilvl="5">
      <w:start w:val="0"/>
      <w:numFmt w:val="bullet"/>
      <w:lvlText w:val="•"/>
      <w:lvlJc w:val="left"/>
      <w:pPr>
        <w:ind w:left="5000" w:hanging="480"/>
      </w:pPr>
      <w:rPr>
        <w:rFonts w:hint="default"/>
        <w:lang w:val="en-US" w:eastAsia="en-US" w:bidi="ar-SA"/>
      </w:rPr>
    </w:lvl>
    <w:lvl w:ilvl="6">
      <w:start w:val="0"/>
      <w:numFmt w:val="bullet"/>
      <w:lvlText w:val="•"/>
      <w:lvlJc w:val="left"/>
      <w:pPr>
        <w:ind w:left="5800" w:hanging="480"/>
      </w:pPr>
      <w:rPr>
        <w:rFonts w:hint="default"/>
        <w:lang w:val="en-US" w:eastAsia="en-US" w:bidi="ar-SA"/>
      </w:rPr>
    </w:lvl>
    <w:lvl w:ilvl="7">
      <w:start w:val="0"/>
      <w:numFmt w:val="bullet"/>
      <w:lvlText w:val="•"/>
      <w:lvlJc w:val="left"/>
      <w:pPr>
        <w:ind w:left="6600" w:hanging="480"/>
      </w:pPr>
      <w:rPr>
        <w:rFonts w:hint="default"/>
        <w:lang w:val="en-US" w:eastAsia="en-US" w:bidi="ar-SA"/>
      </w:rPr>
    </w:lvl>
    <w:lvl w:ilvl="8">
      <w:start w:val="0"/>
      <w:numFmt w:val="bullet"/>
      <w:lvlText w:val="•"/>
      <w:lvlJc w:val="left"/>
      <w:pPr>
        <w:ind w:left="7400" w:hanging="480"/>
      </w:pPr>
      <w:rPr>
        <w:rFonts w:hint="default"/>
        <w:lang w:val="en-US" w:eastAsia="en-US" w:bidi="ar-SA"/>
      </w:rPr>
    </w:lvl>
  </w:abstractNum>
  <w:abstractNum w:abstractNumId="5">
    <w:multiLevelType w:val="hybridMultilevel"/>
    <w:lvl w:ilvl="0">
      <w:start w:val="1"/>
      <w:numFmt w:val="decimal"/>
      <w:lvlText w:val="(%1)"/>
      <w:lvlJc w:val="left"/>
      <w:pPr>
        <w:ind w:left="100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0"/>
      <w:numFmt w:val="bullet"/>
      <w:lvlText w:val="•"/>
      <w:lvlJc w:val="left"/>
      <w:pPr>
        <w:ind w:left="1800" w:hanging="480"/>
      </w:pPr>
      <w:rPr>
        <w:rFonts w:hint="default"/>
        <w:lang w:val="en-US" w:eastAsia="en-US" w:bidi="ar-SA"/>
      </w:rPr>
    </w:lvl>
    <w:lvl w:ilvl="2">
      <w:start w:val="0"/>
      <w:numFmt w:val="bullet"/>
      <w:lvlText w:val="•"/>
      <w:lvlJc w:val="left"/>
      <w:pPr>
        <w:ind w:left="2600" w:hanging="480"/>
      </w:pPr>
      <w:rPr>
        <w:rFonts w:hint="default"/>
        <w:lang w:val="en-US" w:eastAsia="en-US" w:bidi="ar-SA"/>
      </w:rPr>
    </w:lvl>
    <w:lvl w:ilvl="3">
      <w:start w:val="0"/>
      <w:numFmt w:val="bullet"/>
      <w:lvlText w:val="•"/>
      <w:lvlJc w:val="left"/>
      <w:pPr>
        <w:ind w:left="3400" w:hanging="480"/>
      </w:pPr>
      <w:rPr>
        <w:rFonts w:hint="default"/>
        <w:lang w:val="en-US" w:eastAsia="en-US" w:bidi="ar-SA"/>
      </w:rPr>
    </w:lvl>
    <w:lvl w:ilvl="4">
      <w:start w:val="0"/>
      <w:numFmt w:val="bullet"/>
      <w:lvlText w:val="•"/>
      <w:lvlJc w:val="left"/>
      <w:pPr>
        <w:ind w:left="4200" w:hanging="480"/>
      </w:pPr>
      <w:rPr>
        <w:rFonts w:hint="default"/>
        <w:lang w:val="en-US" w:eastAsia="en-US" w:bidi="ar-SA"/>
      </w:rPr>
    </w:lvl>
    <w:lvl w:ilvl="5">
      <w:start w:val="0"/>
      <w:numFmt w:val="bullet"/>
      <w:lvlText w:val="•"/>
      <w:lvlJc w:val="left"/>
      <w:pPr>
        <w:ind w:left="5000" w:hanging="480"/>
      </w:pPr>
      <w:rPr>
        <w:rFonts w:hint="default"/>
        <w:lang w:val="en-US" w:eastAsia="en-US" w:bidi="ar-SA"/>
      </w:rPr>
    </w:lvl>
    <w:lvl w:ilvl="6">
      <w:start w:val="0"/>
      <w:numFmt w:val="bullet"/>
      <w:lvlText w:val="•"/>
      <w:lvlJc w:val="left"/>
      <w:pPr>
        <w:ind w:left="5800" w:hanging="480"/>
      </w:pPr>
      <w:rPr>
        <w:rFonts w:hint="default"/>
        <w:lang w:val="en-US" w:eastAsia="en-US" w:bidi="ar-SA"/>
      </w:rPr>
    </w:lvl>
    <w:lvl w:ilvl="7">
      <w:start w:val="0"/>
      <w:numFmt w:val="bullet"/>
      <w:lvlText w:val="•"/>
      <w:lvlJc w:val="left"/>
      <w:pPr>
        <w:ind w:left="6600" w:hanging="480"/>
      </w:pPr>
      <w:rPr>
        <w:rFonts w:hint="default"/>
        <w:lang w:val="en-US" w:eastAsia="en-US" w:bidi="ar-SA"/>
      </w:rPr>
    </w:lvl>
    <w:lvl w:ilvl="8">
      <w:start w:val="0"/>
      <w:numFmt w:val="bullet"/>
      <w:lvlText w:val="•"/>
      <w:lvlJc w:val="left"/>
      <w:pPr>
        <w:ind w:left="7400" w:hanging="480"/>
      </w:pPr>
      <w:rPr>
        <w:rFonts w:hint="default"/>
        <w:lang w:val="en-US" w:eastAsia="en-US" w:bidi="ar-SA"/>
      </w:rPr>
    </w:lvl>
  </w:abstractNum>
  <w:abstractNum w:abstractNumId="3">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1"/>
      <w:numFmt w:val="decimal"/>
      <w:lvlText w:val="%1.%2.%3."/>
      <w:lvlJc w:val="left"/>
      <w:pPr>
        <w:ind w:left="1120" w:hanging="960"/>
        <w:jc w:val="left"/>
      </w:pPr>
      <w:rPr>
        <w:rFonts w:hint="default" w:ascii="Courier New" w:hAnsi="Courier New" w:eastAsia="Courier New" w:cs="Courier New"/>
        <w:b w:val="0"/>
        <w:bCs w:val="0"/>
        <w:i w:val="0"/>
        <w:iCs w:val="0"/>
        <w:spacing w:val="-1"/>
        <w:w w:val="100"/>
        <w:sz w:val="20"/>
        <w:szCs w:val="20"/>
        <w:lang w:val="en-US" w:eastAsia="en-US" w:bidi="ar-SA"/>
      </w:rPr>
    </w:lvl>
    <w:lvl w:ilvl="3">
      <w:start w:val="1"/>
      <w:numFmt w:val="decimal"/>
      <w:lvlText w:val="%1.%2.%3.%4."/>
      <w:lvlJc w:val="left"/>
      <w:pPr>
        <w:ind w:left="1360" w:hanging="1200"/>
        <w:jc w:val="left"/>
      </w:pPr>
      <w:rPr>
        <w:rFonts w:hint="default" w:ascii="Courier New" w:hAnsi="Courier New" w:eastAsia="Courier New" w:cs="Courier New"/>
        <w:b w:val="0"/>
        <w:bCs w:val="0"/>
        <w:i w:val="0"/>
        <w:iCs w:val="0"/>
        <w:spacing w:val="-1"/>
        <w:w w:val="100"/>
        <w:sz w:val="20"/>
        <w:szCs w:val="20"/>
        <w:lang w:val="en-US" w:eastAsia="en-US" w:bidi="ar-SA"/>
      </w:rPr>
    </w:lvl>
    <w:lvl w:ilvl="4">
      <w:start w:val="0"/>
      <w:numFmt w:val="bullet"/>
      <w:lvlText w:val="*"/>
      <w:lvlJc w:val="left"/>
      <w:pPr>
        <w:ind w:left="1120" w:hanging="240"/>
      </w:pPr>
      <w:rPr>
        <w:rFonts w:hint="default" w:ascii="Courier New" w:hAnsi="Courier New" w:eastAsia="Courier New" w:cs="Courier New"/>
        <w:b w:val="0"/>
        <w:bCs w:val="0"/>
        <w:i w:val="0"/>
        <w:iCs w:val="0"/>
        <w:spacing w:val="0"/>
        <w:w w:val="100"/>
        <w:sz w:val="20"/>
        <w:szCs w:val="20"/>
        <w:lang w:val="en-US" w:eastAsia="en-US" w:bidi="ar-SA"/>
      </w:rPr>
    </w:lvl>
    <w:lvl w:ilvl="5">
      <w:start w:val="0"/>
      <w:numFmt w:val="bullet"/>
      <w:lvlText w:val="•"/>
      <w:lvlJc w:val="left"/>
      <w:pPr>
        <w:ind w:left="3542" w:hanging="240"/>
      </w:pPr>
      <w:rPr>
        <w:rFonts w:hint="default"/>
        <w:lang w:val="en-US" w:eastAsia="en-US" w:bidi="ar-SA"/>
      </w:rPr>
    </w:lvl>
    <w:lvl w:ilvl="6">
      <w:start w:val="0"/>
      <w:numFmt w:val="bullet"/>
      <w:lvlText w:val="•"/>
      <w:lvlJc w:val="left"/>
      <w:pPr>
        <w:ind w:left="4634" w:hanging="240"/>
      </w:pPr>
      <w:rPr>
        <w:rFonts w:hint="default"/>
        <w:lang w:val="en-US" w:eastAsia="en-US" w:bidi="ar-SA"/>
      </w:rPr>
    </w:lvl>
    <w:lvl w:ilvl="7">
      <w:start w:val="0"/>
      <w:numFmt w:val="bullet"/>
      <w:lvlText w:val="•"/>
      <w:lvlJc w:val="left"/>
      <w:pPr>
        <w:ind w:left="5725" w:hanging="240"/>
      </w:pPr>
      <w:rPr>
        <w:rFonts w:hint="default"/>
        <w:lang w:val="en-US" w:eastAsia="en-US" w:bidi="ar-SA"/>
      </w:rPr>
    </w:lvl>
    <w:lvl w:ilvl="8">
      <w:start w:val="0"/>
      <w:numFmt w:val="bullet"/>
      <w:lvlText w:val="•"/>
      <w:lvlJc w:val="left"/>
      <w:pPr>
        <w:ind w:left="6817" w:hanging="240"/>
      </w:pPr>
      <w:rPr>
        <w:rFonts w:hint="default"/>
        <w:lang w:val="en-US" w:eastAsia="en-US" w:bidi="ar-SA"/>
      </w:rPr>
    </w:lvl>
  </w:abstractNum>
  <w:abstractNum w:abstractNumId="2">
    <w:multiLevelType w:val="hybridMultilevel"/>
    <w:lvl w:ilvl="0">
      <w:start w:val="2"/>
      <w:numFmt w:val="upperLetter"/>
      <w:lvlText w:val="%1"/>
      <w:lvlJc w:val="left"/>
      <w:pPr>
        <w:ind w:left="1480" w:hanging="600"/>
        <w:jc w:val="left"/>
      </w:pPr>
      <w:rPr>
        <w:rFonts w:hint="default"/>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1"/>
      <w:numFmt w:val="decimal"/>
      <w:lvlText w:val="%1.%2.%3."/>
      <w:lvlJc w:val="left"/>
      <w:pPr>
        <w:ind w:left="2320" w:hanging="840"/>
        <w:jc w:val="left"/>
      </w:pPr>
      <w:rPr>
        <w:rFonts w:hint="default" w:ascii="Courier New" w:hAnsi="Courier New" w:eastAsia="Courier New" w:cs="Courier New"/>
        <w:b w:val="0"/>
        <w:bCs w:val="0"/>
        <w:i w:val="0"/>
        <w:iCs w:val="0"/>
        <w:spacing w:val="-1"/>
        <w:w w:val="100"/>
        <w:sz w:val="20"/>
        <w:szCs w:val="20"/>
        <w:lang w:val="en-US" w:eastAsia="en-US" w:bidi="ar-SA"/>
      </w:rPr>
    </w:lvl>
    <w:lvl w:ilvl="3">
      <w:start w:val="0"/>
      <w:numFmt w:val="bullet"/>
      <w:lvlText w:val="•"/>
      <w:lvlJc w:val="left"/>
      <w:pPr>
        <w:ind w:left="3804" w:hanging="840"/>
      </w:pPr>
      <w:rPr>
        <w:rFonts w:hint="default"/>
        <w:lang w:val="en-US" w:eastAsia="en-US" w:bidi="ar-SA"/>
      </w:rPr>
    </w:lvl>
    <w:lvl w:ilvl="4">
      <w:start w:val="0"/>
      <w:numFmt w:val="bullet"/>
      <w:lvlText w:val="•"/>
      <w:lvlJc w:val="left"/>
      <w:pPr>
        <w:ind w:left="4546" w:hanging="840"/>
      </w:pPr>
      <w:rPr>
        <w:rFonts w:hint="default"/>
        <w:lang w:val="en-US" w:eastAsia="en-US" w:bidi="ar-SA"/>
      </w:rPr>
    </w:lvl>
    <w:lvl w:ilvl="5">
      <w:start w:val="0"/>
      <w:numFmt w:val="bullet"/>
      <w:lvlText w:val="•"/>
      <w:lvlJc w:val="left"/>
      <w:pPr>
        <w:ind w:left="5288" w:hanging="840"/>
      </w:pPr>
      <w:rPr>
        <w:rFonts w:hint="default"/>
        <w:lang w:val="en-US" w:eastAsia="en-US" w:bidi="ar-SA"/>
      </w:rPr>
    </w:lvl>
    <w:lvl w:ilvl="6">
      <w:start w:val="0"/>
      <w:numFmt w:val="bullet"/>
      <w:lvlText w:val="•"/>
      <w:lvlJc w:val="left"/>
      <w:pPr>
        <w:ind w:left="6031" w:hanging="840"/>
      </w:pPr>
      <w:rPr>
        <w:rFonts w:hint="default"/>
        <w:lang w:val="en-US" w:eastAsia="en-US" w:bidi="ar-SA"/>
      </w:rPr>
    </w:lvl>
    <w:lvl w:ilvl="7">
      <w:start w:val="0"/>
      <w:numFmt w:val="bullet"/>
      <w:lvlText w:val="•"/>
      <w:lvlJc w:val="left"/>
      <w:pPr>
        <w:ind w:left="6773" w:hanging="840"/>
      </w:pPr>
      <w:rPr>
        <w:rFonts w:hint="default"/>
        <w:lang w:val="en-US" w:eastAsia="en-US" w:bidi="ar-SA"/>
      </w:rPr>
    </w:lvl>
    <w:lvl w:ilvl="8">
      <w:start w:val="0"/>
      <w:numFmt w:val="bullet"/>
      <w:lvlText w:val="•"/>
      <w:lvlJc w:val="left"/>
      <w:pPr>
        <w:ind w:left="7515" w:hanging="840"/>
      </w:pPr>
      <w:rPr>
        <w:rFonts w:hint="default"/>
        <w:lang w:val="en-US" w:eastAsia="en-US" w:bidi="ar-SA"/>
      </w:rPr>
    </w:lvl>
  </w:abstractNum>
  <w:abstractNum w:abstractNumId="1">
    <w:multiLevelType w:val="hybridMultilevel"/>
    <w:lvl w:ilvl="0">
      <w:start w:val="1"/>
      <w:numFmt w:val="upperLetter"/>
      <w:lvlText w:val="%1"/>
      <w:lvlJc w:val="left"/>
      <w:pPr>
        <w:ind w:left="1480" w:hanging="600"/>
        <w:jc w:val="left"/>
      </w:pPr>
      <w:rPr>
        <w:rFonts w:hint="default"/>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984" w:hanging="600"/>
      </w:pPr>
      <w:rPr>
        <w:rFonts w:hint="default"/>
        <w:lang w:val="en-US" w:eastAsia="en-US" w:bidi="ar-SA"/>
      </w:rPr>
    </w:lvl>
    <w:lvl w:ilvl="3">
      <w:start w:val="0"/>
      <w:numFmt w:val="bullet"/>
      <w:lvlText w:val="•"/>
      <w:lvlJc w:val="left"/>
      <w:pPr>
        <w:ind w:left="3736" w:hanging="600"/>
      </w:pPr>
      <w:rPr>
        <w:rFonts w:hint="default"/>
        <w:lang w:val="en-US" w:eastAsia="en-US" w:bidi="ar-SA"/>
      </w:rPr>
    </w:lvl>
    <w:lvl w:ilvl="4">
      <w:start w:val="0"/>
      <w:numFmt w:val="bullet"/>
      <w:lvlText w:val="•"/>
      <w:lvlJc w:val="left"/>
      <w:pPr>
        <w:ind w:left="4488" w:hanging="600"/>
      </w:pPr>
      <w:rPr>
        <w:rFonts w:hint="default"/>
        <w:lang w:val="en-US" w:eastAsia="en-US" w:bidi="ar-SA"/>
      </w:rPr>
    </w:lvl>
    <w:lvl w:ilvl="5">
      <w:start w:val="0"/>
      <w:numFmt w:val="bullet"/>
      <w:lvlText w:val="•"/>
      <w:lvlJc w:val="left"/>
      <w:pPr>
        <w:ind w:left="5240" w:hanging="600"/>
      </w:pPr>
      <w:rPr>
        <w:rFonts w:hint="default"/>
        <w:lang w:val="en-US" w:eastAsia="en-US" w:bidi="ar-SA"/>
      </w:rPr>
    </w:lvl>
    <w:lvl w:ilvl="6">
      <w:start w:val="0"/>
      <w:numFmt w:val="bullet"/>
      <w:lvlText w:val="•"/>
      <w:lvlJc w:val="left"/>
      <w:pPr>
        <w:ind w:left="5992" w:hanging="600"/>
      </w:pPr>
      <w:rPr>
        <w:rFonts w:hint="default"/>
        <w:lang w:val="en-US" w:eastAsia="en-US" w:bidi="ar-SA"/>
      </w:rPr>
    </w:lvl>
    <w:lvl w:ilvl="7">
      <w:start w:val="0"/>
      <w:numFmt w:val="bullet"/>
      <w:lvlText w:val="•"/>
      <w:lvlJc w:val="left"/>
      <w:pPr>
        <w:ind w:left="6744" w:hanging="600"/>
      </w:pPr>
      <w:rPr>
        <w:rFonts w:hint="default"/>
        <w:lang w:val="en-US" w:eastAsia="en-US" w:bidi="ar-SA"/>
      </w:rPr>
    </w:lvl>
    <w:lvl w:ilvl="8">
      <w:start w:val="0"/>
      <w:numFmt w:val="bullet"/>
      <w:lvlText w:val="•"/>
      <w:lvlJc w:val="left"/>
      <w:pPr>
        <w:ind w:left="7496" w:hanging="600"/>
      </w:pPr>
      <w:rPr>
        <w:rFonts w:hint="default"/>
        <w:lang w:val="en-US" w:eastAsia="en-US" w:bidi="ar-SA"/>
      </w:rPr>
    </w:lvl>
  </w:abstractNum>
  <w:abstractNum w:abstractNumId="0">
    <w:multiLevelType w:val="hybridMultilevel"/>
    <w:lvl w:ilvl="0">
      <w:start w:val="1"/>
      <w:numFmt w:val="decimal"/>
      <w:lvlText w:val="%1."/>
      <w:lvlJc w:val="left"/>
      <w:pPr>
        <w:ind w:left="88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1"/>
      <w:numFmt w:val="decimal"/>
      <w:lvlText w:val="%1.%2.%3."/>
      <w:lvlJc w:val="left"/>
      <w:pPr>
        <w:ind w:left="2320" w:hanging="840"/>
        <w:jc w:val="left"/>
      </w:pPr>
      <w:rPr>
        <w:rFonts w:hint="default" w:ascii="Courier New" w:hAnsi="Courier New" w:eastAsia="Courier New" w:cs="Courier New"/>
        <w:b w:val="0"/>
        <w:bCs w:val="0"/>
        <w:i w:val="0"/>
        <w:iCs w:val="0"/>
        <w:spacing w:val="-1"/>
        <w:w w:val="100"/>
        <w:sz w:val="20"/>
        <w:szCs w:val="20"/>
        <w:lang w:val="en-US" w:eastAsia="en-US" w:bidi="ar-SA"/>
      </w:rPr>
    </w:lvl>
    <w:lvl w:ilvl="3">
      <w:start w:val="1"/>
      <w:numFmt w:val="decimal"/>
      <w:lvlText w:val="%1.%2.%3.%4."/>
      <w:lvlJc w:val="left"/>
      <w:pPr>
        <w:ind w:left="3400" w:hanging="1080"/>
        <w:jc w:val="left"/>
      </w:pPr>
      <w:rPr>
        <w:rFonts w:hint="default" w:ascii="Courier New" w:hAnsi="Courier New" w:eastAsia="Courier New" w:cs="Courier New"/>
        <w:b w:val="0"/>
        <w:bCs w:val="0"/>
        <w:i w:val="0"/>
        <w:iCs w:val="0"/>
        <w:spacing w:val="-1"/>
        <w:w w:val="100"/>
        <w:sz w:val="20"/>
        <w:szCs w:val="20"/>
        <w:lang w:val="en-US" w:eastAsia="en-US" w:bidi="ar-SA"/>
      </w:rPr>
    </w:lvl>
    <w:lvl w:ilvl="4">
      <w:start w:val="0"/>
      <w:numFmt w:val="bullet"/>
      <w:lvlText w:val="•"/>
      <w:lvlJc w:val="left"/>
      <w:pPr>
        <w:ind w:left="3400" w:hanging="1080"/>
      </w:pPr>
      <w:rPr>
        <w:rFonts w:hint="default"/>
        <w:lang w:val="en-US" w:eastAsia="en-US" w:bidi="ar-SA"/>
      </w:rPr>
    </w:lvl>
    <w:lvl w:ilvl="5">
      <w:start w:val="0"/>
      <w:numFmt w:val="bullet"/>
      <w:lvlText w:val="•"/>
      <w:lvlJc w:val="left"/>
      <w:pPr>
        <w:ind w:left="4333" w:hanging="1080"/>
      </w:pPr>
      <w:rPr>
        <w:rFonts w:hint="default"/>
        <w:lang w:val="en-US" w:eastAsia="en-US" w:bidi="ar-SA"/>
      </w:rPr>
    </w:lvl>
    <w:lvl w:ilvl="6">
      <w:start w:val="0"/>
      <w:numFmt w:val="bullet"/>
      <w:lvlText w:val="•"/>
      <w:lvlJc w:val="left"/>
      <w:pPr>
        <w:ind w:left="5266" w:hanging="1080"/>
      </w:pPr>
      <w:rPr>
        <w:rFonts w:hint="default"/>
        <w:lang w:val="en-US" w:eastAsia="en-US" w:bidi="ar-SA"/>
      </w:rPr>
    </w:lvl>
    <w:lvl w:ilvl="7">
      <w:start w:val="0"/>
      <w:numFmt w:val="bullet"/>
      <w:lvlText w:val="•"/>
      <w:lvlJc w:val="left"/>
      <w:pPr>
        <w:ind w:left="6200" w:hanging="1080"/>
      </w:pPr>
      <w:rPr>
        <w:rFonts w:hint="default"/>
        <w:lang w:val="en-US" w:eastAsia="en-US" w:bidi="ar-SA"/>
      </w:rPr>
    </w:lvl>
    <w:lvl w:ilvl="8">
      <w:start w:val="0"/>
      <w:numFmt w:val="bullet"/>
      <w:lvlText w:val="•"/>
      <w:lvlJc w:val="left"/>
      <w:pPr>
        <w:ind w:left="7133" w:hanging="108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5">
    <w:abstractNumId w:val="4"/>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spacing w:before="221"/>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1114" w:hanging="240"/>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http://www.unicode.org/reports/tr27/" TargetMode="External"/><Relationship Id="rId9" Type="http://schemas.openxmlformats.org/officeDocument/2006/relationships/hyperlink" Target="http://www.unicode.org/reports/tr28/" TargetMode="External"/><Relationship Id="rId10" Type="http://schemas.openxmlformats.org/officeDocument/2006/relationships/hyperlink" Target="mailto:roger_harrison@novell.com" TargetMode="External"/><Relationship Id="rId11" Type="http://schemas.openxmlformats.org/officeDocument/2006/relationships/hyperlink" Target="http://www.ietf.org/ipr" TargetMode="External"/><Relationship Id="rId12" Type="http://schemas.openxmlformats.org/officeDocument/2006/relationships/hyperlink" Target="mailto:ietf-ipr@ietf.org"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2026-01-19T03:25:58Z</dcterms:created>
  <dcterms:modified xsi:type="dcterms:W3CDTF">2026-01-19T03:25:58Z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