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7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A curated list of problem-solving and stress-management mnemonics.</w:t>
      </w:r>
      <w:r>
        <w:t xml:space="preserve"> </w:t>
      </w:r>
      <w:r>
        <w:t xml:space="preserve">Acronyms that compress workflows into actionable steps—for incidents, RCAs (root cause analysis), design decisions, and high-stress situations.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Includes established frameworks (8D, SWOT, PESTEL, RACI, SET) and curated mnemonics.</w:t>
      </w:r>
      <w:r>
        <w:t xml:space="preserve"> </w:t>
      </w:r>
      <w:hyperlink w:anchor="sources--references">
        <w:r>
          <w:rPr>
            <w:rStyle w:val="Hyperlink"/>
          </w:rPr>
          <w:t xml:space="preserve">Sources &amp; References</w:t>
        </w:r>
      </w:hyperlink>
      <w:r>
        <w:t xml:space="preserve"> </w:t>
      </w:r>
      <w:r>
        <w:t xml:space="preserve">for attribution.</w:t>
      </w:r>
    </w:p>
    <w:p>
      <w:pPr>
        <w:pStyle w:val="BodyText"/>
      </w:pPr>
      <w:r>
        <w:rPr>
          <w:i/>
          <w:iCs/>
        </w:rPr>
        <w:t xml:space="preserve">Release v2.6 — 2026-01-25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bookmarkStart w:id="10" w:name="quick-reference-on-call-guide"/>
    <w:p>
      <w:pPr>
        <w:pStyle w:val="Heading2"/>
      </w:pPr>
      <w:r>
        <w:t xml:space="preserve">🚨 Quick Reference &amp; On-Call Guide</w:t>
      </w:r>
    </w:p>
    <w:p>
      <w:pPr>
        <w:pStyle w:val="FirstParagraph"/>
      </w:pPr>
      <w:r>
        <w:rPr>
          <w:b/>
          <w:bCs/>
        </w:rPr>
        <w:t xml:space="preserve">Production incident?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Crisis Response Chain</w:t>
        </w:r>
      </w:hyperlink>
      <w:r>
        <w:t xml:space="preserve"> </w:t>
      </w:r>
      <w:r>
        <w:t xml:space="preserve">(STOP → TRACE → DEBUG → 8D)</w:t>
      </w:r>
      <w:r>
        <w:br/>
      </w:r>
      <w:r>
        <w:rPr>
          <w:b/>
          <w:bCs/>
        </w:rPr>
        <w:t xml:space="preserve">Need 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Rapid Triage Chain</w:t>
        </w:r>
      </w:hyperlink>
      <w:r>
        <w:t xml:space="preserve"> </w:t>
      </w:r>
      <w:r>
        <w:t xml:space="preserve">(IDEA → DICE → FATE)</w:t>
      </w:r>
    </w:p>
    <w:p>
      <w:pPr>
        <w:pStyle w:val="BodyText"/>
      </w:pPr>
      <w:r>
        <w:rPr>
          <w:i/>
          <w:iCs/>
        </w:rPr>
        <w:t xml:space="preserve">📱 Mobile: Table scrolls horizontally if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Quick links:</w:t>
      </w:r>
      <w:r>
        <w:t xml:space="preserve"> </w:t>
      </w:r>
      <w:hyperlink w:anchor="categorized-index">
        <w:r>
          <w:rPr>
            <w:rStyle w:val="Hyperlink"/>
          </w:rPr>
          <w:t xml:space="preserve">📑 Index</w:t>
        </w:r>
      </w:hyperlink>
      <w:r>
        <w:t xml:space="preserve"> </w:t>
      </w:r>
      <w:r>
        <w:t xml:space="preserve">|</w:t>
      </w:r>
      <w:r>
        <w:t xml:space="preserve"> </w:t>
      </w:r>
      <w:hyperlink w:anchor="proven-mnemonic-pipelines">
        <w:r>
          <w:rPr>
            <w:rStyle w:val="Hyperlink"/>
          </w:rPr>
          <w:t xml:space="preserve">🔗 Pipelines</w:t>
        </w:r>
      </w:hyperlink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📄 Print</w:t>
        </w:r>
      </w:hyperlink>
      <w:r>
        <w:t xml:space="preserve"> </w:t>
      </w:r>
      <w:r>
        <w:t xml:space="preserve">|</w:t>
      </w:r>
      <w:r>
        <w:t xml:space="preserve"> </w:t>
      </w:r>
      <w:hyperlink w:anchor="table-of-contents">
        <w:r>
          <w:rPr>
            <w:rStyle w:val="Hyperlink"/>
          </w:rPr>
          <w:t xml:space="preserve">📋 TOC</w:t>
        </w:r>
      </w:hyperlink>
      <w:r>
        <w:t xml:space="preserve"> </w:t>
      </w:r>
      <w:r>
        <w:t xml:space="preserve">|</w:t>
      </w:r>
      <w:r>
        <w:t xml:space="preserve"> </w:t>
      </w:r>
      <w:hyperlink w:anchor="awesome-mnemonics">
        <w:r>
          <w:rPr>
            <w:rStyle w:val="Hyperlink"/>
          </w:rPr>
          <w:t xml:space="preserve">📥 Downloads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6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Browse by category; each entry links to full definition and when-to-use guidance.</w:t>
      </w:r>
    </w:p>
    <w:bookmarkStart w:id="11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response to any crisis—immediate stress management (2-5 min)</w:t>
            </w:r>
          </w:p>
        </w:tc>
      </w:tr>
      <w:tr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Quick, simple problems requiring fast action (2-5 min)</w:t>
            </w:r>
          </w:p>
        </w:tc>
      </w:tr>
      <w:tr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Network/system diagnostics—start with connectivity tests</w:t>
            </w:r>
          </w:p>
        </w:tc>
      </w:tr>
      <w:tr>
        <w:tc>
          <w:tcPr/>
          <w:p>
            <w:pPr>
              <w:pStyle w:val="Compact"/>
            </w:pP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Code or system analysis when problem definition is unclear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blockers (Delay, Incompetence, Conflict, External factors) before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resource availability (Funding, Allocation, Time, Expertise) for feasibility</w:t>
            </w:r>
          </w:p>
        </w:tc>
      </w:tr>
      <w:tr>
        <w:tc>
          <w:tcPr/>
          <w:p>
            <w:pPr>
              <w:pStyle w:val="Compact"/>
            </w:pPr>
            <w:hyperlink w:anchor="pest">
              <w:r>
                <w:rPr>
                  <w:rStyle w:val="Hyperlink"/>
                </w:rPr>
                <w:t xml:space="preserve">PEST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external threats (Political, Economic, Social, Technological) to solutions</w:t>
            </w:r>
          </w:p>
        </w:tc>
      </w:tr>
    </w:tbl>
    <w:bookmarkEnd w:id="11"/>
    <w:bookmarkStart w:id="12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Complex problems with hidden root causes (30-60 min)</w:t>
            </w:r>
          </w:p>
        </w:tc>
      </w:tr>
      <w:tr>
        <w:tc>
          <w:tcPr/>
          <w:p>
            <w:pPr>
              <w:pStyle w:val="Compact"/>
            </w:pP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Drill down to root cause—keep asking until systemic failure is found</w:t>
            </w:r>
          </w:p>
        </w:tc>
      </w:tr>
      <w:tr>
        <w:tc>
          <w:tcPr/>
          <w:p>
            <w:pPr>
              <w:pStyle w:val="Compact"/>
            </w:pP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Visual cause–effect analysis; map multiple causes to a problem</w:t>
            </w:r>
          </w:p>
        </w:tc>
      </w:tr>
      <w:tr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Critical incidents requiring formal resolution and prevention</w:t>
            </w:r>
          </w:p>
        </w:tc>
      </w:tr>
      <w:tr>
        <w:tc>
          <w:tcPr/>
          <w:p>
            <w:pPr>
              <w:pStyle w:val="Compact"/>
            </w:pP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Structured one-page problem-solving (Toyota); good for sharing and alignment</w:t>
            </w:r>
          </w:p>
        </w:tc>
      </w:tr>
      <w:tr>
        <w:tc>
          <w:tcPr/>
          <w:p>
            <w:pPr>
              <w:pStyle w:val="Compact"/>
            </w:pPr>
            <w:hyperlink w:anchor="padder">
              <w:r>
                <w:rPr>
                  <w:rStyle w:val="Hyperlink"/>
                </w:rPr>
                <w:t xml:space="preserve">PADDER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Data-driven problem solving when patterns need identification</w:t>
            </w:r>
          </w:p>
        </w:tc>
      </w:tr>
      <w:tr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for medium complexity problems (1-2 hours)</w:t>
            </w:r>
          </w:p>
        </w:tc>
      </w:tr>
    </w:tbl>
    <w:bookmarkEnd w:id="12"/>
    <w:bookmarkStart w:id="13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Infrastructure design—Security, Capacity, Automation, Load balancing, Error handling</w:t>
            </w:r>
          </w:p>
        </w:tc>
      </w:tr>
      <w:tr>
        <w:tc>
          <w:tcPr/>
          <w:p>
            <w:pPr>
              <w:pStyle w:val="Compact"/>
            </w:pP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Evaluate options—Strengths, Weaknesses, Opportunities, Threats (1-2 hours)</w:t>
            </w:r>
          </w:p>
        </w:tc>
      </w:tr>
      <w:tr>
        <w:tc>
          <w:tcPr/>
          <w:p>
            <w:pPr>
              <w:pStyle w:val="Compact"/>
            </w:pP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considering external factors (Political, Economic, Sociocultural, Technological, Environmental, Legal)</w:t>
            </w:r>
          </w:p>
        </w:tc>
      </w:tr>
      <w:tr>
        <w:tc>
          <w:tcPr/>
          <w:p>
            <w:pPr>
              <w:pStyle w:val="Compact"/>
            </w:pP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 stakeholder expectations—pick 2: Good, Fast, Cheap</w:t>
            </w:r>
          </w:p>
        </w:tc>
      </w:tr>
    </w:tbl>
    <w:bookmarkEnd w:id="13"/>
    <w:bookmarkStart w:id="14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role confusion—assign Responsible, Accountable, Consulted, Informed</w:t>
            </w:r>
          </w:p>
        </w:tc>
      </w:tr>
      <w:tr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Before speaking—ask</w:t>
            </w:r>
            <w:r>
              <w:t xml:space="preserve"> </w:t>
            </w:r>
            <w:r>
              <w:t xml:space="preserve">“Why am I talking?”</w:t>
            </w:r>
            <w:r>
              <w:t xml:space="preserve"> </w:t>
            </w:r>
            <w:r>
              <w:t xml:space="preserve">to choose the right response</w:t>
            </w:r>
          </w:p>
        </w:tc>
      </w:tr>
      <w:tr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step when tensions rise—regulate emotions before responding</w:t>
            </w:r>
          </w:p>
        </w:tc>
      </w:tr>
      <w:tr>
        <w:tc>
          <w:tcPr/>
          <w:p>
            <w:pPr>
              <w:pStyle w:val="Compact"/>
            </w:pPr>
            <w:hyperlink w:anchor="pause">
              <w:r>
                <w:rPr>
                  <w:rStyle w:val="Hyperlink"/>
                </w:rPr>
                <w:t xml:space="preserve">PAUSE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When BREATHE isn’t enough—step away and evaluate before acting (5-20 min)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Check for Conflict as a blocker in team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team Expertise and resource Allocation</w:t>
            </w:r>
          </w:p>
        </w:tc>
      </w:tr>
    </w:tbl>
    <w:bookmarkEnd w:id="14"/>
    <w:bookmarkStart w:id="15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Immediate stress management—Physical activity, Avoid unhealthy behaviors, Coping skills, Emotional awareness</w:t>
            </w:r>
          </w:p>
        </w:tc>
      </w:tr>
      <w:tr>
        <w:tc>
          <w:tcPr/>
          <w:p>
            <w:pPr>
              <w:pStyle w:val="Compact"/>
            </w:pPr>
            <w:hyperlink w:anchor="aries">
              <w:r>
                <w:rPr>
                  <w:rStyle w:val="Hyperlink"/>
                </w:rPr>
                <w:t xml:space="preserve">ARIES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Lifestyle changes for long-term stress reduction (2-4 weeks)</w:t>
            </w:r>
          </w:p>
        </w:tc>
      </w:tr>
      <w:tr>
        <w:tc>
          <w:tcPr/>
          <w:p>
            <w:pPr>
              <w:pStyle w:val="Compact"/>
            </w:pP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resilience—Confidence, Awareness, Logic, Mindfulness</w:t>
            </w:r>
          </w:p>
        </w:tc>
      </w:tr>
      <w:tr>
        <w:tc>
          <w:tcPr/>
          <w:p>
            <w:pPr>
              <w:pStyle w:val="Compact"/>
            </w:pP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Ongoing practice for sustainable positivity—Stay present, Healthy perspective, Identify positive activities, Nourish relationships, Express yourself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8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r>
        <w:rPr>
          <w:i/>
          <w:iCs/>
        </w:rPr>
        <w:t xml:space="preserve">No entries yet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 the first.</w:t>
      </w:r>
      <w:r>
        <w:t xml:space="preserve"> </w:t>
      </w:r>
      <w:r>
        <w:t xml:space="preserve">One-line PR, e.g. </w:t>
      </w:r>
      <w:r>
        <w:rPr>
          <w:rStyle w:val="VerbatimChar"/>
        </w:rPr>
        <w:t xml:space="preserve">**[Acme](https://acme.com)** — SRE uses STOP→TRACE→DEBUG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cli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mnemonic</w:t>
      </w:r>
      <w:r>
        <w:t xml:space="preserve"> </w:t>
      </w:r>
      <w:r>
        <w:t xml:space="preserve">— look up pipelines and search mnemonics by topic.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t xml:space="preserve">From repo:</w:t>
      </w:r>
      <w:r>
        <w:t xml:space="preserve"> </w:t>
      </w:r>
      <w:r>
        <w:rPr>
          <w:rStyle w:val="VerbatimChar"/>
        </w:rPr>
        <w:t xml:space="preserve">pip install -r scripts/requirements.txt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./scripts/mnemonic</w:t>
      </w:r>
      <w:r>
        <w:t xml:space="preserve">. Package: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t xml:space="preserve">.</w:t>
      </w:r>
      <w:r>
        <w:t xml:space="preserve"> </w:t>
      </w:r>
      <w:r>
        <w:rPr>
          <w:i/>
          <w:iCs/>
        </w:rPr>
        <w:t xml:space="preserve">Homebrew: not yet.</w:t>
      </w:r>
    </w:p>
    <w:p>
      <w:pPr>
        <w:pStyle w:val="BodyText"/>
      </w:pP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mnemonic --help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 crisis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network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stress -o json</w:t>
      </w:r>
    </w:p>
    <w:p>
      <w:pPr>
        <w:pStyle w:val="BodyText"/>
      </w:pPr>
      <w:r>
        <w:rPr>
          <w:b/>
          <w:bCs/>
        </w:rPr>
        <w:t xml:space="preserve">Alias (optional):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BodyText"/>
      </w:pPr>
      <w:r>
        <w:rPr>
          <w:rStyle w:val="VerbatimChar"/>
          <w:b/>
          <w:bCs/>
        </w:rPr>
        <w:t xml:space="preserve">--output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1" w:name="quick-start-sre-infra"/>
    <w:p>
      <w:pPr>
        <w:pStyle w:val="Heading2"/>
      </w:pPr>
      <w:r>
        <w:t xml:space="preserve">Quick Start (SRE / Infra)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Runbook</w:t>
      </w:r>
      <w:r>
        <w:t xml:space="preserve"> </w:t>
      </w:r>
      <w:r>
        <w:t xml:space="preserve">— Copy</w:t>
      </w:r>
      <w:r>
        <w:t xml:space="preserve"> </w:t>
      </w:r>
      <w:hyperlink r:id="rId20">
        <w:r>
          <w:rPr>
            <w:rStyle w:val="Hyperlink"/>
          </w:rPr>
          <w:t xml:space="preserve">incident-response-runbook.md</w:t>
        </w:r>
      </w:hyperlink>
      <w:r>
        <w:t xml:space="preserve"> </w:t>
      </w:r>
      <w:r>
        <w:t xml:space="preserve">(STOP→TRACE→DEBUG→8D) into Confluence, wiki, or runbook store.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mnemonic pipeline crisis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mnemonic search &lt;topic&gt;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21"/>
    <w:bookmarkStart w:id="22" w:name="mnemonic-selection-flowchart"/>
    <w:p>
      <w:pPr>
        <w:pStyle w:val="Heading2"/>
      </w:pPr>
      <w:r>
        <w:t xml:space="preserve">🔄 Mnemonic Selection Flowchart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Quick? → IDEA+STOP · Complex? → PREPARE/ICEBERG+5 Whys · Stress? → STOP→PACE.</w:t>
      </w:r>
      <w:r>
        <w:t xml:space="preserve"> </w:t>
      </w:r>
      <w:hyperlink w:anchor="quick-reference--on-call-guide">
        <w:r>
          <w:rPr>
            <w:rStyle w:val="Hyperlink"/>
          </w:rPr>
          <w:t xml:space="preserve">Quick Reference</w:t>
        </w:r>
      </w:hyperlink>
      <w:r>
        <w:t xml:space="preserve"> </w:t>
      </w:r>
      <w:r>
        <w:t xml:space="preserve">|</w:t>
      </w:r>
      <w:r>
        <w:t xml:space="preserve"> </w:t>
      </w:r>
      <w:hyperlink w:anchor="categorized-index">
        <w:r>
          <w:rPr>
            <w:rStyle w:val="Hyperlink"/>
          </w:rPr>
          <w:t xml:space="preserve">Index</w:t>
        </w:r>
      </w:hyperlink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awesome-mnemonics---complete-guide">
        <w:r>
          <w:rPr>
            <w:rStyle w:val="Hyperlink"/>
          </w:rPr>
          <w:t xml:space="preserve">Awesome Mnemonics - Complete Guide</w:t>
        </w:r>
      </w:hyperlink>
    </w:p>
    <w:p>
      <w:pPr>
        <w:pStyle w:val="Compact"/>
        <w:numPr>
          <w:ilvl w:val="1"/>
          <w:numId w:val="1003"/>
        </w:numPr>
      </w:pPr>
      <w:hyperlink w:anchor="quick-reference--on-call-guide">
        <w:r>
          <w:rPr>
            <w:rStyle w:val="Hyperlink"/>
          </w:rPr>
          <w:t xml:space="preserve">🚨 Quick Reference &amp; On-Call Guide</w:t>
        </w:r>
      </w:hyperlink>
    </w:p>
    <w:p>
      <w:pPr>
        <w:pStyle w:val="Compact"/>
        <w:numPr>
          <w:ilvl w:val="1"/>
          <w:numId w:val="1003"/>
        </w:numPr>
      </w:pPr>
      <w:hyperlink w:anchor="categorized-index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4"/>
        </w:numPr>
      </w:pPr>
      <w:hyperlink w:anchor="ops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4"/>
        </w:numPr>
      </w:pPr>
      <w:hyperlink w:anchor="rca-root-cause-analysis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4"/>
        </w:numPr>
      </w:pPr>
      <w:hyperlink w:anchor="systems-design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4"/>
        </w:numPr>
      </w:pPr>
      <w:hyperlink w:anchor="human-factors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4"/>
        </w:numPr>
      </w:pPr>
      <w:hyperlink w:anchor="personal-life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3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3"/>
        </w:numPr>
      </w:pPr>
      <w:hyperlink w:anchor="cli">
        <w:r>
          <w:rPr>
            <w:rStyle w:val="Hyperlink"/>
          </w:rPr>
          <w:t xml:space="preserve">CLI</w:t>
        </w:r>
      </w:hyperlink>
    </w:p>
    <w:p>
      <w:pPr>
        <w:pStyle w:val="Compact"/>
        <w:numPr>
          <w:ilvl w:val="1"/>
          <w:numId w:val="1003"/>
        </w:numPr>
      </w:pPr>
      <w:hyperlink w:anchor="quick-start-sre--infra">
        <w:r>
          <w:rPr>
            <w:rStyle w:val="Hyperlink"/>
          </w:rPr>
          <w:t xml:space="preserve">Quick Start (SRE / Infra)</w:t>
        </w:r>
      </w:hyperlink>
    </w:p>
    <w:p>
      <w:pPr>
        <w:pStyle w:val="Compact"/>
        <w:numPr>
          <w:ilvl w:val="1"/>
          <w:numId w:val="1003"/>
        </w:numPr>
      </w:pPr>
      <w:hyperlink w:anchor="mnemonic-selection-flowchart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3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3"/>
        </w:numPr>
      </w:pPr>
      <w:hyperlink w:anchor="problem-solving-techniques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5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5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5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5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5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5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5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5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5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3"/>
        </w:numPr>
      </w:pPr>
      <w:hyperlink w:anchor="problem-analysis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6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6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6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6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3"/>
        </w:numPr>
      </w:pPr>
      <w:hyperlink w:anchor="problem-resolution-threats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7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7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7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3"/>
        </w:numPr>
      </w:pPr>
      <w:hyperlink w:anchor="communication--conflict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8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8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8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3"/>
        </w:numPr>
      </w:pPr>
      <w:hyperlink w:anchor="stress--resilience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9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9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9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9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9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3"/>
        </w:numPr>
      </w:pPr>
      <w:hyperlink w:anchor="infrastructure--systems-engineering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10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10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10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3"/>
        </w:numPr>
      </w:pPr>
      <w:hyperlink w:anchor="proven-mnemonic-pipelines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1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1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1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1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1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1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3"/>
        </w:numPr>
      </w:pPr>
      <w:hyperlink w:anchor="pipeline-selection-matrix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3"/>
        </w:numPr>
      </w:pPr>
      <w:hyperlink w:anchor="pro-tips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3"/>
        </w:numPr>
      </w:pPr>
      <w:hyperlink w:anchor="common-mistakes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3"/>
        </w:numPr>
      </w:pPr>
      <w:hyperlink w:anchor="contributing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3"/>
        </w:numPr>
      </w:pPr>
      <w:hyperlink w:anchor="release-versions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3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pPr>
        <w:pStyle w:val="Compact"/>
        <w:numPr>
          <w:ilvl w:val="2"/>
          <w:numId w:val="1012"/>
        </w:numPr>
      </w:pPr>
      <w:hyperlink w:anchor="problem-solving-methodologies">
        <w:r>
          <w:rPr>
            <w:rStyle w:val="Hyperlink"/>
          </w:rPr>
          <w:t xml:space="preserve">Problem-Solving Methodologies</w:t>
        </w:r>
      </w:hyperlink>
    </w:p>
    <w:p>
      <w:pPr>
        <w:pStyle w:val="Compact"/>
        <w:numPr>
          <w:ilvl w:val="2"/>
          <w:numId w:val="1012"/>
        </w:numPr>
      </w:pPr>
      <w:hyperlink w:anchor="strategic--analysis-frameworks">
        <w:r>
          <w:rPr>
            <w:rStyle w:val="Hyperlink"/>
          </w:rPr>
          <w:t xml:space="preserve">Strategic &amp; Analysis Frameworks</w:t>
        </w:r>
      </w:hyperlink>
    </w:p>
    <w:p>
      <w:pPr>
        <w:pStyle w:val="Compact"/>
        <w:numPr>
          <w:ilvl w:val="2"/>
          <w:numId w:val="1012"/>
        </w:numPr>
      </w:pPr>
      <w:hyperlink w:anchor="problem-resolution-threats--triage">
        <w:r>
          <w:rPr>
            <w:rStyle w:val="Hyperlink"/>
          </w:rPr>
          <w:t xml:space="preserve">Problem Resolution Threats &amp; Triage</w:t>
        </w:r>
      </w:hyperlink>
    </w:p>
    <w:p>
      <w:pPr>
        <w:pStyle w:val="Compact"/>
        <w:numPr>
          <w:ilvl w:val="2"/>
          <w:numId w:val="1012"/>
        </w:numPr>
      </w:pPr>
      <w:hyperlink w:anchor="X1a0179dde52fdec6de955ca1c40d3c4d6f564a8">
        <w:r>
          <w:rPr>
            <w:rStyle w:val="Hyperlink"/>
          </w:rPr>
          <w:t xml:space="preserve">Communication, Stress &amp; Resilience, Infrastructure</w:t>
        </w:r>
      </w:hyperlink>
    </w:p>
    <w:bookmarkEnd w:id="23"/>
    <w:bookmarkStart w:id="29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Full definitions for each mnemonic;</w:t>
      </w:r>
      <w:r>
        <w:rPr>
          <w:i/>
          <w:iCs/>
        </w:rPr>
        <w:t xml:space="preserve"> </w:t>
      </w:r>
      <w:hyperlink w:anchor="categorized-index">
        <w:r>
          <w:rPr>
            <w:rStyle w:val="Hyperlink"/>
            <w:i/>
            <w:iCs/>
          </w:rPr>
          <w:t xml:space="preserve">Categorized Index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above to browse by use case.</w:t>
      </w:r>
    </w:p>
    <w:bookmarkStart w:id="24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Prioritize the problem  </w:t>
      </w:r>
      <w:r>
        <w:br/>
      </w:r>
      <w:r>
        <w:rPr>
          <w:rStyle w:val="VerbatimChar"/>
        </w:rPr>
        <w:t xml:space="preserve">R - Research &amp; brainstorm solutions  </w:t>
      </w:r>
      <w:r>
        <w:br/>
      </w:r>
      <w:r>
        <w:rPr>
          <w:rStyle w:val="VerbatimChar"/>
        </w:rPr>
        <w:t xml:space="preserve">E - Evaluate available options  </w:t>
      </w:r>
      <w:r>
        <w:br/>
      </w:r>
      <w:r>
        <w:rPr>
          <w:rStyle w:val="VerbatimChar"/>
        </w:rPr>
        <w:t xml:space="preserve">P - Plan steps to resolve issue  </w:t>
      </w:r>
      <w:r>
        <w:br/>
      </w:r>
      <w:r>
        <w:rPr>
          <w:rStyle w:val="VerbatimChar"/>
        </w:rPr>
        <w:t xml:space="preserve">A - Act on the plan  </w:t>
      </w:r>
      <w:r>
        <w:br/>
      </w:r>
      <w:r>
        <w:rPr>
          <w:rStyle w:val="VerbatimChar"/>
        </w:rPr>
        <w:t xml:space="preserve">R - Reflect on results  </w:t>
      </w:r>
      <w:r>
        <w:br/>
      </w:r>
      <w:r>
        <w:rPr>
          <w:rStyle w:val="VerbatimChar"/>
        </w:rPr>
        <w:t xml:space="preserve">E - Evaluate and revise plan as necessary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 (1–2 hr); medium complexity, multi-stakeholder; needs structure.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Pinpoint problem  </w:t>
      </w:r>
      <w:r>
        <w:br/>
      </w:r>
      <w:r>
        <w:rPr>
          <w:rStyle w:val="VerbatimChar"/>
        </w:rPr>
        <w:t xml:space="preserve">A - Analyze data and look for patterns  </w:t>
      </w:r>
      <w:r>
        <w:br/>
      </w:r>
      <w:r>
        <w:rPr>
          <w:rStyle w:val="VerbatimChar"/>
        </w:rPr>
        <w:t xml:space="preserve">D - Develop solution &amp; consider other ways to solve the issue—try to have more than one option</w:t>
      </w:r>
      <w:r>
        <w:br/>
      </w:r>
      <w:r>
        <w:rPr>
          <w:rStyle w:val="VerbatimChar"/>
        </w:rPr>
        <w:t xml:space="preserve">D - Design action plan  </w:t>
      </w:r>
      <w:r>
        <w:br/>
      </w:r>
      <w:r>
        <w:rPr>
          <w:rStyle w:val="VerbatimChar"/>
        </w:rPr>
        <w:t xml:space="preserve">E - Execute action plan &amp; Monitor Results  </w:t>
      </w:r>
      <w:r>
        <w:br/>
      </w:r>
      <w:r>
        <w:rPr>
          <w:rStyle w:val="VerbatimChar"/>
        </w:rPr>
        <w:t xml:space="preserve">R - Reevaluate and refine plan as needed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SourceCode"/>
      </w:pPr>
      <w:r>
        <w:rPr>
          <w:rStyle w:val="VerbatimChar"/>
        </w:rPr>
        <w:t xml:space="preserve">I - Identify issue(s)  </w:t>
      </w:r>
      <w:r>
        <w:br/>
      </w:r>
      <w:r>
        <w:rPr>
          <w:rStyle w:val="VerbatimChar"/>
        </w:rPr>
        <w:t xml:space="preserve">C - Collect data and analyze situation  </w:t>
      </w:r>
      <w:r>
        <w:br/>
      </w:r>
      <w:r>
        <w:rPr>
          <w:rStyle w:val="VerbatimChar"/>
        </w:rPr>
        <w:t xml:space="preserve">E - Examine possible (root) causes  </w:t>
      </w:r>
      <w:r>
        <w:br/>
      </w:r>
      <w:r>
        <w:rPr>
          <w:rStyle w:val="VerbatimChar"/>
        </w:rPr>
        <w:t xml:space="preserve">B - Brainstorm solutions  </w:t>
      </w:r>
      <w:r>
        <w:br/>
      </w:r>
      <w:r>
        <w:rPr>
          <w:rStyle w:val="VerbatimChar"/>
        </w:rPr>
        <w:t xml:space="preserve">E - Execute solution(s)  </w:t>
      </w:r>
      <w:r>
        <w:br/>
      </w:r>
      <w:r>
        <w:rPr>
          <w:rStyle w:val="VerbatimChar"/>
        </w:rPr>
        <w:t xml:space="preserve">R - Review, evaluate, and adjust solutions  </w:t>
      </w:r>
      <w:r>
        <w:br/>
      </w:r>
      <w:r>
        <w:rPr>
          <w:rStyle w:val="VerbatimChar"/>
        </w:rPr>
        <w:t xml:space="preserve">G - Gather feedback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Complex, deep analysis (30–60 min);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Identify problem  </w:t>
      </w:r>
      <w:r>
        <w:br/>
      </w:r>
      <w:r>
        <w:rPr>
          <w:rStyle w:val="VerbatimChar"/>
        </w:rPr>
        <w:t xml:space="preserve">D - Develop Solution  </w:t>
      </w:r>
      <w:r>
        <w:br/>
      </w:r>
      <w:r>
        <w:rPr>
          <w:rStyle w:val="VerbatimChar"/>
        </w:rPr>
        <w:t xml:space="preserve">E - Execute Solution</w:t>
      </w:r>
      <w:r>
        <w:br/>
      </w:r>
      <w:r>
        <w:rPr>
          <w:rStyle w:val="VerbatimChar"/>
        </w:rPr>
        <w:t xml:space="preserve">A - Assess Solution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Quick, simple (2–5 min); crisis; 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  <w:r>
        <w:t xml:space="preserve"> </w:t>
      </w:r>
      <w:r>
        <w:t xml:space="preserve">* Keep asking why until root causes are identified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24"/>
    <w:bookmarkStart w:id="25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25"/>
    <w:bookmarkStart w:id="26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Form a team  </w:t>
      </w:r>
      <w:r>
        <w:br/>
      </w:r>
      <w:r>
        <w:rPr>
          <w:rStyle w:val="VerbatimChar"/>
        </w:rPr>
        <w:t xml:space="preserve">D2 - Describe the problem  </w:t>
      </w:r>
      <w:r>
        <w:br/>
      </w:r>
      <w:r>
        <w:rPr>
          <w:rStyle w:val="VerbatimChar"/>
        </w:rPr>
        <w:t xml:space="preserve">D3 - Interim Containment Action (the "band-aid")  </w:t>
      </w:r>
      <w:r>
        <w:br/>
      </w:r>
      <w:r>
        <w:rPr>
          <w:rStyle w:val="VerbatimChar"/>
        </w:rPr>
        <w:t xml:space="preserve">D4 - Root Cause Analysis &amp; Escape Point(s)  </w:t>
      </w:r>
      <w:r>
        <w:br/>
      </w:r>
      <w:r>
        <w:rPr>
          <w:rStyle w:val="VerbatimChar"/>
        </w:rPr>
        <w:t xml:space="preserve">D5 - Permanent Corrective Actions  </w:t>
      </w:r>
      <w:r>
        <w:br/>
      </w:r>
      <w:r>
        <w:rPr>
          <w:rStyle w:val="VerbatimChar"/>
        </w:rPr>
        <w:t xml:space="preserve">D6 - Implement &amp; Validate Corrective Actions  </w:t>
      </w:r>
      <w:r>
        <w:br/>
      </w:r>
      <w:r>
        <w:rPr>
          <w:rStyle w:val="VerbatimChar"/>
        </w:rPr>
        <w:t xml:space="preserve">D7 - Prevent reoccurrence(s)  </w:t>
      </w:r>
      <w:r>
        <w:br/>
      </w:r>
      <w:r>
        <w:rPr>
          <w:rStyle w:val="VerbatimChar"/>
        </w:rPr>
        <w:t xml:space="preserve">D8 - Congratulate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26"/>
    <w:bookmarkStart w:id="27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27"/>
    <w:bookmarkStart w:id="28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28"/>
    <w:bookmarkEnd w:id="29"/>
    <w:bookmarkStart w:id="33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30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Responsible (does the work)</w:t>
      </w:r>
      <w:r>
        <w:br/>
      </w:r>
      <w:r>
        <w:rPr>
          <w:rStyle w:val="VerbatimChar"/>
        </w:rPr>
        <w:t xml:space="preserve">A - Accountable (final approval)</w:t>
      </w:r>
      <w:r>
        <w:br/>
      </w:r>
      <w:r>
        <w:rPr>
          <w:rStyle w:val="VerbatimChar"/>
        </w:rPr>
        <w:t xml:space="preserve">C - Consulted (provides input)</w:t>
      </w:r>
      <w:r>
        <w:br/>
      </w:r>
      <w:r>
        <w:rPr>
          <w:rStyle w:val="VerbatimChar"/>
        </w:rPr>
        <w:t xml:space="preserve">I - Informed (kept updated)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  <w:r>
        <w:t xml:space="preserve"> </w:t>
      </w: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Sociocultural</w:t>
      </w:r>
      <w:r>
        <w:br/>
      </w:r>
      <w:r>
        <w:rPr>
          <w:rStyle w:val="VerbatimChar"/>
        </w:rPr>
        <w:t xml:space="preserve">T - Technological</w:t>
      </w:r>
      <w:r>
        <w:br/>
      </w:r>
      <w:r>
        <w:rPr>
          <w:rStyle w:val="VerbatimChar"/>
        </w:rPr>
        <w:t xml:space="preserve">E - Environmental</w:t>
      </w:r>
      <w:r>
        <w:br/>
      </w:r>
      <w:r>
        <w:rPr>
          <w:rStyle w:val="VerbatimChar"/>
        </w:rPr>
        <w:t xml:space="preserve">L - Legal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30"/>
    <w:bookmarkStart w:id="32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Strengths</w:t>
      </w:r>
      <w:r>
        <w:br/>
      </w:r>
      <w:r>
        <w:rPr>
          <w:rStyle w:val="VerbatimChar"/>
        </w:rPr>
        <w:t xml:space="preserve">W - Weaknesses</w:t>
      </w:r>
      <w:r>
        <w:br/>
      </w:r>
      <w:r>
        <w:rPr>
          <w:rStyle w:val="VerbatimChar"/>
        </w:rPr>
        <w:t xml:space="preserve">O - Opportunities</w:t>
      </w:r>
      <w:r>
        <w:br/>
      </w:r>
      <w:r>
        <w:rPr>
          <w:rStyle w:val="VerbatimChar"/>
        </w:rPr>
        <w:t xml:space="preserve">T - Threats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</w:t>
      </w:r>
      <w:r>
        <w:t xml:space="preserve"> </w:t>
      </w:r>
      <w:r>
        <w:t xml:space="preserve">-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</w:t>
      </w:r>
      <w:r>
        <w:t xml:space="preserve"> </w:t>
      </w:r>
      <w:r>
        <w:t xml:space="preserve">- Strategic decision making (1-2 hours)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Set expectations; end of SCALE→SWOT→PESTEL; architecture trade-offs.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31">
        <w:r>
          <w:rPr>
            <w:rStyle w:val="Hyperlink"/>
            <w:i/>
            <w:iCs/>
          </w:rPr>
          <w:t xml:space="preserve">SEBoK</w:t>
        </w:r>
      </w:hyperlink>
    </w:p>
    <w:bookmarkEnd w:id="32"/>
    <w:bookmarkEnd w:id="33"/>
    <w:bookmarkStart w:id="37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34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</w:p>
    <w:bookmarkEnd w:id="34"/>
    <w:bookmarkStart w:id="35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Resource validation in triage; feasibility (10–30 min);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</w:p>
    <w:bookmarkEnd w:id="35"/>
    <w:bookmarkStart w:id="36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External threats to solutions; how to combat/remove.</w:t>
      </w:r>
    </w:p>
    <w:bookmarkEnd w:id="36"/>
    <w:bookmarkEnd w:id="37"/>
    <w:bookmarkStart w:id="40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38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Breathe deeply and slowly   </w:t>
      </w:r>
      <w:r>
        <w:br/>
      </w:r>
      <w:r>
        <w:rPr>
          <w:rStyle w:val="VerbatimChar"/>
        </w:rPr>
        <w:t xml:space="preserve">R - Remain rational and listen  </w:t>
      </w:r>
      <w:r>
        <w:br/>
      </w:r>
      <w:r>
        <w:rPr>
          <w:rStyle w:val="VerbatimChar"/>
        </w:rPr>
        <w:t xml:space="preserve">E - Empathize with the other person's problem</w:t>
      </w:r>
      <w:r>
        <w:br/>
      </w:r>
      <w:r>
        <w:rPr>
          <w:rStyle w:val="VerbatimChar"/>
        </w:rPr>
        <w:t xml:space="preserve">A - Ask questions to understand  </w:t>
      </w:r>
      <w:r>
        <w:br/>
      </w:r>
      <w:r>
        <w:rPr>
          <w:rStyle w:val="VerbatimChar"/>
        </w:rPr>
        <w:t xml:space="preserve">T - Take a break if needed  </w:t>
      </w:r>
      <w:r>
        <w:br/>
      </w:r>
      <w:r>
        <w:rPr>
          <w:rStyle w:val="VerbatimChar"/>
        </w:rPr>
        <w:t xml:space="preserve">H - Hold back from reacting  </w:t>
      </w:r>
      <w:r>
        <w:br/>
      </w:r>
      <w:r>
        <w:rPr>
          <w:rStyle w:val="VerbatimChar"/>
        </w:rPr>
        <w:t xml:space="preserve">E - Express yourself calmly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Put things in perspective   </w:t>
      </w:r>
      <w:r>
        <w:br/>
      </w:r>
      <w:r>
        <w:rPr>
          <w:rStyle w:val="VerbatimChar"/>
        </w:rPr>
        <w:t xml:space="preserve">A - Acknowledge your feelings and theirs</w:t>
      </w:r>
      <w:r>
        <w:br/>
      </w:r>
      <w:r>
        <w:rPr>
          <w:rStyle w:val="VerbatimChar"/>
        </w:rPr>
        <w:t xml:space="preserve">U - Understand that you don't have to act/react right away  </w:t>
      </w:r>
      <w:r>
        <w:br/>
      </w:r>
      <w:r>
        <w:rPr>
          <w:rStyle w:val="VerbatimChar"/>
        </w:rPr>
        <w:t xml:space="preserve">S - Step Away from the situation  </w:t>
      </w:r>
      <w:r>
        <w:br/>
      </w:r>
      <w:r>
        <w:rPr>
          <w:rStyle w:val="VerbatimChar"/>
        </w:rPr>
        <w:t xml:space="preserve">E - Evaluate options and plan before acting 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When BREATHE isn’t enough - need physical separation</w:t>
      </w:r>
      <w:r>
        <w:t xml:space="preserve"> </w:t>
      </w:r>
      <w:r>
        <w:t xml:space="preserve">-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 philosophy</w:t>
      </w:r>
      <w:r>
        <w:t xml:space="preserve"> </w:t>
      </w:r>
      <w:r>
        <w:t xml:space="preserve">- Combine with STOP for immediate stress de-escalation (5-20 min)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38"/>
    <w:bookmarkStart w:id="39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Before speaking; first in WAIT→BREATHE→PAUSE→RACI. Use BREATHE to regulate, then WAIT to choose.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39"/>
    <w:bookmarkEnd w:id="40"/>
    <w:bookmarkStart w:id="46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41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in PACE→ARIES→CALM→SHINE; immediate stress.</w:t>
      </w:r>
    </w:p>
    <w:bookmarkEnd w:id="41"/>
    <w:bookmarkStart w:id="42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42"/>
    <w:bookmarkStart w:id="43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Lifestyle in PACE→ARIES→CALM; long-term (2–4 weeks).</w:t>
      </w:r>
    </w:p>
    <w:bookmarkEnd w:id="43"/>
    <w:bookmarkStart w:id="44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SHINE (positive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,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</w:p>
    <w:bookmarkEnd w:id="44"/>
    <w:bookmarkStart w:id="45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</w:p>
    <w:bookmarkEnd w:id="45"/>
    <w:bookmarkEnd w:id="46"/>
    <w:bookmarkStart w:id="50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47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47"/>
    <w:bookmarkStart w:id="48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48"/>
    <w:bookmarkStart w:id="49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49"/>
    <w:bookmarkEnd w:id="50"/>
    <w:bookmarkStart w:id="57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Ordered chains of mnemonics for end-to-end workflows (e.g. crisis, conflict, root cause).</w:t>
      </w:r>
    </w:p>
    <w:bookmarkStart w:id="51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51"/>
    <w:bookmarkStart w:id="52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52"/>
    <w:bookmarkStart w:id="53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53"/>
    <w:bookmarkStart w:id="54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54"/>
    <w:bookmarkStart w:id="55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55"/>
    <w:bookmarkStart w:id="56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56"/>
    <w:bookmarkEnd w:id="57"/>
    <w:bookmarkStart w:id="58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59"/>
    <w:bookmarkStart w:id="60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hyperlink w:anchor="quick-reference--on-call-guide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Top</w:t>
        </w:r>
      </w:hyperlink>
    </w:p>
    <w:bookmarkEnd w:id="60"/>
    <w:bookmarkStart w:id="62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 Must be provable/actionable (not just motivational)</w:t>
      </w:r>
      <w:r>
        <w:t xml:space="preserve"> </w:t>
      </w:r>
      <w:r>
        <w:t xml:space="preserve">- ✅ Should cross-reference existing mnemonics where applicable</w:t>
      </w:r>
      <w:r>
        <w:t xml:space="preserve"> </w:t>
      </w:r>
      <w:r>
        <w:t xml:space="preserve">- ✅ Include real-world usage context</w:t>
      </w:r>
      <w:r>
        <w:t xml:space="preserve"> </w:t>
      </w:r>
      <w:r>
        <w:t xml:space="preserve">- ✅ Keep it memorable (that’s the point!)</w:t>
      </w:r>
    </w:p>
    <w:p>
      <w:pPr>
        <w:pStyle w:val="BodyText"/>
      </w:pP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62"/>
    <w:bookmarkStart w:id="75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v2.6</w:t>
      </w:r>
      <w:r>
        <w:t xml:space="preserve"> </w:t>
      </w:r>
      <w:r>
        <w:t xml:space="preserve">(2026-01-25) — Domain addenda, Quick Start, Evidence tier, Tools &amp; docs, Awesome-list clarity; downloadable docs synced.</w:t>
      </w:r>
      <w:r>
        <w:t xml:space="preserve"> </w:t>
      </w:r>
      <w:hyperlink r:id="rId63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64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65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  <w:r>
        <w:t xml:space="preserve"> </w:t>
      </w:r>
      <w:hyperlink r:id="rId67">
        <w:r>
          <w:rPr>
            <w:rStyle w:val="Hyperlink"/>
          </w:rPr>
          <w:t xml:space="preserve">DOCX</w:t>
        </w:r>
      </w:hyperlink>
      <w:r>
        <w:t xml:space="preserve"> </w:t>
      </w:r>
      <w:hyperlink r:id="rId68">
        <w:r>
          <w:rPr>
            <w:rStyle w:val="Hyperlink"/>
          </w:rPr>
          <w:t xml:space="preserve">RTF</w:t>
        </w:r>
      </w:hyperlink>
      <w:r>
        <w:t xml:space="preserve"> </w:t>
      </w:r>
      <w:hyperlink r:id="rId69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  <w:r>
        <w:t xml:space="preserve"> </w:t>
      </w:r>
      <w:hyperlink r:id="rId71">
        <w:r>
          <w:rPr>
            <w:rStyle w:val="Hyperlink"/>
          </w:rPr>
          <w:t xml:space="preserve">DOCX</w:t>
        </w:r>
      </w:hyperlink>
      <w:r>
        <w:t xml:space="preserve"> </w:t>
      </w:r>
      <w:hyperlink r:id="rId72">
        <w:r>
          <w:rPr>
            <w:rStyle w:val="Hyperlink"/>
          </w:rPr>
          <w:t xml:space="preserve">RTF</w:t>
        </w:r>
      </w:hyperlink>
      <w:r>
        <w:t xml:space="preserve"> </w:t>
      </w:r>
      <w:hyperlink r:id="rId73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75"/>
    <w:bookmarkStart w:id="86" w:name="sources-references"/>
    <w:p>
      <w:pPr>
        <w:pStyle w:val="Heading2"/>
      </w:pPr>
      <w:r>
        <w:t xml:space="preserve">Sources &amp; References</w:t>
      </w:r>
    </w:p>
    <w:bookmarkStart w:id="79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76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77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78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79"/>
    <w:bookmarkStart w:id="83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80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81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82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SEBoK</w:t>
        </w:r>
      </w:hyperlink>
    </w:p>
    <w:bookmarkEnd w:id="83"/>
    <w:bookmarkStart w:id="84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84"/>
    <w:bookmarkStart w:id="85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BREATHE, PAUSE, WAIT, PACE, STOP, ARIES, CALM,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documented; ⚠ adapted; ℹ curated. Mix of established frameworks and educational compilations.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★★★ strongly validated (5 Whys, 8D, Ishikawa); ★★ industry standard (SWOT, RACI, A3, SET); ★ curated. ✓/⚠/ℹ = attribution; ★ = evidence strength.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../CHANGELOG.md" TargetMode="External" /><Relationship Type="http://schemas.openxmlformats.org/officeDocument/2006/relationships/hyperlink" Id="rId61" Target="../CONTRIBUTING.md" TargetMode="External" /><Relationship Type="http://schemas.openxmlformats.org/officeDocument/2006/relationships/hyperlink" Id="rId9" Target="../PRINT-QUICK-REFERENCE.md" TargetMode="External" /><Relationship Type="http://schemas.openxmlformats.org/officeDocument/2006/relationships/hyperlink" Id="rId20" Target="../templates/incident-response-runbook.md" TargetMode="External" /><Relationship Type="http://schemas.openxmlformats.org/officeDocument/2006/relationships/hyperlink" Id="rId67" Target="Awesome-Mnemonics-Complete-Guide.docx" TargetMode="External" /><Relationship Type="http://schemas.openxmlformats.org/officeDocument/2006/relationships/hyperlink" Id="rId69" Target="Awesome-Mnemonics-Complete-Guide.md" TargetMode="External" /><Relationship Type="http://schemas.openxmlformats.org/officeDocument/2006/relationships/hyperlink" Id="rId66" Target="Awesome-Mnemonics-Complete-Guide.pdf" TargetMode="External" /><Relationship Type="http://schemas.openxmlformats.org/officeDocument/2006/relationships/hyperlink" Id="rId68" Target="Awesome-Mnemonics-Complete-Guide.rtf" TargetMode="External" /><Relationship Type="http://schemas.openxmlformats.org/officeDocument/2006/relationships/hyperlink" Id="rId71" Target="Awesome-Mnemonics-Quick-Reference.docx" TargetMode="External" /><Relationship Type="http://schemas.openxmlformats.org/officeDocument/2006/relationships/hyperlink" Id="rId73" Target="Awesome-Mnemonics-Quick-Reference.md" TargetMode="External" /><Relationship Type="http://schemas.openxmlformats.org/officeDocument/2006/relationships/hyperlink" Id="rId70" Target="Awesome-Mnemonics-Quick-Reference.pdf" TargetMode="External" /><Relationship Type="http://schemas.openxmlformats.org/officeDocument/2006/relationships/hyperlink" Id="rId72" Target="Awesome-Mnemonics-Quick-Reference.rtf" TargetMode="External" /><Relationship Type="http://schemas.openxmlformats.org/officeDocument/2006/relationships/hyperlink" Id="rId64" Target="Awesome-Mnemonics-v2.6-Complete-Guide.zip" TargetMode="External" /><Relationship Type="http://schemas.openxmlformats.org/officeDocument/2006/relationships/hyperlink" Id="rId65" Target="Awesome-Mnemonics-v2.6-Quick-Reference.zip" TargetMode="External" /><Relationship Type="http://schemas.openxmlformats.org/officeDocument/2006/relationships/hyperlink" Id="rId17" Target="CONTRIBUTING.md#who-uses-this" TargetMode="External" /><Relationship Type="http://schemas.openxmlformats.org/officeDocument/2006/relationships/hyperlink" Id="rId74" Target="README.md" TargetMode="External" /><Relationship Type="http://schemas.openxmlformats.org/officeDocument/2006/relationships/hyperlink" Id="rId78" Target="https://en.wikipedia.org/wiki/A3_problem_solving" TargetMode="External" /><Relationship Type="http://schemas.openxmlformats.org/officeDocument/2006/relationships/hyperlink" Id="rId76" Target="https://en.wikipedia.org/wiki/Eight_disciplines_problem_solving" TargetMode="External" /><Relationship Type="http://schemas.openxmlformats.org/officeDocument/2006/relationships/hyperlink" Id="rId77" Target="https://en.wikipedia.org/wiki/Ishikawa_diagram" TargetMode="External" /><Relationship Type="http://schemas.openxmlformats.org/officeDocument/2006/relationships/hyperlink" Id="rId82" Target="https://en.wikipedia.org/wiki/Responsibility_assignment_matrix" TargetMode="External" /><Relationship Type="http://schemas.openxmlformats.org/officeDocument/2006/relationships/hyperlink" Id="rId80" Target="https://www.linkedin.com/pulse/background-development-pestel-analysis-biplab-paul-8hj0c" TargetMode="External" /><Relationship Type="http://schemas.openxmlformats.org/officeDocument/2006/relationships/hyperlink" Id="rId81" Target="https://www.ninety.io/hubfs/Founders%20Framework%20-%20The%20SWOT%20Analysis%20and%20Strategic%20Planning%20Framework.pdf" TargetMode="External" /><Relationship Type="http://schemas.openxmlformats.org/officeDocument/2006/relationships/hyperlink" Id="rId31" Target="https://www.sebokwiki.org/wiki/Guide_to_the_Systems_Engineering_Body_of_Knowledge_(SEBoK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CHANGELOG.md" TargetMode="External" /><Relationship Type="http://schemas.openxmlformats.org/officeDocument/2006/relationships/hyperlink" Id="rId61" Target="../CONTRIBUTING.md" TargetMode="External" /><Relationship Type="http://schemas.openxmlformats.org/officeDocument/2006/relationships/hyperlink" Id="rId9" Target="../PRINT-QUICK-REFERENCE.md" TargetMode="External" /><Relationship Type="http://schemas.openxmlformats.org/officeDocument/2006/relationships/hyperlink" Id="rId20" Target="../templates/incident-response-runbook.md" TargetMode="External" /><Relationship Type="http://schemas.openxmlformats.org/officeDocument/2006/relationships/hyperlink" Id="rId67" Target="Awesome-Mnemonics-Complete-Guide.docx" TargetMode="External" /><Relationship Type="http://schemas.openxmlformats.org/officeDocument/2006/relationships/hyperlink" Id="rId69" Target="Awesome-Mnemonics-Complete-Guide.md" TargetMode="External" /><Relationship Type="http://schemas.openxmlformats.org/officeDocument/2006/relationships/hyperlink" Id="rId66" Target="Awesome-Mnemonics-Complete-Guide.pdf" TargetMode="External" /><Relationship Type="http://schemas.openxmlformats.org/officeDocument/2006/relationships/hyperlink" Id="rId68" Target="Awesome-Mnemonics-Complete-Guide.rtf" TargetMode="External" /><Relationship Type="http://schemas.openxmlformats.org/officeDocument/2006/relationships/hyperlink" Id="rId71" Target="Awesome-Mnemonics-Quick-Reference.docx" TargetMode="External" /><Relationship Type="http://schemas.openxmlformats.org/officeDocument/2006/relationships/hyperlink" Id="rId73" Target="Awesome-Mnemonics-Quick-Reference.md" TargetMode="External" /><Relationship Type="http://schemas.openxmlformats.org/officeDocument/2006/relationships/hyperlink" Id="rId70" Target="Awesome-Mnemonics-Quick-Reference.pdf" TargetMode="External" /><Relationship Type="http://schemas.openxmlformats.org/officeDocument/2006/relationships/hyperlink" Id="rId72" Target="Awesome-Mnemonics-Quick-Reference.rtf" TargetMode="External" /><Relationship Type="http://schemas.openxmlformats.org/officeDocument/2006/relationships/hyperlink" Id="rId64" Target="Awesome-Mnemonics-v2.6-Complete-Guide.zip" TargetMode="External" /><Relationship Type="http://schemas.openxmlformats.org/officeDocument/2006/relationships/hyperlink" Id="rId65" Target="Awesome-Mnemonics-v2.6-Quick-Reference.zip" TargetMode="External" /><Relationship Type="http://schemas.openxmlformats.org/officeDocument/2006/relationships/hyperlink" Id="rId17" Target="CONTRIBUTING.md#who-uses-this" TargetMode="External" /><Relationship Type="http://schemas.openxmlformats.org/officeDocument/2006/relationships/hyperlink" Id="rId74" Target="README.md" TargetMode="External" /><Relationship Type="http://schemas.openxmlformats.org/officeDocument/2006/relationships/hyperlink" Id="rId78" Target="https://en.wikipedia.org/wiki/A3_problem_solving" TargetMode="External" /><Relationship Type="http://schemas.openxmlformats.org/officeDocument/2006/relationships/hyperlink" Id="rId76" Target="https://en.wikipedia.org/wiki/Eight_disciplines_problem_solving" TargetMode="External" /><Relationship Type="http://schemas.openxmlformats.org/officeDocument/2006/relationships/hyperlink" Id="rId77" Target="https://en.wikipedia.org/wiki/Ishikawa_diagram" TargetMode="External" /><Relationship Type="http://schemas.openxmlformats.org/officeDocument/2006/relationships/hyperlink" Id="rId82" Target="https://en.wikipedia.org/wiki/Responsibility_assignment_matrix" TargetMode="External" /><Relationship Type="http://schemas.openxmlformats.org/officeDocument/2006/relationships/hyperlink" Id="rId80" Target="https://www.linkedin.com/pulse/background-development-pestel-analysis-biplab-paul-8hj0c" TargetMode="External" /><Relationship Type="http://schemas.openxmlformats.org/officeDocument/2006/relationships/hyperlink" Id="rId81" Target="https://www.ninety.io/hubfs/Founders%20Framework%20-%20The%20SWOT%20Analysis%20and%20Strategic%20Planning%20Framework.pdf" TargetMode="External" /><Relationship Type="http://schemas.openxmlformats.org/officeDocument/2006/relationships/hyperlink" Id="rId31" Target="https://www.sebokwiki.org/wiki/Guide_to_the_Systems_Engineering_Body_of_Knowledge_(SEBoK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2026-01-25T18:32:04Z</dcterms:created>
  <dcterms:modified xsi:type="dcterms:W3CDTF">2026-01-25T18:32:04Z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