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Elk Packages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elk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remote_user: azdmin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name: Install docker.io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apt: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update_cache: 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force_apt_get: yes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name: docker.io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name: Install Pip3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apt: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force_apt_get: yes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name: python3-pip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name: Install Python Docker Module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pip: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state: present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name: set vm.max_map_count to 262144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command: sysctl -w vm.max_map_count=262144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name: Use more memory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sysctl: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name: vm.max_map_count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value: 262144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reload: yes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name: download and launch docker container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docker_container: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name: sebp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image: sebp/elk:761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state: started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restart_policy: always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published_ports: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- 5601:5601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- 9200:9200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- 5044:5044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name: Enable service docker on boot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