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qobxhmiz39a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Tools Used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Jupyter Notebook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Packages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For data manipulation and analysis.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: For data visualization (bar charts, pie charts).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kt0pgel9u4o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Objectives Completed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top 5 highest scorers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what teams attempted the most and least free throws per game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top 5 players who had the most statistical impact on defense (BLks+STLs)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top 5 players who had the most point production (ASTs+PTSs)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age distribution of all players (2023)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="240" w:lineRule="auto"/>
        <w:rPr/>
      </w:pPr>
      <w:bookmarkStart w:colFirst="0" w:colLast="0" w:name="_f03zmvji71r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Insights Discovered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 Throw Attempts</w:t>
      </w:r>
      <w:r w:rsidDel="00000000" w:rsidR="00000000" w:rsidRPr="00000000">
        <w:rPr>
          <w:rtl w:val="0"/>
        </w:rPr>
        <w:t xml:space="preserve">: Teams with the most aggressive playing styles (driving to the basket) were found to have more free throw attempts, while others focused on outside shooting.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Defensive Standouts</w:t>
      </w:r>
      <w:r w:rsidDel="00000000" w:rsidR="00000000" w:rsidRPr="00000000">
        <w:rPr>
          <w:rtl w:val="0"/>
        </w:rPr>
        <w:t xml:space="preserve">: The players excelling in steals and blocks were pinpointed, revealing the most impactful defensive players.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Contributions</w:t>
      </w:r>
      <w:r w:rsidDel="00000000" w:rsidR="00000000" w:rsidRPr="00000000">
        <w:rPr>
          <w:rtl w:val="0"/>
        </w:rPr>
        <w:t xml:space="preserve">: By looking at assists + points, we identified well-rounded players who contribute significantly in both scoring and playmaking.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 Distribution</w:t>
      </w:r>
      <w:r w:rsidDel="00000000" w:rsidR="00000000" w:rsidRPr="00000000">
        <w:rPr>
          <w:rtl w:val="0"/>
        </w:rPr>
        <w:t xml:space="preserve">: The NBA is predominantly made up of younger players, with a sizable portion in the 22-27 and 28-32 age ranges. Older players (37+) form a small group, showing that the NBA is a league focused on youth and athleticism.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4e14f6rzsxb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Recommendations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Teams</w:t>
      </w:r>
      <w:r w:rsidDel="00000000" w:rsidR="00000000" w:rsidRPr="00000000">
        <w:rPr>
          <w:rtl w:val="0"/>
        </w:rPr>
        <w:t xml:space="preserve">: Consider investing in youth development, as the majority of impactful players are between 22-32 years old. Teams in need of a playmaker or defensive boost should target players with high assists + points and steals + blocks metrics.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Scouting</w:t>
      </w:r>
      <w:r w:rsidDel="00000000" w:rsidR="00000000" w:rsidRPr="00000000">
        <w:rPr>
          <w:rtl w:val="0"/>
        </w:rPr>
        <w:t xml:space="preserve">: Focus on identifying players who contribute on defense and offensive.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Improving Team Strategy</w:t>
      </w:r>
      <w:r w:rsidDel="00000000" w:rsidR="00000000" w:rsidRPr="00000000">
        <w:rPr>
          <w:rtl w:val="0"/>
        </w:rPr>
        <w:t xml:space="preserve">: Teams should assess their free throw attempts and 3-point attempts. Teams with fewer free throws may need to adopt a more aggressive style of play or work on drawing fouls in the paint.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lkuloif3bmx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Future Work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Look into Contribution to Team</w:t>
      </w:r>
      <w:r w:rsidDel="00000000" w:rsidR="00000000" w:rsidRPr="00000000">
        <w:rPr>
          <w:rtl w:val="0"/>
        </w:rPr>
        <w:t xml:space="preserve">: Further analysis of how various stats affect overall player performance could provide insights into the factors that contribute to success.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Strategy and Efficiency</w:t>
      </w:r>
      <w:r w:rsidDel="00000000" w:rsidR="00000000" w:rsidRPr="00000000">
        <w:rPr>
          <w:rtl w:val="0"/>
        </w:rPr>
        <w:t xml:space="preserve">: Investigating the relationship between team metrics and overall team success.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