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9vdmf448rn7a" w:id="0"/>
      <w:bookmarkEnd w:id="0"/>
      <w:r w:rsidDel="00000000" w:rsidR="00000000" w:rsidRPr="00000000">
        <w:rPr>
          <w:b w:val="1"/>
          <w:bCs w:val="1"/>
          <w:rtl w:val="0"/>
        </w:rPr>
        <w:t xml:space="preserve">01b - Project Kickoff - Completion of NDA and Team IP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number: 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Not needed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Please provide a screenshot as proof, showing whether the task was either not required or was completed and subsequently confirmed by the client (e.g., an email screenshot).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—-------------------------------------------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</w:rPr>
              <w:drawing>
                <wp:inline distB="114300" distT="114300" distL="114300" distR="114300">
                  <wp:extent cx="4324350" cy="1397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have not received any other info on an NDA, so we are assuming there is none.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