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About this release</w:t>
      </w:r>
    </w:p>
    <w:p w:rsidR="00000000" w:rsidDel="00000000" w:rsidP="00000000" w:rsidRDefault="00000000" w:rsidRPr="00000000" w14:paraId="00000002">
      <w:pPr>
        <w:tabs>
          <w:tab w:val="left" w:leader="none" w:pos="2561"/>
          <w:tab w:val="left" w:leader="none" w:pos="7178"/>
          <w:tab w:val="left" w:leader="none" w:pos="9462"/>
        </w:tabs>
        <w:spacing w:line="276.0000054545454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release delivers the MSI360 minimum viable product for WorkSafeBC. MSI360 is a mobile-first web application that helps workers complete a structured musculoskeletal injury risk assessment for a specific job task or work activity. The release focuses on replacing a paper-based or expert-dependent process with a clearer digital workflow that supports workers, supervisors, employers, and safety representatives in identifying MSI risk factors and starting evidence-based safety conversations.</w:t>
      </w:r>
    </w:p>
    <w:p w:rsidR="00000000" w:rsidDel="00000000" w:rsidP="00000000" w:rsidRDefault="00000000" w:rsidRPr="00000000" w14:paraId="00000003">
      <w:pPr>
        <w:tabs>
          <w:tab w:val="left" w:leader="none" w:pos="2561"/>
          <w:tab w:val="left" w:leader="none" w:pos="7178"/>
          <w:tab w:val="left" w:leader="none" w:pos="9462"/>
        </w:tabs>
        <w:spacing w:line="276.00000545454543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561"/>
          <w:tab w:val="left" w:leader="none" w:pos="7178"/>
          <w:tab w:val="left" w:leader="none" w:pos="9462"/>
        </w:tabs>
        <w:spacing w:line="276.0000054545454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application guides users through task-specific questions, applies transparent rule-based scoring to the main MSI risk categories, supports AI-assisted interpretation where approved, and generates a professional MSI Risk Analysis Report that can be downloaded or printed as a PDF. This release advances the project by combining the core questionnaire, scoring, results, and reporting features into a usable prototype suitable for demonstration, review, and client feedback.</w:t>
      </w:r>
    </w:p>
    <w:p w:rsidR="00000000" w:rsidDel="00000000" w:rsidP="00000000" w:rsidRDefault="00000000" w:rsidRPr="00000000" w14:paraId="00000005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Features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Mobile-first user interface: Built a browser-based interface designed for mobile use so workers can complete assessments on standard devices without special hardware.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Task-specific assessment flow: Added an intake flow that focuses each assessment on a specific job, task, or work activity rather than a broad job title.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Dynamic questionnaire logic: Implemented conditional question routing so users are shown relevant follow-up questions based on their previous answers, reducing unnecessary steps in the assessment.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MSI risk factor coverage: Added assessment sections for the key MSI risk factors, including force, repetition, duration, posture, local contact stress, and environment where applicable.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Rule-based scoring engine: Implemented a transparent scoring system based on likelihood, severity, and risk priority principles so assessment results remain explainable and consistent.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Risk results summary: Added a results view that highlights higher-priority risk areas and presents plain-language explanations for workers and workplace reviewers.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AI-assisted interpretation: Added optional Gemini AI support to help interpret written task descriptions, clarify ambiguous responses, and generate plain-language risk explanations when API access and privacy requirements allow it.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Multilingual questionnaire support: Added optional translation support for questionnaire content to improve accessibility for workers whose first language is not English.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PDF report generation: Added a downloadable and printable MSI Risk Analysis Report containing task details, category scores, user responses, explanations, and suggested discussion points.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documentation and hand-off support: Added setup, deployment, and release documentation to support evaluation, demonstration, and future development.</w:t>
      </w:r>
    </w:p>
    <w:p w:rsidR="00000000" w:rsidDel="00000000" w:rsidP="00000000" w:rsidRDefault="00000000" w:rsidRPr="00000000" w14:paraId="00000010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Known Bugs, Issues and Limitations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Limitation: MSI360 is an MVP prototype and is not a replacement for a professional ergonomic assessment, medical advice, or a final regulatory decision.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Limitation: The scoring engine depends on the currently implemented questionnaire and scoring rules. Final thresholds, weighting, and category aggregation should be reviewed and approved by WorkSafeBC before production use.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Issue: AI-assisted explanations depend on Gemini API availability, API key configuration, and approval to send task descriptions or responses to a third-party service.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Limitation: Generated PDF reports are primarily intended to support safety conversations and may require further refinement to fully match WorkSafeBC branding, accessibility, and report layout standards.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Limitation: The MVP does not include production authentication, employer dashboards, analytics across multiple assessments, long-term hosting, or integration with WorkSafeBC internal systems.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Limitation: User responses are based on self-reported information, so results may be incomplete or inaccurate if users misunderstand questions or omit important task details.</w:t>
      </w:r>
    </w:p>
    <w:sectPr>
      <w:headerReference r:id="rId7" w:type="default"/>
      <w:pgSz w:h="15840" w:w="12240" w:orient="portrait"/>
      <w:pgMar w:bottom="1440" w:top="1440" w:left="1440" w:right="1440" w:header="855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2191386</wp:posOffset>
              </wp:positionH>
              <wp:positionV relativeFrom="page">
                <wp:posOffset>520701</wp:posOffset>
              </wp:positionV>
              <wp:extent cx="3405505" cy="2698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52773" y="3654588"/>
                        <a:ext cx="3386455" cy="250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6.000000238418579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BCIT ISSP Project Release Notes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2191386</wp:posOffset>
              </wp:positionH>
              <wp:positionV relativeFrom="page">
                <wp:posOffset>520701</wp:posOffset>
              </wp:positionV>
              <wp:extent cx="3405505" cy="26987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5505" cy="269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f1A9Yh6hx3KjA2Goy5xp+/Hr0w==">CgMxLjA4AGodChRzdWdnZXN0LjIzcWhkNzJ4dWwwZhIFSm9uYWhqHQoUc3VnZ2VzdC5sMHp5dndlM3JraTcSBUpvbmFociExcmdJQWlMcU9xZm9HT3cwT2FlWTRNWDU1NnZ0MHRnRjc=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2020-05-22T00:00:00Z</vt:lpwstr>
  </property>
  <property fmtid="{D5CDD505-2E9C-101B-9397-08002B2CF9AE}" pid="3" name="Creator">
    <vt:lpwstr>Writer</vt:lpwstr>
  </property>
  <property fmtid="{D5CDD505-2E9C-101B-9397-08002B2CF9AE}" pid="4" name="LastSaved">
    <vt:lpwstr>2020-05-22T00:00:00Z</vt:lpwstr>
  </property>
</Properties>
</file>