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#5: Particle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Stewart Rodger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11/16/2018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Kaltura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https://media.oregonstate.edu/media/0_iv7zuvi4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36389" cy="5424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389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a.oregonstate.edu/media/0_iv7zuvi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