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4353" w14:textId="7E9AA261" w:rsidR="00C638E4" w:rsidRPr="00480312" w:rsidRDefault="00480312" w:rsidP="00480312">
      <w:pPr>
        <w:pStyle w:val="NoSpacing"/>
        <w:rPr>
          <w:rFonts w:ascii="Candara" w:hAnsi="Candara"/>
          <w:b/>
          <w:bCs/>
        </w:rPr>
      </w:pPr>
      <w:r w:rsidRPr="00480312">
        <w:rPr>
          <w:rFonts w:ascii="Candara" w:hAnsi="Candara"/>
          <w:b/>
          <w:bCs/>
        </w:rPr>
        <w:t>UNIVERSITY OF NEGROS OCCIDENTAL-RECOLETOS</w:t>
      </w:r>
    </w:p>
    <w:p w14:paraId="7A049162" w14:textId="0A929CBC" w:rsidR="00480312" w:rsidRPr="00480312" w:rsidRDefault="00480312" w:rsidP="00480312">
      <w:pPr>
        <w:pStyle w:val="NoSpacing"/>
        <w:rPr>
          <w:rFonts w:ascii="Candara" w:hAnsi="Candara"/>
        </w:rPr>
      </w:pPr>
      <w:r w:rsidRPr="00480312">
        <w:rPr>
          <w:rFonts w:ascii="Candara" w:hAnsi="Candara"/>
        </w:rPr>
        <w:t>Bacolod City</w:t>
      </w:r>
    </w:p>
    <w:p w14:paraId="77FE8141" w14:textId="79FC17F9" w:rsidR="00480312" w:rsidRPr="00480312" w:rsidRDefault="00480312" w:rsidP="00480312">
      <w:pPr>
        <w:pStyle w:val="NoSpacing"/>
        <w:rPr>
          <w:rFonts w:ascii="Candara" w:hAnsi="Candara"/>
          <w:b/>
          <w:bCs/>
        </w:rPr>
      </w:pPr>
      <w:r w:rsidRPr="00480312">
        <w:rPr>
          <w:rFonts w:ascii="Candara" w:hAnsi="Candara"/>
          <w:b/>
          <w:bCs/>
        </w:rPr>
        <w:t>COLLEGE OF INFORMATION TECHNOLOGY</w:t>
      </w:r>
    </w:p>
    <w:p w14:paraId="7EA121E2" w14:textId="77777777" w:rsidR="00480312" w:rsidRPr="00480312" w:rsidRDefault="00480312" w:rsidP="00480312">
      <w:pPr>
        <w:pStyle w:val="NoSpacing"/>
        <w:rPr>
          <w:rFonts w:ascii="Candara" w:hAnsi="Candara"/>
        </w:rPr>
      </w:pPr>
    </w:p>
    <w:p w14:paraId="703DF927" w14:textId="5A7B7EC6" w:rsidR="00480312" w:rsidRPr="00480312" w:rsidRDefault="00480312" w:rsidP="00480312">
      <w:pPr>
        <w:pStyle w:val="NoSpacing"/>
        <w:rPr>
          <w:rFonts w:ascii="Candara" w:hAnsi="Candara"/>
          <w:b/>
          <w:bCs/>
          <w:u w:val="single"/>
        </w:rPr>
      </w:pPr>
      <w:r w:rsidRPr="00480312">
        <w:rPr>
          <w:rFonts w:ascii="Candara" w:hAnsi="Candara"/>
          <w:b/>
          <w:bCs/>
          <w:u w:val="single"/>
        </w:rPr>
        <w:t>PROGRESS MONITORING REPORT</w:t>
      </w:r>
    </w:p>
    <w:p w14:paraId="051C964C" w14:textId="77777777" w:rsidR="00480312" w:rsidRPr="00480312" w:rsidRDefault="00480312" w:rsidP="00480312">
      <w:pPr>
        <w:pStyle w:val="NoSpacing"/>
        <w:rPr>
          <w:rFonts w:ascii="Candara" w:hAnsi="Candar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8"/>
        <w:gridCol w:w="4224"/>
        <w:gridCol w:w="1837"/>
        <w:gridCol w:w="1832"/>
        <w:gridCol w:w="1697"/>
        <w:gridCol w:w="1694"/>
        <w:gridCol w:w="2340"/>
      </w:tblGrid>
      <w:tr w:rsidR="008474BC" w:rsidRPr="00480312" w14:paraId="55697511" w14:textId="77777777" w:rsidTr="006C6D0B">
        <w:tc>
          <w:tcPr>
            <w:tcW w:w="2818" w:type="dxa"/>
            <w:vMerge w:val="restart"/>
            <w:shd w:val="clear" w:color="auto" w:fill="000000" w:themeFill="text1"/>
          </w:tcPr>
          <w:p w14:paraId="483D7050" w14:textId="1A7F7F05" w:rsidR="008474BC" w:rsidRPr="00480312" w:rsidRDefault="008474BC" w:rsidP="00480312">
            <w:pPr>
              <w:pStyle w:val="NoSpacing"/>
              <w:jc w:val="center"/>
              <w:rPr>
                <w:rFonts w:ascii="Candara" w:hAnsi="Candara"/>
                <w:b/>
                <w:bCs/>
              </w:rPr>
            </w:pPr>
            <w:r w:rsidRPr="00480312">
              <w:rPr>
                <w:rFonts w:ascii="Candara" w:hAnsi="Candara"/>
                <w:b/>
                <w:bCs/>
              </w:rPr>
              <w:t>Area</w:t>
            </w:r>
            <w:r>
              <w:rPr>
                <w:rFonts w:ascii="Candara" w:hAnsi="Candara"/>
                <w:b/>
                <w:bCs/>
              </w:rPr>
              <w:t>s</w:t>
            </w:r>
            <w:r w:rsidRPr="00480312">
              <w:rPr>
                <w:rFonts w:ascii="Candara" w:hAnsi="Candara"/>
                <w:b/>
                <w:bCs/>
              </w:rPr>
              <w:t xml:space="preserve"> to be Monitored</w:t>
            </w:r>
          </w:p>
        </w:tc>
        <w:tc>
          <w:tcPr>
            <w:tcW w:w="4224" w:type="dxa"/>
            <w:vMerge w:val="restart"/>
            <w:shd w:val="clear" w:color="auto" w:fill="000000" w:themeFill="text1"/>
          </w:tcPr>
          <w:p w14:paraId="780A8D7E" w14:textId="5F65EF74" w:rsidR="008474BC" w:rsidRPr="00480312" w:rsidRDefault="008474BC" w:rsidP="00480312">
            <w:pPr>
              <w:pStyle w:val="NoSpacing"/>
              <w:jc w:val="center"/>
              <w:rPr>
                <w:rFonts w:ascii="Candara" w:hAnsi="Candara"/>
                <w:b/>
                <w:bCs/>
              </w:rPr>
            </w:pPr>
            <w:r w:rsidRPr="00480312">
              <w:rPr>
                <w:rFonts w:ascii="Candara" w:hAnsi="Candara"/>
                <w:b/>
                <w:bCs/>
              </w:rPr>
              <w:t>Statement of Status</w:t>
            </w:r>
            <w:r w:rsidR="00CA112D">
              <w:rPr>
                <w:rFonts w:ascii="Candara" w:hAnsi="Candara"/>
                <w:b/>
                <w:bCs/>
              </w:rPr>
              <w:t xml:space="preserve"> </w:t>
            </w:r>
            <w:r w:rsidR="005963A4">
              <w:rPr>
                <w:rFonts w:ascii="Candara" w:hAnsi="Candara"/>
                <w:b/>
                <w:bCs/>
              </w:rPr>
              <w:t>/</w:t>
            </w:r>
            <w:r w:rsidR="00CA112D">
              <w:rPr>
                <w:rFonts w:ascii="Candara" w:hAnsi="Candara"/>
                <w:b/>
                <w:bCs/>
              </w:rPr>
              <w:t xml:space="preserve"> </w:t>
            </w:r>
            <w:r w:rsidR="005963A4">
              <w:rPr>
                <w:rFonts w:ascii="Candara" w:hAnsi="Candara"/>
                <w:b/>
                <w:bCs/>
              </w:rPr>
              <w:t>Level of Implementation</w:t>
            </w:r>
          </w:p>
        </w:tc>
        <w:tc>
          <w:tcPr>
            <w:tcW w:w="1837" w:type="dxa"/>
            <w:vMerge w:val="restart"/>
            <w:shd w:val="clear" w:color="auto" w:fill="000000" w:themeFill="text1"/>
          </w:tcPr>
          <w:p w14:paraId="47E31236" w14:textId="1290E061" w:rsidR="008474BC" w:rsidRPr="00480312" w:rsidRDefault="008474BC" w:rsidP="00480312">
            <w:pPr>
              <w:pStyle w:val="NoSpacing"/>
              <w:jc w:val="center"/>
              <w:rPr>
                <w:rFonts w:ascii="Candara" w:hAnsi="Candara"/>
                <w:b/>
                <w:bCs/>
              </w:rPr>
            </w:pPr>
            <w:r w:rsidRPr="00480312">
              <w:rPr>
                <w:rFonts w:ascii="Candara" w:hAnsi="Candara"/>
                <w:b/>
                <w:bCs/>
              </w:rPr>
              <w:t>Success Indicator</w:t>
            </w:r>
          </w:p>
        </w:tc>
        <w:tc>
          <w:tcPr>
            <w:tcW w:w="1832" w:type="dxa"/>
            <w:vMerge w:val="restart"/>
            <w:shd w:val="clear" w:color="auto" w:fill="000000" w:themeFill="text1"/>
          </w:tcPr>
          <w:p w14:paraId="6D3E69C5" w14:textId="07B50822" w:rsidR="008474BC" w:rsidRPr="00480312" w:rsidRDefault="008474BC" w:rsidP="00480312">
            <w:pPr>
              <w:pStyle w:val="NoSpacing"/>
              <w:jc w:val="center"/>
              <w:rPr>
                <w:rFonts w:ascii="Candara" w:hAnsi="Candara"/>
                <w:b/>
                <w:bCs/>
              </w:rPr>
            </w:pPr>
            <w:r>
              <w:rPr>
                <w:rFonts w:ascii="Candara" w:hAnsi="Candara"/>
                <w:b/>
                <w:bCs/>
              </w:rPr>
              <w:t>Time Targets</w:t>
            </w:r>
          </w:p>
        </w:tc>
        <w:tc>
          <w:tcPr>
            <w:tcW w:w="3391" w:type="dxa"/>
            <w:gridSpan w:val="2"/>
            <w:shd w:val="clear" w:color="auto" w:fill="000000" w:themeFill="text1"/>
          </w:tcPr>
          <w:p w14:paraId="796A3EB0" w14:textId="642B2CF5" w:rsidR="008474BC" w:rsidRPr="00480312" w:rsidRDefault="008474BC" w:rsidP="008474BC">
            <w:pPr>
              <w:pStyle w:val="NoSpacing"/>
              <w:jc w:val="center"/>
              <w:rPr>
                <w:rFonts w:ascii="Candara" w:hAnsi="Candara"/>
                <w:b/>
                <w:bCs/>
              </w:rPr>
            </w:pPr>
            <w:r>
              <w:rPr>
                <w:rFonts w:ascii="Candara" w:hAnsi="Candara"/>
                <w:b/>
                <w:bCs/>
              </w:rPr>
              <w:t>Issues and Challenges</w:t>
            </w:r>
          </w:p>
        </w:tc>
        <w:tc>
          <w:tcPr>
            <w:tcW w:w="2340" w:type="dxa"/>
            <w:vMerge w:val="restart"/>
            <w:shd w:val="clear" w:color="auto" w:fill="000000" w:themeFill="text1"/>
          </w:tcPr>
          <w:p w14:paraId="7BF3DCC5" w14:textId="2E532CC5" w:rsidR="008474BC" w:rsidRPr="00480312" w:rsidRDefault="008474BC" w:rsidP="00480312">
            <w:pPr>
              <w:pStyle w:val="NoSpacing"/>
              <w:jc w:val="center"/>
              <w:rPr>
                <w:rFonts w:ascii="Candara" w:hAnsi="Candara"/>
                <w:b/>
                <w:bCs/>
              </w:rPr>
            </w:pPr>
            <w:r>
              <w:rPr>
                <w:rFonts w:ascii="Candara" w:hAnsi="Candara"/>
                <w:b/>
                <w:bCs/>
              </w:rPr>
              <w:t>Strategies to Address Issues and Challenges</w:t>
            </w:r>
          </w:p>
        </w:tc>
      </w:tr>
      <w:tr w:rsidR="008474BC" w:rsidRPr="00480312" w14:paraId="6B617D60" w14:textId="77777777" w:rsidTr="006C6D0B">
        <w:tc>
          <w:tcPr>
            <w:tcW w:w="2818" w:type="dxa"/>
            <w:vMerge/>
          </w:tcPr>
          <w:p w14:paraId="726D9F63" w14:textId="77777777" w:rsidR="008474BC" w:rsidRDefault="008474BC" w:rsidP="008474BC">
            <w:pPr>
              <w:pStyle w:val="NoSpacing"/>
              <w:rPr>
                <w:rFonts w:ascii="Candara" w:hAnsi="Candara"/>
              </w:rPr>
            </w:pPr>
          </w:p>
        </w:tc>
        <w:tc>
          <w:tcPr>
            <w:tcW w:w="4224" w:type="dxa"/>
            <w:vMerge/>
          </w:tcPr>
          <w:p w14:paraId="72888B01" w14:textId="77777777" w:rsidR="008474BC" w:rsidRPr="00480312" w:rsidRDefault="008474BC" w:rsidP="00480312">
            <w:pPr>
              <w:pStyle w:val="NoSpacing"/>
              <w:rPr>
                <w:rFonts w:ascii="Candara" w:hAnsi="Candara"/>
              </w:rPr>
            </w:pPr>
          </w:p>
        </w:tc>
        <w:tc>
          <w:tcPr>
            <w:tcW w:w="1837" w:type="dxa"/>
            <w:vMerge/>
          </w:tcPr>
          <w:p w14:paraId="7B4990E2" w14:textId="77777777" w:rsidR="008474BC" w:rsidRPr="00480312" w:rsidRDefault="008474BC" w:rsidP="00480312">
            <w:pPr>
              <w:pStyle w:val="NoSpacing"/>
              <w:rPr>
                <w:rFonts w:ascii="Candara" w:hAnsi="Candara"/>
              </w:rPr>
            </w:pPr>
          </w:p>
        </w:tc>
        <w:tc>
          <w:tcPr>
            <w:tcW w:w="1832" w:type="dxa"/>
            <w:vMerge/>
          </w:tcPr>
          <w:p w14:paraId="5048211E" w14:textId="77777777" w:rsidR="008474BC" w:rsidRPr="00480312" w:rsidRDefault="008474BC" w:rsidP="00480312">
            <w:pPr>
              <w:pStyle w:val="NoSpacing"/>
              <w:rPr>
                <w:rFonts w:ascii="Candara" w:hAnsi="Candara"/>
              </w:rPr>
            </w:pPr>
          </w:p>
        </w:tc>
        <w:tc>
          <w:tcPr>
            <w:tcW w:w="1697" w:type="dxa"/>
          </w:tcPr>
          <w:p w14:paraId="7A2B4ED7" w14:textId="50C01B15" w:rsidR="008474BC" w:rsidRPr="00480312" w:rsidRDefault="008474BC" w:rsidP="008474BC">
            <w:pPr>
              <w:pStyle w:val="NoSpacing"/>
              <w:jc w:val="center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Human</w:t>
            </w:r>
          </w:p>
        </w:tc>
        <w:tc>
          <w:tcPr>
            <w:tcW w:w="1694" w:type="dxa"/>
          </w:tcPr>
          <w:p w14:paraId="6A7C913A" w14:textId="151FCA49" w:rsidR="008474BC" w:rsidRPr="00480312" w:rsidRDefault="008474BC" w:rsidP="008474BC">
            <w:pPr>
              <w:pStyle w:val="NoSpacing"/>
              <w:jc w:val="center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Technical</w:t>
            </w:r>
          </w:p>
        </w:tc>
        <w:tc>
          <w:tcPr>
            <w:tcW w:w="2340" w:type="dxa"/>
            <w:vMerge/>
          </w:tcPr>
          <w:p w14:paraId="47DC597A" w14:textId="77777777" w:rsidR="008474BC" w:rsidRPr="00480312" w:rsidRDefault="008474BC" w:rsidP="00480312">
            <w:pPr>
              <w:pStyle w:val="NoSpacing"/>
              <w:rPr>
                <w:rFonts w:ascii="Candara" w:hAnsi="Candara"/>
              </w:rPr>
            </w:pPr>
          </w:p>
        </w:tc>
      </w:tr>
      <w:tr w:rsidR="00480312" w:rsidRPr="00480312" w14:paraId="0AF10504" w14:textId="77777777" w:rsidTr="006C6D0B">
        <w:tc>
          <w:tcPr>
            <w:tcW w:w="2818" w:type="dxa"/>
          </w:tcPr>
          <w:p w14:paraId="155D07E4" w14:textId="77777777" w:rsidR="008474BC" w:rsidRDefault="008474BC" w:rsidP="008474BC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Application Development </w:t>
            </w:r>
          </w:p>
          <w:p w14:paraId="49BCDE9F" w14:textId="6335CC52" w:rsidR="00480312" w:rsidRPr="00480312" w:rsidRDefault="00480312" w:rsidP="008474BC">
            <w:pPr>
              <w:pStyle w:val="NoSpacing"/>
              <w:rPr>
                <w:rFonts w:ascii="Candara" w:hAnsi="Candara"/>
              </w:rPr>
            </w:pPr>
          </w:p>
        </w:tc>
        <w:tc>
          <w:tcPr>
            <w:tcW w:w="4224" w:type="dxa"/>
          </w:tcPr>
          <w:p w14:paraId="6DB5649B" w14:textId="39354820" w:rsidR="00480312" w:rsidRPr="00480312" w:rsidRDefault="00FE7EB4" w:rsidP="00480312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The Status of our Mobile Application is that the Log in and sign-up interface are finished, camera dashboard and main dashboard are also finished the statistics dashboard are not yet finished and currently doing it. Module of adding a new device in the system or iot is not yet started. Predicting of past activities is not yet developed </w:t>
            </w:r>
          </w:p>
        </w:tc>
        <w:tc>
          <w:tcPr>
            <w:tcW w:w="1837" w:type="dxa"/>
          </w:tcPr>
          <w:p w14:paraId="62E18F42" w14:textId="76541776" w:rsidR="00480312" w:rsidRPr="00480312" w:rsidRDefault="00602ACC" w:rsidP="00480312">
            <w:pPr>
              <w:pStyle w:val="NoSpacing"/>
              <w:rPr>
                <w:rFonts w:ascii="Candara" w:hAnsi="Candara"/>
              </w:rPr>
            </w:pPr>
            <w:r w:rsidRPr="00602ACC">
              <w:rPr>
                <w:rFonts w:ascii="Candara" w:hAnsi="Candara"/>
              </w:rPr>
              <w:t>Users can log in, view basic dashboard, and receive sample alerts from the system.</w:t>
            </w:r>
          </w:p>
        </w:tc>
        <w:tc>
          <w:tcPr>
            <w:tcW w:w="1832" w:type="dxa"/>
          </w:tcPr>
          <w:p w14:paraId="0241C80C" w14:textId="4004F747" w:rsidR="00480312" w:rsidRPr="00480312" w:rsidRDefault="00112ABB" w:rsidP="00480312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1 Month </w:t>
            </w:r>
          </w:p>
        </w:tc>
        <w:tc>
          <w:tcPr>
            <w:tcW w:w="1697" w:type="dxa"/>
          </w:tcPr>
          <w:p w14:paraId="30A42B82" w14:textId="5B1EB5EA" w:rsidR="00480312" w:rsidRPr="00480312" w:rsidRDefault="00602ACC" w:rsidP="00480312">
            <w:pPr>
              <w:pStyle w:val="NoSpacing"/>
              <w:rPr>
                <w:rFonts w:ascii="Candara" w:hAnsi="Candara"/>
              </w:rPr>
            </w:pPr>
            <w:r w:rsidRPr="00602ACC">
              <w:rPr>
                <w:rFonts w:ascii="Candara" w:hAnsi="Candara"/>
              </w:rPr>
              <w:t>Limited experience in mobile app optimization</w:t>
            </w:r>
          </w:p>
        </w:tc>
        <w:tc>
          <w:tcPr>
            <w:tcW w:w="1694" w:type="dxa"/>
          </w:tcPr>
          <w:p w14:paraId="2525E815" w14:textId="4897A05E" w:rsidR="00480312" w:rsidRPr="00480312" w:rsidRDefault="00602ACC" w:rsidP="00480312">
            <w:pPr>
              <w:pStyle w:val="NoSpacing"/>
              <w:rPr>
                <w:rFonts w:ascii="Candara" w:hAnsi="Candara"/>
              </w:rPr>
            </w:pPr>
            <w:r w:rsidRPr="00602ACC">
              <w:rPr>
                <w:rFonts w:ascii="Candara" w:hAnsi="Candara"/>
              </w:rPr>
              <w:t>Integration of real-time sensor data to the app</w:t>
            </w:r>
          </w:p>
        </w:tc>
        <w:tc>
          <w:tcPr>
            <w:tcW w:w="2340" w:type="dxa"/>
          </w:tcPr>
          <w:p w14:paraId="3A452D8B" w14:textId="19115EBA" w:rsidR="00480312" w:rsidRPr="00480312" w:rsidRDefault="00602ACC" w:rsidP="00480312">
            <w:pPr>
              <w:pStyle w:val="NoSpacing"/>
              <w:rPr>
                <w:rFonts w:ascii="Candara" w:hAnsi="Candara"/>
              </w:rPr>
            </w:pPr>
            <w:r w:rsidRPr="00602ACC">
              <w:rPr>
                <w:rFonts w:ascii="Candara" w:hAnsi="Candara"/>
              </w:rPr>
              <w:t>Conduct testing iterations and integrate backend APIs step-by-step</w:t>
            </w:r>
          </w:p>
        </w:tc>
      </w:tr>
      <w:tr w:rsidR="008474BC" w:rsidRPr="00480312" w14:paraId="59DF4656" w14:textId="77777777" w:rsidTr="006C6D0B">
        <w:tc>
          <w:tcPr>
            <w:tcW w:w="2818" w:type="dxa"/>
          </w:tcPr>
          <w:p w14:paraId="66D831C6" w14:textId="34D90C4B" w:rsidR="008474BC" w:rsidRDefault="00FC3FAC" w:rsidP="00DB551A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Module Mapping and UI/UX Design</w:t>
            </w:r>
          </w:p>
          <w:p w14:paraId="077FB3EE" w14:textId="77777777" w:rsidR="008474BC" w:rsidRDefault="008474BC" w:rsidP="00DB551A">
            <w:pPr>
              <w:pStyle w:val="NoSpacing"/>
              <w:rPr>
                <w:rFonts w:ascii="Candara" w:hAnsi="Candara"/>
              </w:rPr>
            </w:pPr>
          </w:p>
        </w:tc>
        <w:tc>
          <w:tcPr>
            <w:tcW w:w="4224" w:type="dxa"/>
          </w:tcPr>
          <w:p w14:paraId="492656B3" w14:textId="0131863C" w:rsidR="008474BC" w:rsidRPr="00480312" w:rsidRDefault="00602ACC" w:rsidP="00DB551A">
            <w:pPr>
              <w:pStyle w:val="NoSpacing"/>
              <w:rPr>
                <w:rFonts w:ascii="Candara" w:hAnsi="Candara"/>
              </w:rPr>
            </w:pPr>
            <w:r w:rsidRPr="00602ACC">
              <w:rPr>
                <w:rFonts w:ascii="Candara" w:hAnsi="Candara"/>
              </w:rPr>
              <w:t>System modules (Activity Detection, Fire Detection, Dashboard) are defined; UI layout is partially completed</w:t>
            </w:r>
            <w:r w:rsidR="00112ABB">
              <w:rPr>
                <w:rFonts w:ascii="Candara" w:hAnsi="Candara"/>
              </w:rPr>
              <w:t xml:space="preserve"> but its more than 50% finished </w:t>
            </w:r>
          </w:p>
        </w:tc>
        <w:tc>
          <w:tcPr>
            <w:tcW w:w="1837" w:type="dxa"/>
          </w:tcPr>
          <w:p w14:paraId="5ED8F56E" w14:textId="69D08C05" w:rsidR="008474BC" w:rsidRPr="00480312" w:rsidRDefault="00602ACC" w:rsidP="00DB551A">
            <w:pPr>
              <w:pStyle w:val="NoSpacing"/>
              <w:rPr>
                <w:rFonts w:ascii="Candara" w:hAnsi="Candara"/>
              </w:rPr>
            </w:pPr>
            <w:r w:rsidRPr="00602ACC">
              <w:rPr>
                <w:rFonts w:ascii="Candara" w:hAnsi="Candara"/>
              </w:rPr>
              <w:t>User interface is functional and easy to navigate</w:t>
            </w:r>
          </w:p>
        </w:tc>
        <w:tc>
          <w:tcPr>
            <w:tcW w:w="1832" w:type="dxa"/>
          </w:tcPr>
          <w:p w14:paraId="444C6616" w14:textId="7AA92938" w:rsidR="008474BC" w:rsidRPr="00480312" w:rsidRDefault="00112ABB" w:rsidP="00DB551A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1 Month</w:t>
            </w:r>
          </w:p>
        </w:tc>
        <w:tc>
          <w:tcPr>
            <w:tcW w:w="1697" w:type="dxa"/>
          </w:tcPr>
          <w:p w14:paraId="41F52DC3" w14:textId="4189A20C" w:rsidR="008474BC" w:rsidRPr="00480312" w:rsidRDefault="00602ACC" w:rsidP="00DB551A">
            <w:pPr>
              <w:pStyle w:val="NoSpacing"/>
              <w:rPr>
                <w:rFonts w:ascii="Candara" w:hAnsi="Candara"/>
              </w:rPr>
            </w:pPr>
            <w:r w:rsidRPr="00602ACC">
              <w:rPr>
                <w:rFonts w:ascii="Candara" w:hAnsi="Candara"/>
              </w:rPr>
              <w:t>Design consistency</w:t>
            </w:r>
          </w:p>
        </w:tc>
        <w:tc>
          <w:tcPr>
            <w:tcW w:w="1694" w:type="dxa"/>
          </w:tcPr>
          <w:p w14:paraId="75E96E86" w14:textId="24B3F535" w:rsidR="008474BC" w:rsidRPr="00480312" w:rsidRDefault="00602ACC" w:rsidP="00DB551A">
            <w:pPr>
              <w:pStyle w:val="NoSpacing"/>
              <w:rPr>
                <w:rFonts w:ascii="Candara" w:hAnsi="Candara"/>
              </w:rPr>
            </w:pPr>
            <w:r w:rsidRPr="00602ACC">
              <w:rPr>
                <w:rFonts w:ascii="Candara" w:hAnsi="Candara"/>
              </w:rPr>
              <w:t>UI responsiveness across devices</w:t>
            </w:r>
          </w:p>
        </w:tc>
        <w:tc>
          <w:tcPr>
            <w:tcW w:w="2340" w:type="dxa"/>
          </w:tcPr>
          <w:p w14:paraId="1741FEF9" w14:textId="0D5858B5" w:rsidR="008474BC" w:rsidRPr="00480312" w:rsidRDefault="00602ACC" w:rsidP="00DB551A">
            <w:pPr>
              <w:pStyle w:val="NoSpacing"/>
              <w:rPr>
                <w:rFonts w:ascii="Candara" w:hAnsi="Candara"/>
              </w:rPr>
            </w:pPr>
            <w:r w:rsidRPr="00602ACC">
              <w:rPr>
                <w:rFonts w:ascii="Candara" w:hAnsi="Candara"/>
              </w:rPr>
              <w:t>Use standard UI frameworks and revise design based on feedback</w:t>
            </w:r>
          </w:p>
        </w:tc>
      </w:tr>
      <w:tr w:rsidR="00112ABB" w:rsidRPr="00480312" w14:paraId="31771DC7" w14:textId="77777777" w:rsidTr="006C6D0B">
        <w:tc>
          <w:tcPr>
            <w:tcW w:w="2818" w:type="dxa"/>
          </w:tcPr>
          <w:p w14:paraId="62FD9BCA" w14:textId="52513E84" w:rsidR="00112ABB" w:rsidRDefault="00112ABB" w:rsidP="00112ABB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Database Design and Data Integrity</w:t>
            </w:r>
          </w:p>
          <w:p w14:paraId="5B5A23EC" w14:textId="24B8CDF1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 </w:t>
            </w:r>
          </w:p>
        </w:tc>
        <w:tc>
          <w:tcPr>
            <w:tcW w:w="4224" w:type="dxa"/>
          </w:tcPr>
          <w:p w14:paraId="2C20FACA" w14:textId="5A92E29E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02ACC">
              <w:rPr>
                <w:rFonts w:ascii="Candara" w:hAnsi="Candara"/>
              </w:rPr>
              <w:t xml:space="preserve">Database structure for sensor logs, alerts, and users is </w:t>
            </w:r>
            <w:r>
              <w:rPr>
                <w:rFonts w:ascii="Candara" w:hAnsi="Candara"/>
              </w:rPr>
              <w:t xml:space="preserve">but this is not yet finished, and we believe it’s in 50%, </w:t>
            </w:r>
          </w:p>
        </w:tc>
        <w:tc>
          <w:tcPr>
            <w:tcW w:w="1837" w:type="dxa"/>
          </w:tcPr>
          <w:p w14:paraId="0841D9FF" w14:textId="1EA7B1B7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02ACC">
              <w:rPr>
                <w:rFonts w:ascii="Candara" w:hAnsi="Candara"/>
              </w:rPr>
              <w:t>Data is stored and retrieved accurately without errors.</w:t>
            </w:r>
          </w:p>
        </w:tc>
        <w:tc>
          <w:tcPr>
            <w:tcW w:w="1832" w:type="dxa"/>
          </w:tcPr>
          <w:p w14:paraId="6154D178" w14:textId="099333CB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1 Month</w:t>
            </w:r>
          </w:p>
        </w:tc>
        <w:tc>
          <w:tcPr>
            <w:tcW w:w="1697" w:type="dxa"/>
          </w:tcPr>
          <w:p w14:paraId="0DF4CD87" w14:textId="28392CCA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02ACC">
              <w:rPr>
                <w:rFonts w:ascii="Candara" w:hAnsi="Candara"/>
              </w:rPr>
              <w:t>Query optimization knowledge</w:t>
            </w:r>
          </w:p>
        </w:tc>
        <w:tc>
          <w:tcPr>
            <w:tcW w:w="1694" w:type="dxa"/>
          </w:tcPr>
          <w:p w14:paraId="037D5ADC" w14:textId="61563E12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02ACC">
              <w:rPr>
                <w:rFonts w:ascii="Candara" w:hAnsi="Candara"/>
              </w:rPr>
              <w:t>Data synchronization delays</w:t>
            </w:r>
          </w:p>
        </w:tc>
        <w:tc>
          <w:tcPr>
            <w:tcW w:w="2340" w:type="dxa"/>
          </w:tcPr>
          <w:p w14:paraId="7B1360D7" w14:textId="0B8089EF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02ACC">
              <w:rPr>
                <w:rFonts w:ascii="Candara" w:hAnsi="Candara"/>
              </w:rPr>
              <w:t>Normalize database and test queries regularly</w:t>
            </w:r>
          </w:p>
        </w:tc>
      </w:tr>
      <w:tr w:rsidR="00112ABB" w:rsidRPr="00480312" w14:paraId="142E4FB8" w14:textId="77777777" w:rsidTr="006C6D0B">
        <w:tc>
          <w:tcPr>
            <w:tcW w:w="2818" w:type="dxa"/>
          </w:tcPr>
          <w:p w14:paraId="16FDF732" w14:textId="2A07D4FF" w:rsidR="00112ABB" w:rsidRDefault="00112ABB" w:rsidP="00112ABB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System Integration and Backend Development</w:t>
            </w:r>
          </w:p>
          <w:p w14:paraId="4747A421" w14:textId="13CEED4F" w:rsidR="00112ABB" w:rsidRDefault="00112ABB" w:rsidP="00112ABB">
            <w:pPr>
              <w:pStyle w:val="NoSpacing"/>
              <w:rPr>
                <w:rFonts w:ascii="Candara" w:hAnsi="Candara"/>
              </w:rPr>
            </w:pPr>
          </w:p>
        </w:tc>
        <w:tc>
          <w:tcPr>
            <w:tcW w:w="4224" w:type="dxa"/>
          </w:tcPr>
          <w:p w14:paraId="22705604" w14:textId="4FBD8889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The system Integration is around 70% and the backend is in the 50% done already</w:t>
            </w:r>
          </w:p>
        </w:tc>
        <w:tc>
          <w:tcPr>
            <w:tcW w:w="1837" w:type="dxa"/>
          </w:tcPr>
          <w:p w14:paraId="4AA08AA1" w14:textId="2310DAC2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02ACC">
              <w:rPr>
                <w:rFonts w:ascii="Candara" w:hAnsi="Candara"/>
              </w:rPr>
              <w:t>Sensor data is successfully processed and displayed in the mobile dashboard in near real-time.</w:t>
            </w:r>
          </w:p>
        </w:tc>
        <w:tc>
          <w:tcPr>
            <w:tcW w:w="1832" w:type="dxa"/>
          </w:tcPr>
          <w:p w14:paraId="0BF31EA7" w14:textId="49A8BD6E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112ABB">
              <w:rPr>
                <w:rFonts w:ascii="Candara" w:hAnsi="Candara"/>
              </w:rPr>
              <w:t>1 Month</w:t>
            </w:r>
          </w:p>
        </w:tc>
        <w:tc>
          <w:tcPr>
            <w:tcW w:w="1697" w:type="dxa"/>
          </w:tcPr>
          <w:p w14:paraId="08EBB02F" w14:textId="17D9F797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>Difficulty in debugging API and sensor integration</w:t>
            </w:r>
          </w:p>
        </w:tc>
        <w:tc>
          <w:tcPr>
            <w:tcW w:w="1694" w:type="dxa"/>
          </w:tcPr>
          <w:p w14:paraId="54D2A170" w14:textId="3004A1F2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>Data transmission delays and API connection errors</w:t>
            </w:r>
          </w:p>
        </w:tc>
        <w:tc>
          <w:tcPr>
            <w:tcW w:w="2340" w:type="dxa"/>
          </w:tcPr>
          <w:p w14:paraId="2F881F87" w14:textId="6C54BCAD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>Perform modular testing and validate API communication between sensors, server, and mobile app</w:t>
            </w:r>
          </w:p>
        </w:tc>
      </w:tr>
      <w:tr w:rsidR="00112ABB" w:rsidRPr="00480312" w14:paraId="4BFBB8F6" w14:textId="77777777" w:rsidTr="006C6D0B">
        <w:tc>
          <w:tcPr>
            <w:tcW w:w="2818" w:type="dxa"/>
          </w:tcPr>
          <w:p w14:paraId="687ADAFC" w14:textId="668F1E8B" w:rsidR="00112ABB" w:rsidRDefault="00112ABB" w:rsidP="00112ABB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Security and Privacy Implementation</w:t>
            </w:r>
          </w:p>
          <w:p w14:paraId="4FB4F8DF" w14:textId="77777777" w:rsidR="00112ABB" w:rsidRDefault="00112ABB" w:rsidP="00112ABB">
            <w:pPr>
              <w:pStyle w:val="NoSpacing"/>
              <w:rPr>
                <w:rFonts w:ascii="Candara" w:hAnsi="Candara"/>
              </w:rPr>
            </w:pPr>
          </w:p>
        </w:tc>
        <w:tc>
          <w:tcPr>
            <w:tcW w:w="4224" w:type="dxa"/>
          </w:tcPr>
          <w:p w14:paraId="6CBC513C" w14:textId="74445D07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The security we have our own server so we don’t rely on iot device for storing and processing data</w:t>
            </w:r>
            <w:r w:rsidR="00755844">
              <w:rPr>
                <w:rFonts w:ascii="Candara" w:hAnsi="Candara"/>
              </w:rPr>
              <w:t xml:space="preserve">. </w:t>
            </w:r>
            <w:r>
              <w:rPr>
                <w:rFonts w:ascii="Candara" w:hAnsi="Candara"/>
              </w:rPr>
              <w:t xml:space="preserve"> </w:t>
            </w:r>
          </w:p>
        </w:tc>
        <w:tc>
          <w:tcPr>
            <w:tcW w:w="1837" w:type="dxa"/>
          </w:tcPr>
          <w:p w14:paraId="0F855CEA" w14:textId="30421689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 xml:space="preserve">Users can securely log in and access only authorized </w:t>
            </w:r>
            <w:r w:rsidRPr="006C6D0B">
              <w:rPr>
                <w:rFonts w:ascii="Candara" w:hAnsi="Candara"/>
              </w:rPr>
              <w:lastRenderedPageBreak/>
              <w:t>system features and data.</w:t>
            </w:r>
          </w:p>
        </w:tc>
        <w:tc>
          <w:tcPr>
            <w:tcW w:w="1832" w:type="dxa"/>
          </w:tcPr>
          <w:p w14:paraId="0A4A4910" w14:textId="0AE2C8B7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lastRenderedPageBreak/>
              <w:t>1 Month</w:t>
            </w:r>
          </w:p>
        </w:tc>
        <w:tc>
          <w:tcPr>
            <w:tcW w:w="1697" w:type="dxa"/>
          </w:tcPr>
          <w:p w14:paraId="5EE1AC4C" w14:textId="77ECB5B5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>Limited knowledge in mobile app security</w:t>
            </w:r>
          </w:p>
        </w:tc>
        <w:tc>
          <w:tcPr>
            <w:tcW w:w="1694" w:type="dxa"/>
          </w:tcPr>
          <w:p w14:paraId="129BD660" w14:textId="5C9BC1EA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>Securing data transmission between app and server</w:t>
            </w:r>
          </w:p>
        </w:tc>
        <w:tc>
          <w:tcPr>
            <w:tcW w:w="2340" w:type="dxa"/>
          </w:tcPr>
          <w:p w14:paraId="7F7BD087" w14:textId="6DE7D14F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>Implement authentication, secure API endpoints, and basic data encryption</w:t>
            </w:r>
          </w:p>
        </w:tc>
      </w:tr>
      <w:tr w:rsidR="00112ABB" w:rsidRPr="00480312" w14:paraId="2192D182" w14:textId="77777777" w:rsidTr="006C6D0B">
        <w:tc>
          <w:tcPr>
            <w:tcW w:w="2818" w:type="dxa"/>
          </w:tcPr>
          <w:p w14:paraId="3522F5D5" w14:textId="5C5646A2" w:rsidR="00112ABB" w:rsidRDefault="00112ABB" w:rsidP="00112ABB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Quality Assurance and Testing</w:t>
            </w:r>
          </w:p>
          <w:p w14:paraId="3D564A52" w14:textId="77777777" w:rsidR="00112ABB" w:rsidRDefault="00112ABB" w:rsidP="00112ABB">
            <w:pPr>
              <w:pStyle w:val="NoSpacing"/>
              <w:rPr>
                <w:rFonts w:ascii="Candara" w:hAnsi="Candara"/>
              </w:rPr>
            </w:pPr>
          </w:p>
        </w:tc>
        <w:tc>
          <w:tcPr>
            <w:tcW w:w="4224" w:type="dxa"/>
          </w:tcPr>
          <w:p w14:paraId="326DFC30" w14:textId="78025F88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We cannot test it because it’s incomplete yet </w:t>
            </w:r>
          </w:p>
        </w:tc>
        <w:tc>
          <w:tcPr>
            <w:tcW w:w="1837" w:type="dxa"/>
          </w:tcPr>
          <w:p w14:paraId="40709375" w14:textId="1223FEE8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>Mobile app functions properly with minimal errors during navigation and data display.</w:t>
            </w:r>
          </w:p>
        </w:tc>
        <w:tc>
          <w:tcPr>
            <w:tcW w:w="1832" w:type="dxa"/>
          </w:tcPr>
          <w:p w14:paraId="39D5B710" w14:textId="0EAED20F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1 Month</w:t>
            </w:r>
          </w:p>
        </w:tc>
        <w:tc>
          <w:tcPr>
            <w:tcW w:w="1697" w:type="dxa"/>
          </w:tcPr>
          <w:p w14:paraId="56DCA632" w14:textId="19AF58FA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>Limited test scenarios for mobile use cases</w:t>
            </w:r>
          </w:p>
        </w:tc>
        <w:tc>
          <w:tcPr>
            <w:tcW w:w="1694" w:type="dxa"/>
          </w:tcPr>
          <w:p w14:paraId="69E0ADA5" w14:textId="6A666701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>Bugs during integration of app, backend, and sensors</w:t>
            </w:r>
          </w:p>
        </w:tc>
        <w:tc>
          <w:tcPr>
            <w:tcW w:w="2340" w:type="dxa"/>
          </w:tcPr>
          <w:p w14:paraId="6B7278D7" w14:textId="0B127BC6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>Conduct unit testing, integration testing, and actual device testing</w:t>
            </w:r>
          </w:p>
        </w:tc>
      </w:tr>
      <w:tr w:rsidR="00112ABB" w:rsidRPr="00480312" w14:paraId="63A16ACF" w14:textId="77777777" w:rsidTr="006C6D0B">
        <w:tc>
          <w:tcPr>
            <w:tcW w:w="2818" w:type="dxa"/>
          </w:tcPr>
          <w:p w14:paraId="7FEF9203" w14:textId="3EF1C5C7" w:rsidR="00112ABB" w:rsidRDefault="00112ABB" w:rsidP="00112ABB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Deployment and Network Configuration</w:t>
            </w:r>
          </w:p>
          <w:p w14:paraId="172A83A6" w14:textId="66B22BE0" w:rsidR="00112ABB" w:rsidRDefault="00112ABB" w:rsidP="00112ABB">
            <w:pPr>
              <w:pStyle w:val="NoSpacing"/>
              <w:rPr>
                <w:rFonts w:ascii="Candara" w:hAnsi="Candara"/>
              </w:rPr>
            </w:pPr>
          </w:p>
        </w:tc>
        <w:tc>
          <w:tcPr>
            <w:tcW w:w="4224" w:type="dxa"/>
          </w:tcPr>
          <w:p w14:paraId="55092576" w14:textId="7CE36956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It’s not yet finished but we believe its 30% done.</w:t>
            </w:r>
          </w:p>
        </w:tc>
        <w:tc>
          <w:tcPr>
            <w:tcW w:w="1837" w:type="dxa"/>
          </w:tcPr>
          <w:p w14:paraId="5AEEF582" w14:textId="42E3DFCD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>Mobile app can connect to the server and receive real-time data through internet connection.</w:t>
            </w:r>
          </w:p>
        </w:tc>
        <w:tc>
          <w:tcPr>
            <w:tcW w:w="1832" w:type="dxa"/>
          </w:tcPr>
          <w:p w14:paraId="1C4D6DAC" w14:textId="3496F159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1 Month</w:t>
            </w:r>
          </w:p>
        </w:tc>
        <w:tc>
          <w:tcPr>
            <w:tcW w:w="1697" w:type="dxa"/>
          </w:tcPr>
          <w:p w14:paraId="6175131C" w14:textId="6FC1B5EC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>Limited experience in deployment setup</w:t>
            </w:r>
          </w:p>
        </w:tc>
        <w:tc>
          <w:tcPr>
            <w:tcW w:w="1694" w:type="dxa"/>
          </w:tcPr>
          <w:p w14:paraId="636AF8C7" w14:textId="23CBD393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>Internet connectivity issues in remote areas</w:t>
            </w:r>
          </w:p>
        </w:tc>
        <w:tc>
          <w:tcPr>
            <w:tcW w:w="2340" w:type="dxa"/>
          </w:tcPr>
          <w:p w14:paraId="19D6E1CE" w14:textId="47EB9CCC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>Use reliable hosting services and test mobile connectivity under different network conditions</w:t>
            </w:r>
          </w:p>
        </w:tc>
      </w:tr>
      <w:tr w:rsidR="00112ABB" w:rsidRPr="00480312" w14:paraId="450C290E" w14:textId="77777777" w:rsidTr="006C6D0B">
        <w:tc>
          <w:tcPr>
            <w:tcW w:w="2818" w:type="dxa"/>
          </w:tcPr>
          <w:p w14:paraId="2BC890D3" w14:textId="77777777" w:rsidR="00112ABB" w:rsidRDefault="00112ABB" w:rsidP="00112ABB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Technical Documentation and User Manual</w:t>
            </w:r>
          </w:p>
          <w:p w14:paraId="516C2C50" w14:textId="001D1341" w:rsidR="00112ABB" w:rsidRDefault="00112ABB" w:rsidP="00112ABB">
            <w:pPr>
              <w:pStyle w:val="NoSpacing"/>
              <w:rPr>
                <w:rFonts w:ascii="Candara" w:hAnsi="Candara"/>
              </w:rPr>
            </w:pPr>
          </w:p>
        </w:tc>
        <w:tc>
          <w:tcPr>
            <w:tcW w:w="4224" w:type="dxa"/>
          </w:tcPr>
          <w:p w14:paraId="3DECDEAA" w14:textId="2B82936C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 xml:space="preserve">Documentation for the mobile application and system components </w:t>
            </w:r>
            <w:r w:rsidR="00755844">
              <w:rPr>
                <w:rFonts w:ascii="Candara" w:hAnsi="Candara"/>
              </w:rPr>
              <w:t>are</w:t>
            </w:r>
            <w:r w:rsidRPr="006C6D0B">
              <w:rPr>
                <w:rFonts w:ascii="Candara" w:hAnsi="Candara"/>
              </w:rPr>
              <w:t xml:space="preserve"> </w:t>
            </w:r>
            <w:r w:rsidR="00755844">
              <w:rPr>
                <w:rFonts w:ascii="Candara" w:hAnsi="Candara"/>
              </w:rPr>
              <w:t>not yet available because were not finished making the  IoT device</w:t>
            </w:r>
            <w:r w:rsidRPr="006C6D0B">
              <w:rPr>
                <w:rFonts w:ascii="Candara" w:hAnsi="Candara"/>
              </w:rPr>
              <w:t>.</w:t>
            </w:r>
          </w:p>
        </w:tc>
        <w:tc>
          <w:tcPr>
            <w:tcW w:w="1837" w:type="dxa"/>
          </w:tcPr>
          <w:p w14:paraId="43270549" w14:textId="7FED5F15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>Users can understand how to operate the mobile app and system based on the provided manual.</w:t>
            </w:r>
          </w:p>
        </w:tc>
        <w:tc>
          <w:tcPr>
            <w:tcW w:w="1832" w:type="dxa"/>
          </w:tcPr>
          <w:p w14:paraId="4B02A014" w14:textId="3D2A494D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1 Month</w:t>
            </w:r>
          </w:p>
        </w:tc>
        <w:tc>
          <w:tcPr>
            <w:tcW w:w="1697" w:type="dxa"/>
          </w:tcPr>
          <w:p w14:paraId="3EC401F2" w14:textId="34EF3CED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>Time constraints in writing documentation</w:t>
            </w:r>
          </w:p>
        </w:tc>
        <w:tc>
          <w:tcPr>
            <w:tcW w:w="1694" w:type="dxa"/>
          </w:tcPr>
          <w:p w14:paraId="008B8339" w14:textId="45AB05D0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>Frequent updates due to ongoing development</w:t>
            </w:r>
          </w:p>
        </w:tc>
        <w:tc>
          <w:tcPr>
            <w:tcW w:w="2340" w:type="dxa"/>
          </w:tcPr>
          <w:p w14:paraId="0335E12D" w14:textId="1BF9CEF0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  <w:r w:rsidRPr="006C6D0B">
              <w:rPr>
                <w:rFonts w:ascii="Candara" w:hAnsi="Candara"/>
              </w:rPr>
              <w:t>Document features per module and update documentation after each development phase</w:t>
            </w:r>
          </w:p>
        </w:tc>
      </w:tr>
      <w:tr w:rsidR="00112ABB" w:rsidRPr="00480312" w14:paraId="71736879" w14:textId="77777777" w:rsidTr="006C6D0B">
        <w:trPr>
          <w:trHeight w:val="345"/>
        </w:trPr>
        <w:tc>
          <w:tcPr>
            <w:tcW w:w="10711" w:type="dxa"/>
            <w:gridSpan w:val="4"/>
            <w:shd w:val="clear" w:color="auto" w:fill="A6A6A6" w:themeFill="background1" w:themeFillShade="A6"/>
          </w:tcPr>
          <w:p w14:paraId="24A67248" w14:textId="1D50B7BE" w:rsidR="00112ABB" w:rsidRPr="00CA112D" w:rsidRDefault="00112ABB" w:rsidP="00112ABB">
            <w:pPr>
              <w:pStyle w:val="NoSpacing"/>
              <w:jc w:val="center"/>
              <w:rPr>
                <w:rFonts w:ascii="Candara" w:hAnsi="Candara"/>
                <w:b/>
                <w:bCs/>
              </w:rPr>
            </w:pPr>
            <w:r w:rsidRPr="00CA112D">
              <w:rPr>
                <w:rFonts w:ascii="Candara" w:hAnsi="Candara"/>
                <w:b/>
                <w:bCs/>
              </w:rPr>
              <w:t>CRITICAL POINTS TO CHECK</w:t>
            </w:r>
          </w:p>
        </w:tc>
        <w:tc>
          <w:tcPr>
            <w:tcW w:w="5731" w:type="dxa"/>
            <w:gridSpan w:val="3"/>
            <w:shd w:val="clear" w:color="auto" w:fill="000000" w:themeFill="text1"/>
          </w:tcPr>
          <w:p w14:paraId="4E0358D3" w14:textId="1B70D816" w:rsidR="00112ABB" w:rsidRPr="00CA112D" w:rsidRDefault="00112ABB" w:rsidP="00112ABB">
            <w:pPr>
              <w:pStyle w:val="NoSpacing"/>
              <w:jc w:val="center"/>
              <w:rPr>
                <w:rFonts w:ascii="Candara" w:hAnsi="Candara"/>
                <w:b/>
                <w:bCs/>
              </w:rPr>
            </w:pPr>
            <w:r w:rsidRPr="00CA112D">
              <w:rPr>
                <w:rFonts w:ascii="Candara" w:hAnsi="Candara"/>
                <w:b/>
                <w:bCs/>
              </w:rPr>
              <w:t>IMPORTANT REMINDER</w:t>
            </w:r>
          </w:p>
        </w:tc>
      </w:tr>
      <w:tr w:rsidR="00112ABB" w:rsidRPr="00480312" w14:paraId="23828E10" w14:textId="77777777" w:rsidTr="006C6D0B">
        <w:tc>
          <w:tcPr>
            <w:tcW w:w="10711" w:type="dxa"/>
            <w:gridSpan w:val="4"/>
          </w:tcPr>
          <w:p w14:paraId="21AC0483" w14:textId="6BCEDB36" w:rsidR="00112ABB" w:rsidRPr="00FC3FAC" w:rsidRDefault="00112ABB" w:rsidP="00112ABB">
            <w:pPr>
              <w:pStyle w:val="NoSpacing"/>
              <w:numPr>
                <w:ilvl w:val="0"/>
                <w:numId w:val="3"/>
              </w:numPr>
              <w:rPr>
                <w:rFonts w:ascii="Candara" w:hAnsi="Candara"/>
              </w:rPr>
            </w:pPr>
            <w:r w:rsidRPr="00FC3FAC">
              <w:rPr>
                <w:rFonts w:ascii="Candara" w:hAnsi="Candara"/>
                <w:b/>
                <w:bCs/>
              </w:rPr>
              <w:t xml:space="preserve">Functional Alignment: </w:t>
            </w:r>
            <w:r w:rsidRPr="00FC3FAC">
              <w:rPr>
                <w:rFonts w:ascii="Candara" w:hAnsi="Candara"/>
              </w:rPr>
              <w:t xml:space="preserve">Ensuring that every feature developed serves a direct requirement </w:t>
            </w:r>
            <w:r>
              <w:rPr>
                <w:rFonts w:ascii="Candara" w:hAnsi="Candara"/>
              </w:rPr>
              <w:t>necessary to achieve the purpose.</w:t>
            </w:r>
          </w:p>
          <w:p w14:paraId="5AD8EF4B" w14:textId="70E7809C" w:rsidR="00112ABB" w:rsidRPr="00FC3FAC" w:rsidRDefault="00112ABB" w:rsidP="00112ABB">
            <w:pPr>
              <w:pStyle w:val="NoSpacing"/>
              <w:numPr>
                <w:ilvl w:val="0"/>
                <w:numId w:val="3"/>
              </w:numPr>
              <w:rPr>
                <w:rFonts w:ascii="Candara" w:hAnsi="Candara"/>
              </w:rPr>
            </w:pPr>
            <w:r w:rsidRPr="00FC3FAC">
              <w:rPr>
                <w:rFonts w:ascii="Candara" w:hAnsi="Candara"/>
                <w:b/>
                <w:bCs/>
              </w:rPr>
              <w:t xml:space="preserve">System Usability: </w:t>
            </w:r>
            <w:r w:rsidRPr="00FC3FAC">
              <w:rPr>
                <w:rFonts w:ascii="Candara" w:hAnsi="Candara"/>
              </w:rPr>
              <w:t xml:space="preserve">Evaluating if the interface is intuitive for the intended end-users, focusing on </w:t>
            </w:r>
            <w:r>
              <w:rPr>
                <w:rFonts w:ascii="Candara" w:hAnsi="Candara"/>
              </w:rPr>
              <w:t xml:space="preserve">user experience and </w:t>
            </w:r>
            <w:r w:rsidRPr="00FC3FAC">
              <w:rPr>
                <w:rFonts w:ascii="Candara" w:hAnsi="Candara"/>
              </w:rPr>
              <w:t>technical functionality.</w:t>
            </w:r>
          </w:p>
          <w:p w14:paraId="2F355CCD" w14:textId="09EBD789" w:rsidR="00112ABB" w:rsidRPr="00FC3FAC" w:rsidRDefault="00112ABB" w:rsidP="00112ABB">
            <w:pPr>
              <w:pStyle w:val="NoSpacing"/>
              <w:numPr>
                <w:ilvl w:val="0"/>
                <w:numId w:val="3"/>
              </w:numPr>
              <w:rPr>
                <w:rFonts w:ascii="Candara" w:hAnsi="Candara"/>
              </w:rPr>
            </w:pPr>
            <w:r w:rsidRPr="00FC3FAC">
              <w:rPr>
                <w:rFonts w:ascii="Candara" w:hAnsi="Candara"/>
                <w:b/>
                <w:bCs/>
              </w:rPr>
              <w:t xml:space="preserve">Data Security &amp; Ethics: </w:t>
            </w:r>
            <w:r w:rsidRPr="00FC3FAC">
              <w:rPr>
                <w:rFonts w:ascii="Candara" w:hAnsi="Candara"/>
              </w:rPr>
              <w:t xml:space="preserve">Verifying that user data is handled according to privacy standards </w:t>
            </w:r>
            <w:r>
              <w:rPr>
                <w:rFonts w:ascii="Candara" w:hAnsi="Candara"/>
              </w:rPr>
              <w:t xml:space="preserve">and </w:t>
            </w:r>
            <w:r w:rsidRPr="00FC3FAC">
              <w:rPr>
                <w:rFonts w:ascii="Candara" w:hAnsi="Candara"/>
              </w:rPr>
              <w:t>that the system is resilient against common vulnerabilities.</w:t>
            </w:r>
          </w:p>
          <w:p w14:paraId="523770E9" w14:textId="6C2C5F99" w:rsidR="00112ABB" w:rsidRDefault="00112ABB" w:rsidP="00112ABB">
            <w:pPr>
              <w:pStyle w:val="NoSpacing"/>
              <w:numPr>
                <w:ilvl w:val="0"/>
                <w:numId w:val="3"/>
              </w:numPr>
              <w:rPr>
                <w:rFonts w:ascii="Candara" w:hAnsi="Candara"/>
              </w:rPr>
            </w:pPr>
            <w:r w:rsidRPr="00FC3FAC">
              <w:rPr>
                <w:rFonts w:ascii="Candara" w:hAnsi="Candara"/>
                <w:b/>
                <w:bCs/>
              </w:rPr>
              <w:t xml:space="preserve">Scalability &amp; Performance: </w:t>
            </w:r>
            <w:r w:rsidRPr="00FC3FAC">
              <w:rPr>
                <w:rFonts w:ascii="Candara" w:hAnsi="Candara"/>
              </w:rPr>
              <w:t xml:space="preserve">Checking if the system remains stable under simulated </w:t>
            </w:r>
            <w:r>
              <w:rPr>
                <w:rFonts w:ascii="Candara" w:hAnsi="Candara"/>
              </w:rPr>
              <w:t>“</w:t>
            </w:r>
            <w:r w:rsidRPr="00FC3FAC">
              <w:rPr>
                <w:rFonts w:ascii="Candara" w:hAnsi="Candara"/>
              </w:rPr>
              <w:t>real-world</w:t>
            </w:r>
            <w:r>
              <w:rPr>
                <w:rFonts w:ascii="Candara" w:hAnsi="Candara"/>
              </w:rPr>
              <w:t>”</w:t>
            </w:r>
            <w:r w:rsidRPr="00FC3FAC">
              <w:rPr>
                <w:rFonts w:ascii="Candara" w:hAnsi="Candara"/>
              </w:rPr>
              <w:t xml:space="preserve"> conditions</w:t>
            </w:r>
            <w:r>
              <w:rPr>
                <w:rFonts w:ascii="Candara" w:hAnsi="Candara"/>
              </w:rPr>
              <w:t>.</w:t>
            </w:r>
          </w:p>
          <w:p w14:paraId="5CD3E22D" w14:textId="78BEFE87" w:rsidR="00112ABB" w:rsidRPr="00CA112D" w:rsidRDefault="00112ABB" w:rsidP="00112ABB">
            <w:pPr>
              <w:pStyle w:val="NoSpacing"/>
              <w:numPr>
                <w:ilvl w:val="0"/>
                <w:numId w:val="3"/>
              </w:numPr>
              <w:rPr>
                <w:rFonts w:ascii="Candara" w:hAnsi="Candara"/>
              </w:rPr>
            </w:pPr>
            <w:r w:rsidRPr="00CA112D">
              <w:rPr>
                <w:rFonts w:ascii="Candara" w:hAnsi="Candara"/>
                <w:b/>
                <w:bCs/>
              </w:rPr>
              <w:t>Ethical Compliance:</w:t>
            </w:r>
            <w:r w:rsidRPr="00CA112D">
              <w:rPr>
                <w:rFonts w:ascii="Candara" w:hAnsi="Candara"/>
              </w:rPr>
              <w:t xml:space="preserve"> Ensuring all research are treated ethically, including </w:t>
            </w:r>
            <w:r>
              <w:rPr>
                <w:rFonts w:ascii="Candara" w:hAnsi="Candara"/>
              </w:rPr>
              <w:t>use of AI tools</w:t>
            </w:r>
            <w:r w:rsidRPr="00CA112D">
              <w:rPr>
                <w:rFonts w:ascii="Candara" w:hAnsi="Candara"/>
              </w:rPr>
              <w:t>, throughout the data collection phase. </w:t>
            </w:r>
            <w:r>
              <w:rPr>
                <w:rFonts w:ascii="Candara" w:hAnsi="Candara"/>
              </w:rPr>
              <w:t>Queries and prompts be properly reported.</w:t>
            </w:r>
          </w:p>
        </w:tc>
        <w:tc>
          <w:tcPr>
            <w:tcW w:w="5731" w:type="dxa"/>
            <w:gridSpan w:val="3"/>
          </w:tcPr>
          <w:p w14:paraId="503E23BC" w14:textId="77777777" w:rsidR="00112ABB" w:rsidRDefault="00112ABB" w:rsidP="00112ABB">
            <w:pPr>
              <w:pStyle w:val="NoSpacing"/>
              <w:rPr>
                <w:rFonts w:ascii="Candara" w:hAnsi="Candara"/>
              </w:rPr>
            </w:pPr>
            <w:r w:rsidRPr="008474BC">
              <w:rPr>
                <w:rFonts w:ascii="Candara" w:hAnsi="Candara"/>
                <w:b/>
                <w:bCs/>
                <w:u w:val="single"/>
              </w:rPr>
              <w:t>Notes</w:t>
            </w:r>
            <w:r>
              <w:rPr>
                <w:rFonts w:ascii="Candara" w:hAnsi="Candara"/>
              </w:rPr>
              <w:t xml:space="preserve"> :</w:t>
            </w:r>
          </w:p>
          <w:p w14:paraId="7AEDCB98" w14:textId="77777777" w:rsidR="00112ABB" w:rsidRDefault="00112ABB" w:rsidP="00112ABB">
            <w:pPr>
              <w:pStyle w:val="NoSpacing"/>
              <w:numPr>
                <w:ilvl w:val="0"/>
                <w:numId w:val="1"/>
              </w:num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Include the following upon submission :</w:t>
            </w:r>
          </w:p>
          <w:p w14:paraId="0FA8806E" w14:textId="61E19903" w:rsidR="00112ABB" w:rsidRPr="00CA112D" w:rsidRDefault="00112ABB" w:rsidP="00112ABB">
            <w:pPr>
              <w:pStyle w:val="NoSpacing"/>
              <w:numPr>
                <w:ilvl w:val="1"/>
                <w:numId w:val="1"/>
              </w:numPr>
              <w:rPr>
                <w:rFonts w:ascii="Candara" w:hAnsi="Candara"/>
                <w:b/>
                <w:bCs/>
              </w:rPr>
            </w:pPr>
            <w:r w:rsidRPr="00CA112D">
              <w:rPr>
                <w:rFonts w:ascii="Candara" w:hAnsi="Candara"/>
                <w:b/>
                <w:bCs/>
              </w:rPr>
              <w:t xml:space="preserve">Proposed </w:t>
            </w:r>
            <w:r>
              <w:rPr>
                <w:rFonts w:ascii="Candara" w:hAnsi="Candara"/>
                <w:b/>
                <w:bCs/>
              </w:rPr>
              <w:t>Capstone</w:t>
            </w:r>
            <w:r w:rsidRPr="00CA112D">
              <w:rPr>
                <w:rFonts w:ascii="Candara" w:hAnsi="Candara"/>
                <w:b/>
                <w:bCs/>
              </w:rPr>
              <w:t xml:space="preserve"> Decomposition Chart</w:t>
            </w:r>
          </w:p>
          <w:p w14:paraId="4E53B954" w14:textId="77777777" w:rsidR="00112ABB" w:rsidRDefault="00112ABB" w:rsidP="00112ABB">
            <w:pPr>
              <w:pStyle w:val="NoSpacing"/>
              <w:numPr>
                <w:ilvl w:val="1"/>
                <w:numId w:val="1"/>
              </w:numPr>
              <w:rPr>
                <w:rFonts w:ascii="Candara" w:hAnsi="Candara"/>
              </w:rPr>
            </w:pPr>
            <w:r w:rsidRPr="00CA112D">
              <w:rPr>
                <w:rFonts w:ascii="Candara" w:hAnsi="Candara"/>
                <w:b/>
                <w:bCs/>
              </w:rPr>
              <w:t>Sample Screen Layouts</w:t>
            </w:r>
          </w:p>
          <w:p w14:paraId="7CF99C49" w14:textId="77777777" w:rsidR="00112ABB" w:rsidRDefault="00112ABB" w:rsidP="00112ABB">
            <w:pPr>
              <w:pStyle w:val="NoSpacing"/>
              <w:numPr>
                <w:ilvl w:val="0"/>
                <w:numId w:val="1"/>
              </w:num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Proposed Schedule of Presentation – 3</w:t>
            </w:r>
            <w:r w:rsidRPr="008474BC">
              <w:rPr>
                <w:rFonts w:ascii="Candara" w:hAnsi="Candara"/>
                <w:vertAlign w:val="superscript"/>
              </w:rPr>
              <w:t>rd</w:t>
            </w:r>
            <w:r>
              <w:rPr>
                <w:rFonts w:ascii="Candara" w:hAnsi="Candara"/>
              </w:rPr>
              <w:t xml:space="preserve"> week of May 2026</w:t>
            </w:r>
          </w:p>
          <w:p w14:paraId="0EED9562" w14:textId="3C7318E6" w:rsidR="00112ABB" w:rsidRPr="00480312" w:rsidRDefault="00112ABB" w:rsidP="00112ABB">
            <w:pPr>
              <w:pStyle w:val="NoSpacing"/>
              <w:numPr>
                <w:ilvl w:val="0"/>
                <w:numId w:val="1"/>
              </w:numPr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Deadline of Submission : </w:t>
            </w:r>
            <w:r>
              <w:rPr>
                <w:rFonts w:ascii="Candara" w:hAnsi="Candara"/>
                <w:b/>
                <w:bCs/>
              </w:rPr>
              <w:t>SEE MS TEAMS CHANNEL</w:t>
            </w:r>
          </w:p>
          <w:p w14:paraId="21FDDFE1" w14:textId="77777777" w:rsidR="00112ABB" w:rsidRPr="00480312" w:rsidRDefault="00112ABB" w:rsidP="00112ABB">
            <w:pPr>
              <w:pStyle w:val="NoSpacing"/>
              <w:rPr>
                <w:rFonts w:ascii="Candara" w:hAnsi="Candara"/>
              </w:rPr>
            </w:pPr>
          </w:p>
        </w:tc>
      </w:tr>
    </w:tbl>
    <w:p w14:paraId="73CA5C3E" w14:textId="77777777" w:rsidR="005A65A2" w:rsidRDefault="005A65A2" w:rsidP="00480312">
      <w:pPr>
        <w:pStyle w:val="NoSpacing"/>
      </w:pPr>
    </w:p>
    <w:sectPr w:rsidR="005A65A2" w:rsidSect="00480312">
      <w:pgSz w:w="18720" w:h="12240" w:orient="landscape"/>
      <w:pgMar w:top="1134" w:right="1134" w:bottom="113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C5E"/>
    <w:multiLevelType w:val="hybridMultilevel"/>
    <w:tmpl w:val="BCEA18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6F382D"/>
    <w:multiLevelType w:val="multilevel"/>
    <w:tmpl w:val="A3E04D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760925"/>
    <w:multiLevelType w:val="multilevel"/>
    <w:tmpl w:val="E376BB34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584872420">
    <w:abstractNumId w:val="0"/>
  </w:num>
  <w:num w:numId="2" w16cid:durableId="935553694">
    <w:abstractNumId w:val="1"/>
  </w:num>
  <w:num w:numId="3" w16cid:durableId="154150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312"/>
    <w:rsid w:val="00054901"/>
    <w:rsid w:val="000818A4"/>
    <w:rsid w:val="00112ABB"/>
    <w:rsid w:val="001C65D8"/>
    <w:rsid w:val="001F33A2"/>
    <w:rsid w:val="00235CAC"/>
    <w:rsid w:val="002A2FDF"/>
    <w:rsid w:val="00480312"/>
    <w:rsid w:val="0048126C"/>
    <w:rsid w:val="00544943"/>
    <w:rsid w:val="005963A4"/>
    <w:rsid w:val="005A65A2"/>
    <w:rsid w:val="005C7547"/>
    <w:rsid w:val="00602ACC"/>
    <w:rsid w:val="006C6D0B"/>
    <w:rsid w:val="00755844"/>
    <w:rsid w:val="007B6128"/>
    <w:rsid w:val="008474BC"/>
    <w:rsid w:val="008E4209"/>
    <w:rsid w:val="00904583"/>
    <w:rsid w:val="00A96191"/>
    <w:rsid w:val="00BA58D9"/>
    <w:rsid w:val="00C638E4"/>
    <w:rsid w:val="00C7260E"/>
    <w:rsid w:val="00CA112D"/>
    <w:rsid w:val="00D56E93"/>
    <w:rsid w:val="00DB551A"/>
    <w:rsid w:val="00DE36A0"/>
    <w:rsid w:val="00FC3FAC"/>
    <w:rsid w:val="00FE7EB4"/>
    <w:rsid w:val="15549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C8662"/>
  <w15:chartTrackingRefBased/>
  <w15:docId w15:val="{38D22EAD-4458-435F-B223-963DF6DE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5A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0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3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3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3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3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3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3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80312"/>
    <w:pPr>
      <w:spacing w:after="0" w:line="240" w:lineRule="auto"/>
    </w:pPr>
  </w:style>
  <w:style w:type="table" w:styleId="TableGrid">
    <w:name w:val="Table Grid"/>
    <w:basedOn w:val="TableNormal"/>
    <w:uiPriority w:val="39"/>
    <w:rsid w:val="00480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A65A2"/>
    <w:rPr>
      <w:b/>
      <w:bCs/>
    </w:rPr>
  </w:style>
  <w:style w:type="character" w:customStyle="1" w:styleId="math-inline">
    <w:name w:val="math-inline"/>
    <w:basedOn w:val="DefaultParagraphFont"/>
    <w:rsid w:val="005A6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2A2069A21A4C42AD34CF0965345954" ma:contentTypeVersion="3" ma:contentTypeDescription="Create a new document." ma:contentTypeScope="" ma:versionID="63775db456203799818e0e177afc2d69">
  <xsd:schema xmlns:xsd="http://www.w3.org/2001/XMLSchema" xmlns:xs="http://www.w3.org/2001/XMLSchema" xmlns:p="http://schemas.microsoft.com/office/2006/metadata/properties" xmlns:ns2="48611413-64cc-4822-a2e2-5a227407d963" targetNamespace="http://schemas.microsoft.com/office/2006/metadata/properties" ma:root="true" ma:fieldsID="76d7b765c4aa1d592c5030f6f79aedcf" ns2:_="">
    <xsd:import namespace="48611413-64cc-4822-a2e2-5a227407d9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611413-64cc-4822-a2e2-5a227407d9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2C0E6E-B0BA-479A-8D39-A453E85804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CE0111-B033-499A-8C1C-D4006DE112BC}">
  <ds:schemaRefs>
    <ds:schemaRef ds:uri="http://schemas.microsoft.com/office/2006/metadata/properties"/>
    <ds:schemaRef ds:uri="http://schemas.microsoft.com/office/infopath/2007/PartnerControls"/>
    <ds:schemaRef ds:uri="8bcb2cc7-f619-49b1-9a6b-5d765d6682a4"/>
  </ds:schemaRefs>
</ds:datastoreItem>
</file>

<file path=customXml/itemProps3.xml><?xml version="1.0" encoding="utf-8"?>
<ds:datastoreItem xmlns:ds="http://schemas.openxmlformats.org/officeDocument/2006/customXml" ds:itemID="{6DA640E9-1597-41D1-AC9F-CB1507CAF2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Elmer Haro</dc:creator>
  <cp:keywords/>
  <dc:description/>
  <cp:lastModifiedBy>JAN RYAN DELA CRUZ</cp:lastModifiedBy>
  <cp:revision>10</cp:revision>
  <dcterms:created xsi:type="dcterms:W3CDTF">2026-03-29T14:28:00Z</dcterms:created>
  <dcterms:modified xsi:type="dcterms:W3CDTF">2026-06-15T07:55:00Z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0x010100E42A2069A21A4C42AD34CF0965345954</vt:lpwstr>
  </property>
</Properties>
</file>