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Territory Capture 6x6 — Detailed Status Report (Before Multi-Board Migration)</w:t>
      </w:r>
    </w:p>
    <w:p>
      <w:r>
        <w:rPr>
          <w:sz w:val="24"/>
        </w:rPr>
        <w:t xml:space="preserve">1. Project Overview</w:t>
      </w:r>
    </w:p>
    <w:p>
      <w:r>
        <w:rPr>
          <w:sz w:val="24"/>
        </w:rPr>
        <w:t xml:space="preserve">This report documents the complete status of the Territory Capture 6x6 system before migrating to the multi-board (5x5, 6x6, 7x7) architecture. The project implements an AlphaZero-style AI pipeline for a custom turn-based strategy game. The codebase consists of 3,879 lines of source code across 20 Python modules and 961 lines of test code across 13 test files. All 52 unit tests pass successfully.</w:t>
      </w:r>
    </w:p>
    <w:p>
      <w:r>
        <w:rPr>
          <w:sz w:val="24"/>
        </w:rPr>
        <w:t xml:space="preserve"/>
      </w:r>
    </w:p>
    <w:p>
      <w:r>
        <w:rPr>
          <w:sz w:val="24"/>
        </w:rPr>
        <w:t xml:space="preserve">2. Game Engine (game.py, rules.py)</w:t>
      </w:r>
    </w:p>
    <w:p>
      <w:r>
        <w:rPr>
          <w:sz w:val="24"/>
        </w:rPr>
        <w:t xml:space="preserve">The game engine implements a 6x6 board where each player (X and O) places 10 stones in alternating turns, totaling 20 moves per game. After all stones are placed, 16 empty cells remain for territory evaluation. The capture mechanic uses the majority pressure rule: a stone is captured when it has at least 2 opponent neighbors AND opponent neighbors outnumber friendly neighbors. Captures are resolved simultaneously after each move. Scoring combines territory points with a +1 capture bonus per captured opponent stone. The tiebreaker examines the 4 center cells (positions 2,2 / 2,3 / 3,2 / 3,3) for territory ownership.</w:t>
      </w:r>
    </w:p>
    <w:p>
      <w:r>
        <w:rPr>
          <w:sz w:val="24"/>
        </w:rPr>
        <w:t xml:space="preserve"/>
      </w:r>
    </w:p>
    <w:p>
      <w:r>
        <w:rPr>
          <w:sz w:val="24"/>
        </w:rPr>
        <w:t xml:space="preserve">3. State Encoding (encoding.py)</w:t>
      </w:r>
    </w:p>
    <w:p>
      <w:r>
        <w:rPr>
          <w:sz w:val="24"/>
        </w:rPr>
        <w:t xml:space="preserve">Game states are encoded as (2, 6, 6) tensors using relative perspective encoding. Channel 0 represents stones of the current player, channel 1 represents opponent stones. This perspective-based encoding means the network always sees the board from the viewpoint of the player to move. The action space is 36 (6x6 board positions). A legal action mask marks valid moves. The encoding module also supports a 3-channel turn-plane encoding variant for future experiments.</w:t>
      </w:r>
    </w:p>
    <w:p>
      <w:r>
        <w:rPr>
          <w:sz w:val="24"/>
        </w:rPr>
        <w:t xml:space="preserve"/>
      </w:r>
    </w:p>
    <w:p>
      <w:r>
        <w:rPr>
          <w:sz w:val="24"/>
        </w:rPr>
        <w:t xml:space="preserve">4. Neural Network Architecture (model.py)</w:t>
      </w:r>
    </w:p>
    <w:p>
      <w:r>
        <w:rPr>
          <w:sz w:val="24"/>
        </w:rPr>
        <w:t xml:space="preserve">The PolicyValueNet is a dual-headed ResNet implemented in PyTorch. Architecture details: Input shape (2, 6, 6), initial 3x3 convolution to 64 channels with batch normalization, 5 residual blocks (each with two 3x3 convolutions + batch norm + skip connection), policy head (1x1 conv to 2 channels, flatten, fully connected to 36 outputs), value head (1x1 conv to 1 channel, flatten, FC to 64 units, FC to 1 unit with tanh activation). Total parameters: approximately 290,000. The model outputs raw policy logits and a scalar value in [-1, 1].</w:t>
      </w:r>
    </w:p>
    <w:p>
      <w:r>
        <w:rPr>
          <w:sz w:val="24"/>
        </w:rPr>
        <w:t xml:space="preserve"/>
      </w:r>
    </w:p>
    <w:p>
      <w:r>
        <w:rPr>
          <w:sz w:val="24"/>
        </w:rPr>
        <w:t xml:space="preserve">5. Monte Carlo Tree Search (mcts.py)</w:t>
      </w:r>
    </w:p>
    <w:p>
      <w:r>
        <w:rPr>
          <w:sz w:val="24"/>
        </w:rPr>
        <w:t xml:space="preserve">The MCTS implementation uses the PUCT selection formula with configurable c_puct (default 1.5). Features include: root subtree reuse across consecutive moves, Dirichlet noise injection at root for exploration during self-play (alpha=0.3, epsilon=0.25), temperature-based action selection (high temperature for opening moves, greedy for late game), visit-count policy extraction for training targets. Default simulation count is 50 per move.</w:t>
      </w:r>
    </w:p>
    <w:p>
      <w:r>
        <w:rPr>
          <w:sz w:val="24"/>
        </w:rPr>
        <w:t xml:space="preserve"/>
      </w:r>
    </w:p>
    <w:p>
      <w:r>
        <w:rPr>
          <w:sz w:val="24"/>
        </w:rPr>
        <w:t xml:space="preserve">6. Baseline Agents (agents.py)</w:t>
      </w:r>
    </w:p>
    <w:p>
      <w:r>
        <w:rPr>
          <w:sz w:val="24"/>
        </w:rPr>
        <w:t xml:space="preserve">Three non-learning agents provide baselines: (a) RandomAgent — selects uniformly from legal moves, (b) HeuristicAgent — uses positional features: center preference, empty neighbor count, local influence advantage, capture avoidance, (c) MinimaxAgent — alpha-beta search with depth 2, evaluation function weighing territory difference (4.0), capture bonus difference (2.0), stone count (0.5), turn bonus, and mobility. These agents serve as benchmarks and as data generation sources.</w:t>
      </w:r>
    </w:p>
    <w:p>
      <w:r>
        <w:rPr>
          <w:sz w:val="24"/>
        </w:rPr>
        <w:t xml:space="preserve"/>
      </w:r>
    </w:p>
    <w:p>
      <w:r>
        <w:rPr>
          <w:sz w:val="24"/>
        </w:rPr>
        <w:t xml:space="preserve">7. AI Agent Integration (ai_agent.py)</w:t>
      </w:r>
    </w:p>
    <w:p>
      <w:r>
        <w:rPr>
          <w:sz w:val="24"/>
        </w:rPr>
        <w:t xml:space="preserve">The AIAgent class wraps PolicyValueNet + MCTS into a game-ready agent. It automatically detects the best available device (CUDA &gt; MPS &gt; CPU). MPS (Apple Silicon GPU) acceleration provides 5-10x speedup over CPU for both training and inference. The agent supports configurable simulation count and c_puct. Tree state is preserved between consecutive moves and reset between games.</w:t>
      </w:r>
    </w:p>
    <w:p>
      <w:r>
        <w:rPr>
          <w:sz w:val="24"/>
        </w:rPr>
        <w:t xml:space="preserve"/>
      </w:r>
    </w:p>
    <w:p>
      <w:r>
        <w:rPr>
          <w:sz w:val="24"/>
        </w:rPr>
        <w:t xml:space="preserve">8. Training Data Generation</w:t>
      </w:r>
    </w:p>
    <w:p>
      <w:r>
        <w:rPr>
          <w:sz w:val="24"/>
        </w:rPr>
        <w:t xml:space="preserve">Two dataset generation approaches exist: (a) generate_dataset.py — uses baseline agents (random, heuristic, minimax) for large-scale one-hot policy data, (b) self_play.py — uses the neural network + MCTS for visit-count policy data (AlphaZero-style).</w:t>
      </w:r>
    </w:p>
    <w:p>
      <w:r>
        <w:rPr>
          <w:sz w:val="24"/>
        </w:rPr>
        <w:t xml:space="preserve">For the 6x6 model, 2,000,000 training samples were generated using the baseline agent pipeline with the following distribution: 800,000 samples from minimax vs heuristic (40%), 600,000 from heuristic vs heuristic (30%), 400,000 from heuristic vs random (20%), 200,000 from random vs random (10%). This distribution ensures diverse position coverage from high-quality strategic play down to broad random exploration.</w:t>
      </w:r>
    </w:p>
    <w:p>
      <w:r>
        <w:rPr>
          <w:sz w:val="24"/>
        </w:rPr>
        <w:t xml:space="preserve"/>
      </w:r>
    </w:p>
    <w:p>
      <w:r>
        <w:rPr>
          <w:sz w:val="24"/>
        </w:rPr>
        <w:t xml:space="preserve">9. Training Pipeline (train.py)</w:t>
      </w:r>
    </w:p>
    <w:p>
      <w:r>
        <w:rPr>
          <w:sz w:val="24"/>
        </w:rPr>
        <w:t xml:space="preserve">The training pipeline uses PyTorch with the following configuration: Adam optimizer, StepLR scheduler (step_size=3, gamma=0.5), cross-entropy loss for policy head, MSE loss for value head, 90/10 train/validation split. Two models were trained for 6x6:</w:t>
      </w:r>
    </w:p>
    <w:p>
      <w:r>
        <w:rPr>
          <w:sz w:val="24"/>
        </w:rPr>
        <w:t xml:space="preserve">Model 1 (model.pth — Medium/Normal): 100,000 samples, 15 epochs, batch size 128. Final train loss: 0.4978, validation loss: 1.2363.</w:t>
      </w:r>
    </w:p>
    <w:p>
      <w:r>
        <w:rPr>
          <w:sz w:val="24"/>
        </w:rPr>
        <w:t xml:space="preserve">Model 2 (model_hard.pth — Hard): 2,000,000 samples, 20 epochs, batch size 512, MPS GPU acceleration. Final train loss: 0.7468, validation loss: 0.9009. This model shows better generalization with lower validation loss despite higher training loss, indicating less overfitting on the larger dataset.</w:t>
      </w:r>
    </w:p>
    <w:p>
      <w:r>
        <w:rPr>
          <w:sz w:val="24"/>
        </w:rPr>
        <w:t xml:space="preserve"/>
      </w:r>
    </w:p>
    <w:p>
      <w:r>
        <w:rPr>
          <w:sz w:val="24"/>
        </w:rPr>
        <w:t xml:space="preserve">10. AlphaZero Iteration Loop (alpha_zero_loop.py, arena.py, replay_buffer.py)</w:t>
      </w:r>
    </w:p>
    <w:p>
      <w:r>
        <w:rPr>
          <w:sz w:val="24"/>
        </w:rPr>
        <w:t xml:space="preserve">The full AlphaZero improvement cycle is implemented: self-play data generation with MCTS policies, replay buffer accumulation (configurable capacity), candidate model training, arena evaluation (candidate vs current best), model promotion if win rate exceeds threshold (default 55%). The replay buffer maintains a rolling window of recent samples for training stability.</w:t>
      </w:r>
    </w:p>
    <w:p>
      <w:r>
        <w:rPr>
          <w:sz w:val="24"/>
        </w:rPr>
        <w:t xml:space="preserve"/>
      </w:r>
    </w:p>
    <w:p>
      <w:r>
        <w:rPr>
          <w:sz w:val="24"/>
        </w:rPr>
        <w:t xml:space="preserve">11. Graphical User Interface (gui.py)</w:t>
      </w:r>
    </w:p>
    <w:p>
      <w:r>
        <w:rPr>
          <w:sz w:val="24"/>
        </w:rPr>
        <w:t xml:space="preserve">The Pygame-based GUI (723 lines) provides: 1000x720 window with 80px cell grid, circle-shaped stones with glow and shadow effects, capture flash animations, territory overlay with color-coded cells at end of game, hover preview for next move, per-player independent difficulty selection (Easy/Medium/Hard), left and right player panels with scores and stone counts, result overlay with detailed score breakdown, Human vs Human, Human vs AI, and AI vs AI modes.</w:t>
      </w:r>
    </w:p>
    <w:p>
      <w:r>
        <w:rPr>
          <w:sz w:val="24"/>
        </w:rPr>
        <w:t xml:space="preserve"/>
      </w:r>
    </w:p>
    <w:p>
      <w:r>
        <w:rPr>
          <w:sz w:val="24"/>
        </w:rPr>
        <w:t xml:space="preserve">12. Test Suite Summary</w:t>
      </w:r>
    </w:p>
    <w:p>
      <w:r>
        <w:rPr>
          <w:sz w:val="24"/>
        </w:rPr>
        <w:t xml:space="preserve">All 52 tests pass (pytest, 41 seconds). Test coverage by module: test_game.py (8 tests) — board placement, turn switching, terminal detection, capture processing, scoring, draw conditions. test_rules.py (6 tests) — territory evaluation, capture rule, tiebreaker, neutral cells, capture bonus. test_encoding.py (7 tests) — state shape, perspective encoding, action index round-trip, legal action mask, turn plane encoding. test_agents.py (7 tests) — random/heuristic/minimax move legality, simulation batch, clone safety. test_mcts.py (3 tests) — search returns legal move + policy, Dirichlet noise changes priors, root advancement. test_dataset.py (6 tests) — self-play episode production, one-hot policy, value propagation, JSON round-trip, encoder lookup. test_generate_dataset.py (4 tests) — summary structure, matchup codes, task builder, timestamped paths. test_train.py (3 tests) — JSON record loading, in-memory training, checkpoint saving. test_self_play.py (2 tests) — output format, config-based pipeline. test_ai_eval.py (2 tests) — AI vs AI stats, AI vs Minimax stats. test_alpha_zero_loop.py (1 test) — iteration summary. test_arena.py (1 test) — model evaluation result. test_replay_buffer.py (2 tests) — capacity trimming, save/load round-trip.</w:t>
      </w:r>
    </w:p>
    <w:p>
      <w:r>
        <w:rPr>
          <w:sz w:val="24"/>
        </w:rPr>
        <w:t xml:space="preserve"/>
      </w:r>
    </w:p>
    <w:p>
      <w:r>
        <w:rPr>
          <w:sz w:val="24"/>
        </w:rPr>
        <w:t xml:space="preserve">13. Repository Structure</w:t>
      </w:r>
    </w:p>
    <w:p>
      <w:r>
        <w:rPr>
          <w:sz w:val="24"/>
        </w:rPr>
        <w:t xml:space="preserve">Branch: v2 on GitHub (Sthonem/Territory_Capture-Alphazero). Key source files: game.py (214 lines) — game engine, rules.py (197 lines) — scoring and captures, encoding.py (110 lines) — state/action encoding, model.py (75 lines) — PolicyValueNet, mcts.py (307 lines) — MCTS implementation, ai_agent.py (96 lines) — model+MCTS wrapper, agents.py (324 lines) — baseline agents, dataset.py (217 lines) — training data structures, generate_dataset.py (324 lines) — large-scale data generation, self_play.py (146 lines) — MCTS self-play data, train.py (288 lines) — training pipeline, gui.py (723 lines) — Pygame interface, alpha_zero_loop.py (171 lines) — iteration loop, arena.py (135 lines) — model evaluation, replay_buffer.py (46 lines) — rolling sample buffer.</w:t>
      </w:r>
    </w:p>
    <w:p>
      <w:r>
        <w:rPr>
          <w:sz w:val="24"/>
        </w:rPr>
        <w:t xml:space="preserve"/>
      </w:r>
    </w:p>
    <w:p>
      <w:r>
        <w:rPr>
          <w:sz w:val="24"/>
        </w:rPr>
        <w:t xml:space="preserve">14. Known Limitations and Next Steps</w:t>
      </w:r>
    </w:p>
    <w:p>
      <w:r>
        <w:rPr>
          <w:sz w:val="24"/>
        </w:rPr>
        <w:t xml:space="preserve">The 6x6 system is feature-complete but has room for improvement. The 2M-sample model (model_hard.pth) has not been formally evaluated in a large-scale AI vs baselines arena test. The GUI currently only supports the 6x6 board. The next phase will extend the codebase to support 5x5 and 7x7 boards with separate trained models, enabling cross-board-size comparison experiments for the final presentation.</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Territory Capture 6x6 — Detailed Status Report (Before Multi-Board Migration)</dc:title>
  <dc:creator>Codex</dc:creator>
</cp:coreProperties>
</file>