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D4" w:rsidRDefault="00E90492">
      <w:pPr>
        <w:spacing w:after="85" w:line="259" w:lineRule="auto"/>
        <w:ind w:left="180" w:firstLine="0"/>
      </w:pPr>
      <w:r>
        <w:rPr>
          <w:sz w:val="40"/>
        </w:rPr>
        <w:t xml:space="preserve">DFSC1316: Digital Forensic and Information Assurance I </w:t>
      </w:r>
    </w:p>
    <w:p w:rsidR="00EE3FD4" w:rsidRDefault="00E90492">
      <w:pPr>
        <w:spacing w:after="0" w:line="259" w:lineRule="auto"/>
        <w:ind w:left="104" w:firstLine="0"/>
        <w:jc w:val="center"/>
      </w:pPr>
      <w:r>
        <w:rPr>
          <w:sz w:val="32"/>
        </w:rPr>
        <w:t xml:space="preserve">Assignment 1  </w:t>
      </w:r>
      <w:bookmarkStart w:id="0" w:name="_GoBack"/>
      <w:bookmarkEnd w:id="0"/>
    </w:p>
    <w:p w:rsidR="00EE3FD4" w:rsidRDefault="00E90492">
      <w:pPr>
        <w:spacing w:after="205" w:line="259" w:lineRule="auto"/>
        <w:ind w:left="-30" w:right="-134" w:firstLine="0"/>
      </w:pPr>
      <w:r>
        <w:rPr>
          <w:noProof/>
        </w:rPr>
        <mc:AlternateContent>
          <mc:Choice Requires="wpg">
            <w:drawing>
              <wp:inline distT="0" distB="0" distL="0" distR="0">
                <wp:extent cx="5982462" cy="27432"/>
                <wp:effectExtent l="0" t="0" r="0" b="0"/>
                <wp:docPr id="726" name="Group 726"/>
                <wp:cNvGraphicFramePr/>
                <a:graphic xmlns:a="http://schemas.openxmlformats.org/drawingml/2006/main">
                  <a:graphicData uri="http://schemas.microsoft.com/office/word/2010/wordprocessingGroup">
                    <wpg:wgp>
                      <wpg:cNvGrpSpPr/>
                      <wpg:grpSpPr>
                        <a:xfrm>
                          <a:off x="0" y="0"/>
                          <a:ext cx="5982462" cy="27432"/>
                          <a:chOff x="0" y="0"/>
                          <a:chExt cx="5982462" cy="27432"/>
                        </a:xfrm>
                      </wpg:grpSpPr>
                      <wps:wsp>
                        <wps:cNvPr id="983" name="Shape 983"/>
                        <wps:cNvSpPr/>
                        <wps:spPr>
                          <a:xfrm>
                            <a:off x="0" y="18288"/>
                            <a:ext cx="5982462" cy="9144"/>
                          </a:xfrm>
                          <a:custGeom>
                            <a:avLst/>
                            <a:gdLst/>
                            <a:ahLst/>
                            <a:cxnLst/>
                            <a:rect l="0" t="0" r="0" b="0"/>
                            <a:pathLst>
                              <a:path w="5982462" h="9144">
                                <a:moveTo>
                                  <a:pt x="0" y="0"/>
                                </a:moveTo>
                                <a:lnTo>
                                  <a:pt x="5982462" y="0"/>
                                </a:lnTo>
                                <a:lnTo>
                                  <a:pt x="59824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 name="Shape 984"/>
                        <wps:cNvSpPr/>
                        <wps:spPr>
                          <a:xfrm>
                            <a:off x="0" y="0"/>
                            <a:ext cx="5982462" cy="9144"/>
                          </a:xfrm>
                          <a:custGeom>
                            <a:avLst/>
                            <a:gdLst/>
                            <a:ahLst/>
                            <a:cxnLst/>
                            <a:rect l="0" t="0" r="0" b="0"/>
                            <a:pathLst>
                              <a:path w="5982462" h="9144">
                                <a:moveTo>
                                  <a:pt x="0" y="0"/>
                                </a:moveTo>
                                <a:lnTo>
                                  <a:pt x="5982462" y="0"/>
                                </a:lnTo>
                                <a:lnTo>
                                  <a:pt x="59824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EA1E8B" id="Group 726" o:spid="_x0000_s1026" style="width:471.05pt;height:2.15pt;mso-position-horizontal-relative:char;mso-position-vertical-relative:line" coordsize="598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">
                <v:shape id="Shape 983" o:spid="_x0000_s1027" style="position:absolute;top:182;width:59824;height:92;visibility:visible;mso-wrap-style:square;v-text-anchor:top" coordsize="59824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bxsYA&#10;AADcAAAADwAAAGRycy9kb3ducmV2LnhtbESPQWvCQBSE70L/w/IKvemmrZQ0ukpQRD1Im6jg8Zl9&#10;TUKzb0N21fTfd4VCj8PMfMNM571pxJU6V1tW8DyKQBAXVtdcKjjsV8MYhPPIGhvLpOCHHMxnD4Mp&#10;JtreOKNr7ksRIOwSVFB53yZSuqIig25kW+LgfdnOoA+yK6Xu8BbgppEvUfQmDdYcFipsaVFR8Z1f&#10;jIJtdliM0/XH5XOXpnji/Bwfl2elnh77dALCU+//w3/tjVbwHr/C/Uw4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bxsYAAADcAAAADwAAAAAAAAAAAAAAAACYAgAAZHJz&#10;L2Rvd25yZXYueG1sUEsFBgAAAAAEAAQA9QAAAIsDAAAAAA==&#10;" path="m,l5982462,r,9144l,9144,,e" fillcolor="black" stroked="f" strokeweight="0">
                  <v:stroke miterlimit="83231f" joinstyle="miter"/>
                  <v:path arrowok="t" textboxrect="0,0,5982462,9144"/>
                </v:shape>
                <v:shape id="Shape 984" o:spid="_x0000_s1028" style="position:absolute;width:59824;height:91;visibility:visible;mso-wrap-style:square;v-text-anchor:top" coordsize="59824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DssYA&#10;AADcAAAADwAAAGRycy9kb3ducmV2LnhtbESPQWvCQBSE70L/w/IKvemmRSSNbkKwlNZDsaYKHp/Z&#10;ZxKafRuyq6b/3hWEHoeZ+YZZZINpxZl611hW8DyJQBCXVjdcKdj+vI9jEM4ja2wtk4I/cpClD6MF&#10;JtpeeEPnwlciQNglqKD2vkukdGVNBt3EdsTBO9reoA+yr6Tu8RLgppUvUTSTBhsOCzV2tKyp/C1O&#10;RsFqs11O84/16fsrz3HPxSHevR2Uenoc8jkIT4P/D9/bn1rBazyF25l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FDssYAAADcAAAADwAAAAAAAAAAAAAAAACYAgAAZHJz&#10;L2Rvd25yZXYueG1sUEsFBgAAAAAEAAQA9QAAAIsDAAAAAA==&#10;" path="m,l5982462,r,9144l,9144,,e" fillcolor="black" stroked="f" strokeweight="0">
                  <v:stroke miterlimit="83231f" joinstyle="miter"/>
                  <v:path arrowok="t" textboxrect="0,0,5982462,9144"/>
                </v:shape>
                <w10:anchorlock/>
              </v:group>
            </w:pict>
          </mc:Fallback>
        </mc:AlternateContent>
      </w:r>
    </w:p>
    <w:p w:rsidR="00EE3FD4" w:rsidRDefault="00E90492">
      <w:pPr>
        <w:spacing w:after="194"/>
        <w:ind w:left="0" w:firstLine="0"/>
      </w:pPr>
      <w:r>
        <w:t xml:space="preserve">Rules:  </w:t>
      </w:r>
    </w:p>
    <w:p w:rsidR="00EE3FD4" w:rsidRDefault="00E90492">
      <w:pPr>
        <w:numPr>
          <w:ilvl w:val="0"/>
          <w:numId w:val="1"/>
        </w:numPr>
        <w:ind w:hanging="360"/>
      </w:pPr>
      <w:r>
        <w:t xml:space="preserve">All you answers will be </w:t>
      </w:r>
      <w:r>
        <w:rPr>
          <w:u w:val="single" w:color="000000"/>
        </w:rPr>
        <w:t>typed</w:t>
      </w:r>
      <w:r>
        <w:t xml:space="preserve"> unless otherwise being advised. </w:t>
      </w:r>
    </w:p>
    <w:p w:rsidR="00EE3FD4" w:rsidRDefault="00E90492">
      <w:pPr>
        <w:numPr>
          <w:ilvl w:val="0"/>
          <w:numId w:val="1"/>
        </w:numPr>
        <w:spacing w:after="3"/>
        <w:ind w:hanging="360"/>
      </w:pPr>
      <w:r>
        <w:t xml:space="preserve">Submit you assignment in PDF version (Office word can be directly saved as PDF, or you can use virtual PDF printer to ‘print’ it as pdf). </w:t>
      </w:r>
    </w:p>
    <w:p w:rsidR="00EE3FD4" w:rsidRDefault="00E90492">
      <w:pPr>
        <w:spacing w:after="0" w:line="259" w:lineRule="auto"/>
        <w:ind w:left="720" w:firstLine="0"/>
      </w:pPr>
      <w:r>
        <w:t xml:space="preserve"> </w:t>
      </w:r>
    </w:p>
    <w:p w:rsidR="00EE3FD4" w:rsidRDefault="00E90492">
      <w:pPr>
        <w:spacing w:after="205" w:line="259" w:lineRule="auto"/>
        <w:ind w:left="330" w:right="-134" w:firstLine="0"/>
      </w:pPr>
      <w:r>
        <w:rPr>
          <w:noProof/>
        </w:rPr>
        <mc:AlternateContent>
          <mc:Choice Requires="wpg">
            <w:drawing>
              <wp:inline distT="0" distB="0" distL="0" distR="0">
                <wp:extent cx="5753862" cy="27432"/>
                <wp:effectExtent l="0" t="0" r="0" b="0"/>
                <wp:docPr id="727" name="Group 727"/>
                <wp:cNvGraphicFramePr/>
                <a:graphic xmlns:a="http://schemas.openxmlformats.org/drawingml/2006/main">
                  <a:graphicData uri="http://schemas.microsoft.com/office/word/2010/wordprocessingGroup">
                    <wpg:wgp>
                      <wpg:cNvGrpSpPr/>
                      <wpg:grpSpPr>
                        <a:xfrm>
                          <a:off x="0" y="0"/>
                          <a:ext cx="5753862" cy="27432"/>
                          <a:chOff x="0" y="0"/>
                          <a:chExt cx="5753862" cy="27432"/>
                        </a:xfrm>
                      </wpg:grpSpPr>
                      <wps:wsp>
                        <wps:cNvPr id="985" name="Shape 985"/>
                        <wps:cNvSpPr/>
                        <wps:spPr>
                          <a:xfrm>
                            <a:off x="0" y="18288"/>
                            <a:ext cx="5753862" cy="9144"/>
                          </a:xfrm>
                          <a:custGeom>
                            <a:avLst/>
                            <a:gdLst/>
                            <a:ahLst/>
                            <a:cxnLst/>
                            <a:rect l="0" t="0" r="0" b="0"/>
                            <a:pathLst>
                              <a:path w="5753862" h="9144">
                                <a:moveTo>
                                  <a:pt x="0" y="0"/>
                                </a:moveTo>
                                <a:lnTo>
                                  <a:pt x="5753862" y="0"/>
                                </a:lnTo>
                                <a:lnTo>
                                  <a:pt x="5753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 name="Shape 986"/>
                        <wps:cNvSpPr/>
                        <wps:spPr>
                          <a:xfrm>
                            <a:off x="0" y="0"/>
                            <a:ext cx="5753862" cy="9144"/>
                          </a:xfrm>
                          <a:custGeom>
                            <a:avLst/>
                            <a:gdLst/>
                            <a:ahLst/>
                            <a:cxnLst/>
                            <a:rect l="0" t="0" r="0" b="0"/>
                            <a:pathLst>
                              <a:path w="5753862" h="9144">
                                <a:moveTo>
                                  <a:pt x="0" y="0"/>
                                </a:moveTo>
                                <a:lnTo>
                                  <a:pt x="5753862" y="0"/>
                                </a:lnTo>
                                <a:lnTo>
                                  <a:pt x="5753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76A8EE" id="Group 727" o:spid="_x0000_s1026" style="width:453.05pt;height:2.15pt;mso-position-horizontal-relative:char;mso-position-vertical-relative:line" coordsize="5753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">
                <v:shape id="Shape 985" o:spid="_x0000_s1027" style="position:absolute;top:182;width:57538;height:92;visibility:visible;mso-wrap-style:square;v-text-anchor:top" coordsize="57538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Em8MA&#10;AADcAAAADwAAAGRycy9kb3ducmV2LnhtbESPX2vCMBTF3wd+h3CFva2pjopWo6ggDDYGc/b90lzb&#10;YnNTm9h2+/TLQPDx8Dt/OKvNYGrRUesqywomUQyCOLe64kLB6fvwMgfhPLLG2jIp+CEHm/XoaYWp&#10;tj1/UXf0hQgl7FJUUHrfpFK6vCSDLrINcWBn2xr0QbaF1C32odzUchrHM2mw4rBQYkP7kvLL8WYU&#10;2G3yeX3fBfyRGTb+te6G30yp5/GwXYLwNPiH+Z5+0woW8wT+z4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rEm8MAAADcAAAADwAAAAAAAAAAAAAAAACYAgAAZHJzL2Rv&#10;d25yZXYueG1sUEsFBgAAAAAEAAQA9QAAAIgDAAAAAA==&#10;" path="m,l5753862,r,9144l,9144,,e" fillcolor="black" stroked="f" strokeweight="0">
                  <v:stroke miterlimit="83231f" joinstyle="miter"/>
                  <v:path arrowok="t" textboxrect="0,0,5753862,9144"/>
                </v:shape>
                <v:shape id="Shape 986" o:spid="_x0000_s1028" style="position:absolute;width:57538;height:91;visibility:visible;mso-wrap-style:square;v-text-anchor:top" coordsize="57538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a7MIA&#10;AADcAAAADwAAAGRycy9kb3ducmV2LnhtbESP3YrCMBCF7wXfIYzgnaauKFqNogsLgsuCVe+HZmyL&#10;zaQ22Vp9erOw4OXhOz+c5bo1pWiodoVlBaNhBII4tbrgTMHp+DWYgXAeWWNpmRQ8yMF61e0sMdb2&#10;zgdqEp+JUMIuRgW591UspUtzMuiGtiIO7GJrgz7IOpO6xnsoN6X8iKKpNFhwWMixos+c0mvyaxTY&#10;zeTntt8G/H02bPy4bNrnWal+r90sQHhq/dv8n95pBfPZFP7OhCM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FrswgAAANwAAAAPAAAAAAAAAAAAAAAAAJgCAABkcnMvZG93&#10;bnJldi54bWxQSwUGAAAAAAQABAD1AAAAhwMAAAAA&#10;" path="m,l5753862,r,9144l,9144,,e" fillcolor="black" stroked="f" strokeweight="0">
                  <v:stroke miterlimit="83231f" joinstyle="miter"/>
                  <v:path arrowok="t" textboxrect="0,0,5753862,9144"/>
                </v:shape>
                <w10:anchorlock/>
              </v:group>
            </w:pict>
          </mc:Fallback>
        </mc:AlternateContent>
      </w:r>
    </w:p>
    <w:p w:rsidR="00EE3FD4" w:rsidRDefault="00E90492">
      <w:pPr>
        <w:spacing w:after="193" w:line="259" w:lineRule="auto"/>
        <w:ind w:left="0" w:firstLine="0"/>
      </w:pPr>
      <w:r>
        <w:t xml:space="preserve"> </w:t>
      </w:r>
    </w:p>
    <w:p w:rsidR="00A37863" w:rsidRPr="00552BEC" w:rsidRDefault="00E90492" w:rsidP="00A37863">
      <w:pPr>
        <w:numPr>
          <w:ilvl w:val="0"/>
          <w:numId w:val="2"/>
        </w:numPr>
        <w:spacing w:after="160"/>
        <w:ind w:hanging="360"/>
        <w:rPr>
          <w:b/>
        </w:rPr>
      </w:pPr>
      <w:r w:rsidRPr="00552BEC">
        <w:rPr>
          <w:b/>
        </w:rPr>
        <w:t>(15 points) In a few sentences, explain what are Digital Forensic and Information Assurance. Do not copy from t</w:t>
      </w:r>
      <w:r w:rsidRPr="00552BEC">
        <w:rPr>
          <w:b/>
        </w:rPr>
        <w:t xml:space="preserve">he slides, use your own words and make your answer concise.  </w:t>
      </w:r>
    </w:p>
    <w:p w:rsidR="00EE3FD4" w:rsidRDefault="00552BEC" w:rsidP="00552BEC">
      <w:pPr>
        <w:spacing w:after="160"/>
        <w:ind w:left="705" w:firstLine="0"/>
      </w:pPr>
      <w:r>
        <w:t>Digital Forensics is a field of forensics that encompasses any digital evidence. Its purpose is to determine if and how a crime was conducted, using the digital medium. Information Assurance is the practice of ensuring that data remains safe, secure, and does not get lost or corrupted.</w:t>
      </w:r>
      <w:r w:rsidR="00E90492">
        <w:t xml:space="preserve"> </w:t>
      </w:r>
    </w:p>
    <w:p w:rsidR="00EE3FD4" w:rsidRPr="003E4C08" w:rsidRDefault="00E90492">
      <w:pPr>
        <w:numPr>
          <w:ilvl w:val="0"/>
          <w:numId w:val="2"/>
        </w:numPr>
        <w:spacing w:after="160"/>
        <w:ind w:hanging="360"/>
        <w:rPr>
          <w:b/>
        </w:rPr>
      </w:pPr>
      <w:r w:rsidRPr="003E4C08">
        <w:rPr>
          <w:b/>
        </w:rPr>
        <w:t>(15 points) Find a legal case (online, books, etc.) that was solved (or not) with the help of Digital Forensics. Explain the background, and how DF is involved, for example, what/where/how digital evidence has been found, and what tools have been used. Lis</w:t>
      </w:r>
      <w:r w:rsidRPr="003E4C08">
        <w:rPr>
          <w:b/>
        </w:rPr>
        <w:t xml:space="preserve">t all references that are necessary. </w:t>
      </w:r>
    </w:p>
    <w:p w:rsidR="00EE3FD4" w:rsidRDefault="003E4C08" w:rsidP="003E4C08">
      <w:pPr>
        <w:spacing w:after="160"/>
        <w:ind w:left="705" w:firstLine="0"/>
      </w:pPr>
      <w:r>
        <w:t>A failed, or incorrect, use of Digital Forensics was in a 2008 case against Brad Cooper. Cooper was accused of murdering his wife, and the text messages on his phone could have proven his innocence, or lack thereof. Due to the mistakes of the detective, the phones memory was erased. The detective entered the incorrect unlock codes too many times and resulted in the evidence being lost.</w:t>
      </w:r>
      <w:r w:rsidR="00E90492">
        <w:t xml:space="preserve"> </w:t>
      </w:r>
    </w:p>
    <w:p w:rsidR="007369D0" w:rsidRDefault="00E90492" w:rsidP="007369D0">
      <w:pPr>
        <w:numPr>
          <w:ilvl w:val="0"/>
          <w:numId w:val="2"/>
        </w:numPr>
        <w:spacing w:after="160"/>
        <w:ind w:hanging="360"/>
        <w:rPr>
          <w:b/>
        </w:rPr>
      </w:pPr>
      <w:r w:rsidRPr="003E4C08">
        <w:rPr>
          <w:b/>
        </w:rPr>
        <w:t xml:space="preserve">(15 points) Why digital evidence needs special handling? List a few practices of such special handling. </w:t>
      </w:r>
    </w:p>
    <w:p w:rsidR="00EE3FD4" w:rsidRPr="007369D0" w:rsidRDefault="003E4C08" w:rsidP="007369D0">
      <w:pPr>
        <w:spacing w:after="160"/>
        <w:ind w:left="705" w:firstLine="0"/>
        <w:rPr>
          <w:b/>
        </w:rPr>
      </w:pPr>
      <w:r>
        <w:t>Digital evidence can very easily be altered without knowledge or intent. Just shutting down a computer can alter data on the drives. Multiple backups of the data can be made, and the backup data will be analyzed to prevent tampering with the original files. The data can be verified using hashing or check-sums, to ensure there was no alteration from when it was originally tested.</w:t>
      </w:r>
      <w:r w:rsidR="00E90492">
        <w:t xml:space="preserve"> </w:t>
      </w:r>
    </w:p>
    <w:p w:rsidR="007369D0" w:rsidRPr="007369D0" w:rsidRDefault="00E90492" w:rsidP="007369D0">
      <w:pPr>
        <w:numPr>
          <w:ilvl w:val="0"/>
          <w:numId w:val="2"/>
        </w:numPr>
        <w:spacing w:after="0"/>
        <w:ind w:hanging="360"/>
        <w:rPr>
          <w:b/>
        </w:rPr>
      </w:pPr>
      <w:r w:rsidRPr="007369D0">
        <w:rPr>
          <w:b/>
        </w:rPr>
        <w:t xml:space="preserve">(15 points) In your own words, explain the 5 goals of Information Assurance, do not copy from slides. </w:t>
      </w:r>
    </w:p>
    <w:p w:rsidR="00EE3FD4" w:rsidRDefault="007369D0" w:rsidP="007369D0">
      <w:pPr>
        <w:spacing w:after="0"/>
        <w:ind w:left="705" w:firstLine="0"/>
      </w:pPr>
      <w:r>
        <w:t>Keep the data confidential. Keep it uncompromised and preserve its integrity. Make sure it’s available to be accessed when needed. Make sure it the correct data. Make sure that someone is accountable for the data.</w:t>
      </w:r>
    </w:p>
    <w:p w:rsidR="00EE3FD4" w:rsidRDefault="00BA1545">
      <w:pPr>
        <w:numPr>
          <w:ilvl w:val="0"/>
          <w:numId w:val="2"/>
        </w:numPr>
        <w:ind w:hanging="360"/>
      </w:pPr>
      <w:r>
        <w:lastRenderedPageBreak/>
        <w:t xml:space="preserve"> </w:t>
      </w:r>
      <w:r w:rsidR="00E90492">
        <w:t>(2</w:t>
      </w:r>
      <w:r w:rsidR="00E90492">
        <w:t xml:space="preserve">0 points) We have discussed Decimal, Binary and </w:t>
      </w:r>
      <w:proofErr w:type="gramStart"/>
      <w:r w:rsidR="00E90492">
        <w:t>Hexadecimal</w:t>
      </w:r>
      <w:proofErr w:type="gramEnd"/>
      <w:r w:rsidR="00E90492">
        <w:t xml:space="preserve"> in class, convert the following number into the other two formats. </w:t>
      </w:r>
      <w:r w:rsidR="00E90492">
        <w:rPr>
          <w:u w:val="single" w:color="000000"/>
        </w:rPr>
        <w:t>Do the calculation by hand, and show your steps</w:t>
      </w:r>
      <w:r w:rsidR="00E90492">
        <w:t xml:space="preserve">. You can </w:t>
      </w:r>
      <w:proofErr w:type="gramStart"/>
      <w:r w:rsidR="00E90492">
        <w:rPr>
          <w:u w:val="single" w:color="000000"/>
        </w:rPr>
        <w:t>include</w:t>
      </w:r>
      <w:proofErr w:type="gramEnd"/>
      <w:r w:rsidR="00E90492">
        <w:rPr>
          <w:u w:val="single" w:color="000000"/>
        </w:rPr>
        <w:t xml:space="preserve"> a photo copy of your handwriting</w:t>
      </w:r>
      <w:r w:rsidR="00E90492">
        <w:t xml:space="preserve"> for this question.  </w:t>
      </w:r>
    </w:p>
    <w:p w:rsidR="00EE3FD4" w:rsidRDefault="00E90492">
      <w:pPr>
        <w:numPr>
          <w:ilvl w:val="1"/>
          <w:numId w:val="2"/>
        </w:numPr>
        <w:ind w:hanging="360"/>
      </w:pPr>
      <w:r>
        <w:t xml:space="preserve">78 (D)  </w:t>
      </w:r>
      <w:r>
        <w:tab/>
        <w:t xml:space="preserve"> </w:t>
      </w:r>
      <w:r>
        <w:tab/>
        <w:t xml:space="preserve"> </w:t>
      </w:r>
    </w:p>
    <w:p w:rsidR="00EE3FD4" w:rsidRDefault="00E90492">
      <w:pPr>
        <w:numPr>
          <w:ilvl w:val="1"/>
          <w:numId w:val="2"/>
        </w:numPr>
        <w:ind w:hanging="360"/>
      </w:pPr>
      <w:r>
        <w:t xml:space="preserve">100011101 (B)  </w:t>
      </w:r>
    </w:p>
    <w:p w:rsidR="00EE3FD4" w:rsidRDefault="00E90492">
      <w:pPr>
        <w:numPr>
          <w:ilvl w:val="1"/>
          <w:numId w:val="2"/>
        </w:numPr>
        <w:spacing w:after="0"/>
        <w:ind w:hanging="360"/>
      </w:pPr>
      <w:r>
        <w:t xml:space="preserve">7A8D (H) </w:t>
      </w:r>
      <w:r>
        <w:tab/>
        <w:t xml:space="preserve"> </w:t>
      </w:r>
    </w:p>
    <w:p w:rsidR="00EE3FD4" w:rsidRDefault="00E90492">
      <w:pPr>
        <w:spacing w:after="1" w:line="259" w:lineRule="auto"/>
        <w:ind w:left="1440" w:firstLine="0"/>
      </w:pPr>
      <w:r>
        <w:t xml:space="preserve"> </w:t>
      </w:r>
      <w:r w:rsidR="00BA1545">
        <w:rPr>
          <w:noProof/>
        </w:rPr>
        <w:drawing>
          <wp:inline distT="0" distB="0" distL="0" distR="0">
            <wp:extent cx="3919507" cy="6953250"/>
            <wp:effectExtent l="0" t="0" r="5080" b="0"/>
            <wp:docPr id="2" name="Picture 2" descr="C:\Users\Stian\AppData\Local\Microsoft\Windows\INetCache\Content.Word\IMG_20170918_23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ian\AppData\Local\Microsoft\Windows\INetCache\Content.Word\IMG_20170918_2304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6041" cy="6964842"/>
                    </a:xfrm>
                    <a:prstGeom prst="rect">
                      <a:avLst/>
                    </a:prstGeom>
                    <a:noFill/>
                    <a:ln>
                      <a:noFill/>
                    </a:ln>
                  </pic:spPr>
                </pic:pic>
              </a:graphicData>
            </a:graphic>
          </wp:inline>
        </w:drawing>
      </w:r>
    </w:p>
    <w:p w:rsidR="00EE3FD4" w:rsidRDefault="00E90492">
      <w:pPr>
        <w:spacing w:line="259" w:lineRule="auto"/>
        <w:ind w:left="1440" w:firstLine="0"/>
      </w:pPr>
      <w:r>
        <w:lastRenderedPageBreak/>
        <w:t xml:space="preserve"> </w:t>
      </w:r>
    </w:p>
    <w:p w:rsidR="00EE3FD4" w:rsidRDefault="00E90492">
      <w:pPr>
        <w:numPr>
          <w:ilvl w:val="0"/>
          <w:numId w:val="2"/>
        </w:numPr>
        <w:ind w:hanging="360"/>
      </w:pPr>
      <w:r>
        <w:t xml:space="preserve">(20 points) Show the positional notation for the following numbers. You can </w:t>
      </w:r>
      <w:r>
        <w:rPr>
          <w:u w:val="single" w:color="000000"/>
        </w:rPr>
        <w:t>include a photo</w:t>
      </w:r>
      <w:r>
        <w:t xml:space="preserve"> </w:t>
      </w:r>
      <w:r>
        <w:rPr>
          <w:u w:val="single" w:color="000000"/>
        </w:rPr>
        <w:t xml:space="preserve">copy of your handwriting </w:t>
      </w:r>
      <w:r>
        <w:t xml:space="preserve">for this question. </w:t>
      </w:r>
    </w:p>
    <w:p w:rsidR="00EE3FD4" w:rsidRDefault="00E90492">
      <w:pPr>
        <w:numPr>
          <w:ilvl w:val="1"/>
          <w:numId w:val="2"/>
        </w:numPr>
        <w:ind w:hanging="360"/>
      </w:pPr>
      <w:r>
        <w:t xml:space="preserve">11011011110 (B) </w:t>
      </w:r>
    </w:p>
    <w:p w:rsidR="00EE3FD4" w:rsidRDefault="00BA1545">
      <w:pPr>
        <w:numPr>
          <w:ilvl w:val="1"/>
          <w:numId w:val="2"/>
        </w:numPr>
        <w:ind w:hanging="360"/>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300355</wp:posOffset>
            </wp:positionV>
            <wp:extent cx="5876925" cy="3305175"/>
            <wp:effectExtent l="0" t="0" r="9525" b="9525"/>
            <wp:wrapThrough wrapText="bothSides">
              <wp:wrapPolygon edited="0">
                <wp:start x="0" y="0"/>
                <wp:lineTo x="0" y="21538"/>
                <wp:lineTo x="21565" y="21538"/>
                <wp:lineTo x="21565" y="0"/>
                <wp:lineTo x="0" y="0"/>
              </wp:wrapPolygon>
            </wp:wrapThrough>
            <wp:docPr id="1" name="Picture 1" descr="C:\Users\Stian\AppData\Local\Microsoft\Windows\INetCache\Content.Word\IMG_20170918_230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an\AppData\Local\Microsoft\Windows\INetCache\Content.Word\IMG_20170918_2304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flipV="1">
                      <a:off x="0" y="0"/>
                      <a:ext cx="5876925" cy="3305175"/>
                    </a:xfrm>
                    <a:prstGeom prst="rect">
                      <a:avLst/>
                    </a:prstGeom>
                    <a:noFill/>
                    <a:ln>
                      <a:noFill/>
                    </a:ln>
                  </pic:spPr>
                </pic:pic>
              </a:graphicData>
            </a:graphic>
          </wp:anchor>
        </w:drawing>
      </w:r>
      <w:r w:rsidR="00E90492">
        <w:t xml:space="preserve">5E3A8F (H)  </w:t>
      </w:r>
    </w:p>
    <w:sectPr w:rsidR="00EE3FD4">
      <w:headerReference w:type="default" r:id="rId9"/>
      <w:pgSz w:w="12240" w:h="15840"/>
      <w:pgMar w:top="1440" w:right="1543"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492" w:rsidRDefault="00E90492" w:rsidP="00BA1545">
      <w:pPr>
        <w:spacing w:after="0" w:line="240" w:lineRule="auto"/>
      </w:pPr>
      <w:r>
        <w:separator/>
      </w:r>
    </w:p>
  </w:endnote>
  <w:endnote w:type="continuationSeparator" w:id="0">
    <w:p w:rsidR="00E90492" w:rsidRDefault="00E90492" w:rsidP="00BA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492" w:rsidRDefault="00E90492" w:rsidP="00BA1545">
      <w:pPr>
        <w:spacing w:after="0" w:line="240" w:lineRule="auto"/>
      </w:pPr>
      <w:r>
        <w:separator/>
      </w:r>
    </w:p>
  </w:footnote>
  <w:footnote w:type="continuationSeparator" w:id="0">
    <w:p w:rsidR="00E90492" w:rsidRDefault="00E90492" w:rsidP="00BA1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45" w:rsidRDefault="00BA1545" w:rsidP="00BA1545">
    <w:pPr>
      <w:pStyle w:val="Header"/>
    </w:pPr>
    <w:r>
      <w:tab/>
    </w:r>
    <w:r>
      <w:tab/>
    </w:r>
    <w:r>
      <w:tab/>
      <w:t>Christiaan Cronje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C2A1F"/>
    <w:multiLevelType w:val="hybridMultilevel"/>
    <w:tmpl w:val="40567D28"/>
    <w:lvl w:ilvl="0" w:tplc="0908E65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85A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4DC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4E68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A20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6E4F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769E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6D8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E4F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4C2F75"/>
    <w:multiLevelType w:val="hybridMultilevel"/>
    <w:tmpl w:val="9D4AB460"/>
    <w:lvl w:ilvl="0" w:tplc="67F0E39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EC61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5053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2EB1A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0257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B479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D2F0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1447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08E1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D4"/>
    <w:rsid w:val="003E4C08"/>
    <w:rsid w:val="00552BEC"/>
    <w:rsid w:val="007369D0"/>
    <w:rsid w:val="00A37863"/>
    <w:rsid w:val="00BA1545"/>
    <w:rsid w:val="00E90492"/>
    <w:rsid w:val="00E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5781B-CA7C-40C3-A3DB-BB52A882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0"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45"/>
    <w:rPr>
      <w:rFonts w:ascii="Calibri" w:eastAsia="Calibri" w:hAnsi="Calibri" w:cs="Calibri"/>
      <w:color w:val="000000"/>
    </w:rPr>
  </w:style>
  <w:style w:type="paragraph" w:styleId="Footer">
    <w:name w:val="footer"/>
    <w:basedOn w:val="Normal"/>
    <w:link w:val="FooterChar"/>
    <w:uiPriority w:val="99"/>
    <w:unhideWhenUsed/>
    <w:rsid w:val="00BA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4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3</cp:revision>
  <dcterms:created xsi:type="dcterms:W3CDTF">2017-09-19T03:06:00Z</dcterms:created>
  <dcterms:modified xsi:type="dcterms:W3CDTF">2017-09-19T04:10:00Z</dcterms:modified>
</cp:coreProperties>
</file>