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F24" w:rsidRDefault="00E15B83">
      <w:pPr>
        <w:spacing w:after="81" w:line="259" w:lineRule="auto"/>
        <w:ind w:left="179" w:firstLine="0"/>
      </w:pPr>
      <w:bookmarkStart w:id="0" w:name="_GoBack"/>
      <w:bookmarkEnd w:id="0"/>
      <w:r>
        <w:rPr>
          <w:sz w:val="40"/>
        </w:rPr>
        <w:t xml:space="preserve">DFSC1316: Digital Forensic and Information Assurance I </w:t>
      </w:r>
    </w:p>
    <w:p w:rsidR="008D3F24" w:rsidRDefault="00E15B83">
      <w:pPr>
        <w:spacing w:after="165" w:line="259" w:lineRule="auto"/>
        <w:ind w:left="74" w:firstLine="0"/>
        <w:jc w:val="center"/>
      </w:pPr>
      <w:r>
        <w:rPr>
          <w:sz w:val="32"/>
        </w:rPr>
        <w:t xml:space="preserve">Lab 2 (Due 10/13/2017 23:59:99) </w:t>
      </w:r>
    </w:p>
    <w:p w:rsidR="008D3F24" w:rsidRDefault="00E15B83">
      <w:pPr>
        <w:spacing w:after="0" w:line="259" w:lineRule="auto"/>
        <w:ind w:left="147" w:firstLine="0"/>
        <w:jc w:val="center"/>
      </w:pPr>
      <w:r>
        <w:rPr>
          <w:sz w:val="32"/>
        </w:rPr>
        <w:t xml:space="preserve"> </w:t>
      </w:r>
    </w:p>
    <w:p w:rsidR="008D3F24" w:rsidRDefault="00E15B83">
      <w:pPr>
        <w:spacing w:after="202" w:line="259" w:lineRule="auto"/>
        <w:ind w:left="-27" w:right="-103" w:firstLine="0"/>
      </w:pPr>
      <w:r>
        <w:rPr>
          <w:noProof/>
        </w:rPr>
        <mc:AlternateContent>
          <mc:Choice Requires="wpg">
            <w:drawing>
              <wp:inline distT="0" distB="0" distL="0" distR="0">
                <wp:extent cx="5980176" cy="27431"/>
                <wp:effectExtent l="0" t="0" r="0" b="0"/>
                <wp:docPr id="389" name="Group 389"/>
                <wp:cNvGraphicFramePr/>
                <a:graphic xmlns:a="http://schemas.openxmlformats.org/drawingml/2006/main">
                  <a:graphicData uri="http://schemas.microsoft.com/office/word/2010/wordprocessingGroup">
                    <wpg:wgp>
                      <wpg:cNvGrpSpPr/>
                      <wpg:grpSpPr>
                        <a:xfrm>
                          <a:off x="0" y="0"/>
                          <a:ext cx="5980176" cy="27431"/>
                          <a:chOff x="0" y="0"/>
                          <a:chExt cx="5980176" cy="27431"/>
                        </a:xfrm>
                      </wpg:grpSpPr>
                      <wps:wsp>
                        <wps:cNvPr id="593" name="Shape 593"/>
                        <wps:cNvSpPr/>
                        <wps:spPr>
                          <a:xfrm>
                            <a:off x="0" y="18287"/>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4" name="Shape 594"/>
                        <wps:cNvSpPr/>
                        <wps:spPr>
                          <a:xfrm>
                            <a:off x="0" y="0"/>
                            <a:ext cx="5980176" cy="9144"/>
                          </a:xfrm>
                          <a:custGeom>
                            <a:avLst/>
                            <a:gdLst/>
                            <a:ahLst/>
                            <a:cxnLst/>
                            <a:rect l="0" t="0" r="0" b="0"/>
                            <a:pathLst>
                              <a:path w="5980176" h="9144">
                                <a:moveTo>
                                  <a:pt x="0" y="0"/>
                                </a:moveTo>
                                <a:lnTo>
                                  <a:pt x="5980176" y="0"/>
                                </a:lnTo>
                                <a:lnTo>
                                  <a:pt x="59801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6D91C0A" id="Group 389" o:spid="_x0000_s1026" style="width:470.9pt;height:2.15pt;mso-position-horizontal-relative:char;mso-position-vertical-relative:line" coordsize="59801,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">
                <v:shape id="Shape 593" o:spid="_x0000_s1027" style="position:absolute;top:182;width:59801;height:92;visibility:visible;mso-wrap-style:square;v-text-anchor:top" coordsize="59801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xXMMYA&#10;AADcAAAADwAAAGRycy9kb3ducmV2LnhtbESPQWvCQBSE7wX/w/KE3uqmVatGVxGh0FKQGgWvj91n&#10;kjb7NmS3SeqvdwuFHoeZ+YZZbXpbiZYaXzpW8DhKQBBrZ0rOFZyOLw9zED4gG6wck4If8rBZD+5W&#10;mBrX8YHaLOQiQtinqKAIoU6l9Logi37kauLoXVxjMUTZ5NI02EW4reRTkjxLiyXHhQJr2hWkv7Jv&#10;q+Btoj/txB9n+51+5+u07bKz+VDqfthvlyAC9eE//Nd+NQqmizH8nolHQK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FxXMMYAAADcAAAADwAAAAAAAAAAAAAAAACYAgAAZHJz&#10;L2Rvd25yZXYueG1sUEsFBgAAAAAEAAQA9QAAAIsDAAAAAA==&#10;" path="m,l5980176,r,9144l,9144,,e" fillcolor="black" stroked="f" strokeweight="0">
                  <v:stroke miterlimit="83231f" joinstyle="miter"/>
                  <v:path arrowok="t" textboxrect="0,0,5980176,9144"/>
                </v:shape>
                <v:shape id="Shape 594" o:spid="_x0000_s1028" style="position:absolute;width:59801;height:91;visibility:visible;mso-wrap-style:square;v-text-anchor:top" coordsize="59801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XPRMYA&#10;AADcAAAADwAAAGRycy9kb3ducmV2LnhtbESPQWvCQBSE7wX/w/KE3uqmEqtGVxGhUBFKGwWvj93X&#10;JG32bchuk+iv7xYKPQ4z8w2z3g62Fh21vnKs4HGSgCDWzlRcKDifnh8WIHxANlg7JgVX8rDdjO7W&#10;mBnX8zt1eShEhLDPUEEZQpNJ6XVJFv3ENcTR+3CtxRBlW0jTYh/htpbTJHmSFiuOCyU2tC9Jf+Xf&#10;VsEh1Z829af5614f+Tbr+vxi3pS6Hw+7FYhAQ/gP/7VfjILZMoX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7XPRMYAAADcAAAADwAAAAAAAAAAAAAAAACYAgAAZHJz&#10;L2Rvd25yZXYueG1sUEsFBgAAAAAEAAQA9QAAAIsDAAAAAA==&#10;" path="m,l5980176,r,9144l,9144,,e" fillcolor="black" stroked="f" strokeweight="0">
                  <v:stroke miterlimit="83231f" joinstyle="miter"/>
                  <v:path arrowok="t" textboxrect="0,0,5980176,9144"/>
                </v:shape>
                <w10:anchorlock/>
              </v:group>
            </w:pict>
          </mc:Fallback>
        </mc:AlternateContent>
      </w:r>
    </w:p>
    <w:p w:rsidR="008D3F24" w:rsidRDefault="00E15B83">
      <w:pPr>
        <w:spacing w:after="220"/>
        <w:ind w:left="-5"/>
      </w:pPr>
      <w:r>
        <w:t xml:space="preserve">Rules:  </w:t>
      </w:r>
    </w:p>
    <w:p w:rsidR="008D3F24" w:rsidRDefault="00E15B83">
      <w:pPr>
        <w:numPr>
          <w:ilvl w:val="0"/>
          <w:numId w:val="1"/>
        </w:numPr>
        <w:ind w:hanging="360"/>
      </w:pPr>
      <w:r>
        <w:t xml:space="preserve">All you answers will be </w:t>
      </w:r>
      <w:r>
        <w:rPr>
          <w:u w:val="single" w:color="000000"/>
        </w:rPr>
        <w:t>typed</w:t>
      </w:r>
      <w:r>
        <w:t xml:space="preserve"> unless otherwise being advised. </w:t>
      </w:r>
    </w:p>
    <w:p w:rsidR="008D3F24" w:rsidRDefault="00E15B83">
      <w:pPr>
        <w:numPr>
          <w:ilvl w:val="0"/>
          <w:numId w:val="1"/>
        </w:numPr>
        <w:spacing w:after="6"/>
        <w:ind w:hanging="360"/>
      </w:pPr>
      <w:r>
        <w:t xml:space="preserve">Submit you assignment in PDF version (Office word can be directly saved as PDF, or you can use virtual PDF printer to ‘print’ it as pdf). </w:t>
      </w:r>
    </w:p>
    <w:p w:rsidR="008D3F24" w:rsidRDefault="00E15B83">
      <w:pPr>
        <w:spacing w:after="0" w:line="259" w:lineRule="auto"/>
        <w:ind w:left="721" w:firstLine="0"/>
      </w:pPr>
      <w:r>
        <w:t xml:space="preserve"> </w:t>
      </w:r>
    </w:p>
    <w:p w:rsidR="008D3F24" w:rsidRDefault="00E15B83">
      <w:pPr>
        <w:spacing w:after="202" w:line="259" w:lineRule="auto"/>
        <w:ind w:left="333" w:right="-103" w:firstLine="0"/>
      </w:pPr>
      <w:r>
        <w:rPr>
          <w:noProof/>
        </w:rPr>
        <mc:AlternateContent>
          <mc:Choice Requires="wpg">
            <w:drawing>
              <wp:inline distT="0" distB="0" distL="0" distR="0">
                <wp:extent cx="5751576" cy="27432"/>
                <wp:effectExtent l="0" t="0" r="0" b="0"/>
                <wp:docPr id="390" name="Group 390"/>
                <wp:cNvGraphicFramePr/>
                <a:graphic xmlns:a="http://schemas.openxmlformats.org/drawingml/2006/main">
                  <a:graphicData uri="http://schemas.microsoft.com/office/word/2010/wordprocessingGroup">
                    <wpg:wgp>
                      <wpg:cNvGrpSpPr/>
                      <wpg:grpSpPr>
                        <a:xfrm>
                          <a:off x="0" y="0"/>
                          <a:ext cx="5751576" cy="27432"/>
                          <a:chOff x="0" y="0"/>
                          <a:chExt cx="5751576" cy="27432"/>
                        </a:xfrm>
                      </wpg:grpSpPr>
                      <wps:wsp>
                        <wps:cNvPr id="595" name="Shape 595"/>
                        <wps:cNvSpPr/>
                        <wps:spPr>
                          <a:xfrm>
                            <a:off x="0" y="18288"/>
                            <a:ext cx="5751576" cy="9144"/>
                          </a:xfrm>
                          <a:custGeom>
                            <a:avLst/>
                            <a:gdLst/>
                            <a:ahLst/>
                            <a:cxnLst/>
                            <a:rect l="0" t="0" r="0" b="0"/>
                            <a:pathLst>
                              <a:path w="5751576" h="9144">
                                <a:moveTo>
                                  <a:pt x="0" y="0"/>
                                </a:moveTo>
                                <a:lnTo>
                                  <a:pt x="5751576" y="0"/>
                                </a:lnTo>
                                <a:lnTo>
                                  <a:pt x="5751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96" name="Shape 596"/>
                        <wps:cNvSpPr/>
                        <wps:spPr>
                          <a:xfrm>
                            <a:off x="0" y="0"/>
                            <a:ext cx="5751576" cy="9144"/>
                          </a:xfrm>
                          <a:custGeom>
                            <a:avLst/>
                            <a:gdLst/>
                            <a:ahLst/>
                            <a:cxnLst/>
                            <a:rect l="0" t="0" r="0" b="0"/>
                            <a:pathLst>
                              <a:path w="5751576" h="9144">
                                <a:moveTo>
                                  <a:pt x="0" y="0"/>
                                </a:moveTo>
                                <a:lnTo>
                                  <a:pt x="5751576" y="0"/>
                                </a:lnTo>
                                <a:lnTo>
                                  <a:pt x="575157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E2FCC37" id="Group 390" o:spid="_x0000_s1026" style="width:452.9pt;height:2.15pt;mso-position-horizontal-relative:char;mso-position-vertical-relative:line" coordsize="57515,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">
                <v:shape id="Shape 595" o:spid="_x0000_s1027" style="position:absolute;top:182;width:57515;height:92;visibility:visible;mso-wrap-style:square;v-text-anchor:top" coordsize="57515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4sZMUA&#10;AADcAAAADwAAAGRycy9kb3ducmV2LnhtbESPQWsCMRSE74L/IbxCL6JZtdq6GqUUhOJBUHvp7bF5&#10;bpZuXpYkdVd/fSMUPA4z8w2z2nS2FhfyoXKsYDzKQBAXTldcKvg6bYdvIEJE1lg7JgVXCrBZ93sr&#10;zLVr+UCXYyxFgnDIUYGJscmlDIUhi2HkGuLknZ23GJP0pdQe2wS3tZxk2VxarDgtGGzow1Dxc/y1&#10;CvxL1wx2rZmayS3uy8Gr/rZ2odTzU/e+BBGpi4/wf/tTK5gtZnA/k46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7ixkxQAAANwAAAAPAAAAAAAAAAAAAAAAAJgCAABkcnMv&#10;ZG93bnJldi54bWxQSwUGAAAAAAQABAD1AAAAigMAAAAA&#10;" path="m,l5751576,r,9144l,9144,,e" fillcolor="black" stroked="f" strokeweight="0">
                  <v:stroke miterlimit="83231f" joinstyle="miter"/>
                  <v:path arrowok="t" textboxrect="0,0,5751576,9144"/>
                </v:shape>
                <v:shape id="Shape 596" o:spid="_x0000_s1028" style="position:absolute;width:57515;height:91;visibility:visible;mso-wrap-style:square;v-text-anchor:top" coordsize="575157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yyE8UA&#10;AADcAAAADwAAAGRycy9kb3ducmV2LnhtbESPT2sCMRTE74LfIbxCL1Kzav23GqUUhOJB0PbS22Pz&#10;3CzdvCxJ6q5++kYoeBxm5jfMetvZWlzIh8qxgtEwA0FcOF1xqeDrc/eyABEissbaMSm4UoDtpt9b&#10;Y65dy0e6nGIpEoRDjgpMjE0uZSgMWQxD1xAn7+y8xZikL6X22Ca4reU4y2bSYsVpwWBD74aKn9Ov&#10;VeBfu2awb83EjG/xUA7m+tvapVLPT93bCkSkLj7C/+0PrWC6nMH9TDoCcvM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PLITxQAAANwAAAAPAAAAAAAAAAAAAAAAAJgCAABkcnMv&#10;ZG93bnJldi54bWxQSwUGAAAAAAQABAD1AAAAigMAAAAA&#10;" path="m,l5751576,r,9144l,9144,,e" fillcolor="black" stroked="f" strokeweight="0">
                  <v:stroke miterlimit="83231f" joinstyle="miter"/>
                  <v:path arrowok="t" textboxrect="0,0,5751576,9144"/>
                </v:shape>
                <w10:anchorlock/>
              </v:group>
            </w:pict>
          </mc:Fallback>
        </mc:AlternateContent>
      </w:r>
    </w:p>
    <w:p w:rsidR="008D3F24" w:rsidRDefault="00E15B83">
      <w:pPr>
        <w:spacing w:after="220" w:line="259" w:lineRule="auto"/>
        <w:ind w:left="1" w:firstLine="0"/>
      </w:pPr>
      <w:r>
        <w:t xml:space="preserve"> </w:t>
      </w:r>
    </w:p>
    <w:p w:rsidR="008D3F24" w:rsidRDefault="00E15B83">
      <w:pPr>
        <w:pStyle w:val="Heading1"/>
      </w:pPr>
      <w:r>
        <w:t xml:space="preserve">Web Browser History Forensics </w:t>
      </w:r>
    </w:p>
    <w:p w:rsidR="008D3F24" w:rsidRDefault="00E15B83">
      <w:pPr>
        <w:spacing w:after="160" w:line="259" w:lineRule="auto"/>
        <w:ind w:left="1" w:firstLine="0"/>
      </w:pPr>
      <w:r>
        <w:t xml:space="preserve"> </w:t>
      </w:r>
    </w:p>
    <w:p w:rsidR="008D3F24" w:rsidRDefault="00E15B83">
      <w:pPr>
        <w:spacing w:after="157"/>
        <w:ind w:left="-5"/>
      </w:pPr>
      <w:r>
        <w:t>In the class, we have seen that web browsing activity can leave many traces at many different places in the computer. On the other hand, most major web browsers begin to provide a “private browsing mode” (such as the “</w:t>
      </w:r>
      <w:proofErr w:type="spellStart"/>
      <w:r>
        <w:t>incognital</w:t>
      </w:r>
      <w:proofErr w:type="spellEnd"/>
      <w:r>
        <w:t xml:space="preserve"> window” provided by Chrome,</w:t>
      </w:r>
      <w:r>
        <w:t xml:space="preserve"> the name can be different for different browsers), which leaves less or none traces, in order to protect user’s privacy.   </w:t>
      </w:r>
    </w:p>
    <w:p w:rsidR="008D3F24" w:rsidRDefault="00E15B83">
      <w:pPr>
        <w:spacing w:after="155"/>
        <w:ind w:left="-5"/>
      </w:pPr>
      <w:r>
        <w:t>In this lab, you will conduct investigation based on one of the 4 major explorers at your choice, which are Internet Explorer, Chro</w:t>
      </w:r>
      <w:r>
        <w:t xml:space="preserve">me, Firefox, and Safari.  </w:t>
      </w:r>
    </w:p>
    <w:p w:rsidR="008D3F24" w:rsidRDefault="00E15B83">
      <w:pPr>
        <w:spacing w:after="223"/>
        <w:ind w:left="-5"/>
      </w:pPr>
      <w:r>
        <w:t xml:space="preserve">Write a report to finish the following tasks:   </w:t>
      </w:r>
    </w:p>
    <w:p w:rsidR="008D3F24" w:rsidRDefault="00E15B83">
      <w:pPr>
        <w:numPr>
          <w:ilvl w:val="0"/>
          <w:numId w:val="2"/>
        </w:numPr>
        <w:spacing w:after="0"/>
        <w:ind w:hanging="360"/>
      </w:pPr>
      <w:r>
        <w:t>In the “normal mode” of the browser you chose, find at least 2 evidences (e.g., cookie files) that reveals the browsing history of the user. There are lots of such information onli</w:t>
      </w:r>
      <w:r>
        <w:t xml:space="preserve">ne, and you can </w:t>
      </w:r>
      <w:proofErr w:type="gramStart"/>
      <w:r>
        <w:t>also</w:t>
      </w:r>
      <w:proofErr w:type="gramEnd"/>
      <w:r>
        <w:t xml:space="preserve"> use automated tools such as the one you can find in </w:t>
      </w:r>
      <w:hyperlink r:id="rId5">
        <w:r>
          <w:rPr>
            <w:color w:val="0562C1"/>
            <w:u w:val="single" w:color="0562C1"/>
          </w:rPr>
          <w:t>http://www.nirsoft.net/</w:t>
        </w:r>
      </w:hyperlink>
      <w:hyperlink r:id="rId6">
        <w:r>
          <w:t>.</w:t>
        </w:r>
      </w:hyperlink>
      <w:r>
        <w:t xml:space="preserve"> </w:t>
      </w:r>
    </w:p>
    <w:p w:rsidR="008D3F24" w:rsidRDefault="00E15B83">
      <w:pPr>
        <w:spacing w:after="63" w:line="259" w:lineRule="auto"/>
        <w:ind w:left="721" w:firstLine="0"/>
      </w:pPr>
      <w:r>
        <w:t xml:space="preserve"> </w:t>
      </w:r>
    </w:p>
    <w:p w:rsidR="008D3F24" w:rsidRDefault="00E15B83">
      <w:pPr>
        <w:numPr>
          <w:ilvl w:val="0"/>
          <w:numId w:val="2"/>
        </w:numPr>
        <w:ind w:hanging="360"/>
      </w:pPr>
      <w:r>
        <w:t xml:space="preserve">Do the same activity under the “private browsing mode”. Check if the </w:t>
      </w:r>
      <w:r>
        <w:t xml:space="preserve">same evidences are still generated under the following conditions.  </w:t>
      </w:r>
    </w:p>
    <w:p w:rsidR="008D3F24" w:rsidRDefault="00E15B83">
      <w:pPr>
        <w:numPr>
          <w:ilvl w:val="1"/>
          <w:numId w:val="2"/>
        </w:numPr>
        <w:ind w:hanging="360"/>
      </w:pPr>
      <w:r>
        <w:t xml:space="preserve">During the activity, e.g., when the website is still displayed in the private browser;  </w:t>
      </w:r>
    </w:p>
    <w:p w:rsidR="008D3F24" w:rsidRDefault="00E15B83">
      <w:pPr>
        <w:numPr>
          <w:ilvl w:val="1"/>
          <w:numId w:val="2"/>
        </w:numPr>
        <w:ind w:hanging="360"/>
      </w:pPr>
      <w:r>
        <w:t xml:space="preserve">After the activity is terminated, e.g., after the private browser is closed.  </w:t>
      </w:r>
    </w:p>
    <w:p w:rsidR="008D3F24" w:rsidRDefault="00E15B83">
      <w:pPr>
        <w:numPr>
          <w:ilvl w:val="1"/>
          <w:numId w:val="2"/>
        </w:numPr>
        <w:spacing w:after="169"/>
        <w:ind w:hanging="360"/>
      </w:pPr>
      <w:r>
        <w:t xml:space="preserve">After the computer </w:t>
      </w:r>
      <w:r>
        <w:t xml:space="preserve">is restarted.  </w:t>
      </w:r>
    </w:p>
    <w:p w:rsidR="008D3F24" w:rsidRDefault="00E15B83">
      <w:pPr>
        <w:ind w:left="-5"/>
      </w:pPr>
      <w:r>
        <w:t>In your report, you will specify what browser you’ve used, what you did with the browser (e.g., what website you have visited), and what is the result (e.g., the visiting generated which file under which path). Attach screenshots to explain</w:t>
      </w:r>
      <w:r>
        <w:t xml:space="preserve"> your conclusions. </w:t>
      </w:r>
    </w:p>
    <w:sectPr w:rsidR="008D3F24">
      <w:pgSz w:w="12240" w:h="15840"/>
      <w:pgMar w:top="1440" w:right="1514" w:bottom="1440" w:left="143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A243EA"/>
    <w:multiLevelType w:val="hybridMultilevel"/>
    <w:tmpl w:val="52B44C96"/>
    <w:lvl w:ilvl="0" w:tplc="946EEDC8">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902497A">
      <w:start w:val="1"/>
      <w:numFmt w:val="lowerLetter"/>
      <w:lvlText w:val="%2."/>
      <w:lvlJc w:val="left"/>
      <w:pPr>
        <w:ind w:left="1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4CA503C">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1CCF856">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282D770">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BA48E20">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75874A6">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F86C2F6">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F40265C">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043777E"/>
    <w:multiLevelType w:val="hybridMultilevel"/>
    <w:tmpl w:val="F3CA2844"/>
    <w:lvl w:ilvl="0" w:tplc="08CA9DE8">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B2D0A6">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FE25862">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38E892">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ECEC61A">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2826318">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0C893E">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AC25402">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96CD716">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F24"/>
    <w:rsid w:val="008D3F24"/>
    <w:rsid w:val="00E15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46DBF6-F0AC-44EB-8C16-2F1F1E5E8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0" w:line="263" w:lineRule="auto"/>
      <w:ind w:left="10" w:hanging="9"/>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98"/>
      <w:ind w:left="76"/>
      <w:jc w:val="center"/>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irsoft.net/" TargetMode="External"/><Relationship Id="rId5" Type="http://schemas.openxmlformats.org/officeDocument/2006/relationships/hyperlink" Target="http://www.nirsoft.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283</Words>
  <Characters>1616</Characters>
  <Application>Microsoft Office Word</Application>
  <DocSecurity>0</DocSecurity>
  <Lines>13</Lines>
  <Paragraphs>3</Paragraphs>
  <ScaleCrop>false</ScaleCrop>
  <Company/>
  <LinksUpToDate>false</LinksUpToDate>
  <CharactersWithSpaces>1896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mingkui wei</dc:creator>
  <cp:keywords/>
  <cp:lastModifiedBy>Stian Cronje</cp:lastModifiedBy>
  <cp:revision>2</cp:revision>
  <dcterms:created xsi:type="dcterms:W3CDTF">2017-10-14T02:56:00Z</dcterms:created>
  <dcterms:modified xsi:type="dcterms:W3CDTF">2017-10-14T02:56:00Z</dcterms:modified>
</cp:coreProperties>
</file>