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58C" w:rsidRPr="000A3D5D" w:rsidRDefault="0022558C" w:rsidP="0022558C">
      <w:pPr>
        <w:jc w:val="center"/>
        <w:rPr>
          <w:rFonts w:ascii="Garamond" w:hAnsi="Garamond"/>
          <w:b/>
          <w:sz w:val="40"/>
          <w:szCs w:val="40"/>
        </w:rPr>
      </w:pPr>
      <w:bookmarkStart w:id="0" w:name="_GoBack"/>
      <w:bookmarkEnd w:id="0"/>
      <w:r w:rsidRPr="000A3D5D">
        <w:rPr>
          <w:rFonts w:ascii="Garamond" w:hAnsi="Garamond"/>
          <w:b/>
          <w:sz w:val="40"/>
          <w:szCs w:val="40"/>
        </w:rPr>
        <w:t>Oppgaver GEO2010 Vår 2014</w:t>
      </w:r>
    </w:p>
    <w:p w:rsidR="0022558C" w:rsidRPr="000A3D5D" w:rsidRDefault="0022558C" w:rsidP="0022558C">
      <w:pPr>
        <w:jc w:val="center"/>
        <w:rPr>
          <w:rFonts w:ascii="Garamond" w:hAnsi="Garamond"/>
          <w:b/>
          <w:sz w:val="32"/>
          <w:szCs w:val="32"/>
        </w:rPr>
      </w:pPr>
      <w:r>
        <w:rPr>
          <w:rFonts w:ascii="Garamond" w:hAnsi="Garamond"/>
          <w:b/>
          <w:sz w:val="32"/>
          <w:szCs w:val="32"/>
        </w:rPr>
        <w:t>Oppgavesett 12</w:t>
      </w:r>
    </w:p>
    <w:p w:rsidR="0022558C" w:rsidRPr="000A3D5D" w:rsidRDefault="0022558C" w:rsidP="0022558C">
      <w:pPr>
        <w:jc w:val="center"/>
        <w:rPr>
          <w:rFonts w:ascii="Garamond" w:hAnsi="Garamond"/>
          <w:b/>
          <w:sz w:val="40"/>
          <w:szCs w:val="40"/>
        </w:rPr>
      </w:pPr>
    </w:p>
    <w:p w:rsidR="0022558C" w:rsidRPr="000A3D5D" w:rsidRDefault="0022558C" w:rsidP="0022558C">
      <w:pPr>
        <w:rPr>
          <w:rFonts w:ascii="Garamond" w:hAnsi="Garamond"/>
        </w:rPr>
      </w:pPr>
      <w:r w:rsidRPr="0048555C">
        <w:rPr>
          <w:rFonts w:ascii="Garamond" w:hAnsi="Garamond"/>
        </w:rPr>
        <w:t>Den obligatoriske oppgaven</w:t>
      </w:r>
      <w:r w:rsidRPr="000A3D5D">
        <w:rPr>
          <w:rFonts w:ascii="Garamond" w:hAnsi="Garamond"/>
        </w:rPr>
        <w:t xml:space="preserve"> må leveres innen </w:t>
      </w:r>
      <w:r>
        <w:rPr>
          <w:rFonts w:ascii="Garamond" w:hAnsi="Garamond"/>
          <w:b/>
        </w:rPr>
        <w:t>21</w:t>
      </w:r>
      <w:r w:rsidRPr="000A3D5D">
        <w:rPr>
          <w:rFonts w:ascii="Garamond" w:hAnsi="Garamond"/>
          <w:b/>
        </w:rPr>
        <w:t xml:space="preserve">. </w:t>
      </w:r>
      <w:r>
        <w:rPr>
          <w:rFonts w:ascii="Garamond" w:hAnsi="Garamond"/>
          <w:b/>
        </w:rPr>
        <w:t>mai</w:t>
      </w:r>
      <w:r w:rsidRPr="000A3D5D">
        <w:rPr>
          <w:rFonts w:ascii="Garamond" w:hAnsi="Garamond"/>
          <w:b/>
        </w:rPr>
        <w:t xml:space="preserve"> kl 08 </w:t>
      </w:r>
      <w:r w:rsidRPr="000A3D5D">
        <w:rPr>
          <w:rFonts w:ascii="Garamond" w:hAnsi="Garamond"/>
        </w:rPr>
        <w:t>elektronisk på Fronter.</w:t>
      </w:r>
      <w:r w:rsidRPr="000A3D5D">
        <w:rPr>
          <w:rFonts w:ascii="Garamond" w:eastAsia="Calibri" w:hAnsi="Garamond"/>
          <w:color w:val="010202"/>
        </w:rPr>
        <w:t xml:space="preserve"> Ikke skriv navnet ditt på innleveringen; denne skal rettes av en medstudent. Når jeg har fått inn alle obligene sender jeg ut to obliger til hver student. Innen én uke skriver dere og leverer inn kommentarer, og leverer disse til på Fronter. Jeg godkjenner obligene etter at alle kommentarene har kommet inn. Lim alle resultater inn i én fil (fortrinnsvis i Word). Excelfiler blir ikke akseptert.</w:t>
      </w:r>
    </w:p>
    <w:p w:rsidR="0022558C" w:rsidRPr="00647791" w:rsidRDefault="0022558C" w:rsidP="0022558C">
      <w:pPr>
        <w:rPr>
          <w:rFonts w:ascii="Garamond" w:hAnsi="Garamond"/>
        </w:rPr>
      </w:pPr>
    </w:p>
    <w:p w:rsidR="0022558C" w:rsidRPr="006B7E4E" w:rsidRDefault="0022558C" w:rsidP="0022558C">
      <w:pPr>
        <w:rPr>
          <w:rFonts w:ascii="Garamond" w:hAnsi="Garamond"/>
        </w:rPr>
      </w:pPr>
      <w:r>
        <w:rPr>
          <w:rFonts w:ascii="Garamond" w:hAnsi="Garamond"/>
          <w:b/>
        </w:rPr>
        <w:t xml:space="preserve">Treningsoppgave </w:t>
      </w:r>
      <w:r>
        <w:rPr>
          <w:rFonts w:ascii="Garamond" w:hAnsi="Garamond"/>
          <w:b/>
        </w:rPr>
        <w:t>12.</w:t>
      </w:r>
      <w:r w:rsidRPr="00647791">
        <w:rPr>
          <w:rFonts w:ascii="Garamond" w:hAnsi="Garamond"/>
          <w:b/>
        </w:rPr>
        <w:t xml:space="preserve">1 </w:t>
      </w:r>
      <w:r w:rsidRPr="00E67770">
        <w:rPr>
          <w:rFonts w:ascii="Garamond" w:hAnsi="Garamond"/>
          <w:b/>
          <w:bCs/>
          <w:color w:val="000000"/>
        </w:rPr>
        <w:t xml:space="preserve"> </w:t>
      </w:r>
    </w:p>
    <w:p w:rsidR="0022558C" w:rsidRPr="00647791" w:rsidRDefault="0022558C" w:rsidP="0022558C">
      <w:pPr>
        <w:rPr>
          <w:rFonts w:ascii="Garamond" w:hAnsi="Garamond"/>
        </w:rPr>
      </w:pPr>
      <w:r w:rsidRPr="00647791">
        <w:rPr>
          <w:rFonts w:ascii="Garamond" w:hAnsi="Garamond"/>
        </w:rPr>
        <w:t xml:space="preserve">I tabellen under er det gitt årlige maksimalvannføringer fra en vannføringsserie på 15 år. </w:t>
      </w:r>
      <w:r>
        <w:rPr>
          <w:rFonts w:ascii="Garamond" w:hAnsi="Garamond"/>
        </w:rPr>
        <w:t xml:space="preserve">Denne </w:t>
      </w:r>
      <w:r w:rsidRPr="006B7E4E">
        <w:rPr>
          <w:rFonts w:ascii="Garamond" w:hAnsi="Garamond"/>
        </w:rPr>
        <w:t>serien er dannet ved å velge den største døgnmiddelvannføringen hvert år fra vannføringsserien.</w:t>
      </w:r>
      <w:r w:rsidRPr="00647791">
        <w:rPr>
          <w:rFonts w:ascii="Garamond" w:hAnsi="Garamond"/>
        </w:rPr>
        <w:t xml:space="preserve"> </w:t>
      </w:r>
      <w:r w:rsidRPr="006B7E4E">
        <w:rPr>
          <w:rFonts w:ascii="Garamond" w:hAnsi="Garamond"/>
        </w:rPr>
        <w:t>I en slik serie kan en anta uavhengighet mellom verdiene.</w:t>
      </w:r>
    </w:p>
    <w:p w:rsidR="0022558C" w:rsidRPr="00647791" w:rsidRDefault="0022558C" w:rsidP="0022558C">
      <w:pPr>
        <w:rPr>
          <w:rFonts w:ascii="Garamond" w:hAnsi="Garamond"/>
        </w:rPr>
      </w:pPr>
    </w:p>
    <w:p w:rsidR="0022558C" w:rsidRPr="00647791" w:rsidRDefault="0022558C" w:rsidP="0022558C">
      <w:pPr>
        <w:numPr>
          <w:ilvl w:val="0"/>
          <w:numId w:val="1"/>
        </w:numPr>
        <w:rPr>
          <w:rFonts w:ascii="Garamond" w:hAnsi="Garamond"/>
        </w:rPr>
      </w:pPr>
      <w:r w:rsidRPr="00647791">
        <w:rPr>
          <w:rFonts w:ascii="Garamond" w:hAnsi="Garamond"/>
        </w:rPr>
        <w:t xml:space="preserve">Bruk Weibulls formel på data i tabellen under for å estimere sannsynligheten for en ordnet (rangert) observasjonsserie </w:t>
      </w:r>
    </w:p>
    <w:p w:rsidR="0022558C" w:rsidRPr="00647791" w:rsidRDefault="0022558C" w:rsidP="0022558C">
      <w:pPr>
        <w:rPr>
          <w:rFonts w:ascii="Garamond" w:hAnsi="Garamond"/>
        </w:rPr>
      </w:pPr>
    </w:p>
    <w:p w:rsidR="0022558C" w:rsidRPr="00647791" w:rsidRDefault="0022558C" w:rsidP="0022558C">
      <w:pPr>
        <w:ind w:left="720"/>
        <w:rPr>
          <w:rFonts w:ascii="Garamond" w:hAnsi="Garamond"/>
        </w:rPr>
      </w:pPr>
      <w:r w:rsidRPr="00647791">
        <w:rPr>
          <w:rFonts w:ascii="Garamond" w:hAnsi="Garamond"/>
        </w:rPr>
        <w:t>p</w:t>
      </w:r>
      <w:r w:rsidRPr="00647791">
        <w:rPr>
          <w:rFonts w:ascii="Garamond" w:hAnsi="Garamond"/>
          <w:vertAlign w:val="subscript"/>
        </w:rPr>
        <w:t>i</w:t>
      </w:r>
      <w:r w:rsidRPr="00647791">
        <w:rPr>
          <w:rFonts w:ascii="Garamond" w:hAnsi="Garamond"/>
        </w:rPr>
        <w:t>=i/(N+1) , der i er ordnet rekkefølge og N er totalt antall observasjoner.</w:t>
      </w:r>
    </w:p>
    <w:p w:rsidR="0022558C" w:rsidRPr="00647791" w:rsidRDefault="0022558C" w:rsidP="0022558C">
      <w:pPr>
        <w:ind w:left="720"/>
        <w:rPr>
          <w:rFonts w:ascii="Garamond" w:hAnsi="Garamond"/>
        </w:rPr>
      </w:pPr>
    </w:p>
    <w:p w:rsidR="0022558C" w:rsidRPr="00E67770" w:rsidRDefault="0022558C" w:rsidP="0022558C">
      <w:pPr>
        <w:numPr>
          <w:ilvl w:val="0"/>
          <w:numId w:val="1"/>
        </w:numPr>
        <w:rPr>
          <w:rFonts w:ascii="Garamond" w:hAnsi="Garamond"/>
        </w:rPr>
      </w:pPr>
      <w:r w:rsidRPr="00647791">
        <w:rPr>
          <w:rFonts w:ascii="Garamond" w:hAnsi="Garamond"/>
        </w:rPr>
        <w:t>Hvis verdiene legger seg på en rett linje når de plottes i et Gumbelplott, dvs. –ln(-ln(p</w:t>
      </w:r>
      <w:r w:rsidRPr="00647791">
        <w:rPr>
          <w:rFonts w:ascii="Garamond" w:hAnsi="Garamond"/>
          <w:vertAlign w:val="subscript"/>
        </w:rPr>
        <w:t>i</w:t>
      </w:r>
      <w:r w:rsidRPr="00647791">
        <w:rPr>
          <w:rFonts w:ascii="Garamond" w:hAnsi="Garamond"/>
        </w:rPr>
        <w:t xml:space="preserve">)) på x-aksen og vannføring på y-aksen, </w:t>
      </w:r>
      <w:r>
        <w:rPr>
          <w:rFonts w:ascii="Garamond" w:hAnsi="Garamond"/>
        </w:rPr>
        <w:t>er G</w:t>
      </w:r>
      <w:r w:rsidRPr="00647791">
        <w:rPr>
          <w:rFonts w:ascii="Garamond" w:hAnsi="Garamond"/>
        </w:rPr>
        <w:t>umbelfordelingen</w:t>
      </w:r>
      <w:r>
        <w:rPr>
          <w:rFonts w:ascii="Garamond" w:hAnsi="Garamond"/>
        </w:rPr>
        <w:t xml:space="preserve"> en god tilpasning</w:t>
      </w:r>
      <w:r w:rsidRPr="00647791">
        <w:rPr>
          <w:rFonts w:ascii="Garamond" w:hAnsi="Garamond"/>
        </w:rPr>
        <w:t xml:space="preserve">. Plott </w:t>
      </w:r>
      <w:r>
        <w:rPr>
          <w:rFonts w:ascii="Garamond" w:hAnsi="Garamond"/>
        </w:rPr>
        <w:t>estimerte verdier</w:t>
      </w:r>
      <w:r w:rsidRPr="00647791">
        <w:rPr>
          <w:rFonts w:ascii="Garamond" w:hAnsi="Garamond"/>
        </w:rPr>
        <w:t xml:space="preserve"> i et Gumbelplott i </w:t>
      </w:r>
      <w:r>
        <w:rPr>
          <w:rFonts w:ascii="Garamond" w:hAnsi="Garamond"/>
        </w:rPr>
        <w:t>E</w:t>
      </w:r>
      <w:r w:rsidRPr="00647791">
        <w:rPr>
          <w:rFonts w:ascii="Garamond" w:hAnsi="Garamond"/>
        </w:rPr>
        <w:t>xcel eller på</w:t>
      </w:r>
      <w:r>
        <w:rPr>
          <w:rFonts w:ascii="Garamond" w:hAnsi="Garamond"/>
        </w:rPr>
        <w:t xml:space="preserve"> </w:t>
      </w:r>
      <w:r w:rsidRPr="00647791">
        <w:rPr>
          <w:rFonts w:ascii="Garamond" w:hAnsi="Garamond"/>
        </w:rPr>
        <w:t xml:space="preserve">vedlagt Gumbelpapir. </w:t>
      </w:r>
      <w:r>
        <w:rPr>
          <w:rFonts w:ascii="Garamond" w:hAnsi="Garamond"/>
        </w:rPr>
        <w:t xml:space="preserve">Passer </w:t>
      </w:r>
      <w:r w:rsidRPr="00E67770">
        <w:rPr>
          <w:rFonts w:ascii="Garamond" w:hAnsi="Garamond"/>
        </w:rPr>
        <w:t xml:space="preserve">verdiene </w:t>
      </w:r>
      <w:r>
        <w:rPr>
          <w:rFonts w:ascii="Garamond" w:hAnsi="Garamond"/>
        </w:rPr>
        <w:t xml:space="preserve">til en </w:t>
      </w:r>
      <w:r w:rsidRPr="00E67770">
        <w:rPr>
          <w:rFonts w:ascii="Garamond" w:hAnsi="Garamond"/>
        </w:rPr>
        <w:t>Gumbelfordeling?</w:t>
      </w:r>
      <w:r>
        <w:rPr>
          <w:rFonts w:ascii="Garamond" w:hAnsi="Garamond"/>
        </w:rPr>
        <w:t xml:space="preserve"> (Hvis det gjøres i Excel, gjør en regresjon av punktene for å finne sammenhengen mellom vannføringene og Gumbel-ordinatene.)</w:t>
      </w:r>
    </w:p>
    <w:p w:rsidR="0022558C" w:rsidRPr="00E67770" w:rsidRDefault="0022558C" w:rsidP="0022558C">
      <w:pPr>
        <w:ind w:left="720"/>
        <w:rPr>
          <w:rFonts w:ascii="Garamond" w:hAnsi="Garamond"/>
        </w:rPr>
      </w:pPr>
    </w:p>
    <w:p w:rsidR="0022558C" w:rsidRPr="00E67770" w:rsidRDefault="0022558C" w:rsidP="0022558C">
      <w:pPr>
        <w:numPr>
          <w:ilvl w:val="0"/>
          <w:numId w:val="1"/>
        </w:numPr>
        <w:rPr>
          <w:rFonts w:ascii="Garamond" w:hAnsi="Garamond"/>
        </w:rPr>
      </w:pPr>
      <w:r w:rsidRPr="00647791">
        <w:rPr>
          <w:rFonts w:ascii="Garamond" w:hAnsi="Garamond"/>
        </w:rPr>
        <w:t xml:space="preserve">Bruk plottet til å finne den vannføringen som har en </w:t>
      </w:r>
      <w:r w:rsidRPr="00647791">
        <w:rPr>
          <w:rFonts w:ascii="Garamond" w:hAnsi="Garamond"/>
          <w:i/>
          <w:u w:val="single"/>
        </w:rPr>
        <w:t>overskridelses</w:t>
      </w:r>
      <w:r w:rsidRPr="00647791">
        <w:rPr>
          <w:rFonts w:ascii="Garamond" w:hAnsi="Garamond"/>
          <w:i/>
          <w:u w:val="single"/>
        </w:rPr>
        <w:softHyphen/>
        <w:t>sannsynlighet</w:t>
      </w:r>
      <w:r w:rsidRPr="00647791">
        <w:rPr>
          <w:rFonts w:ascii="Garamond" w:hAnsi="Garamond"/>
        </w:rPr>
        <w:t xml:space="preserve"> på 0.01. </w:t>
      </w:r>
      <w:r>
        <w:rPr>
          <w:rFonts w:ascii="Garamond" w:hAnsi="Garamond"/>
        </w:rPr>
        <w:t xml:space="preserve">(I Excel kan du evt. beregne Gumbel-ordinaten med </w:t>
      </w:r>
      <w:r w:rsidRPr="00E67770">
        <w:rPr>
          <w:rFonts w:ascii="Garamond" w:hAnsi="Garamond"/>
        </w:rPr>
        <w:t>–ln(–ln(p</w:t>
      </w:r>
      <w:r w:rsidRPr="00E67770">
        <w:rPr>
          <w:rFonts w:ascii="Garamond" w:hAnsi="Garamond"/>
          <w:vertAlign w:val="subscript"/>
        </w:rPr>
        <w:t>i</w:t>
      </w:r>
      <w:r w:rsidRPr="00E67770">
        <w:rPr>
          <w:rFonts w:ascii="Garamond" w:hAnsi="Garamond"/>
        </w:rPr>
        <w:t>)), der p</w:t>
      </w:r>
      <w:r w:rsidRPr="00E67770">
        <w:rPr>
          <w:rFonts w:ascii="Garamond" w:hAnsi="Garamond"/>
          <w:vertAlign w:val="subscript"/>
        </w:rPr>
        <w:t>i</w:t>
      </w:r>
      <w:r w:rsidRPr="00E67770">
        <w:rPr>
          <w:rFonts w:ascii="Garamond" w:hAnsi="Garamond"/>
        </w:rPr>
        <w:t xml:space="preserve"> angir underskridelses</w:t>
      </w:r>
      <w:r w:rsidRPr="00E67770">
        <w:rPr>
          <w:rFonts w:ascii="Garamond" w:hAnsi="Garamond"/>
        </w:rPr>
        <w:softHyphen/>
        <w:t>sannsynlighet.</w:t>
      </w:r>
      <w:r>
        <w:rPr>
          <w:rFonts w:ascii="Garamond" w:hAnsi="Garamond"/>
        </w:rPr>
        <w:t xml:space="preserve"> Sett den inn i regresjonslikningen over.)</w:t>
      </w:r>
    </w:p>
    <w:p w:rsidR="0022558C" w:rsidRPr="00E67770" w:rsidRDefault="0022558C" w:rsidP="0022558C">
      <w:pPr>
        <w:rPr>
          <w:rFonts w:ascii="Garamond" w:hAnsi="Garamond"/>
        </w:rPr>
      </w:pPr>
    </w:p>
    <w:p w:rsidR="0022558C" w:rsidRPr="00647791" w:rsidRDefault="0022558C" w:rsidP="0022558C">
      <w:pPr>
        <w:numPr>
          <w:ilvl w:val="0"/>
          <w:numId w:val="1"/>
        </w:numPr>
        <w:rPr>
          <w:rFonts w:ascii="Garamond" w:hAnsi="Garamond"/>
        </w:rPr>
      </w:pPr>
      <w:r w:rsidRPr="00647791">
        <w:rPr>
          <w:rFonts w:ascii="Garamond" w:hAnsi="Garamond"/>
        </w:rPr>
        <w:t>Hva menes med med gjentaksintervallet for en gitt vannføringsverdi fra en serie med årlige maksimale døgnverdier?</w:t>
      </w:r>
    </w:p>
    <w:p w:rsidR="0022558C" w:rsidRPr="00647791" w:rsidRDefault="0022558C" w:rsidP="0022558C">
      <w:pPr>
        <w:rPr>
          <w:rFonts w:ascii="Garamond" w:hAnsi="Garamond"/>
        </w:rPr>
      </w:pPr>
    </w:p>
    <w:p w:rsidR="0022558C" w:rsidRPr="00647791" w:rsidRDefault="0022558C" w:rsidP="0022558C">
      <w:pPr>
        <w:rPr>
          <w:rFonts w:ascii="Garamond" w:hAnsi="Garamond"/>
        </w:rPr>
      </w:pPr>
      <w:r w:rsidRPr="00647791">
        <w:rPr>
          <w:rFonts w:ascii="Garamond" w:hAnsi="Garamond"/>
        </w:rPr>
        <w:t>I stedet for å bruke Weibulls formel for estimering av underskridelsessannsynligheter skal vi bruke Gumbels ekstremverdifordeling:</w:t>
      </w:r>
    </w:p>
    <w:p w:rsidR="0022558C" w:rsidRPr="00647791" w:rsidRDefault="0022558C" w:rsidP="0022558C">
      <w:pPr>
        <w:ind w:left="720"/>
        <w:rPr>
          <w:rFonts w:ascii="Garamond" w:hAnsi="Garamond"/>
        </w:rPr>
      </w:pPr>
    </w:p>
    <w:p w:rsidR="0022558C" w:rsidRPr="00647791" w:rsidRDefault="0022558C" w:rsidP="0022558C">
      <w:pPr>
        <w:ind w:left="720"/>
        <w:rPr>
          <w:rFonts w:ascii="Garamond" w:hAnsi="Garamond"/>
        </w:rPr>
      </w:pPr>
      <w:r w:rsidRPr="00E67770">
        <w:rPr>
          <w:rFonts w:ascii="Garamond" w:hAnsi="Garamond"/>
          <w:position w:val="-32"/>
        </w:rPr>
        <w:object w:dxaOrig="430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25pt;height:38.25pt" o:ole="" fillcolor="window">
            <v:imagedata r:id="rId6" o:title=""/>
          </v:shape>
          <o:OLEObject Type="Embed" ProgID="Equation.3" ShapeID="_x0000_i1025" DrawAspect="Content" ObjectID="_1458477226" r:id="rId7"/>
        </w:object>
      </w:r>
      <w:r w:rsidRPr="00647791">
        <w:rPr>
          <w:rFonts w:ascii="Garamond" w:hAnsi="Garamond"/>
        </w:rPr>
        <w:t>,</w:t>
      </w:r>
    </w:p>
    <w:p w:rsidR="0022558C" w:rsidRPr="00647791" w:rsidRDefault="0022558C" w:rsidP="0022558C">
      <w:pPr>
        <w:ind w:left="720"/>
        <w:rPr>
          <w:rFonts w:ascii="Garamond" w:hAnsi="Garamond"/>
        </w:rPr>
      </w:pPr>
      <w:r w:rsidRPr="00647791">
        <w:rPr>
          <w:rFonts w:ascii="Garamond" w:hAnsi="Garamond"/>
        </w:rPr>
        <w:t xml:space="preserve">der x er vannføring og </w:t>
      </w:r>
      <w:r w:rsidRPr="00E67770">
        <w:rPr>
          <w:rFonts w:ascii="Garamond" w:hAnsi="Garamond"/>
        </w:rPr>
        <w:sym w:font="Symbol" w:char="F061"/>
      </w:r>
      <w:r w:rsidRPr="00647791">
        <w:rPr>
          <w:rFonts w:ascii="Garamond" w:hAnsi="Garamond"/>
        </w:rPr>
        <w:t xml:space="preserve"> og </w:t>
      </w:r>
      <w:r w:rsidRPr="00E67770">
        <w:rPr>
          <w:rFonts w:ascii="Garamond" w:hAnsi="Garamond"/>
        </w:rPr>
        <w:sym w:font="Symbol" w:char="F062"/>
      </w:r>
      <w:r w:rsidRPr="00647791">
        <w:rPr>
          <w:rFonts w:ascii="Garamond" w:hAnsi="Garamond"/>
        </w:rPr>
        <w:t xml:space="preserve"> er parametere til fordelingen gitt ved:</w:t>
      </w:r>
    </w:p>
    <w:p w:rsidR="0022558C" w:rsidRPr="00647791" w:rsidRDefault="0022558C" w:rsidP="0022558C">
      <w:pPr>
        <w:tabs>
          <w:tab w:val="left" w:pos="720"/>
        </w:tabs>
        <w:rPr>
          <w:rFonts w:ascii="Garamond" w:hAnsi="Garamond"/>
        </w:rPr>
      </w:pPr>
    </w:p>
    <w:p w:rsidR="0022558C" w:rsidRPr="00647791" w:rsidRDefault="0022558C" w:rsidP="0022558C">
      <w:pPr>
        <w:tabs>
          <w:tab w:val="left" w:pos="720"/>
        </w:tabs>
        <w:rPr>
          <w:rFonts w:ascii="Garamond" w:hAnsi="Garamond"/>
        </w:rPr>
      </w:pPr>
      <w:r w:rsidRPr="00647791">
        <w:rPr>
          <w:rFonts w:ascii="Garamond" w:hAnsi="Garamond"/>
        </w:rPr>
        <w:tab/>
      </w:r>
      <w:r w:rsidRPr="00647791">
        <w:rPr>
          <w:rFonts w:ascii="Garamond" w:hAnsi="Garamond"/>
        </w:rPr>
        <w:tab/>
        <w:t xml:space="preserve">  </w:t>
      </w:r>
      <w:r w:rsidRPr="00E67770">
        <w:rPr>
          <w:rFonts w:ascii="Garamond" w:hAnsi="Garamond"/>
          <w:position w:val="-24"/>
        </w:rPr>
        <w:object w:dxaOrig="1180" w:dyaOrig="680">
          <v:shape id="_x0000_i1026" type="#_x0000_t75" style="width:59.25pt;height:33.75pt" o:ole="" fillcolor="window">
            <v:imagedata r:id="rId8" o:title=""/>
          </v:shape>
          <o:OLEObject Type="Embed" ProgID="Equation.3" ShapeID="_x0000_i1026" DrawAspect="Content" ObjectID="_1458477227" r:id="rId9"/>
        </w:object>
      </w:r>
      <w:r w:rsidRPr="00647791">
        <w:rPr>
          <w:rFonts w:ascii="Garamond" w:hAnsi="Garamond"/>
        </w:rPr>
        <w:t xml:space="preserve">;        </w:t>
      </w:r>
      <w:r w:rsidRPr="00E67770">
        <w:rPr>
          <w:rFonts w:ascii="Garamond" w:hAnsi="Garamond"/>
          <w:position w:val="-24"/>
        </w:rPr>
        <w:object w:dxaOrig="2400" w:dyaOrig="680">
          <v:shape id="_x0000_i1027" type="#_x0000_t75" style="width:120pt;height:33.75pt" o:ole="" fillcolor="window">
            <v:imagedata r:id="rId10" o:title=""/>
          </v:shape>
          <o:OLEObject Type="Embed" ProgID="Equation.3" ShapeID="_x0000_i1027" DrawAspect="Content" ObjectID="_1458477228" r:id="rId11"/>
        </w:object>
      </w:r>
    </w:p>
    <w:p w:rsidR="0022558C" w:rsidRPr="00647791" w:rsidRDefault="0022558C" w:rsidP="0022558C">
      <w:pPr>
        <w:tabs>
          <w:tab w:val="left" w:pos="720"/>
        </w:tabs>
        <w:rPr>
          <w:rFonts w:ascii="Garamond" w:hAnsi="Garamond"/>
        </w:rPr>
      </w:pPr>
      <w:r w:rsidRPr="00647791">
        <w:rPr>
          <w:rFonts w:ascii="Garamond" w:hAnsi="Garamond"/>
        </w:rPr>
        <w:tab/>
      </w:r>
      <w:r w:rsidRPr="00647791">
        <w:rPr>
          <w:rFonts w:ascii="Garamond" w:hAnsi="Garamond"/>
        </w:rPr>
        <w:tab/>
      </w:r>
    </w:p>
    <w:p w:rsidR="0022558C" w:rsidRPr="00647791" w:rsidRDefault="0022558C" w:rsidP="0022558C">
      <w:pPr>
        <w:tabs>
          <w:tab w:val="left" w:pos="720"/>
        </w:tabs>
        <w:rPr>
          <w:rFonts w:ascii="Garamond" w:hAnsi="Garamond"/>
        </w:rPr>
      </w:pPr>
      <w:r w:rsidRPr="00647791">
        <w:rPr>
          <w:rFonts w:ascii="Garamond" w:hAnsi="Garamond"/>
        </w:rPr>
        <w:tab/>
      </w:r>
      <w:r w:rsidRPr="00E67770">
        <w:rPr>
          <w:rFonts w:ascii="Garamond" w:hAnsi="Garamond"/>
          <w:i/>
        </w:rPr>
        <w:sym w:font="Symbol" w:char="F073"/>
      </w:r>
      <w:r w:rsidRPr="00647791">
        <w:rPr>
          <w:rFonts w:ascii="Garamond" w:hAnsi="Garamond"/>
          <w:i/>
          <w:vertAlign w:val="subscript"/>
        </w:rPr>
        <w:t>X</w:t>
      </w:r>
      <w:r w:rsidRPr="00647791">
        <w:rPr>
          <w:rFonts w:ascii="Garamond" w:hAnsi="Garamond"/>
        </w:rPr>
        <w:t xml:space="preserve"> er standardavviket til observasjonsserien.</w:t>
      </w:r>
    </w:p>
    <w:p w:rsidR="0022558C" w:rsidRPr="00647791" w:rsidRDefault="0022558C" w:rsidP="0022558C">
      <w:pPr>
        <w:tabs>
          <w:tab w:val="left" w:pos="720"/>
        </w:tabs>
        <w:rPr>
          <w:rFonts w:ascii="Garamond" w:hAnsi="Garamond"/>
        </w:rPr>
      </w:pPr>
      <w:r w:rsidRPr="00647791">
        <w:rPr>
          <w:rFonts w:ascii="Garamond" w:hAnsi="Garamond"/>
        </w:rPr>
        <w:tab/>
      </w:r>
      <w:r w:rsidRPr="00E67770">
        <w:rPr>
          <w:rFonts w:ascii="Garamond" w:hAnsi="Garamond"/>
          <w:i/>
        </w:rPr>
        <w:sym w:font="Symbol" w:char="F06D"/>
      </w:r>
      <w:r w:rsidRPr="00647791">
        <w:rPr>
          <w:rFonts w:ascii="Garamond" w:hAnsi="Garamond"/>
          <w:i/>
          <w:vertAlign w:val="subscript"/>
        </w:rPr>
        <w:t>X</w:t>
      </w:r>
      <w:r w:rsidRPr="00647791">
        <w:rPr>
          <w:rFonts w:ascii="Garamond" w:hAnsi="Garamond"/>
        </w:rPr>
        <w:t xml:space="preserve"> er middelverdien til observasjonsserien.</w:t>
      </w:r>
    </w:p>
    <w:p w:rsidR="0022558C" w:rsidRPr="00647791" w:rsidRDefault="0022558C" w:rsidP="0022558C">
      <w:pPr>
        <w:ind w:left="720"/>
        <w:rPr>
          <w:rFonts w:ascii="Garamond" w:hAnsi="Garamond"/>
        </w:rPr>
      </w:pPr>
    </w:p>
    <w:p w:rsidR="0022558C" w:rsidRPr="00647791" w:rsidRDefault="0022558C" w:rsidP="0022558C">
      <w:pPr>
        <w:numPr>
          <w:ilvl w:val="0"/>
          <w:numId w:val="1"/>
        </w:numPr>
        <w:rPr>
          <w:rFonts w:ascii="Garamond" w:hAnsi="Garamond"/>
        </w:rPr>
      </w:pPr>
      <w:r w:rsidRPr="00647791">
        <w:rPr>
          <w:rFonts w:ascii="Garamond" w:hAnsi="Garamond"/>
        </w:rPr>
        <w:t>Estimer parametrene til Gumbelfordelingen</w:t>
      </w:r>
      <w:r>
        <w:rPr>
          <w:rFonts w:ascii="Garamond" w:hAnsi="Garamond"/>
        </w:rPr>
        <w:t>,</w:t>
      </w:r>
      <w:r w:rsidRPr="00E67770">
        <w:rPr>
          <w:rFonts w:ascii="Garamond" w:hAnsi="Garamond"/>
        </w:rPr>
        <w:t xml:space="preserve"> </w:t>
      </w:r>
      <w:r w:rsidRPr="00E67770">
        <w:rPr>
          <w:rFonts w:ascii="Garamond" w:hAnsi="Garamond"/>
        </w:rPr>
        <w:sym w:font="Symbol" w:char="F061"/>
      </w:r>
      <w:r w:rsidRPr="00647791">
        <w:rPr>
          <w:rFonts w:ascii="Garamond" w:hAnsi="Garamond"/>
        </w:rPr>
        <w:t xml:space="preserve"> og </w:t>
      </w:r>
      <w:r w:rsidRPr="00E67770">
        <w:rPr>
          <w:rFonts w:ascii="Garamond" w:hAnsi="Garamond"/>
        </w:rPr>
        <w:sym w:font="Symbol" w:char="F062"/>
      </w:r>
      <w:r w:rsidRPr="00647791">
        <w:rPr>
          <w:rFonts w:ascii="Garamond" w:hAnsi="Garamond"/>
        </w:rPr>
        <w:t>.</w:t>
      </w:r>
    </w:p>
    <w:p w:rsidR="0022558C" w:rsidRPr="00647791" w:rsidRDefault="0022558C" w:rsidP="0022558C">
      <w:pPr>
        <w:rPr>
          <w:rFonts w:ascii="Garamond" w:hAnsi="Garamond"/>
        </w:rPr>
      </w:pPr>
    </w:p>
    <w:p w:rsidR="0022558C" w:rsidRPr="00647791" w:rsidRDefault="0022558C" w:rsidP="0022558C">
      <w:pPr>
        <w:numPr>
          <w:ilvl w:val="0"/>
          <w:numId w:val="1"/>
        </w:numPr>
        <w:tabs>
          <w:tab w:val="left" w:pos="720"/>
        </w:tabs>
        <w:rPr>
          <w:rFonts w:ascii="Garamond" w:hAnsi="Garamond"/>
        </w:rPr>
      </w:pPr>
      <w:r w:rsidRPr="00647791">
        <w:rPr>
          <w:rFonts w:ascii="Garamond" w:hAnsi="Garamond"/>
        </w:rPr>
        <w:lastRenderedPageBreak/>
        <w:t xml:space="preserve">Bestem størrelsen på årlig maksimalvannføring med gjentaksintervall 100 år for serien gitt i a).  </w:t>
      </w:r>
    </w:p>
    <w:p w:rsidR="0022558C" w:rsidRPr="00647791" w:rsidRDefault="0022558C" w:rsidP="0022558C">
      <w:pPr>
        <w:tabs>
          <w:tab w:val="left" w:pos="720"/>
        </w:tabs>
        <w:rPr>
          <w:rFonts w:ascii="Garamond" w:hAnsi="Garamond"/>
          <w:b/>
        </w:rPr>
      </w:pPr>
    </w:p>
    <w:p w:rsidR="0022558C" w:rsidRPr="00647791" w:rsidRDefault="0022558C" w:rsidP="0022558C">
      <w:pPr>
        <w:tabs>
          <w:tab w:val="left" w:pos="720"/>
        </w:tabs>
        <w:rPr>
          <w:rFonts w:ascii="Garamond" w:hAnsi="Garamond"/>
          <w:b/>
        </w:rPr>
      </w:pPr>
    </w:p>
    <w:p w:rsidR="0022558C" w:rsidRPr="00647791" w:rsidRDefault="0022558C" w:rsidP="0022558C">
      <w:pPr>
        <w:tabs>
          <w:tab w:val="left" w:pos="720"/>
        </w:tabs>
        <w:rPr>
          <w:rFonts w:ascii="Garamond" w:hAnsi="Garamond"/>
        </w:rPr>
      </w:pPr>
      <w:r w:rsidRPr="00647791">
        <w:rPr>
          <w:rFonts w:ascii="Garamond" w:hAnsi="Garamond"/>
          <w:b/>
        </w:rPr>
        <w:t>Tabell 1.</w:t>
      </w:r>
      <w:r w:rsidRPr="00647791">
        <w:rPr>
          <w:rFonts w:ascii="Garamond" w:hAnsi="Garamond"/>
        </w:rPr>
        <w:t xml:space="preserve">  Største årlige døgn</w:t>
      </w:r>
      <w:r>
        <w:rPr>
          <w:rFonts w:ascii="Garamond" w:hAnsi="Garamond"/>
        </w:rPr>
        <w:t xml:space="preserve">middelvannføring for årene 1981- </w:t>
      </w:r>
      <w:r w:rsidRPr="00647791">
        <w:rPr>
          <w:rFonts w:ascii="Garamond" w:hAnsi="Garamond"/>
        </w:rPr>
        <w:t>1995</w:t>
      </w:r>
    </w:p>
    <w:p w:rsidR="0022558C" w:rsidRPr="00647791" w:rsidRDefault="0022558C" w:rsidP="0022558C">
      <w:pPr>
        <w:tabs>
          <w:tab w:val="left" w:pos="720"/>
        </w:tabs>
        <w:rPr>
          <w:rFonts w:ascii="Garamond" w:hAnsi="Garamond"/>
        </w:rPr>
      </w:pPr>
    </w:p>
    <w:tbl>
      <w:tblPr>
        <w:tblW w:w="0" w:type="auto"/>
        <w:tblInd w:w="2100"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CellMar>
          <w:left w:w="30" w:type="dxa"/>
          <w:right w:w="30" w:type="dxa"/>
        </w:tblCellMar>
        <w:tblLook w:val="00BF" w:firstRow="1" w:lastRow="0" w:firstColumn="1" w:lastColumn="0" w:noHBand="0" w:noVBand="0"/>
      </w:tblPr>
      <w:tblGrid>
        <w:gridCol w:w="990"/>
        <w:gridCol w:w="2070"/>
      </w:tblGrid>
      <w:tr w:rsidR="0022558C" w:rsidRPr="00E67770" w:rsidTr="00084991">
        <w:tblPrEx>
          <w:tblCellMar>
            <w:top w:w="0" w:type="dxa"/>
            <w:bottom w:w="0" w:type="dxa"/>
          </w:tblCellMar>
        </w:tblPrEx>
        <w:trPr>
          <w:trHeight w:val="250"/>
        </w:trPr>
        <w:tc>
          <w:tcPr>
            <w:tcW w:w="990" w:type="dxa"/>
            <w:tcBorders>
              <w:bottom w:val="single" w:sz="6" w:space="0" w:color="000000"/>
            </w:tcBorders>
            <w:shd w:val="pct30" w:color="FFFF00" w:fill="FFFFFF"/>
          </w:tcPr>
          <w:p w:rsidR="0022558C" w:rsidRPr="00E67770" w:rsidRDefault="0022558C" w:rsidP="00084991">
            <w:pPr>
              <w:jc w:val="center"/>
              <w:rPr>
                <w:rFonts w:ascii="Garamond" w:hAnsi="Garamond"/>
                <w:snapToGrid w:val="0"/>
                <w:lang w:val="en-US"/>
              </w:rPr>
            </w:pPr>
            <w:r w:rsidRPr="00E67770">
              <w:rPr>
                <w:rFonts w:ascii="Garamond" w:hAnsi="Garamond"/>
                <w:snapToGrid w:val="0"/>
                <w:lang w:val="en-US"/>
              </w:rPr>
              <w:t>År</w:t>
            </w:r>
          </w:p>
        </w:tc>
        <w:tc>
          <w:tcPr>
            <w:tcW w:w="2070" w:type="dxa"/>
            <w:tcBorders>
              <w:bottom w:val="single" w:sz="6" w:space="0" w:color="000000"/>
            </w:tcBorders>
            <w:shd w:val="pct30" w:color="FFFF00" w:fill="FFFFFF"/>
          </w:tcPr>
          <w:p w:rsidR="0022558C" w:rsidRPr="00E67770" w:rsidRDefault="0022558C" w:rsidP="00084991">
            <w:pPr>
              <w:rPr>
                <w:rFonts w:ascii="Garamond" w:hAnsi="Garamond"/>
                <w:snapToGrid w:val="0"/>
                <w:lang w:val="en-US"/>
              </w:rPr>
            </w:pPr>
            <w:r w:rsidRPr="00E67770">
              <w:rPr>
                <w:rFonts w:ascii="Garamond" w:hAnsi="Garamond"/>
                <w:snapToGrid w:val="0"/>
                <w:lang w:val="en-US"/>
              </w:rPr>
              <w:t>Vannføring(m</w:t>
            </w:r>
            <w:r w:rsidRPr="00E67770">
              <w:rPr>
                <w:rFonts w:ascii="Garamond" w:hAnsi="Garamond"/>
                <w:snapToGrid w:val="0"/>
                <w:vertAlign w:val="superscript"/>
                <w:lang w:val="en-US"/>
              </w:rPr>
              <w:t>3</w:t>
            </w:r>
            <w:r w:rsidRPr="00E67770">
              <w:rPr>
                <w:rFonts w:ascii="Garamond" w:hAnsi="Garamond"/>
                <w:snapToGrid w:val="0"/>
                <w:lang w:val="en-US"/>
              </w:rPr>
              <w:t>/s)</w:t>
            </w:r>
          </w:p>
        </w:tc>
      </w:tr>
      <w:tr w:rsidR="0022558C" w:rsidRPr="00E67770" w:rsidTr="00084991">
        <w:tblPrEx>
          <w:tblCellMar>
            <w:top w:w="0" w:type="dxa"/>
            <w:bottom w:w="0" w:type="dxa"/>
          </w:tblCellMar>
        </w:tblPrEx>
        <w:trPr>
          <w:trHeight w:val="250"/>
        </w:trPr>
        <w:tc>
          <w:tcPr>
            <w:tcW w:w="990" w:type="dxa"/>
            <w:tcBorders>
              <w:top w:val="nil"/>
            </w:tcBorders>
          </w:tcPr>
          <w:p w:rsidR="0022558C" w:rsidRPr="00E67770" w:rsidRDefault="0022558C" w:rsidP="00084991">
            <w:pPr>
              <w:jc w:val="center"/>
              <w:rPr>
                <w:rFonts w:ascii="Garamond" w:hAnsi="Garamond"/>
                <w:snapToGrid w:val="0"/>
                <w:lang w:val="en-US"/>
              </w:rPr>
            </w:pPr>
            <w:r w:rsidRPr="00E67770">
              <w:rPr>
                <w:rFonts w:ascii="Garamond" w:hAnsi="Garamond"/>
                <w:snapToGrid w:val="0"/>
                <w:lang w:val="en-US"/>
              </w:rPr>
              <w:t>1981</w:t>
            </w:r>
          </w:p>
        </w:tc>
        <w:tc>
          <w:tcPr>
            <w:tcW w:w="2070" w:type="dxa"/>
            <w:tcBorders>
              <w:top w:val="nil"/>
            </w:tcBorders>
          </w:tcPr>
          <w:p w:rsidR="0022558C" w:rsidRPr="00E67770" w:rsidRDefault="0022558C" w:rsidP="00084991">
            <w:pPr>
              <w:jc w:val="center"/>
              <w:rPr>
                <w:rFonts w:ascii="Garamond" w:hAnsi="Garamond"/>
                <w:snapToGrid w:val="0"/>
                <w:lang w:val="en-US"/>
              </w:rPr>
            </w:pPr>
            <w:r w:rsidRPr="00E67770">
              <w:rPr>
                <w:rFonts w:ascii="Garamond" w:hAnsi="Garamond"/>
                <w:snapToGrid w:val="0"/>
                <w:lang w:val="en-US"/>
              </w:rPr>
              <w:t>32.0</w:t>
            </w:r>
          </w:p>
        </w:tc>
      </w:tr>
      <w:tr w:rsidR="0022558C" w:rsidRPr="00E67770" w:rsidTr="00084991">
        <w:tblPrEx>
          <w:tblCellMar>
            <w:top w:w="0" w:type="dxa"/>
            <w:bottom w:w="0" w:type="dxa"/>
          </w:tblCellMar>
        </w:tblPrEx>
        <w:trPr>
          <w:trHeight w:val="250"/>
        </w:trPr>
        <w:tc>
          <w:tcPr>
            <w:tcW w:w="990" w:type="dxa"/>
          </w:tcPr>
          <w:p w:rsidR="0022558C" w:rsidRPr="00E67770" w:rsidRDefault="0022558C" w:rsidP="00084991">
            <w:pPr>
              <w:jc w:val="center"/>
              <w:rPr>
                <w:rFonts w:ascii="Garamond" w:hAnsi="Garamond"/>
                <w:snapToGrid w:val="0"/>
                <w:lang w:val="en-US"/>
              </w:rPr>
            </w:pPr>
            <w:r w:rsidRPr="00E67770">
              <w:rPr>
                <w:rFonts w:ascii="Garamond" w:hAnsi="Garamond"/>
                <w:snapToGrid w:val="0"/>
                <w:lang w:val="en-US"/>
              </w:rPr>
              <w:t>1982</w:t>
            </w:r>
          </w:p>
        </w:tc>
        <w:tc>
          <w:tcPr>
            <w:tcW w:w="2070" w:type="dxa"/>
          </w:tcPr>
          <w:p w:rsidR="0022558C" w:rsidRPr="00E67770" w:rsidRDefault="0022558C" w:rsidP="00084991">
            <w:pPr>
              <w:jc w:val="center"/>
              <w:rPr>
                <w:rFonts w:ascii="Garamond" w:hAnsi="Garamond"/>
                <w:snapToGrid w:val="0"/>
                <w:lang w:val="en-US"/>
              </w:rPr>
            </w:pPr>
            <w:r w:rsidRPr="00E67770">
              <w:rPr>
                <w:rFonts w:ascii="Garamond" w:hAnsi="Garamond"/>
                <w:snapToGrid w:val="0"/>
                <w:lang w:val="en-US"/>
              </w:rPr>
              <w:t>39.0</w:t>
            </w:r>
          </w:p>
        </w:tc>
      </w:tr>
      <w:tr w:rsidR="0022558C" w:rsidRPr="00E67770" w:rsidTr="00084991">
        <w:tblPrEx>
          <w:tblCellMar>
            <w:top w:w="0" w:type="dxa"/>
            <w:bottom w:w="0" w:type="dxa"/>
          </w:tblCellMar>
        </w:tblPrEx>
        <w:trPr>
          <w:trHeight w:val="250"/>
        </w:trPr>
        <w:tc>
          <w:tcPr>
            <w:tcW w:w="990" w:type="dxa"/>
          </w:tcPr>
          <w:p w:rsidR="0022558C" w:rsidRPr="00E67770" w:rsidRDefault="0022558C" w:rsidP="00084991">
            <w:pPr>
              <w:jc w:val="center"/>
              <w:rPr>
                <w:rFonts w:ascii="Garamond" w:hAnsi="Garamond"/>
                <w:snapToGrid w:val="0"/>
                <w:lang w:val="en-US"/>
              </w:rPr>
            </w:pPr>
            <w:r w:rsidRPr="00E67770">
              <w:rPr>
                <w:rFonts w:ascii="Garamond" w:hAnsi="Garamond"/>
                <w:snapToGrid w:val="0"/>
                <w:lang w:val="en-US"/>
              </w:rPr>
              <w:t>1983</w:t>
            </w:r>
          </w:p>
        </w:tc>
        <w:tc>
          <w:tcPr>
            <w:tcW w:w="2070" w:type="dxa"/>
          </w:tcPr>
          <w:p w:rsidR="0022558C" w:rsidRPr="00E67770" w:rsidRDefault="0022558C" w:rsidP="00084991">
            <w:pPr>
              <w:jc w:val="center"/>
              <w:rPr>
                <w:rFonts w:ascii="Garamond" w:hAnsi="Garamond"/>
                <w:snapToGrid w:val="0"/>
                <w:lang w:val="en-US"/>
              </w:rPr>
            </w:pPr>
            <w:r w:rsidRPr="00E67770">
              <w:rPr>
                <w:rFonts w:ascii="Garamond" w:hAnsi="Garamond"/>
                <w:snapToGrid w:val="0"/>
                <w:lang w:val="en-US"/>
              </w:rPr>
              <w:t>21.0</w:t>
            </w:r>
          </w:p>
        </w:tc>
      </w:tr>
      <w:tr w:rsidR="0022558C" w:rsidRPr="00E67770" w:rsidTr="00084991">
        <w:tblPrEx>
          <w:tblCellMar>
            <w:top w:w="0" w:type="dxa"/>
            <w:bottom w:w="0" w:type="dxa"/>
          </w:tblCellMar>
        </w:tblPrEx>
        <w:trPr>
          <w:trHeight w:val="250"/>
        </w:trPr>
        <w:tc>
          <w:tcPr>
            <w:tcW w:w="990" w:type="dxa"/>
          </w:tcPr>
          <w:p w:rsidR="0022558C" w:rsidRPr="00E67770" w:rsidRDefault="0022558C" w:rsidP="00084991">
            <w:pPr>
              <w:jc w:val="center"/>
              <w:rPr>
                <w:rFonts w:ascii="Garamond" w:hAnsi="Garamond"/>
                <w:snapToGrid w:val="0"/>
                <w:lang w:val="en-US"/>
              </w:rPr>
            </w:pPr>
            <w:r w:rsidRPr="00E67770">
              <w:rPr>
                <w:rFonts w:ascii="Garamond" w:hAnsi="Garamond"/>
                <w:snapToGrid w:val="0"/>
                <w:lang w:val="en-US"/>
              </w:rPr>
              <w:t>1984</w:t>
            </w:r>
          </w:p>
        </w:tc>
        <w:tc>
          <w:tcPr>
            <w:tcW w:w="2070" w:type="dxa"/>
          </w:tcPr>
          <w:p w:rsidR="0022558C" w:rsidRPr="00E67770" w:rsidRDefault="0022558C" w:rsidP="00084991">
            <w:pPr>
              <w:jc w:val="center"/>
              <w:rPr>
                <w:rFonts w:ascii="Garamond" w:hAnsi="Garamond"/>
                <w:snapToGrid w:val="0"/>
                <w:lang w:val="en-US"/>
              </w:rPr>
            </w:pPr>
            <w:r w:rsidRPr="00E67770">
              <w:rPr>
                <w:rFonts w:ascii="Garamond" w:hAnsi="Garamond"/>
                <w:snapToGrid w:val="0"/>
                <w:lang w:val="en-US"/>
              </w:rPr>
              <w:t>30.0</w:t>
            </w:r>
          </w:p>
        </w:tc>
      </w:tr>
      <w:tr w:rsidR="0022558C" w:rsidRPr="00E67770" w:rsidTr="00084991">
        <w:tblPrEx>
          <w:tblCellMar>
            <w:top w:w="0" w:type="dxa"/>
            <w:bottom w:w="0" w:type="dxa"/>
          </w:tblCellMar>
        </w:tblPrEx>
        <w:trPr>
          <w:trHeight w:val="250"/>
        </w:trPr>
        <w:tc>
          <w:tcPr>
            <w:tcW w:w="990" w:type="dxa"/>
          </w:tcPr>
          <w:p w:rsidR="0022558C" w:rsidRPr="00E67770" w:rsidRDefault="0022558C" w:rsidP="00084991">
            <w:pPr>
              <w:jc w:val="center"/>
              <w:rPr>
                <w:rFonts w:ascii="Garamond" w:hAnsi="Garamond"/>
                <w:snapToGrid w:val="0"/>
                <w:lang w:val="en-US"/>
              </w:rPr>
            </w:pPr>
            <w:r w:rsidRPr="00E67770">
              <w:rPr>
                <w:rFonts w:ascii="Garamond" w:hAnsi="Garamond"/>
                <w:snapToGrid w:val="0"/>
                <w:lang w:val="en-US"/>
              </w:rPr>
              <w:t>1985</w:t>
            </w:r>
          </w:p>
        </w:tc>
        <w:tc>
          <w:tcPr>
            <w:tcW w:w="2070" w:type="dxa"/>
          </w:tcPr>
          <w:p w:rsidR="0022558C" w:rsidRPr="00E67770" w:rsidRDefault="0022558C" w:rsidP="00084991">
            <w:pPr>
              <w:jc w:val="center"/>
              <w:rPr>
                <w:rFonts w:ascii="Garamond" w:hAnsi="Garamond"/>
                <w:snapToGrid w:val="0"/>
                <w:lang w:val="en-US"/>
              </w:rPr>
            </w:pPr>
            <w:r w:rsidRPr="00E67770">
              <w:rPr>
                <w:rFonts w:ascii="Garamond" w:hAnsi="Garamond"/>
                <w:snapToGrid w:val="0"/>
                <w:lang w:val="en-US"/>
              </w:rPr>
              <w:t>53.0</w:t>
            </w:r>
          </w:p>
        </w:tc>
      </w:tr>
      <w:tr w:rsidR="0022558C" w:rsidRPr="00E67770" w:rsidTr="00084991">
        <w:tblPrEx>
          <w:tblCellMar>
            <w:top w:w="0" w:type="dxa"/>
            <w:bottom w:w="0" w:type="dxa"/>
          </w:tblCellMar>
        </w:tblPrEx>
        <w:trPr>
          <w:trHeight w:val="250"/>
        </w:trPr>
        <w:tc>
          <w:tcPr>
            <w:tcW w:w="990" w:type="dxa"/>
          </w:tcPr>
          <w:p w:rsidR="0022558C" w:rsidRPr="00E67770" w:rsidRDefault="0022558C" w:rsidP="00084991">
            <w:pPr>
              <w:jc w:val="center"/>
              <w:rPr>
                <w:rFonts w:ascii="Garamond" w:hAnsi="Garamond"/>
                <w:snapToGrid w:val="0"/>
                <w:lang w:val="en-US"/>
              </w:rPr>
            </w:pPr>
            <w:r w:rsidRPr="00E67770">
              <w:rPr>
                <w:rFonts w:ascii="Garamond" w:hAnsi="Garamond"/>
                <w:snapToGrid w:val="0"/>
                <w:lang w:val="en-US"/>
              </w:rPr>
              <w:t>1986</w:t>
            </w:r>
          </w:p>
        </w:tc>
        <w:tc>
          <w:tcPr>
            <w:tcW w:w="2070" w:type="dxa"/>
          </w:tcPr>
          <w:p w:rsidR="0022558C" w:rsidRPr="00E67770" w:rsidRDefault="0022558C" w:rsidP="00084991">
            <w:pPr>
              <w:jc w:val="center"/>
              <w:rPr>
                <w:rFonts w:ascii="Garamond" w:hAnsi="Garamond"/>
                <w:snapToGrid w:val="0"/>
                <w:lang w:val="en-US"/>
              </w:rPr>
            </w:pPr>
            <w:r w:rsidRPr="00E67770">
              <w:rPr>
                <w:rFonts w:ascii="Garamond" w:hAnsi="Garamond"/>
                <w:snapToGrid w:val="0"/>
                <w:lang w:val="en-US"/>
              </w:rPr>
              <w:t>42.0</w:t>
            </w:r>
          </w:p>
        </w:tc>
      </w:tr>
      <w:tr w:rsidR="0022558C" w:rsidRPr="00E67770" w:rsidTr="00084991">
        <w:tblPrEx>
          <w:tblCellMar>
            <w:top w:w="0" w:type="dxa"/>
            <w:bottom w:w="0" w:type="dxa"/>
          </w:tblCellMar>
        </w:tblPrEx>
        <w:trPr>
          <w:trHeight w:val="250"/>
        </w:trPr>
        <w:tc>
          <w:tcPr>
            <w:tcW w:w="990" w:type="dxa"/>
          </w:tcPr>
          <w:p w:rsidR="0022558C" w:rsidRPr="00E67770" w:rsidRDefault="0022558C" w:rsidP="00084991">
            <w:pPr>
              <w:jc w:val="center"/>
              <w:rPr>
                <w:rFonts w:ascii="Garamond" w:hAnsi="Garamond"/>
                <w:snapToGrid w:val="0"/>
                <w:lang w:val="en-US"/>
              </w:rPr>
            </w:pPr>
            <w:r w:rsidRPr="00E67770">
              <w:rPr>
                <w:rFonts w:ascii="Garamond" w:hAnsi="Garamond"/>
                <w:snapToGrid w:val="0"/>
                <w:lang w:val="en-US"/>
              </w:rPr>
              <w:t>1987</w:t>
            </w:r>
          </w:p>
        </w:tc>
        <w:tc>
          <w:tcPr>
            <w:tcW w:w="2070" w:type="dxa"/>
          </w:tcPr>
          <w:p w:rsidR="0022558C" w:rsidRPr="00E67770" w:rsidRDefault="0022558C" w:rsidP="00084991">
            <w:pPr>
              <w:jc w:val="center"/>
              <w:rPr>
                <w:rFonts w:ascii="Garamond" w:hAnsi="Garamond"/>
                <w:snapToGrid w:val="0"/>
                <w:lang w:val="en-US"/>
              </w:rPr>
            </w:pPr>
            <w:r w:rsidRPr="00E67770">
              <w:rPr>
                <w:rFonts w:ascii="Garamond" w:hAnsi="Garamond"/>
                <w:snapToGrid w:val="0"/>
                <w:lang w:val="en-US"/>
              </w:rPr>
              <w:t>17.7</w:t>
            </w:r>
          </w:p>
        </w:tc>
      </w:tr>
      <w:tr w:rsidR="0022558C" w:rsidRPr="00E67770" w:rsidTr="00084991">
        <w:tblPrEx>
          <w:tblCellMar>
            <w:top w:w="0" w:type="dxa"/>
            <w:bottom w:w="0" w:type="dxa"/>
          </w:tblCellMar>
        </w:tblPrEx>
        <w:trPr>
          <w:trHeight w:val="250"/>
        </w:trPr>
        <w:tc>
          <w:tcPr>
            <w:tcW w:w="990" w:type="dxa"/>
          </w:tcPr>
          <w:p w:rsidR="0022558C" w:rsidRPr="00E67770" w:rsidRDefault="0022558C" w:rsidP="00084991">
            <w:pPr>
              <w:jc w:val="center"/>
              <w:rPr>
                <w:rFonts w:ascii="Garamond" w:hAnsi="Garamond"/>
                <w:snapToGrid w:val="0"/>
                <w:lang w:val="en-US"/>
              </w:rPr>
            </w:pPr>
            <w:r w:rsidRPr="00E67770">
              <w:rPr>
                <w:rFonts w:ascii="Garamond" w:hAnsi="Garamond"/>
                <w:snapToGrid w:val="0"/>
                <w:lang w:val="en-US"/>
              </w:rPr>
              <w:t>1988</w:t>
            </w:r>
          </w:p>
        </w:tc>
        <w:tc>
          <w:tcPr>
            <w:tcW w:w="2070" w:type="dxa"/>
          </w:tcPr>
          <w:p w:rsidR="0022558C" w:rsidRPr="00E67770" w:rsidRDefault="0022558C" w:rsidP="00084991">
            <w:pPr>
              <w:jc w:val="center"/>
              <w:rPr>
                <w:rFonts w:ascii="Garamond" w:hAnsi="Garamond"/>
                <w:snapToGrid w:val="0"/>
                <w:lang w:val="en-US"/>
              </w:rPr>
            </w:pPr>
            <w:r w:rsidRPr="00E67770">
              <w:rPr>
                <w:rFonts w:ascii="Garamond" w:hAnsi="Garamond"/>
                <w:snapToGrid w:val="0"/>
                <w:lang w:val="en-US"/>
              </w:rPr>
              <w:t>25.0</w:t>
            </w:r>
          </w:p>
        </w:tc>
      </w:tr>
      <w:tr w:rsidR="0022558C" w:rsidRPr="00E67770" w:rsidTr="00084991">
        <w:tblPrEx>
          <w:tblCellMar>
            <w:top w:w="0" w:type="dxa"/>
            <w:bottom w:w="0" w:type="dxa"/>
          </w:tblCellMar>
        </w:tblPrEx>
        <w:trPr>
          <w:trHeight w:val="250"/>
        </w:trPr>
        <w:tc>
          <w:tcPr>
            <w:tcW w:w="990" w:type="dxa"/>
          </w:tcPr>
          <w:p w:rsidR="0022558C" w:rsidRPr="00E67770" w:rsidRDefault="0022558C" w:rsidP="00084991">
            <w:pPr>
              <w:jc w:val="center"/>
              <w:rPr>
                <w:rFonts w:ascii="Garamond" w:hAnsi="Garamond"/>
                <w:snapToGrid w:val="0"/>
                <w:lang w:val="en-US"/>
              </w:rPr>
            </w:pPr>
            <w:r w:rsidRPr="00E67770">
              <w:rPr>
                <w:rFonts w:ascii="Garamond" w:hAnsi="Garamond"/>
                <w:snapToGrid w:val="0"/>
                <w:lang w:val="en-US"/>
              </w:rPr>
              <w:t>1989</w:t>
            </w:r>
          </w:p>
        </w:tc>
        <w:tc>
          <w:tcPr>
            <w:tcW w:w="2070" w:type="dxa"/>
          </w:tcPr>
          <w:p w:rsidR="0022558C" w:rsidRPr="00E67770" w:rsidRDefault="0022558C" w:rsidP="00084991">
            <w:pPr>
              <w:jc w:val="center"/>
              <w:rPr>
                <w:rFonts w:ascii="Garamond" w:hAnsi="Garamond"/>
                <w:snapToGrid w:val="0"/>
                <w:lang w:val="en-US"/>
              </w:rPr>
            </w:pPr>
            <w:r w:rsidRPr="00E67770">
              <w:rPr>
                <w:rFonts w:ascii="Garamond" w:hAnsi="Garamond"/>
                <w:snapToGrid w:val="0"/>
                <w:lang w:val="en-US"/>
              </w:rPr>
              <w:t>14.2</w:t>
            </w:r>
          </w:p>
        </w:tc>
      </w:tr>
      <w:tr w:rsidR="0022558C" w:rsidRPr="00E67770" w:rsidTr="00084991">
        <w:tblPrEx>
          <w:tblCellMar>
            <w:top w:w="0" w:type="dxa"/>
            <w:bottom w:w="0" w:type="dxa"/>
          </w:tblCellMar>
        </w:tblPrEx>
        <w:trPr>
          <w:trHeight w:val="250"/>
        </w:trPr>
        <w:tc>
          <w:tcPr>
            <w:tcW w:w="990" w:type="dxa"/>
          </w:tcPr>
          <w:p w:rsidR="0022558C" w:rsidRPr="00E67770" w:rsidRDefault="0022558C" w:rsidP="00084991">
            <w:pPr>
              <w:jc w:val="center"/>
              <w:rPr>
                <w:rFonts w:ascii="Garamond" w:hAnsi="Garamond"/>
                <w:snapToGrid w:val="0"/>
                <w:lang w:val="en-US"/>
              </w:rPr>
            </w:pPr>
            <w:r w:rsidRPr="00E67770">
              <w:rPr>
                <w:rFonts w:ascii="Garamond" w:hAnsi="Garamond"/>
                <w:snapToGrid w:val="0"/>
                <w:lang w:val="en-US"/>
              </w:rPr>
              <w:t>1990</w:t>
            </w:r>
          </w:p>
        </w:tc>
        <w:tc>
          <w:tcPr>
            <w:tcW w:w="2070" w:type="dxa"/>
          </w:tcPr>
          <w:p w:rsidR="0022558C" w:rsidRPr="00E67770" w:rsidRDefault="0022558C" w:rsidP="00084991">
            <w:pPr>
              <w:jc w:val="center"/>
              <w:rPr>
                <w:rFonts w:ascii="Garamond" w:hAnsi="Garamond"/>
                <w:snapToGrid w:val="0"/>
                <w:lang w:val="en-US"/>
              </w:rPr>
            </w:pPr>
            <w:r w:rsidRPr="00E67770">
              <w:rPr>
                <w:rFonts w:ascii="Garamond" w:hAnsi="Garamond"/>
                <w:snapToGrid w:val="0"/>
                <w:lang w:val="en-US"/>
              </w:rPr>
              <w:t>22.0</w:t>
            </w:r>
          </w:p>
        </w:tc>
      </w:tr>
      <w:tr w:rsidR="0022558C" w:rsidRPr="00E67770" w:rsidTr="00084991">
        <w:tblPrEx>
          <w:tblCellMar>
            <w:top w:w="0" w:type="dxa"/>
            <w:bottom w:w="0" w:type="dxa"/>
          </w:tblCellMar>
        </w:tblPrEx>
        <w:trPr>
          <w:trHeight w:val="250"/>
        </w:trPr>
        <w:tc>
          <w:tcPr>
            <w:tcW w:w="990" w:type="dxa"/>
          </w:tcPr>
          <w:p w:rsidR="0022558C" w:rsidRPr="00E67770" w:rsidRDefault="0022558C" w:rsidP="00084991">
            <w:pPr>
              <w:jc w:val="center"/>
              <w:rPr>
                <w:rFonts w:ascii="Garamond" w:hAnsi="Garamond"/>
                <w:snapToGrid w:val="0"/>
                <w:lang w:val="en-US"/>
              </w:rPr>
            </w:pPr>
            <w:r w:rsidRPr="00E67770">
              <w:rPr>
                <w:rFonts w:ascii="Garamond" w:hAnsi="Garamond"/>
                <w:snapToGrid w:val="0"/>
                <w:lang w:val="en-US"/>
              </w:rPr>
              <w:t>1991</w:t>
            </w:r>
          </w:p>
        </w:tc>
        <w:tc>
          <w:tcPr>
            <w:tcW w:w="2070" w:type="dxa"/>
          </w:tcPr>
          <w:p w:rsidR="0022558C" w:rsidRPr="00E67770" w:rsidRDefault="0022558C" w:rsidP="00084991">
            <w:pPr>
              <w:jc w:val="center"/>
              <w:rPr>
                <w:rFonts w:ascii="Garamond" w:hAnsi="Garamond"/>
                <w:snapToGrid w:val="0"/>
                <w:lang w:val="en-US"/>
              </w:rPr>
            </w:pPr>
            <w:r w:rsidRPr="00E67770">
              <w:rPr>
                <w:rFonts w:ascii="Garamond" w:hAnsi="Garamond"/>
                <w:snapToGrid w:val="0"/>
                <w:lang w:val="en-US"/>
              </w:rPr>
              <w:t>16.8</w:t>
            </w:r>
          </w:p>
        </w:tc>
      </w:tr>
      <w:tr w:rsidR="0022558C" w:rsidRPr="00E67770" w:rsidTr="00084991">
        <w:tblPrEx>
          <w:tblCellMar>
            <w:top w:w="0" w:type="dxa"/>
            <w:bottom w:w="0" w:type="dxa"/>
          </w:tblCellMar>
        </w:tblPrEx>
        <w:trPr>
          <w:trHeight w:val="250"/>
        </w:trPr>
        <w:tc>
          <w:tcPr>
            <w:tcW w:w="990" w:type="dxa"/>
          </w:tcPr>
          <w:p w:rsidR="0022558C" w:rsidRPr="00E67770" w:rsidRDefault="0022558C" w:rsidP="00084991">
            <w:pPr>
              <w:jc w:val="center"/>
              <w:rPr>
                <w:rFonts w:ascii="Garamond" w:hAnsi="Garamond"/>
                <w:snapToGrid w:val="0"/>
                <w:lang w:val="en-US"/>
              </w:rPr>
            </w:pPr>
            <w:r w:rsidRPr="00E67770">
              <w:rPr>
                <w:rFonts w:ascii="Garamond" w:hAnsi="Garamond"/>
                <w:snapToGrid w:val="0"/>
                <w:lang w:val="en-US"/>
              </w:rPr>
              <w:t>1992</w:t>
            </w:r>
          </w:p>
        </w:tc>
        <w:tc>
          <w:tcPr>
            <w:tcW w:w="2070" w:type="dxa"/>
          </w:tcPr>
          <w:p w:rsidR="0022558C" w:rsidRPr="00E67770" w:rsidRDefault="0022558C" w:rsidP="00084991">
            <w:pPr>
              <w:jc w:val="center"/>
              <w:rPr>
                <w:rFonts w:ascii="Garamond" w:hAnsi="Garamond"/>
                <w:snapToGrid w:val="0"/>
                <w:lang w:val="en-US"/>
              </w:rPr>
            </w:pPr>
            <w:r w:rsidRPr="00E67770">
              <w:rPr>
                <w:rFonts w:ascii="Garamond" w:hAnsi="Garamond"/>
                <w:snapToGrid w:val="0"/>
                <w:lang w:val="en-US"/>
              </w:rPr>
              <w:t>16.2</w:t>
            </w:r>
          </w:p>
        </w:tc>
      </w:tr>
      <w:tr w:rsidR="0022558C" w:rsidRPr="00E67770" w:rsidTr="00084991">
        <w:tblPrEx>
          <w:tblCellMar>
            <w:top w:w="0" w:type="dxa"/>
            <w:bottom w:w="0" w:type="dxa"/>
          </w:tblCellMar>
        </w:tblPrEx>
        <w:trPr>
          <w:trHeight w:val="250"/>
        </w:trPr>
        <w:tc>
          <w:tcPr>
            <w:tcW w:w="990" w:type="dxa"/>
          </w:tcPr>
          <w:p w:rsidR="0022558C" w:rsidRPr="00E67770" w:rsidRDefault="0022558C" w:rsidP="00084991">
            <w:pPr>
              <w:jc w:val="center"/>
              <w:rPr>
                <w:rFonts w:ascii="Garamond" w:hAnsi="Garamond"/>
                <w:snapToGrid w:val="0"/>
                <w:lang w:val="en-US"/>
              </w:rPr>
            </w:pPr>
            <w:r w:rsidRPr="00E67770">
              <w:rPr>
                <w:rFonts w:ascii="Garamond" w:hAnsi="Garamond"/>
                <w:snapToGrid w:val="0"/>
                <w:lang w:val="en-US"/>
              </w:rPr>
              <w:t>1993</w:t>
            </w:r>
          </w:p>
        </w:tc>
        <w:tc>
          <w:tcPr>
            <w:tcW w:w="2070" w:type="dxa"/>
          </w:tcPr>
          <w:p w:rsidR="0022558C" w:rsidRPr="00E67770" w:rsidRDefault="0022558C" w:rsidP="00084991">
            <w:pPr>
              <w:jc w:val="center"/>
              <w:rPr>
                <w:rFonts w:ascii="Garamond" w:hAnsi="Garamond"/>
                <w:snapToGrid w:val="0"/>
                <w:lang w:val="en-US"/>
              </w:rPr>
            </w:pPr>
            <w:r w:rsidRPr="00E67770">
              <w:rPr>
                <w:rFonts w:ascii="Garamond" w:hAnsi="Garamond"/>
                <w:snapToGrid w:val="0"/>
                <w:lang w:val="en-US"/>
              </w:rPr>
              <w:t>11.0</w:t>
            </w:r>
          </w:p>
        </w:tc>
      </w:tr>
      <w:tr w:rsidR="0022558C" w:rsidRPr="00E67770" w:rsidTr="00084991">
        <w:tblPrEx>
          <w:tblCellMar>
            <w:top w:w="0" w:type="dxa"/>
            <w:bottom w:w="0" w:type="dxa"/>
          </w:tblCellMar>
        </w:tblPrEx>
        <w:trPr>
          <w:trHeight w:val="250"/>
        </w:trPr>
        <w:tc>
          <w:tcPr>
            <w:tcW w:w="990" w:type="dxa"/>
          </w:tcPr>
          <w:p w:rsidR="0022558C" w:rsidRPr="00E67770" w:rsidRDefault="0022558C" w:rsidP="00084991">
            <w:pPr>
              <w:jc w:val="center"/>
              <w:rPr>
                <w:rFonts w:ascii="Garamond" w:hAnsi="Garamond"/>
                <w:snapToGrid w:val="0"/>
                <w:lang w:val="en-US"/>
              </w:rPr>
            </w:pPr>
            <w:r w:rsidRPr="00E67770">
              <w:rPr>
                <w:rFonts w:ascii="Garamond" w:hAnsi="Garamond"/>
                <w:snapToGrid w:val="0"/>
                <w:lang w:val="en-US"/>
              </w:rPr>
              <w:t>1994</w:t>
            </w:r>
          </w:p>
        </w:tc>
        <w:tc>
          <w:tcPr>
            <w:tcW w:w="2070" w:type="dxa"/>
          </w:tcPr>
          <w:p w:rsidR="0022558C" w:rsidRPr="00E67770" w:rsidRDefault="0022558C" w:rsidP="00084991">
            <w:pPr>
              <w:jc w:val="center"/>
              <w:rPr>
                <w:rFonts w:ascii="Garamond" w:hAnsi="Garamond"/>
                <w:snapToGrid w:val="0"/>
                <w:lang w:val="en-US"/>
              </w:rPr>
            </w:pPr>
            <w:r w:rsidRPr="00E67770">
              <w:rPr>
                <w:rFonts w:ascii="Garamond" w:hAnsi="Garamond"/>
                <w:snapToGrid w:val="0"/>
                <w:lang w:val="en-US"/>
              </w:rPr>
              <w:t>12.3</w:t>
            </w:r>
          </w:p>
        </w:tc>
      </w:tr>
      <w:tr w:rsidR="0022558C" w:rsidRPr="00E67770" w:rsidTr="00084991">
        <w:tblPrEx>
          <w:tblCellMar>
            <w:top w:w="0" w:type="dxa"/>
            <w:bottom w:w="0" w:type="dxa"/>
          </w:tblCellMar>
        </w:tblPrEx>
        <w:trPr>
          <w:trHeight w:val="250"/>
        </w:trPr>
        <w:tc>
          <w:tcPr>
            <w:tcW w:w="990" w:type="dxa"/>
          </w:tcPr>
          <w:p w:rsidR="0022558C" w:rsidRPr="00E67770" w:rsidRDefault="0022558C" w:rsidP="00084991">
            <w:pPr>
              <w:jc w:val="center"/>
              <w:rPr>
                <w:rFonts w:ascii="Garamond" w:hAnsi="Garamond"/>
                <w:snapToGrid w:val="0"/>
                <w:lang w:val="en-US"/>
              </w:rPr>
            </w:pPr>
            <w:r w:rsidRPr="00E67770">
              <w:rPr>
                <w:rFonts w:ascii="Garamond" w:hAnsi="Garamond"/>
                <w:snapToGrid w:val="0"/>
                <w:lang w:val="en-US"/>
              </w:rPr>
              <w:t>1995</w:t>
            </w:r>
          </w:p>
        </w:tc>
        <w:tc>
          <w:tcPr>
            <w:tcW w:w="2070" w:type="dxa"/>
          </w:tcPr>
          <w:p w:rsidR="0022558C" w:rsidRPr="00E67770" w:rsidRDefault="0022558C" w:rsidP="00084991">
            <w:pPr>
              <w:jc w:val="center"/>
              <w:rPr>
                <w:rFonts w:ascii="Garamond" w:hAnsi="Garamond"/>
                <w:snapToGrid w:val="0"/>
                <w:lang w:val="en-US"/>
              </w:rPr>
            </w:pPr>
            <w:r w:rsidRPr="00E67770">
              <w:rPr>
                <w:rFonts w:ascii="Garamond" w:hAnsi="Garamond"/>
                <w:snapToGrid w:val="0"/>
                <w:lang w:val="en-US"/>
              </w:rPr>
              <w:t>24.0</w:t>
            </w:r>
          </w:p>
        </w:tc>
      </w:tr>
    </w:tbl>
    <w:p w:rsidR="0022558C" w:rsidRPr="00647791" w:rsidRDefault="0022558C" w:rsidP="0022558C">
      <w:pPr>
        <w:rPr>
          <w:rFonts w:ascii="Garamond" w:hAnsi="Garamond"/>
          <w:b/>
        </w:rPr>
      </w:pPr>
      <w:r w:rsidRPr="00647791">
        <w:rPr>
          <w:rFonts w:ascii="Garamond" w:hAnsi="Garamond"/>
          <w:b/>
        </w:rPr>
        <w:br/>
      </w:r>
      <w:r>
        <w:rPr>
          <w:rFonts w:ascii="Garamond" w:hAnsi="Garamond"/>
          <w:b/>
        </w:rPr>
        <w:t xml:space="preserve">Obligatorisk </w:t>
      </w:r>
      <w:r w:rsidRPr="00647791">
        <w:rPr>
          <w:rFonts w:ascii="Garamond" w:hAnsi="Garamond"/>
          <w:b/>
        </w:rPr>
        <w:t>oppgave 1</w:t>
      </w:r>
      <w:r>
        <w:rPr>
          <w:rFonts w:ascii="Garamond" w:hAnsi="Garamond"/>
          <w:b/>
        </w:rPr>
        <w:t>2</w:t>
      </w:r>
      <w:r w:rsidRPr="00647791">
        <w:rPr>
          <w:rFonts w:ascii="Garamond" w:hAnsi="Garamond"/>
          <w:b/>
        </w:rPr>
        <w:t xml:space="preserve">  (oppgave 4 fra eksamen i 1987)</w:t>
      </w:r>
    </w:p>
    <w:p w:rsidR="0022558C" w:rsidRPr="00E67770" w:rsidRDefault="0022558C" w:rsidP="0022558C">
      <w:pPr>
        <w:spacing w:after="120"/>
        <w:rPr>
          <w:rFonts w:ascii="Garamond" w:hAnsi="Garamond"/>
          <w:color w:val="000000"/>
        </w:rPr>
      </w:pPr>
    </w:p>
    <w:p w:rsidR="0022558C" w:rsidRPr="00E67770" w:rsidRDefault="0022558C" w:rsidP="0022558C">
      <w:pPr>
        <w:spacing w:after="120" w:line="288" w:lineRule="auto"/>
        <w:ind w:left="360" w:hanging="360"/>
        <w:jc w:val="both"/>
        <w:rPr>
          <w:rFonts w:ascii="Garamond" w:hAnsi="Garamond"/>
        </w:rPr>
      </w:pPr>
      <w:r w:rsidRPr="00E67770">
        <w:rPr>
          <w:rFonts w:ascii="Garamond" w:hAnsi="Garamond"/>
        </w:rPr>
        <w:t xml:space="preserve">a) </w:t>
      </w:r>
      <w:r w:rsidRPr="00E67770">
        <w:rPr>
          <w:rFonts w:ascii="Garamond" w:hAnsi="Garamond"/>
        </w:rPr>
        <w:tab/>
        <w:t>Gjør rede for begrepet gjentaksintervall.</w:t>
      </w:r>
    </w:p>
    <w:p w:rsidR="0022558C" w:rsidRPr="00E67770" w:rsidRDefault="0022558C" w:rsidP="0022558C">
      <w:pPr>
        <w:spacing w:after="120" w:line="288" w:lineRule="auto"/>
        <w:ind w:left="360" w:hanging="360"/>
        <w:jc w:val="both"/>
        <w:rPr>
          <w:rFonts w:ascii="Garamond" w:hAnsi="Garamond"/>
        </w:rPr>
      </w:pPr>
      <w:r w:rsidRPr="00E67770">
        <w:rPr>
          <w:rFonts w:ascii="Garamond" w:hAnsi="Garamond"/>
        </w:rPr>
        <w:t xml:space="preserve">b) </w:t>
      </w:r>
      <w:r w:rsidRPr="00E67770">
        <w:rPr>
          <w:rFonts w:ascii="Garamond" w:hAnsi="Garamond"/>
        </w:rPr>
        <w:tab/>
        <w:t>Hvilke faktorer påvirker lavvannføringens størrelse?</w:t>
      </w:r>
    </w:p>
    <w:p w:rsidR="0022558C" w:rsidRPr="00E67770" w:rsidRDefault="0022558C" w:rsidP="0022558C">
      <w:pPr>
        <w:spacing w:after="120" w:line="288" w:lineRule="auto"/>
        <w:ind w:left="360" w:hanging="360"/>
        <w:jc w:val="both"/>
        <w:rPr>
          <w:rFonts w:ascii="Garamond" w:hAnsi="Garamond"/>
        </w:rPr>
      </w:pPr>
      <w:r w:rsidRPr="00E67770">
        <w:rPr>
          <w:rFonts w:ascii="Garamond" w:hAnsi="Garamond"/>
        </w:rPr>
        <w:t xml:space="preserve">c) </w:t>
      </w:r>
      <w:r w:rsidRPr="00E67770">
        <w:rPr>
          <w:rFonts w:ascii="Garamond" w:hAnsi="Garamond"/>
        </w:rPr>
        <w:tab/>
        <w:t>Lavvannføringen som underskrides med et gjentaksintervall på 10 år er i en elv estimert til 5 m</w:t>
      </w:r>
      <w:r w:rsidRPr="00E67770">
        <w:rPr>
          <w:rFonts w:ascii="Garamond" w:hAnsi="Garamond"/>
          <w:vertAlign w:val="superscript"/>
        </w:rPr>
        <w:t>3</w:t>
      </w:r>
      <w:r w:rsidRPr="00E67770">
        <w:rPr>
          <w:rFonts w:ascii="Garamond" w:hAnsi="Garamond"/>
        </w:rPr>
        <w:t>/s. Hva er sannsynligheten for at denne verdi ikke blir underskr</w:t>
      </w:r>
      <w:r>
        <w:rPr>
          <w:rFonts w:ascii="Garamond" w:hAnsi="Garamond"/>
        </w:rPr>
        <w:t>i</w:t>
      </w:r>
      <w:r w:rsidRPr="00E67770">
        <w:rPr>
          <w:rFonts w:ascii="Garamond" w:hAnsi="Garamond"/>
        </w:rPr>
        <w:t>dt i fem påfølgende år?</w:t>
      </w:r>
    </w:p>
    <w:p w:rsidR="0022558C" w:rsidRPr="00E67770" w:rsidRDefault="0022558C" w:rsidP="0022558C">
      <w:pPr>
        <w:spacing w:after="120" w:line="288" w:lineRule="auto"/>
        <w:ind w:left="360" w:hanging="360"/>
        <w:jc w:val="both"/>
        <w:rPr>
          <w:rFonts w:ascii="Garamond" w:hAnsi="Garamond"/>
        </w:rPr>
      </w:pPr>
      <w:r w:rsidRPr="00E67770">
        <w:rPr>
          <w:rFonts w:ascii="Garamond" w:hAnsi="Garamond"/>
        </w:rPr>
        <w:t xml:space="preserve">d) </w:t>
      </w:r>
      <w:r w:rsidRPr="00E67770">
        <w:rPr>
          <w:rFonts w:ascii="Garamond" w:hAnsi="Garamond"/>
        </w:rPr>
        <w:tab/>
        <w:t xml:space="preserve">For et bestemt vassdrag kan sammenhengen mellom varigheten av perioder uten nedbør </w:t>
      </w:r>
      <w:r w:rsidRPr="00E67770">
        <w:rPr>
          <w:rFonts w:ascii="Garamond" w:hAnsi="Garamond"/>
          <w:i/>
        </w:rPr>
        <w:t>t</w:t>
      </w:r>
      <w:r w:rsidRPr="00E67770">
        <w:rPr>
          <w:rFonts w:ascii="Garamond" w:hAnsi="Garamond"/>
        </w:rPr>
        <w:t xml:space="preserve"> (døgn) og den minste lavvannføringen skrives ved ligningen</w:t>
      </w:r>
    </w:p>
    <w:p w:rsidR="0022558C" w:rsidRPr="00E67770" w:rsidRDefault="0022558C" w:rsidP="0022558C">
      <w:pPr>
        <w:spacing w:after="120" w:line="288" w:lineRule="auto"/>
        <w:ind w:left="360" w:hanging="360"/>
        <w:jc w:val="both"/>
        <w:rPr>
          <w:rFonts w:ascii="Garamond" w:hAnsi="Garamond"/>
        </w:rPr>
      </w:pPr>
      <w:r w:rsidRPr="00E67770">
        <w:rPr>
          <w:rFonts w:ascii="Garamond" w:hAnsi="Garamond"/>
          <w:i/>
          <w:iCs/>
        </w:rPr>
        <w:tab/>
      </w:r>
      <w:r w:rsidRPr="00E67770">
        <w:rPr>
          <w:rFonts w:ascii="Garamond" w:hAnsi="Garamond"/>
          <w:i/>
          <w:iCs/>
        </w:rPr>
        <w:tab/>
        <w:t>Q</w:t>
      </w:r>
      <w:r w:rsidRPr="00E67770">
        <w:rPr>
          <w:rFonts w:ascii="Garamond" w:hAnsi="Garamond"/>
          <w:vertAlign w:val="subscript"/>
        </w:rPr>
        <w:t>t</w:t>
      </w:r>
      <w:r w:rsidRPr="00E67770">
        <w:rPr>
          <w:rFonts w:ascii="Garamond" w:hAnsi="Garamond"/>
        </w:rPr>
        <w:t xml:space="preserve"> = 25.0 exp(–</w:t>
      </w:r>
      <w:r w:rsidRPr="00E67770">
        <w:rPr>
          <w:rFonts w:ascii="Garamond" w:hAnsi="Garamond"/>
          <w:i/>
          <w:iCs/>
        </w:rPr>
        <w:t>t</w:t>
      </w:r>
      <w:r w:rsidRPr="00E67770">
        <w:rPr>
          <w:rFonts w:ascii="Garamond" w:hAnsi="Garamond"/>
        </w:rPr>
        <w:t>/20) [m</w:t>
      </w:r>
      <w:r w:rsidRPr="00E67770">
        <w:rPr>
          <w:rFonts w:ascii="Garamond" w:hAnsi="Garamond"/>
          <w:vertAlign w:val="superscript"/>
        </w:rPr>
        <w:t>3</w:t>
      </w:r>
      <w:r w:rsidRPr="00E67770">
        <w:rPr>
          <w:rFonts w:ascii="Garamond" w:hAnsi="Garamond"/>
        </w:rPr>
        <w:t>/s]</w:t>
      </w:r>
      <w:r w:rsidRPr="00E67770">
        <w:rPr>
          <w:rFonts w:ascii="Garamond" w:hAnsi="Garamond"/>
        </w:rPr>
        <w:tab/>
      </w:r>
      <w:r w:rsidRPr="00E67770">
        <w:rPr>
          <w:rFonts w:ascii="Garamond" w:hAnsi="Garamond"/>
        </w:rPr>
        <w:tab/>
        <w:t>(vannføringens tilbakegang)</w:t>
      </w:r>
    </w:p>
    <w:p w:rsidR="0022558C" w:rsidRPr="00E67770" w:rsidRDefault="0022558C" w:rsidP="0022558C">
      <w:pPr>
        <w:spacing w:after="120" w:line="288" w:lineRule="auto"/>
        <w:ind w:left="360" w:hanging="360"/>
        <w:jc w:val="both"/>
        <w:rPr>
          <w:rFonts w:ascii="Garamond" w:hAnsi="Garamond"/>
        </w:rPr>
      </w:pPr>
      <w:r w:rsidRPr="00E67770">
        <w:rPr>
          <w:rFonts w:ascii="Garamond" w:hAnsi="Garamond"/>
          <w:i/>
          <w:iCs/>
        </w:rPr>
        <w:tab/>
      </w:r>
      <w:r w:rsidRPr="00E67770">
        <w:rPr>
          <w:rFonts w:ascii="Garamond" w:hAnsi="Garamond"/>
          <w:i/>
          <w:iCs/>
        </w:rPr>
        <w:tab/>
        <w:t xml:space="preserve">t </w:t>
      </w:r>
      <w:r w:rsidRPr="00E67770">
        <w:rPr>
          <w:rFonts w:ascii="Garamond" w:hAnsi="Garamond"/>
        </w:rPr>
        <w:t>er en stokastisk variabel som kan beskrives av en Gumbelfordeling</w:t>
      </w:r>
    </w:p>
    <w:p w:rsidR="0022558C" w:rsidRPr="0022558C" w:rsidRDefault="0022558C" w:rsidP="0022558C">
      <w:pPr>
        <w:spacing w:after="120" w:line="288" w:lineRule="auto"/>
        <w:ind w:left="360" w:hanging="360"/>
        <w:jc w:val="both"/>
        <w:rPr>
          <w:rFonts w:ascii="Garamond" w:hAnsi="Garamond"/>
        </w:rPr>
      </w:pPr>
      <w:r w:rsidRPr="0022558C">
        <w:rPr>
          <w:rFonts w:ascii="Garamond" w:hAnsi="Garamond"/>
        </w:rPr>
        <w:tab/>
      </w:r>
      <w:r w:rsidRPr="0022558C">
        <w:rPr>
          <w:rFonts w:ascii="Garamond" w:hAnsi="Garamond"/>
        </w:rPr>
        <w:tab/>
      </w:r>
      <w:r w:rsidRPr="0022558C">
        <w:rPr>
          <w:rFonts w:ascii="Garamond" w:hAnsi="Garamond"/>
          <w:i/>
        </w:rPr>
        <w:t>F</w:t>
      </w:r>
      <w:r w:rsidRPr="0022558C">
        <w:rPr>
          <w:rFonts w:ascii="Garamond" w:hAnsi="Garamond"/>
        </w:rPr>
        <w:t>(</w:t>
      </w:r>
      <w:r w:rsidRPr="0022558C">
        <w:rPr>
          <w:rFonts w:ascii="Garamond" w:hAnsi="Garamond"/>
          <w:i/>
        </w:rPr>
        <w:t>t</w:t>
      </w:r>
      <w:r w:rsidRPr="0022558C">
        <w:rPr>
          <w:rFonts w:ascii="Garamond" w:hAnsi="Garamond"/>
        </w:rPr>
        <w:t>) = exp(–exp(–a(t-u)))</w:t>
      </w:r>
      <w:r w:rsidRPr="0022558C">
        <w:rPr>
          <w:rFonts w:ascii="Garamond" w:hAnsi="Garamond"/>
        </w:rPr>
        <w:tab/>
      </w:r>
    </w:p>
    <w:p w:rsidR="0022558C" w:rsidRPr="0022558C" w:rsidRDefault="0022558C" w:rsidP="0022558C">
      <w:pPr>
        <w:spacing w:after="120" w:line="288" w:lineRule="auto"/>
        <w:ind w:left="360" w:hanging="360"/>
        <w:jc w:val="both"/>
        <w:rPr>
          <w:rFonts w:ascii="Garamond" w:hAnsi="Garamond"/>
        </w:rPr>
      </w:pPr>
      <w:r w:rsidRPr="0022558C">
        <w:rPr>
          <w:rFonts w:ascii="Garamond" w:hAnsi="Garamond"/>
        </w:rPr>
        <w:tab/>
      </w:r>
      <w:r w:rsidRPr="0022558C">
        <w:rPr>
          <w:rFonts w:ascii="Garamond" w:hAnsi="Garamond"/>
        </w:rPr>
        <w:tab/>
        <w:t xml:space="preserve">med parameter   </w:t>
      </w:r>
      <w:r w:rsidRPr="0022558C">
        <w:rPr>
          <w:rFonts w:ascii="Garamond" w:hAnsi="Garamond"/>
          <w:i/>
          <w:iCs/>
        </w:rPr>
        <w:t xml:space="preserve">u </w:t>
      </w:r>
      <w:r w:rsidRPr="0022558C">
        <w:rPr>
          <w:rFonts w:ascii="Garamond" w:hAnsi="Garamond"/>
        </w:rPr>
        <w:t xml:space="preserve">= 18    og    </w:t>
      </w:r>
      <w:r w:rsidRPr="0022558C">
        <w:rPr>
          <w:rFonts w:ascii="Garamond" w:hAnsi="Garamond"/>
          <w:i/>
          <w:iCs/>
        </w:rPr>
        <w:t xml:space="preserve">a </w:t>
      </w:r>
      <w:r w:rsidRPr="0022558C">
        <w:rPr>
          <w:rFonts w:ascii="Garamond" w:hAnsi="Garamond"/>
        </w:rPr>
        <w:t>= 0.150</w:t>
      </w:r>
    </w:p>
    <w:p w:rsidR="0022558C" w:rsidRPr="00E67770" w:rsidRDefault="0022558C" w:rsidP="0022558C">
      <w:pPr>
        <w:spacing w:after="120" w:line="288" w:lineRule="auto"/>
        <w:ind w:left="360" w:hanging="360"/>
        <w:jc w:val="both"/>
        <w:rPr>
          <w:rFonts w:ascii="Garamond" w:hAnsi="Garamond"/>
        </w:rPr>
      </w:pPr>
      <w:r w:rsidRPr="0022558C">
        <w:rPr>
          <w:rFonts w:ascii="Garamond" w:hAnsi="Garamond"/>
        </w:rPr>
        <w:tab/>
      </w:r>
      <w:r w:rsidRPr="00E67770">
        <w:rPr>
          <w:rFonts w:ascii="Garamond" w:hAnsi="Garamond"/>
        </w:rPr>
        <w:t xml:space="preserve">Hva er sannsynligheten for at </w:t>
      </w:r>
      <w:r w:rsidRPr="00E67770">
        <w:rPr>
          <w:rFonts w:ascii="Garamond" w:hAnsi="Garamond"/>
          <w:i/>
          <w:iCs/>
        </w:rPr>
        <w:t>Q</w:t>
      </w:r>
      <w:r w:rsidRPr="00E67770">
        <w:rPr>
          <w:rFonts w:ascii="Garamond" w:hAnsi="Garamond"/>
          <w:i/>
          <w:iCs/>
          <w:vertAlign w:val="subscript"/>
        </w:rPr>
        <w:t>t</w:t>
      </w:r>
      <w:r w:rsidRPr="00E67770">
        <w:rPr>
          <w:rFonts w:ascii="Garamond" w:hAnsi="Garamond"/>
          <w:i/>
          <w:iCs/>
        </w:rPr>
        <w:t xml:space="preserve"> </w:t>
      </w:r>
      <w:r w:rsidRPr="00E67770">
        <w:rPr>
          <w:rFonts w:ascii="Garamond" w:hAnsi="Garamond"/>
        </w:rPr>
        <w:t>skal underskride 10 m</w:t>
      </w:r>
      <w:r w:rsidRPr="00E67770">
        <w:rPr>
          <w:rFonts w:ascii="Garamond" w:hAnsi="Garamond"/>
          <w:vertAlign w:val="superscript"/>
        </w:rPr>
        <w:t>3</w:t>
      </w:r>
      <w:r w:rsidRPr="00E67770">
        <w:rPr>
          <w:rFonts w:ascii="Garamond" w:hAnsi="Garamond"/>
        </w:rPr>
        <w:t>/s?</w:t>
      </w:r>
    </w:p>
    <w:p w:rsidR="00DB2580" w:rsidRDefault="0022558C" w:rsidP="0022558C">
      <w:r w:rsidRPr="00E67770">
        <w:rPr>
          <w:rFonts w:ascii="Garamond" w:hAnsi="Garamond"/>
        </w:rPr>
        <w:br w:type="page"/>
      </w:r>
      <w:bookmarkStart w:id="1" w:name="_MON_974025299"/>
      <w:bookmarkStart w:id="2" w:name="_MON_1173770827"/>
      <w:bookmarkEnd w:id="1"/>
      <w:bookmarkEnd w:id="2"/>
      <w:r w:rsidRPr="00E67770">
        <w:rPr>
          <w:rFonts w:ascii="Garamond" w:hAnsi="Garamond"/>
          <w:noProof/>
        </w:rPr>
        <w:object w:dxaOrig="9421" w:dyaOrig="12106">
          <v:shape id="_x0000_i1028" type="#_x0000_t75" style="width:471pt;height:569.25pt" o:ole="" fillcolor="window">
            <v:fill color2="black"/>
            <v:imagedata r:id="rId12" o:title=""/>
          </v:shape>
          <o:OLEObject Type="Embed" ProgID="Word.Picture.8" ShapeID="_x0000_i1028" DrawAspect="Content" ObjectID="_1458477229" r:id="rId13"/>
        </w:object>
      </w:r>
      <w:r w:rsidRPr="00E67770">
        <w:rPr>
          <w:rFonts w:ascii="Garamond" w:hAnsi="Garamond"/>
          <w:noProof/>
        </w:rPr>
        <w:object w:dxaOrig="9421" w:dyaOrig="12106">
          <v:shape id="_x0000_i1029" type="#_x0000_t75" style="width:471pt;height:569.25pt" o:ole="" fillcolor="window">
            <v:fill color2="black"/>
            <v:imagedata r:id="rId12" o:title=""/>
          </v:shape>
          <o:OLEObject Type="Embed" ProgID="Word.Picture.8" ShapeID="_x0000_i1029" DrawAspect="Content" ObjectID="_1458477230" r:id="rId14"/>
        </w:object>
      </w:r>
    </w:p>
    <w:sectPr w:rsidR="00DB25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2058EC"/>
    <w:multiLevelType w:val="hybridMultilevel"/>
    <w:tmpl w:val="73CCCE6C"/>
    <w:lvl w:ilvl="0" w:tplc="0BBE87B0">
      <w:start w:val="1"/>
      <w:numFmt w:val="lowerLetter"/>
      <w:lvlText w:val="%1)"/>
      <w:lvlJc w:val="left"/>
      <w:pPr>
        <w:tabs>
          <w:tab w:val="num" w:pos="1080"/>
        </w:tabs>
        <w:ind w:left="1080" w:hanging="360"/>
      </w:pPr>
      <w:rPr>
        <w:b/>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58C"/>
    <w:rsid w:val="0022558C"/>
    <w:rsid w:val="00DB2580"/>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58C"/>
    <w:pPr>
      <w:spacing w:after="0" w:line="240" w:lineRule="auto"/>
    </w:pPr>
    <w:rPr>
      <w:rFonts w:ascii="Times New Roman" w:eastAsia="Times New Roman" w:hAnsi="Times New Roman" w:cs="Times New Roman"/>
      <w:sz w:val="24"/>
      <w:szCs w:val="24"/>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2558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58C"/>
    <w:pPr>
      <w:spacing w:after="0" w:line="240" w:lineRule="auto"/>
    </w:pPr>
    <w:rPr>
      <w:rFonts w:ascii="Times New Roman" w:eastAsia="Times New Roman" w:hAnsi="Times New Roman" w:cs="Times New Roman"/>
      <w:sz w:val="24"/>
      <w:szCs w:val="24"/>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255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535</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3370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"irenebn"</dc:creator>
  <cp:lastModifiedBy>"irenebn"</cp:lastModifiedBy>
  <cp:revision>1</cp:revision>
  <cp:lastPrinted>2014-04-08T13:47:00Z</cp:lastPrinted>
  <dcterms:created xsi:type="dcterms:W3CDTF">2014-04-08T13:45:00Z</dcterms:created>
  <dcterms:modified xsi:type="dcterms:W3CDTF">2014-04-08T13:47:00Z</dcterms:modified>
</cp:coreProperties>
</file>