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3"/>
        <w:gridCol w:w="72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243" w:type="dxa"/>
        </w:trPr>
        <w:tc>
          <w:tcPr>
            <w:tcW w:w="1093" w:type="dxa"/>
            <w:shd w:val="clear" w:color="auto" w:fill="FFFFFF"/>
            <w:vAlign w:val="center"/>
          </w:tcPr>
          <w:p>
            <w:pPr>
              <w:rPr>
                <w:rFonts w:hint="eastAsia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243" w:type="dxa"/>
        </w:trPr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 buy a building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95DA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Game::buy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(Building * buy)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cout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cout &lt;&lt;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"Do you want to buy 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&lt;&lt; buy-&gt;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getName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() &lt;&lt;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 for $"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&lt;&lt; buy-&gt;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getPrice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() &lt;&lt;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"?"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cout &lt;&lt;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"(yes/no/assets/mortgage &lt;property&gt;/trade &lt;name&gt; &lt;give&gt; &lt;receive&gt;)"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cin &gt;&gt;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 calls commands if not yes or 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(((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==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"yes"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&amp;&amp; (players[turn]-&gt;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getMoney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 &lt; buy-&gt;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getPrice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())) || ((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!=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"yes"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&amp;&amp; 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!=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"no"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==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"assets"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assets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==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"mortgage"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controller-&gt;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mortgage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==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"trade"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controller-&gt;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trade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(players[turn]-&gt;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getMoney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 &lt; buy-&gt;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getPrice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cout &lt;&lt; endl &lt;&lt;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"I'm sorry, you don't have enough money to buy this property."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cout &lt;&lt;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"You may mortgage or trade to try and buy it."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cout &lt;&lt; endl &lt;&lt;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"I'm sorry I don't understand what you just said."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cout &lt;&lt; endl &lt;&lt;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"Do you want to buy 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&lt;&lt; buy-&gt;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getName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() &lt;&lt;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 for $"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&lt;&lt; buy-&gt;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getPrice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() &lt;&lt;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"?"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cout &lt;&lt;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"(yes/no/assets/mortgage &lt;property&gt;/trade &lt;name&gt; &lt;give&gt; &lt;receive&gt;)"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cin &gt;&gt;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 yes or 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==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"yes"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players[turn]-&gt;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(buy-&gt;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getPrice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players[turn]-&gt;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buy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(buy);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buy-&gt;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setPlayer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(players[turn]);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cout &lt;&lt; endl &lt;&lt;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"Congratulations! You now own 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&lt;&lt; buy-&gt;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getName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() &lt;&lt;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"!"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auction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(buy-&gt;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getName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243" w:type="dxa"/>
            <w:shd w:val="clear" w:color="auto" w:fill="FFFFFF"/>
            <w:vAlign w:val="center"/>
          </w:tcPr>
          <w:p>
            <w:pP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61222"/>
    <w:rsid w:val="261612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2016-07-23T00:31:00Z</dcterms:created>
  <dc:creator>hp</dc:creator>
  <cp:lastModifiedBy>hp</cp:lastModifiedBy>
  <dcterms:modified xsi:type="dcterms:W3CDTF">2016-07-23T00:31:44Z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