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25AD" w14:textId="7DC828FC" w:rsidR="00A20C36" w:rsidRDefault="000B7122">
      <w:r>
        <w:t>Notes IAM_RICE2</w:t>
      </w:r>
    </w:p>
    <w:p w14:paraId="63DA4654" w14:textId="62ED3E8A" w:rsidR="000B7122" w:rsidRDefault="000B7122" w:rsidP="000B7122">
      <w:pPr>
        <w:pStyle w:val="ListParagraph"/>
        <w:numPr>
          <w:ilvl w:val="0"/>
          <w:numId w:val="1"/>
        </w:numPr>
      </w:pPr>
      <w:r>
        <w:t>Where do the undefined constant values come from in the calculate paybacktime function?</w:t>
      </w:r>
      <w:r w:rsidR="0004532F">
        <w:t xml:space="preserve"> Dito sigma_ratio function</w:t>
      </w:r>
      <w:r w:rsidR="001F362F">
        <w:t>, idem TFP and population functions</w:t>
      </w:r>
    </w:p>
    <w:p w14:paraId="777A5E40" w14:textId="4CDF1B58" w:rsidR="00D12B78" w:rsidRDefault="00D12B78" w:rsidP="000B7122">
      <w:pPr>
        <w:pStyle w:val="ListParagraph"/>
        <w:numPr>
          <w:ilvl w:val="0"/>
          <w:numId w:val="1"/>
        </w:numPr>
      </w:pPr>
      <w:r>
        <w:t>Why does paybacktime not become zero after the backstop_competitive_year? The excel file says it should do so</w:t>
      </w:r>
    </w:p>
    <w:p w14:paraId="0AE98E28" w14:textId="63BC7041" w:rsidR="00D12B78" w:rsidRDefault="00F03ED0" w:rsidP="000B7122">
      <w:pPr>
        <w:pStyle w:val="ListParagraph"/>
        <w:numPr>
          <w:ilvl w:val="0"/>
          <w:numId w:val="1"/>
        </w:numPr>
      </w:pPr>
      <w:r>
        <w:t>Tfp growth and population growth are now taken from an excel but is only given in 10 year timesteps -&gt; If we want to be able to change the timestep then we have to calculate/estimate tfp growth and population growth</w:t>
      </w:r>
    </w:p>
    <w:p w14:paraId="70D89B76" w14:textId="48E86707" w:rsidR="00314E08" w:rsidRDefault="00314E08" w:rsidP="000B7122">
      <w:pPr>
        <w:pStyle w:val="ListParagraph"/>
        <w:numPr>
          <w:ilvl w:val="0"/>
          <w:numId w:val="1"/>
        </w:numPr>
      </w:pPr>
      <w:r>
        <w:t>In calculate capital stock equation, why do they multiply investment with the time_index?</w:t>
      </w:r>
    </w:p>
    <w:p w14:paraId="4D991592" w14:textId="7F2AAE9E" w:rsidR="000A54D0" w:rsidRDefault="000A54D0" w:rsidP="000B7122">
      <w:pPr>
        <w:pStyle w:val="ListParagraph"/>
        <w:numPr>
          <w:ilvl w:val="0"/>
          <w:numId w:val="1"/>
        </w:numPr>
      </w:pPr>
      <w:r>
        <w:t>Why the 12 step linear increase and thereafter constant S -&gt; savings rate?</w:t>
      </w:r>
    </w:p>
    <w:p w14:paraId="32C10185" w14:textId="6581EEC9" w:rsidR="00D7608B" w:rsidRDefault="00D7608B" w:rsidP="000B7122">
      <w:pPr>
        <w:pStyle w:val="ListParagraph"/>
        <w:numPr>
          <w:ilvl w:val="0"/>
          <w:numId w:val="1"/>
        </w:numPr>
      </w:pPr>
      <w:r>
        <w:t>SLRDAMAGES in economic net function, why divide by 100?</w:t>
      </w:r>
    </w:p>
    <w:p w14:paraId="53D21DA4" w14:textId="091C015B" w:rsidR="00206742" w:rsidRDefault="00206742" w:rsidP="000B7122">
      <w:pPr>
        <w:pStyle w:val="ListParagraph"/>
        <w:numPr>
          <w:ilvl w:val="0"/>
          <w:numId w:val="1"/>
        </w:numPr>
      </w:pPr>
      <w:r>
        <w:t>Why is the carbon price multiplied by 1000 (carbon price = marginal abatement price)</w:t>
      </w:r>
    </w:p>
    <w:p w14:paraId="4FFC6735" w14:textId="10C7DC84" w:rsidR="008B55F5" w:rsidRDefault="008B55F5" w:rsidP="000B7122">
      <w:pPr>
        <w:pStyle w:val="ListParagraph"/>
        <w:numPr>
          <w:ilvl w:val="0"/>
          <w:numId w:val="1"/>
        </w:numPr>
      </w:pPr>
      <w:r>
        <w:t>Damage function, why multiply by 0.01?</w:t>
      </w:r>
    </w:p>
    <w:p w14:paraId="1EC786B8" w14:textId="34B1A719" w:rsidR="00917358" w:rsidRDefault="00917358" w:rsidP="000B7122">
      <w:pPr>
        <w:pStyle w:val="ListParagraph"/>
        <w:numPr>
          <w:ilvl w:val="0"/>
          <w:numId w:val="1"/>
        </w:numPr>
      </w:pPr>
      <w:r>
        <w:t>In the welfare module, why is the elasticity of marginal utility of consumption 1.50/1.45? Isnt it supposed to be between (0,1)</w:t>
      </w:r>
    </w:p>
    <w:sectPr w:rsidR="0091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6396"/>
    <w:multiLevelType w:val="hybridMultilevel"/>
    <w:tmpl w:val="CB3899B2"/>
    <w:lvl w:ilvl="0" w:tplc="ED187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0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2"/>
    <w:rsid w:val="0004532F"/>
    <w:rsid w:val="000A54D0"/>
    <w:rsid w:val="000B7122"/>
    <w:rsid w:val="00194531"/>
    <w:rsid w:val="001F362F"/>
    <w:rsid w:val="00206742"/>
    <w:rsid w:val="00314E08"/>
    <w:rsid w:val="0043232D"/>
    <w:rsid w:val="00460659"/>
    <w:rsid w:val="008B55F5"/>
    <w:rsid w:val="00917358"/>
    <w:rsid w:val="009D3496"/>
    <w:rsid w:val="009F7477"/>
    <w:rsid w:val="00A20C36"/>
    <w:rsid w:val="00B25EDF"/>
    <w:rsid w:val="00B61303"/>
    <w:rsid w:val="00BB7996"/>
    <w:rsid w:val="00CB05E4"/>
    <w:rsid w:val="00D12B78"/>
    <w:rsid w:val="00D7608B"/>
    <w:rsid w:val="00E72A00"/>
    <w:rsid w:val="00F0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742C"/>
  <w15:chartTrackingRefBased/>
  <w15:docId w15:val="{0EB20B5E-3685-4BC4-A777-BB4D702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Daemen</dc:creator>
  <cp:keywords/>
  <dc:description/>
  <cp:lastModifiedBy>Stijn Daemen</cp:lastModifiedBy>
  <cp:revision>11</cp:revision>
  <dcterms:created xsi:type="dcterms:W3CDTF">2023-07-06T11:31:00Z</dcterms:created>
  <dcterms:modified xsi:type="dcterms:W3CDTF">2023-07-09T15:15:00Z</dcterms:modified>
</cp:coreProperties>
</file>