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0F0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0D8084D0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E52C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Владикавказский филиал</w:t>
      </w:r>
    </w:p>
    <w:p w14:paraId="772B990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9BB4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FBF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B1708" w14:textId="19100A8D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6023328"/>
      <w:bookmarkStart w:id="1" w:name="_Toc496023212"/>
      <w:bookmarkStart w:id="2" w:name="_Toc495418454"/>
      <w:bookmarkStart w:id="3" w:name="_Toc495418257"/>
      <w:r w:rsidRPr="00C80A98">
        <w:rPr>
          <w:rFonts w:ascii="Times New Roman" w:hAnsi="Times New Roman" w:cs="Times New Roman"/>
          <w:sz w:val="28"/>
          <w:szCs w:val="28"/>
        </w:rPr>
        <w:t>Кафедра "</w:t>
      </w:r>
      <w:r w:rsidR="00A63743">
        <w:rPr>
          <w:rFonts w:ascii="Times New Roman" w:hAnsi="Times New Roman" w:cs="Times New Roman"/>
          <w:sz w:val="28"/>
          <w:szCs w:val="28"/>
        </w:rPr>
        <w:t>Математика и информатика</w:t>
      </w:r>
      <w:r w:rsidRPr="00C80A98">
        <w:rPr>
          <w:rFonts w:ascii="Times New Roman" w:hAnsi="Times New Roman" w:cs="Times New Roman"/>
          <w:sz w:val="28"/>
          <w:szCs w:val="28"/>
        </w:rPr>
        <w:t>"</w:t>
      </w:r>
      <w:bookmarkEnd w:id="0"/>
      <w:bookmarkEnd w:id="1"/>
      <w:bookmarkEnd w:id="2"/>
      <w:bookmarkEnd w:id="3"/>
    </w:p>
    <w:p w14:paraId="0F4F568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6B9CD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2E1FD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46BC5" w14:textId="3E1CEA48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bookmarkStart w:id="4" w:name="_Toc496023330"/>
      <w:bookmarkStart w:id="5" w:name="_Toc496023214"/>
      <w:bookmarkStart w:id="6" w:name="_Toc495418456"/>
      <w:bookmarkStart w:id="7" w:name="_Toc495418259"/>
      <w:r w:rsidRPr="00C80A9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Контрольная работа</w:t>
      </w:r>
    </w:p>
    <w:p w14:paraId="5DC73BA2" w14:textId="16F31E4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По дисциплине "Инжиниринг бизнеса"</w:t>
      </w:r>
      <w:bookmarkEnd w:id="4"/>
      <w:bookmarkEnd w:id="5"/>
      <w:bookmarkEnd w:id="6"/>
      <w:bookmarkEnd w:id="7"/>
    </w:p>
    <w:p w14:paraId="37C20694" w14:textId="07DD39D3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017B0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31C2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AF8F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D6FBF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04DAB0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8" w:name="_Toc496023332"/>
      <w:bookmarkStart w:id="9" w:name="_Toc496023216"/>
      <w:bookmarkStart w:id="10" w:name="_Toc495418458"/>
      <w:bookmarkStart w:id="11" w:name="_Toc495418261"/>
      <w:r w:rsidRPr="00C80A98">
        <w:rPr>
          <w:rFonts w:ascii="Times New Roman" w:hAnsi="Times New Roman" w:cs="Times New Roman"/>
          <w:sz w:val="28"/>
          <w:szCs w:val="28"/>
        </w:rPr>
        <w:t>Выполнил студент группы 2 - БИ</w:t>
      </w:r>
      <w:bookmarkEnd w:id="8"/>
      <w:bookmarkEnd w:id="9"/>
      <w:bookmarkEnd w:id="10"/>
      <w:bookmarkEnd w:id="11"/>
    </w:p>
    <w:p w14:paraId="0A4665C9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Хетагуров К.Х.</w:t>
      </w:r>
    </w:p>
    <w:p w14:paraId="49BB8D50" w14:textId="5C2B729D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C80A98">
        <w:rPr>
          <w:rFonts w:ascii="Times New Roman" w:eastAsia="TimesNewRomanPS-BoldMT" w:hAnsi="Times New Roman" w:cs="Times New Roman"/>
          <w:bCs/>
          <w:sz w:val="28"/>
          <w:szCs w:val="28"/>
        </w:rPr>
        <w:t>Саханский</w:t>
      </w:r>
      <w:proofErr w:type="spellEnd"/>
      <w:r w:rsidRPr="00C80A9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Ю.В.</w:t>
      </w:r>
    </w:p>
    <w:p w14:paraId="3B28FFDE" w14:textId="77777777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CBE44" w14:textId="77777777" w:rsidR="00036356" w:rsidRPr="00C80A98" w:rsidRDefault="00036356" w:rsidP="00845F9D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C0FA5" w14:textId="77777777" w:rsidR="00036356" w:rsidRPr="00C80A98" w:rsidRDefault="00036356" w:rsidP="00845F9D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00F7B8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C3254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363E2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7E530" w14:textId="091AB36E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Владикавказ 2018 г.</w:t>
      </w: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7622215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D87F16" w14:textId="4909CBD8" w:rsidR="00C80A98" w:rsidRPr="00C80A98" w:rsidRDefault="00C80A98" w:rsidP="00C80A98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90356E9" w14:textId="61FC6F5A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33419589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_Toc533419589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9FCF1" w14:textId="3BFDF7B9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0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_Toc533419590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96A4B" w14:textId="3B834FE8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1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3.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_Toc533419591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F7054" w14:textId="418F8B9C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2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4.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_Toc533419592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F905" w14:textId="14C8AD0C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3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5.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_Toc533419593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1F8A2" w14:textId="100DA7C2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4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_Toc533419594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C063A" w14:textId="260ABF56" w:rsidR="00C80A98" w:rsidRPr="00C80A98" w:rsidRDefault="001024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5" w:history="1">
            <w:r w:rsidR="00C80A98"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литературы.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_Toc533419595 \h </w:instrTex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80A98"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056EB" w14:textId="586C2CE6" w:rsidR="00C80A98" w:rsidRPr="00C80A98" w:rsidRDefault="00C80A98">
          <w:pPr>
            <w:rPr>
              <w:rFonts w:ascii="Times New Roman" w:hAnsi="Times New Roman" w:cs="Times New Roman"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D618F81" w14:textId="77777777" w:rsidR="00C80A98" w:rsidRPr="00C80A98" w:rsidRDefault="00C80A98" w:rsidP="000A6B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623097" w14:textId="2734BDC9" w:rsidR="00036356" w:rsidRPr="00C80A98" w:rsidRDefault="00036356" w:rsidP="000A6B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2B7D9FB3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3419589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1.</w:t>
      </w:r>
      <w:bookmarkEnd w:id="12"/>
    </w:p>
    <w:p w14:paraId="1725502B" w14:textId="56878824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Привести текстовое описание основной деятельности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компании, на основе которой будет выполняться контрольная работа. При выполнении дальнейших заданий исходить из условия, что компания намеревается реализовать проект изменений в бизнесе.</w:t>
      </w:r>
    </w:p>
    <w:p w14:paraId="287EC3B1" w14:textId="77777777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19D84" w14:textId="77777777" w:rsidR="000A6B20" w:rsidRPr="00C80A98" w:rsidRDefault="000A6B20" w:rsidP="00845F9D">
      <w:pPr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497381292"/>
      <w:r w:rsidRPr="00C80A98">
        <w:rPr>
          <w:rFonts w:ascii="Times New Roman" w:hAnsi="Times New Roman" w:cs="Times New Roman"/>
          <w:sz w:val="28"/>
          <w:szCs w:val="28"/>
        </w:rPr>
        <w:t xml:space="preserve">Мебельное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«555». Область деятельности.</w:t>
      </w:r>
      <w:bookmarkEnd w:id="13"/>
    </w:p>
    <w:p w14:paraId="5D74BF8C" w14:textId="77777777" w:rsidR="000A6B20" w:rsidRPr="00C80A98" w:rsidRDefault="000A6B20" w:rsidP="000A6B2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A98">
        <w:rPr>
          <w:sz w:val="28"/>
          <w:szCs w:val="28"/>
        </w:rPr>
        <w:t xml:space="preserve">Компания производит широкий ассортимент корпусной мебели для дома: прихожие, кухни, гостиные, спальни, мебель для детей и подростков, модульные системы, компьютерные столы, ТВ-тумбы, шкафы-купе. «555» использует только новейшие технологии, работает на качественном оборудовании. Все используемые в производстве материалы, а также применяемые технологии соответствуют последним достижениям техники и </w:t>
      </w:r>
      <w:proofErr w:type="gramStart"/>
      <w:r w:rsidRPr="00C80A98">
        <w:rPr>
          <w:sz w:val="28"/>
          <w:szCs w:val="28"/>
        </w:rPr>
        <w:t>всем экологическим нормам</w:t>
      </w:r>
      <w:proofErr w:type="gramEnd"/>
      <w:r w:rsidRPr="00C80A98">
        <w:rPr>
          <w:sz w:val="28"/>
          <w:szCs w:val="28"/>
        </w:rPr>
        <w:t xml:space="preserve"> и требованиям нормативных документов РФ.</w:t>
      </w:r>
    </w:p>
    <w:p w14:paraId="62E53B98" w14:textId="77777777" w:rsidR="000A6B20" w:rsidRPr="00C80A98" w:rsidRDefault="000A6B20" w:rsidP="000A6B2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A98">
        <w:rPr>
          <w:sz w:val="28"/>
          <w:szCs w:val="28"/>
        </w:rPr>
        <w:t>Компания предлагает своим покупателям мебель разнообразного дизайна (от классики до модерна) широкой цветовой гаммы - более 80 расцветок. Покупатель всегда может выбрать мебель различного цвета в зависимости от своих предпочтений и пожеланий.</w:t>
      </w:r>
    </w:p>
    <w:p w14:paraId="1C2025EF" w14:textId="0F2C18FA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Отличительной особенностью продукции, которую выпускает мебельная фабрика «555», является широкий ассортимент всех видов корпусной (а в скором времени ещё и мягкой) мебели. Дизайн мебели всегда актуален, соотношение цена/качество мебели «555», значительно опережает конкурентов. С самых истоков своей деятельности руководство и персонал фабрики «555» постоянно и успешно ведут работу по непрерывному обновлению разнообразных коллекций корпусной мебели. Постоянно расширяется ассортимент мебели, это прослеживается по скорости и объёму выпуска новинок.</w:t>
      </w:r>
    </w:p>
    <w:p w14:paraId="115A405B" w14:textId="41C0CA5D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5072014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3419590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2.</w:t>
      </w:r>
      <w:bookmarkEnd w:id="14"/>
    </w:p>
    <w:p w14:paraId="503474A4" w14:textId="22262562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Для выбранного предприятия на основе имеющихся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данных представить описание организационной структуры. В отчете представить, как диаграмму (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органиграмму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), так и текстовое описание организационной структуры.</w:t>
      </w:r>
    </w:p>
    <w:p w14:paraId="2C74F067" w14:textId="77777777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8DB3D" w14:textId="77777777" w:rsidR="000A6B20" w:rsidRPr="00C80A98" w:rsidRDefault="000A6B20" w:rsidP="000A6B2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5" w:name="_Toc497381293"/>
      <w:r w:rsidRPr="00C80A98">
        <w:rPr>
          <w:rFonts w:ascii="Times New Roman" w:hAnsi="Times New Roman" w:cs="Times New Roman"/>
          <w:sz w:val="28"/>
          <w:szCs w:val="28"/>
        </w:rPr>
        <w:t>Структура организации</w:t>
      </w:r>
      <w:bookmarkEnd w:id="15"/>
    </w:p>
    <w:p w14:paraId="00EF9A44" w14:textId="77777777" w:rsidR="000A6B20" w:rsidRPr="00C80A98" w:rsidRDefault="000A6B20" w:rsidP="000A6B2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C80A98">
        <w:rPr>
          <w:sz w:val="28"/>
          <w:szCs w:val="28"/>
        </w:rPr>
        <w:t>Администрация</w:t>
      </w:r>
    </w:p>
    <w:p w14:paraId="02FDD3C9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Генеральный директор</w:t>
      </w:r>
    </w:p>
    <w:p w14:paraId="5EB27885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Заместитель генерального директора по производству</w:t>
      </w:r>
    </w:p>
    <w:p w14:paraId="7FC67BFC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Заместитель генерального директора по коммерческим вопросам</w:t>
      </w:r>
    </w:p>
    <w:p w14:paraId="7C8F7931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Бухгалтерия</w:t>
      </w:r>
    </w:p>
    <w:p w14:paraId="27293660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Главный бухгалтер</w:t>
      </w:r>
    </w:p>
    <w:p w14:paraId="7317D82A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Юридический отдел</w:t>
      </w:r>
    </w:p>
    <w:p w14:paraId="74CCB48C" w14:textId="7CE04493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Начальник юридического</w:t>
      </w:r>
      <w:r w:rsidRPr="00C80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отдела</w:t>
      </w:r>
    </w:p>
    <w:p w14:paraId="6C375146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Отдел кадров</w:t>
      </w:r>
    </w:p>
    <w:p w14:paraId="2135D25C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Инспектор по кадрам</w:t>
      </w:r>
    </w:p>
    <w:p w14:paraId="28D3C480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Дизайнерский отдел</w:t>
      </w:r>
    </w:p>
    <w:p w14:paraId="5F263B5D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Главный дизайнер</w:t>
      </w:r>
    </w:p>
    <w:p w14:paraId="58C048F5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Хозяйственный отдел</w:t>
      </w:r>
    </w:p>
    <w:p w14:paraId="63BBC79A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Инженер-механик</w:t>
      </w:r>
    </w:p>
    <w:p w14:paraId="35E54EAA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Специалист по оборудованию</w:t>
      </w:r>
    </w:p>
    <w:p w14:paraId="3907A2EE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Мебельный цех</w:t>
      </w:r>
    </w:p>
    <w:p w14:paraId="75024FC3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Директор цеха</w:t>
      </w:r>
    </w:p>
    <w:p w14:paraId="74BADABB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Распиловщики</w:t>
      </w:r>
    </w:p>
    <w:p w14:paraId="3F66318B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Сборщики</w:t>
      </w:r>
    </w:p>
    <w:p w14:paraId="4E8773D7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Грузчики</w:t>
      </w:r>
    </w:p>
    <w:p w14:paraId="3D73F0D9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ИТ отдел</w:t>
      </w:r>
    </w:p>
    <w:p w14:paraId="23EB8455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Отдел по работе с поставщиками</w:t>
      </w:r>
    </w:p>
    <w:p w14:paraId="1D408001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 Отдел по работе с клиентами</w:t>
      </w:r>
    </w:p>
    <w:p w14:paraId="43E790DB" w14:textId="50B8866F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A2C69" w14:textId="50629729" w:rsidR="000A6B20" w:rsidRPr="00C80A98" w:rsidRDefault="00442F46" w:rsidP="00442F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AE21C" wp14:editId="3F927288">
            <wp:extent cx="5692408" cy="33167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3311" r="2097" b="2326"/>
                    <a:stretch/>
                  </pic:blipFill>
                  <pic:spPr bwMode="auto">
                    <a:xfrm>
                      <a:off x="0" y="0"/>
                      <a:ext cx="5694210" cy="33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18DD" w14:textId="076B8C07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4E65239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3419591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3.</w:t>
      </w:r>
      <w:bookmarkEnd w:id="16"/>
    </w:p>
    <w:p w14:paraId="11C4E07A" w14:textId="77777777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Сформировать таблицу функций основной деятельности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компании. В каждой строке таблицы представить список функций одного подразделения либо список функций одной должности (должностные обязанности). В зависимости от размера исследуемой компании в таблице могут быть представлены лишь функции подразделений (для крупных компаний) или функции подразделений и должностные обязанности (для небольших компаний).</w:t>
      </w:r>
    </w:p>
    <w:p w14:paraId="7F7F464A" w14:textId="3CAB6A28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80A98" w:rsidRPr="00C80A98" w14:paraId="3A6E03F6" w14:textId="77777777" w:rsidTr="00E9441B">
        <w:tc>
          <w:tcPr>
            <w:tcW w:w="2263" w:type="dxa"/>
          </w:tcPr>
          <w:p w14:paraId="5E8D0888" w14:textId="0EABD71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7082" w:type="dxa"/>
          </w:tcPr>
          <w:p w14:paraId="638D2FC2" w14:textId="6E9EFDB2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C80A98" w:rsidRPr="00C80A98" w14:paraId="7208ECC0" w14:textId="77777777" w:rsidTr="00E9441B">
        <w:tc>
          <w:tcPr>
            <w:tcW w:w="2263" w:type="dxa"/>
          </w:tcPr>
          <w:p w14:paraId="299AD015" w14:textId="6F514117" w:rsidR="00E9441B" w:rsidRPr="00C80A98" w:rsidRDefault="00E9441B" w:rsidP="00E9441B">
            <w:pPr>
              <w:pStyle w:val="a5"/>
              <w:shd w:val="clear" w:color="auto" w:fill="FFFFFF"/>
              <w:rPr>
                <w:sz w:val="28"/>
                <w:szCs w:val="28"/>
              </w:rPr>
            </w:pPr>
            <w:r w:rsidRPr="00C80A98"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7082" w:type="dxa"/>
          </w:tcPr>
          <w:p w14:paraId="332D75B2" w14:textId="058599A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Планирование, контроль деятельность подразделений</w:t>
            </w:r>
          </w:p>
        </w:tc>
      </w:tr>
      <w:tr w:rsidR="00C80A98" w:rsidRPr="00C80A98" w14:paraId="4021309A" w14:textId="77777777" w:rsidTr="00E9441B">
        <w:tc>
          <w:tcPr>
            <w:tcW w:w="2263" w:type="dxa"/>
          </w:tcPr>
          <w:p w14:paraId="5B6F7FB4" w14:textId="2CF8C125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7082" w:type="dxa"/>
          </w:tcPr>
          <w:p w14:paraId="5F830344" w14:textId="2B576AB3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Хозяйственный и бухгалтерский. Контроль финансовой деятельности организации</w:t>
            </w:r>
          </w:p>
        </w:tc>
      </w:tr>
      <w:tr w:rsidR="00C80A98" w:rsidRPr="00C80A98" w14:paraId="39837412" w14:textId="77777777" w:rsidTr="00E9441B">
        <w:tc>
          <w:tcPr>
            <w:tcW w:w="2263" w:type="dxa"/>
          </w:tcPr>
          <w:p w14:paraId="5452692C" w14:textId="68E93C53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Юридический отдел</w:t>
            </w:r>
          </w:p>
        </w:tc>
        <w:tc>
          <w:tcPr>
            <w:tcW w:w="7082" w:type="dxa"/>
          </w:tcPr>
          <w:p w14:paraId="7899A608" w14:textId="25F9484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Оказание юридических услуг</w:t>
            </w:r>
          </w:p>
        </w:tc>
      </w:tr>
      <w:tr w:rsidR="00C80A98" w:rsidRPr="00C80A98" w14:paraId="1D1887C3" w14:textId="77777777" w:rsidTr="00E9441B">
        <w:tc>
          <w:tcPr>
            <w:tcW w:w="2263" w:type="dxa"/>
          </w:tcPr>
          <w:p w14:paraId="0308B76D" w14:textId="0C617E28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  <w:tc>
          <w:tcPr>
            <w:tcW w:w="7082" w:type="dxa"/>
          </w:tcPr>
          <w:p w14:paraId="00717EC2" w14:textId="2453F61C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Проведение работы по приемы работников, контроль квалификации работников</w:t>
            </w:r>
          </w:p>
        </w:tc>
      </w:tr>
      <w:tr w:rsidR="00C80A98" w:rsidRPr="00C80A98" w14:paraId="5C3BDBBD" w14:textId="77777777" w:rsidTr="00E9441B">
        <w:tc>
          <w:tcPr>
            <w:tcW w:w="2263" w:type="dxa"/>
          </w:tcPr>
          <w:p w14:paraId="511CFF8D" w14:textId="3FF11117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Дизайнерский отдел</w:t>
            </w:r>
          </w:p>
        </w:tc>
        <w:tc>
          <w:tcPr>
            <w:tcW w:w="7082" w:type="dxa"/>
          </w:tcPr>
          <w:p w14:paraId="6084A85D" w14:textId="57359E7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Разработка дизайнерских решений</w:t>
            </w:r>
          </w:p>
        </w:tc>
      </w:tr>
      <w:tr w:rsidR="00C80A98" w:rsidRPr="00C80A98" w14:paraId="633B9F19" w14:textId="77777777" w:rsidTr="00E9441B">
        <w:tc>
          <w:tcPr>
            <w:tcW w:w="2263" w:type="dxa"/>
          </w:tcPr>
          <w:p w14:paraId="7F69C756" w14:textId="470D867E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Хозяйственный отдел</w:t>
            </w:r>
          </w:p>
        </w:tc>
        <w:tc>
          <w:tcPr>
            <w:tcW w:w="7082" w:type="dxa"/>
          </w:tcPr>
          <w:p w14:paraId="18111ABE" w14:textId="187E4530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Ведение складского хозяйства, хранение и учет инвентаря</w:t>
            </w:r>
          </w:p>
        </w:tc>
      </w:tr>
      <w:tr w:rsidR="00C80A98" w:rsidRPr="00C80A98" w14:paraId="180DD5BA" w14:textId="77777777" w:rsidTr="00E9441B">
        <w:tc>
          <w:tcPr>
            <w:tcW w:w="2263" w:type="dxa"/>
          </w:tcPr>
          <w:p w14:paraId="01536524" w14:textId="6C0F793E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Мебельный цех</w:t>
            </w:r>
          </w:p>
        </w:tc>
        <w:tc>
          <w:tcPr>
            <w:tcW w:w="7082" w:type="dxa"/>
          </w:tcPr>
          <w:p w14:paraId="775BCE7F" w14:textId="3CF5160B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Производство мебели</w:t>
            </w:r>
          </w:p>
        </w:tc>
      </w:tr>
      <w:tr w:rsidR="00C80A98" w:rsidRPr="00C80A98" w14:paraId="54EF3724" w14:textId="77777777" w:rsidTr="00E9441B">
        <w:tc>
          <w:tcPr>
            <w:tcW w:w="2263" w:type="dxa"/>
          </w:tcPr>
          <w:p w14:paraId="65CCFBB0" w14:textId="1D6FFB7C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ИТ отдел</w:t>
            </w:r>
          </w:p>
        </w:tc>
        <w:tc>
          <w:tcPr>
            <w:tcW w:w="7082" w:type="dxa"/>
          </w:tcPr>
          <w:p w14:paraId="03E074D8" w14:textId="5BB0268E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Поддержка, создание и обновление ИТ инфраструктуры организации</w:t>
            </w:r>
          </w:p>
        </w:tc>
      </w:tr>
      <w:tr w:rsidR="00C80A98" w:rsidRPr="00C80A98" w14:paraId="64395CA5" w14:textId="77777777" w:rsidTr="00E9441B">
        <w:tc>
          <w:tcPr>
            <w:tcW w:w="2263" w:type="dxa"/>
          </w:tcPr>
          <w:p w14:paraId="78235483" w14:textId="649B3A57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 по работе с поставщиками</w:t>
            </w:r>
          </w:p>
        </w:tc>
        <w:tc>
          <w:tcPr>
            <w:tcW w:w="7082" w:type="dxa"/>
          </w:tcPr>
          <w:p w14:paraId="7E6E3021" w14:textId="23FC4890" w:rsidR="00E9441B" w:rsidRPr="00C80A98" w:rsidRDefault="00597528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Заключение сделок по заказу материалов</w:t>
            </w:r>
          </w:p>
        </w:tc>
      </w:tr>
      <w:tr w:rsidR="00C80A98" w:rsidRPr="00C80A98" w14:paraId="549CA971" w14:textId="77777777" w:rsidTr="00E9441B">
        <w:tc>
          <w:tcPr>
            <w:tcW w:w="2263" w:type="dxa"/>
          </w:tcPr>
          <w:p w14:paraId="07A40D1F" w14:textId="50209478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 по работе с клиентами</w:t>
            </w:r>
          </w:p>
        </w:tc>
        <w:tc>
          <w:tcPr>
            <w:tcW w:w="7082" w:type="dxa"/>
          </w:tcPr>
          <w:p w14:paraId="3B98164F" w14:textId="07705386" w:rsidR="00E9441B" w:rsidRPr="00C80A98" w:rsidRDefault="00597528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Проведение работ по рекламе и связям с общественностью</w:t>
            </w:r>
          </w:p>
        </w:tc>
      </w:tr>
    </w:tbl>
    <w:p w14:paraId="17145368" w14:textId="77777777" w:rsidR="00E9441B" w:rsidRPr="00C80A98" w:rsidRDefault="00E9441B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F9826" w14:textId="48E47592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DAB98D6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33419592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4.</w:t>
      </w:r>
      <w:bookmarkEnd w:id="17"/>
    </w:p>
    <w:p w14:paraId="54A63B48" w14:textId="7BBE5F51" w:rsidR="00565071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На основе собранной о компании информации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разработать карту процессов. Для формирования карты процессов можно использовать конфигурации цепочки ценностей М. Портера.</w:t>
      </w:r>
    </w:p>
    <w:p w14:paraId="515B90F9" w14:textId="2B4CDEA4" w:rsidR="0077363E" w:rsidRPr="00C80A98" w:rsidRDefault="0077363E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60136" w14:textId="315F11A5" w:rsidR="00845F9D" w:rsidRPr="00C80A98" w:rsidRDefault="00845F9D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Карта бизнес</w:t>
      </w:r>
      <w:r w:rsidR="00C80A98" w:rsidRPr="00C80A98">
        <w:rPr>
          <w:rFonts w:ascii="Times New Roman" w:hAnsi="Times New Roman" w:cs="Times New Roman"/>
          <w:sz w:val="28"/>
          <w:szCs w:val="28"/>
        </w:rPr>
        <w:t>-</w:t>
      </w:r>
      <w:r w:rsidRPr="00C80A98">
        <w:rPr>
          <w:rFonts w:ascii="Times New Roman" w:hAnsi="Times New Roman" w:cs="Times New Roman"/>
          <w:sz w:val="28"/>
          <w:szCs w:val="28"/>
        </w:rPr>
        <w:t>процессов компании.</w:t>
      </w:r>
    </w:p>
    <w:p w14:paraId="5A76739F" w14:textId="18A2741B" w:rsidR="0077363E" w:rsidRPr="00C80A98" w:rsidRDefault="00845F9D" w:rsidP="00845F9D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9FF8D" wp14:editId="75C4C40F">
            <wp:extent cx="5935345" cy="409003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0647" w14:textId="083D2D26" w:rsidR="00036356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963065D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33419593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5.</w:t>
      </w:r>
      <w:bookmarkEnd w:id="18"/>
    </w:p>
    <w:p w14:paraId="0948FA11" w14:textId="62F5868F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Для выбранного бизнес-процесса разработать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модель процесса в нотации BPMN.</w:t>
      </w:r>
    </w:p>
    <w:p w14:paraId="00DC9587" w14:textId="77777777" w:rsidR="0077363E" w:rsidRPr="00C80A98" w:rsidRDefault="0077363E" w:rsidP="0077363E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На диаграмме представлен процесс выполнения заказа.</w:t>
      </w:r>
    </w:p>
    <w:p w14:paraId="003809CC" w14:textId="2779E658" w:rsidR="0077363E" w:rsidRPr="00C80A98" w:rsidRDefault="0077363E" w:rsidP="007736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681B5" wp14:editId="055259D8">
            <wp:extent cx="5940425" cy="3202305"/>
            <wp:effectExtent l="0" t="0" r="3175" b="0"/>
            <wp:docPr id="4" name="Рисунок 4" descr="https://www.elma-bpm.ru/images/journal/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ma-bpm.ru/images/journal/pi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E9AA" w14:textId="619D9FB8" w:rsidR="00036356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705524C" w14:textId="051831AA" w:rsidR="00036356" w:rsidRPr="00C80A98" w:rsidRDefault="00845F9D" w:rsidP="00845F9D">
      <w:pPr>
        <w:spacing w:after="0" w:line="360" w:lineRule="auto"/>
        <w:ind w:right="20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533419594"/>
      <w:r w:rsidRPr="00C80A98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9"/>
      <w:r w:rsidRPr="00C80A98">
        <w:rPr>
          <w:rFonts w:ascii="Times New Roman" w:hAnsi="Times New Roman" w:cs="Times New Roman"/>
          <w:sz w:val="28"/>
          <w:szCs w:val="28"/>
        </w:rPr>
        <w:t>.</w:t>
      </w:r>
    </w:p>
    <w:p w14:paraId="0C360062" w14:textId="0A2D8674" w:rsidR="00845F9D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Таким образом, в контрольной работе были рассмотрены основные бизнес-процессы Мебельного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агенства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«555». Была описана организационная структура компании, разработана модель нотации BPMN процесса выполнения заказа на производство мебели.</w:t>
      </w:r>
    </w:p>
    <w:p w14:paraId="0F8BD77A" w14:textId="02D613CE" w:rsidR="00C80A98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</w:p>
    <w:p w14:paraId="69C266F4" w14:textId="23E731C4" w:rsidR="00C80A98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76CFCD3" w14:textId="1B3EBD6F" w:rsidR="00C80A98" w:rsidRPr="00C80A98" w:rsidRDefault="00C80A98" w:rsidP="00C80A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33419595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литературы.</w:t>
      </w:r>
      <w:bookmarkEnd w:id="20"/>
    </w:p>
    <w:p w14:paraId="66EA43D2" w14:textId="6AEAAD56" w:rsidR="00C80A98" w:rsidRPr="00C80A98" w:rsidRDefault="00C80A98" w:rsidP="00C80A98">
      <w:pPr>
        <w:numPr>
          <w:ilvl w:val="0"/>
          <w:numId w:val="9"/>
        </w:numPr>
        <w:tabs>
          <w:tab w:val="left" w:pos="291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, В.Г. Бизнес-процессы: Регламентация и управление: Учебник / ЭБС ZNANIUM. — Владикавказ: ООО "Научно-издательский центр ИНФРА-М", 2015. — 319 с.</w:t>
      </w:r>
    </w:p>
    <w:p w14:paraId="51E76D2B" w14:textId="77777777" w:rsidR="00C80A98" w:rsidRPr="00C80A98" w:rsidRDefault="00C80A98" w:rsidP="00C80A98">
      <w:pPr>
        <w:numPr>
          <w:ilvl w:val="0"/>
          <w:numId w:val="10"/>
        </w:numPr>
        <w:tabs>
          <w:tab w:val="left" w:pos="281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Исаев Р.А. Банковский менеджмент и бизнес-инжиниринг: в 2 т. / ЭБС</w:t>
      </w:r>
    </w:p>
    <w:p w14:paraId="4EBD6E84" w14:textId="77777777" w:rsidR="00C80A98" w:rsidRPr="00C80A98" w:rsidRDefault="00C80A98" w:rsidP="00C80A98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ZNANIUM. — 2,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C80A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80A98">
        <w:rPr>
          <w:rFonts w:ascii="Times New Roman" w:hAnsi="Times New Roman" w:cs="Times New Roman"/>
          <w:sz w:val="28"/>
          <w:szCs w:val="28"/>
        </w:rPr>
        <w:t xml:space="preserve"> и доп. — Владикавказ: ООО "Научно-издательский центр ИНФРА-М", 2015.</w:t>
      </w:r>
    </w:p>
    <w:p w14:paraId="2871F4BE" w14:textId="0B318EA8" w:rsidR="00C80A98" w:rsidRPr="00C80A98" w:rsidRDefault="00C80A98" w:rsidP="00C80A98">
      <w:pPr>
        <w:numPr>
          <w:ilvl w:val="0"/>
          <w:numId w:val="11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Конструктор регулярного менеджмента: Пакет мультимедийных учебных пособий / ЭБС ZNANIUM. — Владикавказ: ООО "Научно-издательский центр ИНФРА-М", 2015. — 256 с.</w:t>
      </w:r>
    </w:p>
    <w:p w14:paraId="0752EC7B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Информационные системы в экономике: Учебное пособие/ВЗФИ</w:t>
      </w:r>
      <w:proofErr w:type="gramStart"/>
      <w:r w:rsidRPr="00C80A98">
        <w:rPr>
          <w:rFonts w:ascii="Times New Roman" w:hAnsi="Times New Roman" w:cs="Times New Roman"/>
          <w:sz w:val="28"/>
          <w:szCs w:val="28"/>
        </w:rPr>
        <w:t>; Под</w:t>
      </w:r>
      <w:proofErr w:type="gramEnd"/>
      <w:r w:rsidRPr="00C80A98">
        <w:rPr>
          <w:rFonts w:ascii="Times New Roman" w:hAnsi="Times New Roman" w:cs="Times New Roman"/>
          <w:sz w:val="28"/>
          <w:szCs w:val="28"/>
        </w:rPr>
        <w:t xml:space="preserve"> ред. А.Н. Романова, Б.Е. Одинцова. – 2-е изд.: доп. И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. – М.: Вузовский учебник, 2008, 2009, 2010.</w:t>
      </w:r>
    </w:p>
    <w:p w14:paraId="22B9C611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Е.П. Основы бизнес-информатики: Монография. – Новосибирск: ЦРНС, 2014. – 380 с.</w:t>
      </w:r>
    </w:p>
    <w:p w14:paraId="59C91DAE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right="2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Е.П. Управление жизненным циклом информационных систем: Монография. – Новосибирск: ЦРНС, 2014. –270с</w:t>
      </w:r>
    </w:p>
    <w:p w14:paraId="5F7D36AE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right="2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Селиверстова П.О., Точилкина Т.Е. Методика выполнения учебного реинжиниринга бизнес-процессов для студентов // Экономика и менеджмент инновационных технологий. - 2015. - № 4.-С. 81-87.</w:t>
      </w:r>
    </w:p>
    <w:p w14:paraId="74024F80" w14:textId="77777777" w:rsidR="00C80A98" w:rsidRPr="00C80A98" w:rsidRDefault="00C80A98" w:rsidP="00C80A98">
      <w:pPr>
        <w:rPr>
          <w:rFonts w:ascii="Times New Roman" w:hAnsi="Times New Roman" w:cs="Times New Roman"/>
          <w:sz w:val="28"/>
          <w:szCs w:val="28"/>
        </w:rPr>
      </w:pPr>
    </w:p>
    <w:sectPr w:rsidR="00C80A98" w:rsidRPr="00C80A98" w:rsidSect="001F4D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6BA69" w14:textId="77777777" w:rsidR="00102420" w:rsidRDefault="00102420" w:rsidP="001F4DF0">
      <w:pPr>
        <w:spacing w:after="0" w:line="240" w:lineRule="auto"/>
      </w:pPr>
      <w:r>
        <w:separator/>
      </w:r>
    </w:p>
  </w:endnote>
  <w:endnote w:type="continuationSeparator" w:id="0">
    <w:p w14:paraId="3FE1514A" w14:textId="77777777" w:rsidR="00102420" w:rsidRDefault="00102420" w:rsidP="001F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FE19A" w14:textId="77777777" w:rsidR="001F4DF0" w:rsidRDefault="001F4DF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127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D0CEC0" w14:textId="73F45959" w:rsidR="001F4DF0" w:rsidRDefault="001F4DF0">
        <w:pPr>
          <w:pStyle w:val="ac"/>
          <w:jc w:val="center"/>
        </w:pPr>
        <w:r w:rsidRPr="001F4DF0">
          <w:rPr>
            <w:rFonts w:ascii="Times New Roman" w:hAnsi="Times New Roman" w:cs="Times New Roman"/>
          </w:rPr>
          <w:fldChar w:fldCharType="begin"/>
        </w:r>
        <w:r w:rsidRPr="001F4DF0">
          <w:rPr>
            <w:rFonts w:ascii="Times New Roman" w:hAnsi="Times New Roman" w:cs="Times New Roman"/>
          </w:rPr>
          <w:instrText>PAGE   \* MERGEFORMAT</w:instrText>
        </w:r>
        <w:r w:rsidRPr="001F4DF0">
          <w:rPr>
            <w:rFonts w:ascii="Times New Roman" w:hAnsi="Times New Roman" w:cs="Times New Roman"/>
          </w:rPr>
          <w:fldChar w:fldCharType="separate"/>
        </w:r>
        <w:r w:rsidRPr="001F4DF0">
          <w:rPr>
            <w:rFonts w:ascii="Times New Roman" w:hAnsi="Times New Roman" w:cs="Times New Roman"/>
          </w:rPr>
          <w:t>2</w:t>
        </w:r>
        <w:r w:rsidRPr="001F4DF0">
          <w:rPr>
            <w:rFonts w:ascii="Times New Roman" w:hAnsi="Times New Roman" w:cs="Times New Roman"/>
          </w:rPr>
          <w:fldChar w:fldCharType="end"/>
        </w:r>
      </w:p>
    </w:sdtContent>
  </w:sdt>
  <w:p w14:paraId="5E1E8B51" w14:textId="77777777" w:rsidR="001F4DF0" w:rsidRDefault="001F4DF0">
    <w:pPr>
      <w:pStyle w:val="ac"/>
    </w:pPr>
    <w:bookmarkStart w:id="21" w:name="_GoBack"/>
    <w:bookmarkEnd w:id="2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92C2" w14:textId="77777777" w:rsidR="001F4DF0" w:rsidRDefault="001F4D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0BBE" w14:textId="77777777" w:rsidR="00102420" w:rsidRDefault="00102420" w:rsidP="001F4DF0">
      <w:pPr>
        <w:spacing w:after="0" w:line="240" w:lineRule="auto"/>
      </w:pPr>
      <w:r>
        <w:separator/>
      </w:r>
    </w:p>
  </w:footnote>
  <w:footnote w:type="continuationSeparator" w:id="0">
    <w:p w14:paraId="229D8761" w14:textId="77777777" w:rsidR="00102420" w:rsidRDefault="00102420" w:rsidP="001F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C697" w14:textId="77777777" w:rsidR="001F4DF0" w:rsidRDefault="001F4DF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A9D4" w14:textId="77777777" w:rsidR="001F4DF0" w:rsidRDefault="001F4DF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C7515" w14:textId="77777777" w:rsidR="001F4DF0" w:rsidRDefault="001F4DF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213"/>
    <w:multiLevelType w:val="hybridMultilevel"/>
    <w:tmpl w:val="37A0580E"/>
    <w:lvl w:ilvl="0" w:tplc="A33A76DE">
      <w:start w:val="1"/>
      <w:numFmt w:val="bullet"/>
      <w:lvlText w:val="В"/>
      <w:lvlJc w:val="left"/>
      <w:pPr>
        <w:ind w:left="0" w:firstLine="0"/>
      </w:pPr>
    </w:lvl>
    <w:lvl w:ilvl="1" w:tplc="B240EA64">
      <w:numFmt w:val="decimal"/>
      <w:lvlText w:val=""/>
      <w:lvlJc w:val="left"/>
      <w:pPr>
        <w:ind w:left="0" w:firstLine="0"/>
      </w:pPr>
    </w:lvl>
    <w:lvl w:ilvl="2" w:tplc="960E1AB8">
      <w:numFmt w:val="decimal"/>
      <w:lvlText w:val=""/>
      <w:lvlJc w:val="left"/>
      <w:pPr>
        <w:ind w:left="0" w:firstLine="0"/>
      </w:pPr>
    </w:lvl>
    <w:lvl w:ilvl="3" w:tplc="7ABCF976">
      <w:numFmt w:val="decimal"/>
      <w:lvlText w:val=""/>
      <w:lvlJc w:val="left"/>
      <w:pPr>
        <w:ind w:left="0" w:firstLine="0"/>
      </w:pPr>
    </w:lvl>
    <w:lvl w:ilvl="4" w:tplc="C7DAA672">
      <w:numFmt w:val="decimal"/>
      <w:lvlText w:val=""/>
      <w:lvlJc w:val="left"/>
      <w:pPr>
        <w:ind w:left="0" w:firstLine="0"/>
      </w:pPr>
    </w:lvl>
    <w:lvl w:ilvl="5" w:tplc="157A6380">
      <w:numFmt w:val="decimal"/>
      <w:lvlText w:val=""/>
      <w:lvlJc w:val="left"/>
      <w:pPr>
        <w:ind w:left="0" w:firstLine="0"/>
      </w:pPr>
    </w:lvl>
    <w:lvl w:ilvl="6" w:tplc="C24A4BAC">
      <w:numFmt w:val="decimal"/>
      <w:lvlText w:val=""/>
      <w:lvlJc w:val="left"/>
      <w:pPr>
        <w:ind w:left="0" w:firstLine="0"/>
      </w:pPr>
    </w:lvl>
    <w:lvl w:ilvl="7" w:tplc="63843AE0">
      <w:numFmt w:val="decimal"/>
      <w:lvlText w:val=""/>
      <w:lvlJc w:val="left"/>
      <w:pPr>
        <w:ind w:left="0" w:firstLine="0"/>
      </w:pPr>
    </w:lvl>
    <w:lvl w:ilvl="8" w:tplc="07E6669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3CB"/>
    <w:multiLevelType w:val="hybridMultilevel"/>
    <w:tmpl w:val="0E74D256"/>
    <w:lvl w:ilvl="0" w:tplc="A8BA8398">
      <w:start w:val="1"/>
      <w:numFmt w:val="decimal"/>
      <w:lvlText w:val="%1."/>
      <w:lvlJc w:val="left"/>
      <w:rPr>
        <w:sz w:val="28"/>
        <w:szCs w:val="28"/>
      </w:rPr>
    </w:lvl>
    <w:lvl w:ilvl="1" w:tplc="0AC692F4">
      <w:numFmt w:val="decimal"/>
      <w:lvlText w:val=""/>
      <w:lvlJc w:val="left"/>
    </w:lvl>
    <w:lvl w:ilvl="2" w:tplc="20F4992C">
      <w:numFmt w:val="decimal"/>
      <w:lvlText w:val=""/>
      <w:lvlJc w:val="left"/>
    </w:lvl>
    <w:lvl w:ilvl="3" w:tplc="A12EF146">
      <w:numFmt w:val="decimal"/>
      <w:lvlText w:val=""/>
      <w:lvlJc w:val="left"/>
    </w:lvl>
    <w:lvl w:ilvl="4" w:tplc="A18AB26A">
      <w:numFmt w:val="decimal"/>
      <w:lvlText w:val=""/>
      <w:lvlJc w:val="left"/>
    </w:lvl>
    <w:lvl w:ilvl="5" w:tplc="FA7CECD0">
      <w:numFmt w:val="decimal"/>
      <w:lvlText w:val=""/>
      <w:lvlJc w:val="left"/>
    </w:lvl>
    <w:lvl w:ilvl="6" w:tplc="9A7E5CCA">
      <w:numFmt w:val="decimal"/>
      <w:lvlText w:val=""/>
      <w:lvlJc w:val="left"/>
    </w:lvl>
    <w:lvl w:ilvl="7" w:tplc="11462838">
      <w:numFmt w:val="decimal"/>
      <w:lvlText w:val=""/>
      <w:lvlJc w:val="left"/>
    </w:lvl>
    <w:lvl w:ilvl="8" w:tplc="4AD08E34">
      <w:numFmt w:val="decimal"/>
      <w:lvlText w:val=""/>
      <w:lvlJc w:val="left"/>
    </w:lvl>
  </w:abstractNum>
  <w:abstractNum w:abstractNumId="2" w15:restartNumberingAfterBreak="0">
    <w:nsid w:val="00006BFC"/>
    <w:multiLevelType w:val="hybridMultilevel"/>
    <w:tmpl w:val="FE08148C"/>
    <w:lvl w:ilvl="0" w:tplc="9F424884">
      <w:start w:val="2"/>
      <w:numFmt w:val="decimal"/>
      <w:lvlText w:val="%1."/>
      <w:lvlJc w:val="left"/>
    </w:lvl>
    <w:lvl w:ilvl="1" w:tplc="587AD3B2">
      <w:numFmt w:val="decimal"/>
      <w:lvlText w:val=""/>
      <w:lvlJc w:val="left"/>
    </w:lvl>
    <w:lvl w:ilvl="2" w:tplc="0B7A9D04">
      <w:numFmt w:val="decimal"/>
      <w:lvlText w:val=""/>
      <w:lvlJc w:val="left"/>
    </w:lvl>
    <w:lvl w:ilvl="3" w:tplc="0E66C34C">
      <w:numFmt w:val="decimal"/>
      <w:lvlText w:val=""/>
      <w:lvlJc w:val="left"/>
    </w:lvl>
    <w:lvl w:ilvl="4" w:tplc="D1C2AE80">
      <w:numFmt w:val="decimal"/>
      <w:lvlText w:val=""/>
      <w:lvlJc w:val="left"/>
    </w:lvl>
    <w:lvl w:ilvl="5" w:tplc="13B8DABA">
      <w:numFmt w:val="decimal"/>
      <w:lvlText w:val=""/>
      <w:lvlJc w:val="left"/>
    </w:lvl>
    <w:lvl w:ilvl="6" w:tplc="AB044AD0">
      <w:numFmt w:val="decimal"/>
      <w:lvlText w:val=""/>
      <w:lvlJc w:val="left"/>
    </w:lvl>
    <w:lvl w:ilvl="7" w:tplc="A5F40DE6">
      <w:numFmt w:val="decimal"/>
      <w:lvlText w:val=""/>
      <w:lvlJc w:val="left"/>
    </w:lvl>
    <w:lvl w:ilvl="8" w:tplc="910C065E">
      <w:numFmt w:val="decimal"/>
      <w:lvlText w:val=""/>
      <w:lvlJc w:val="left"/>
    </w:lvl>
  </w:abstractNum>
  <w:abstractNum w:abstractNumId="3" w15:restartNumberingAfterBreak="0">
    <w:nsid w:val="00007F96"/>
    <w:multiLevelType w:val="hybridMultilevel"/>
    <w:tmpl w:val="B64274C2"/>
    <w:lvl w:ilvl="0" w:tplc="B9800648">
      <w:start w:val="3"/>
      <w:numFmt w:val="decimal"/>
      <w:lvlText w:val="%1."/>
      <w:lvlJc w:val="left"/>
    </w:lvl>
    <w:lvl w:ilvl="1" w:tplc="5602E8EE">
      <w:numFmt w:val="decimal"/>
      <w:lvlText w:val=""/>
      <w:lvlJc w:val="left"/>
    </w:lvl>
    <w:lvl w:ilvl="2" w:tplc="7CAEADA4">
      <w:numFmt w:val="decimal"/>
      <w:lvlText w:val=""/>
      <w:lvlJc w:val="left"/>
    </w:lvl>
    <w:lvl w:ilvl="3" w:tplc="12ACAC36">
      <w:numFmt w:val="decimal"/>
      <w:lvlText w:val=""/>
      <w:lvlJc w:val="left"/>
    </w:lvl>
    <w:lvl w:ilvl="4" w:tplc="03260C86">
      <w:numFmt w:val="decimal"/>
      <w:lvlText w:val=""/>
      <w:lvlJc w:val="left"/>
    </w:lvl>
    <w:lvl w:ilvl="5" w:tplc="C4B03F6E">
      <w:numFmt w:val="decimal"/>
      <w:lvlText w:val=""/>
      <w:lvlJc w:val="left"/>
    </w:lvl>
    <w:lvl w:ilvl="6" w:tplc="BDDE5EFC">
      <w:numFmt w:val="decimal"/>
      <w:lvlText w:val=""/>
      <w:lvlJc w:val="left"/>
    </w:lvl>
    <w:lvl w:ilvl="7" w:tplc="6ECC1182">
      <w:numFmt w:val="decimal"/>
      <w:lvlText w:val=""/>
      <w:lvlJc w:val="left"/>
    </w:lvl>
    <w:lvl w:ilvl="8" w:tplc="2F4CE4A8">
      <w:numFmt w:val="decimal"/>
      <w:lvlText w:val=""/>
      <w:lvlJc w:val="left"/>
    </w:lvl>
  </w:abstractNum>
  <w:abstractNum w:abstractNumId="4" w15:restartNumberingAfterBreak="0">
    <w:nsid w:val="00007FF5"/>
    <w:multiLevelType w:val="hybridMultilevel"/>
    <w:tmpl w:val="9816F9B6"/>
    <w:lvl w:ilvl="0" w:tplc="60D2F3D6">
      <w:start w:val="4"/>
      <w:numFmt w:val="decimal"/>
      <w:lvlText w:val="%1."/>
      <w:lvlJc w:val="left"/>
    </w:lvl>
    <w:lvl w:ilvl="1" w:tplc="E43EAC46">
      <w:numFmt w:val="decimal"/>
      <w:lvlText w:val=""/>
      <w:lvlJc w:val="left"/>
    </w:lvl>
    <w:lvl w:ilvl="2" w:tplc="757CA062">
      <w:numFmt w:val="decimal"/>
      <w:lvlText w:val=""/>
      <w:lvlJc w:val="left"/>
    </w:lvl>
    <w:lvl w:ilvl="3" w:tplc="38046E7A">
      <w:numFmt w:val="decimal"/>
      <w:lvlText w:val=""/>
      <w:lvlJc w:val="left"/>
    </w:lvl>
    <w:lvl w:ilvl="4" w:tplc="B6348C1E">
      <w:numFmt w:val="decimal"/>
      <w:lvlText w:val=""/>
      <w:lvlJc w:val="left"/>
    </w:lvl>
    <w:lvl w:ilvl="5" w:tplc="F2FE9678">
      <w:numFmt w:val="decimal"/>
      <w:lvlText w:val=""/>
      <w:lvlJc w:val="left"/>
    </w:lvl>
    <w:lvl w:ilvl="6" w:tplc="F544BD6A">
      <w:numFmt w:val="decimal"/>
      <w:lvlText w:val=""/>
      <w:lvlJc w:val="left"/>
    </w:lvl>
    <w:lvl w:ilvl="7" w:tplc="1D92B07A">
      <w:numFmt w:val="decimal"/>
      <w:lvlText w:val=""/>
      <w:lvlJc w:val="left"/>
    </w:lvl>
    <w:lvl w:ilvl="8" w:tplc="E5AA53DE">
      <w:numFmt w:val="decimal"/>
      <w:lvlText w:val=""/>
      <w:lvlJc w:val="left"/>
    </w:lvl>
  </w:abstractNum>
  <w:abstractNum w:abstractNumId="5" w15:restartNumberingAfterBreak="0">
    <w:nsid w:val="1AD76070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2E3E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1287C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51EC0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A2DC9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5796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2"/>
    <w:rsid w:val="00036356"/>
    <w:rsid w:val="000A6B20"/>
    <w:rsid w:val="00102420"/>
    <w:rsid w:val="001F4DF0"/>
    <w:rsid w:val="00442F46"/>
    <w:rsid w:val="00565071"/>
    <w:rsid w:val="00597528"/>
    <w:rsid w:val="006007B2"/>
    <w:rsid w:val="0077363E"/>
    <w:rsid w:val="00845F9D"/>
    <w:rsid w:val="008C6E4E"/>
    <w:rsid w:val="009D760B"/>
    <w:rsid w:val="00A63743"/>
    <w:rsid w:val="00C80A98"/>
    <w:rsid w:val="00E9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7B22"/>
  <w15:chartTrackingRefBased/>
  <w15:docId w15:val="{E9665902-A668-4B9A-B6F2-22689E7D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35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6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36356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semiHidden/>
    <w:rsid w:val="00036356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0363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Normal (Web)"/>
    <w:basedOn w:val="a"/>
    <w:uiPriority w:val="99"/>
    <w:unhideWhenUsed/>
    <w:rsid w:val="000A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A6B20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a7">
    <w:name w:val="Table Grid"/>
    <w:basedOn w:val="a1"/>
    <w:uiPriority w:val="39"/>
    <w:rsid w:val="00E9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80A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0A98"/>
    <w:pPr>
      <w:spacing w:after="100"/>
    </w:pPr>
  </w:style>
  <w:style w:type="character" w:styleId="a9">
    <w:name w:val="Hyperlink"/>
    <w:basedOn w:val="a0"/>
    <w:uiPriority w:val="99"/>
    <w:unhideWhenUsed/>
    <w:rsid w:val="00C80A9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4DF0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1F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4DF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1CF4-4793-4CBE-AC0C-5218E7A0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2018-12-24T08:44:00Z</dcterms:created>
  <dcterms:modified xsi:type="dcterms:W3CDTF">2018-12-25T11:28:00Z</dcterms:modified>
</cp:coreProperties>
</file>