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00"/>
        <w:jc w:val="center"/>
      </w:pPr>
      <w:r>
        <w:t xml:space="preserve">LAPORAN IMPLEMENTASI ARSITEKTUR CLOUD &amp; DEVOPS</w:t>
      </w:r>
      <w:r>
        <w:rPr>
          <w:rFonts w:ascii="Calibri" w:cs="Calibri" w:eastAsia="Calibri" w:hAnsi="Calibri"/>
          <w:b/>
          <w:bCs/>
          <w:color w:val="64748B"/>
          <w:sz w:val="24"/>
          <w:szCs w:val="24"/>
        </w:rPr>
        <w:t xml:space="preserve">LAPORAN IMPLEMENTASI ARSITEKTUR CLOUD &amp; DEVOPS</w:t>
      </w:r>
    </w:p>
    <w:p>
      <w:pPr>
        <w:spacing w:after="240" w:before="120"/>
        <w:jc w:val="center"/>
      </w:pPr>
      <w:r>
        <w:t xml:space="preserve">MODERNISASI APLIKASI KOSMATE MENJADI 3-CONTAINER MICROSERVICES DENGAN AUTOMATED TESTING &amp; CI/CD PIPELINE DOCKER HUB</w:t>
      </w:r>
      <w:r>
        <w:rPr>
          <w:rFonts w:ascii="Calibri" w:cs="Calibri" w:eastAsia="Calibri" w:hAnsi="Calibri"/>
          <w:b/>
          <w:bCs/>
          <w:color w:val="1E3A8A"/>
          <w:sz w:val="32"/>
          <w:szCs w:val="32"/>
        </w:rPr>
        <w:t xml:space="preserve">MODERNISASI APLIKASI KOSMATE MENJADI 3-CONTAINER MICROSERVICES DENGAN AUTOMATED TESTING &amp; CI/CD PIPELINE DOCKER HUB</w:t>
      </w:r>
    </w:p>
    <w:p>
      <w:pPr>
        <w:spacing w:after="360" w:before="60"/>
        <w:jc w:val="center"/>
      </w:pPr>
      <w:r>
        <w:rPr>
          <w:rFonts w:ascii="Calibri" w:cs="Calibri" w:eastAsia="Calibri" w:hAnsi="Calibri"/>
          <w:b w:val="false"/>
          <w:bCs w:val="false"/>
          <w:i/>
          <w:iCs/>
          <w:color w:val="475569"/>
          <w:sz w:val="20"/>
          <w:szCs w:val="20"/>
        </w:rPr>
        <w:t xml:space="preserve">Fokus Kajian: Decoupled Multi-Container, Network Isolation, Multi-Stage Docker Builds, GitHub Actions CI/CD Automation, dan Docker Hub Registry Integration</w:t>
      </w:r>
    </w:p>
    <w:tbl>
      <w:tblPr>
        <w:tblW w:type="pct" w:w="5000"/>
        <w:tblBorders>
          <w:top w:val="single" w:color="CBD5E1" w:sz="4"/>
          <w:left w:val="none"/>
          <w:bottom w:val="single" w:color="CBD5E1" w:sz="4"/>
          <w:right w:val="none"/>
          <w:insideH w:val="single" w:color="E2E8F0" w:sz="4"/>
          <w:insideV w:val="none"/>
        </w:tblBorders>
      </w:tblPr>
      <w:tblGrid>
        <w:gridCol w:w="3009"/>
        <w:gridCol w:w="3009"/>
        <w:gridCol w:w="3009"/>
      </w:tblGrid>
      <w:tr>
        <w:trPr>
          <w:tblHeader/>
        </w:trPr>
        <w:tc>
          <w:tcPr>
            <w:shd w:fill="3B82F6" w:val="clear"/>
          </w:tcPr>
          <w:p>
            <w:pPr>
              <w:spacing w:after="80" w:before="80"/>
              <w:jc w:val="center"/>
            </w:pPr>
            <w:r>
              <w:rPr>
                <w:rFonts w:ascii="Calibri" w:cs="Calibri" w:eastAsia="Calibri" w:hAnsi="Calibri"/>
                <w:b/>
                <w:bCs/>
                <w:color w:val="FFFFFF"/>
                <w:sz w:val="20"/>
                <w:szCs w:val="20"/>
              </w:rPr>
              <w:t xml:space="preserve">Peran Anggota</w:t>
            </w:r>
          </w:p>
        </w:tc>
        <w:tc>
          <w:tcPr>
            <w:shd w:fill="3B82F6" w:val="clear"/>
          </w:tcPr>
          <w:p>
            <w:pPr>
              <w:spacing w:after="80" w:before="80"/>
              <w:jc w:val="center"/>
            </w:pPr>
            <w:r>
              <w:rPr>
                <w:rFonts w:ascii="Calibri" w:cs="Calibri" w:eastAsia="Calibri" w:hAnsi="Calibri"/>
                <w:b/>
                <w:bCs/>
                <w:color w:val="FFFFFF"/>
                <w:sz w:val="20"/>
                <w:szCs w:val="20"/>
              </w:rPr>
              <w:t xml:space="preserve">Nama Mahasiswa</w:t>
            </w:r>
          </w:p>
        </w:tc>
        <w:tc>
          <w:tcPr>
            <w:shd w:fill="3B82F6" w:val="clear"/>
          </w:tcPr>
          <w:p>
            <w:pPr>
              <w:spacing w:after="80" w:before="80"/>
              <w:jc w:val="center"/>
            </w:pPr>
            <w:r>
              <w:rPr>
                <w:rFonts w:ascii="Calibri" w:cs="Calibri" w:eastAsia="Calibri" w:hAnsi="Calibri"/>
                <w:b/>
                <w:bCs/>
                <w:color w:val="FFFFFF"/>
                <w:sz w:val="20"/>
                <w:szCs w:val="20"/>
              </w:rPr>
              <w:t xml:space="preserve">Fokus Tanggung Jawab &amp; Demo</w:t>
            </w:r>
          </w:p>
        </w:tc>
      </w:tr>
      <w:tr>
        <w:tc>
          <w:tcPr>
            <w:shd w:fill="F8FAFC" w:val="clear"/>
          </w:tcPr>
          <w:p>
            <w:pPr>
              <w:spacing w:after="60" w:before="60"/>
              <w:jc w:val="left"/>
            </w:pPr>
            <w:r>
              <w:rPr>
                <w:rFonts w:ascii="Calibri" w:cs="Calibri" w:eastAsia="Calibri" w:hAnsi="Calibri"/>
                <w:color w:val="334155"/>
                <w:sz w:val="19"/>
                <w:szCs w:val="19"/>
              </w:rPr>
              <w:t xml:space="preserve">Pembicara 1</w:t>
            </w:r>
          </w:p>
        </w:tc>
        <w:tc>
          <w:tcPr>
            <w:shd w:fill="F8FAFC" w:val="clear"/>
          </w:tcPr>
          <w:p>
            <w:pPr>
              <w:spacing w:after="60" w:before="60"/>
              <w:jc w:val="left"/>
            </w:pPr>
            <w:r>
              <w:rPr>
                <w:rFonts w:ascii="Calibri" w:cs="Calibri" w:eastAsia="Calibri" w:hAnsi="Calibri"/>
                <w:color w:val="334155"/>
                <w:sz w:val="19"/>
                <w:szCs w:val="19"/>
              </w:rPr>
              <w:t xml:space="preserve">Pembicara 1</w:t>
            </w:r>
          </w:p>
        </w:tc>
        <w:tc>
          <w:tcPr>
            <w:shd w:fill="F8FAFC" w:val="clear"/>
          </w:tcPr>
          <w:p>
            <w:pPr>
              <w:spacing w:after="60" w:before="60"/>
              <w:jc w:val="left"/>
            </w:pPr>
            <w:r>
              <w:rPr>
                <w:rFonts w:ascii="Calibri" w:cs="Calibri" w:eastAsia="Calibri" w:hAnsi="Calibri"/>
                <w:color w:val="334155"/>
                <w:sz w:val="19"/>
                <w:szCs w:val="19"/>
              </w:rPr>
              <w:t xml:space="preserve">System Architect: Problem Analysis, Database Container, &amp; Demo Docker Run</w:t>
            </w:r>
          </w:p>
        </w:tc>
      </w:tr>
      <w:tr>
        <w:tc>
          <w:tcPr>
            <w:shd w:fill="FFFFFF" w:val="clear"/>
          </w:tcPr>
          <w:p>
            <w:pPr>
              <w:spacing w:after="60" w:before="60"/>
              <w:jc w:val="left"/>
            </w:pPr>
            <w:r>
              <w:rPr>
                <w:rFonts w:ascii="Calibri" w:cs="Calibri" w:eastAsia="Calibri" w:hAnsi="Calibri"/>
                <w:color w:val="334155"/>
                <w:sz w:val="19"/>
                <w:szCs w:val="19"/>
              </w:rPr>
              <w:t xml:space="preserve">Pembicara 2</w:t>
            </w:r>
          </w:p>
        </w:tc>
        <w:tc>
          <w:tcPr>
            <w:shd w:fill="FFFFFF" w:val="clear"/>
          </w:tcPr>
          <w:p>
            <w:pPr>
              <w:spacing w:after="60" w:before="60"/>
              <w:jc w:val="left"/>
            </w:pPr>
            <w:r>
              <w:rPr>
                <w:rFonts w:ascii="Calibri" w:cs="Calibri" w:eastAsia="Calibri" w:hAnsi="Calibri"/>
                <w:color w:val="334155"/>
                <w:sz w:val="19"/>
                <w:szCs w:val="19"/>
              </w:rPr>
              <w:t xml:space="preserve">Pembicara 2</w:t>
            </w:r>
          </w:p>
        </w:tc>
        <w:tc>
          <w:tcPr>
            <w:shd w:fill="FFFFFF" w:val="clear"/>
          </w:tcPr>
          <w:p>
            <w:pPr>
              <w:spacing w:after="60" w:before="60"/>
              <w:jc w:val="left"/>
            </w:pPr>
            <w:r>
              <w:rPr>
                <w:rFonts w:ascii="Calibri" w:cs="Calibri" w:eastAsia="Calibri" w:hAnsi="Calibri"/>
                <w:color w:val="334155"/>
                <w:sz w:val="19"/>
                <w:szCs w:val="19"/>
              </w:rPr>
              <w:t xml:space="preserve">Fullstack &amp; Network: Backend API, Frontend React SPA, &amp; Demo Web Dashboard</w:t>
            </w:r>
          </w:p>
        </w:tc>
      </w:tr>
      <w:tr>
        <w:tc>
          <w:tcPr>
            <w:shd w:fill="F8FAFC" w:val="clear"/>
          </w:tcPr>
          <w:p>
            <w:pPr>
              <w:spacing w:after="60" w:before="60"/>
              <w:jc w:val="left"/>
            </w:pPr>
            <w:r>
              <w:rPr>
                <w:rFonts w:ascii="Calibri" w:cs="Calibri" w:eastAsia="Calibri" w:hAnsi="Calibri"/>
                <w:color w:val="334155"/>
                <w:sz w:val="19"/>
                <w:szCs w:val="19"/>
              </w:rPr>
              <w:t xml:space="preserve">Pembicara 3</w:t>
            </w:r>
          </w:p>
        </w:tc>
        <w:tc>
          <w:tcPr>
            <w:shd w:fill="F8FAFC" w:val="clear"/>
          </w:tcPr>
          <w:p>
            <w:pPr>
              <w:spacing w:after="60" w:before="60"/>
              <w:jc w:val="left"/>
            </w:pPr>
            <w:r>
              <w:rPr>
                <w:rFonts w:ascii="Calibri" w:cs="Calibri" w:eastAsia="Calibri" w:hAnsi="Calibri"/>
                <w:color w:val="334155"/>
                <w:sz w:val="19"/>
                <w:szCs w:val="19"/>
              </w:rPr>
              <w:t xml:space="preserve">Pembicara 3</w:t>
            </w:r>
          </w:p>
        </w:tc>
        <w:tc>
          <w:tcPr>
            <w:shd w:fill="F8FAFC" w:val="clear"/>
          </w:tcPr>
          <w:p>
            <w:pPr>
              <w:spacing w:after="60" w:before="60"/>
              <w:jc w:val="left"/>
            </w:pPr>
            <w:r>
              <w:rPr>
                <w:rFonts w:ascii="Calibri" w:cs="Calibri" w:eastAsia="Calibri" w:hAnsi="Calibri"/>
                <w:color w:val="334155"/>
                <w:sz w:val="19"/>
                <w:szCs w:val="19"/>
              </w:rPr>
              <w:t xml:space="preserve">DevOps Engineer: GitHub Actions CI/CD, Automated Testing, &amp; Demo Docker Hub</w:t>
            </w:r>
          </w:p>
        </w:tc>
      </w:tr>
    </w:tbl>
    <w:p>
      <w:pPr>
        <w:spacing w:before="300"/>
      </w:pPr>
    </w:p>
    <w:p>
      <w:pPr>
        <w:pStyle w:val="Heading1"/>
        <w:spacing w:after="180" w:before="360"/>
      </w:pPr>
      <w:r>
        <w:t xml:space="preserve">BAB I. PENDAHULUAN</w:t>
      </w:r>
    </w:p>
    <w:p>
      <w:pPr>
        <w:pStyle w:val="Heading2"/>
        <w:spacing w:after="120" w:before="240"/>
      </w:pPr>
      <w:r>
        <w:t xml:space="preserve">1.1 Latar Belakang</w:t>
      </w:r>
    </w:p>
    <w:p>
      <w:pPr>
        <w:spacing w:after="100" w:before="60"/>
        <w:jc w:val="left"/>
      </w:pPr>
      <w:r>
        <w:rPr>
          <w:rFonts w:ascii="Calibri" w:cs="Calibri" w:eastAsia="Calibri" w:hAnsi="Calibri"/>
          <w:b w:val="false"/>
          <w:bCs w:val="false"/>
          <w:i w:val="false"/>
          <w:iCs w:val="false"/>
          <w:color w:val="333333"/>
          <w:sz w:val="22"/>
          <w:szCs w:val="22"/>
        </w:rPr>
        <w:t xml:space="preserve">Dalam era komputasi awan (cloud computing) dan DevOps modern, arsitektur monolitik tradisional kian menghadapi kendala skalabilitas, isolasi sumber daya, dan reliabilitas proses rilis perangkat lunak. Aplikasi KosMate pada versi awalnya dibangun menggunakan tumpukan teknologi monolitik PHP 8.2 procedural yang menggabungkan logika bisnis, query database (raw mysqli), dan antarmuka pengguna berbasis server-side rendering (HTML &amp; CSS statis) ke dalam satu wadah runtime yang sama.</w:t>
      </w:r>
    </w:p>
    <w:p>
      <w:pPr>
        <w:spacing w:after="100" w:before="60"/>
        <w:jc w:val="left"/>
      </w:pPr>
      <w:r>
        <w:rPr>
          <w:rFonts w:ascii="Calibri" w:cs="Calibri" w:eastAsia="Calibri" w:hAnsi="Calibri"/>
          <w:b w:val="false"/>
          <w:bCs w:val="false"/>
          <w:i w:val="false"/>
          <w:iCs w:val="false"/>
          <w:color w:val="333333"/>
          <w:sz w:val="22"/>
          <w:szCs w:val="22"/>
        </w:rPr>
        <w:t xml:space="preserve">Pola monolitik tersebut menimbulkan sejumlah kelemahan kritis:</w:t>
      </w:r>
    </w:p>
    <w:p>
      <w:pPr>
        <w:pStyle w:val="ListParagraph"/>
        <w:numPr>
          <w:ilvl w:val="0"/>
          <w:numId w:val="1"/>
        </w:numPr>
        <w:spacing w:after="60" w:before="40"/>
      </w:pPr>
      <w:r>
        <w:rPr>
          <w:rFonts w:ascii="Calibri" w:cs="Calibri" w:eastAsia="Calibri" w:hAnsi="Calibri"/>
          <w:b/>
          <w:bCs/>
          <w:color w:val="222222"/>
          <w:sz w:val="22"/>
          <w:szCs w:val="22"/>
        </w:rPr>
        <w:t xml:space="preserve">Tight Coupling &amp; Inflexible Scaling:</w:t>
      </w:r>
      <w:r>
        <w:rPr>
          <w:rFonts w:ascii="Calibri" w:cs="Calibri" w:eastAsia="Calibri" w:hAnsi="Calibri"/>
          <w:color w:val="333333"/>
          <w:sz w:val="22"/>
          <w:szCs w:val="22"/>
        </w:rPr>
        <w:t xml:space="preserve"> Tuntutan penskalaan infrastruktur memaksa keseluruhan aplikasi digandakan, termasuk modul-modul yang tidak memerlukan beban komputasi tinggi.</w:t>
      </w:r>
    </w:p>
    <w:p>
      <w:pPr>
        <w:pStyle w:val="ListParagraph"/>
        <w:numPr>
          <w:ilvl w:val="0"/>
          <w:numId w:val="1"/>
        </w:numPr>
        <w:spacing w:after="60" w:before="40"/>
      </w:pPr>
      <w:r>
        <w:rPr>
          <w:rFonts w:ascii="Calibri" w:cs="Calibri" w:eastAsia="Calibri" w:hAnsi="Calibri"/>
          <w:b/>
          <w:bCs/>
          <w:color w:val="222222"/>
          <w:sz w:val="22"/>
          <w:szCs w:val="22"/>
        </w:rPr>
        <w:t xml:space="preserve">Single Point of Failure:</w:t>
      </w:r>
      <w:r>
        <w:rPr>
          <w:rFonts w:ascii="Calibri" w:cs="Calibri" w:eastAsia="Calibri" w:hAnsi="Calibri"/>
          <w:color w:val="333333"/>
          <w:sz w:val="22"/>
          <w:szCs w:val="22"/>
        </w:rPr>
        <w:t xml:space="preserve"> Kerusakan atau kegagalan fatal pada satu fungsi PHP berdampak langsung pada kegagalan seluruh sistem web.</w:t>
      </w:r>
    </w:p>
    <w:p>
      <w:pPr>
        <w:pStyle w:val="ListParagraph"/>
        <w:numPr>
          <w:ilvl w:val="0"/>
          <w:numId w:val="1"/>
        </w:numPr>
        <w:spacing w:after="60" w:before="40"/>
      </w:pPr>
      <w:r>
        <w:rPr>
          <w:rFonts w:ascii="Calibri" w:cs="Calibri" w:eastAsia="Calibri" w:hAnsi="Calibri"/>
          <w:b/>
          <w:bCs/>
          <w:color w:val="222222"/>
          <w:sz w:val="22"/>
          <w:szCs w:val="22"/>
        </w:rPr>
        <w:t xml:space="preserve">Ketiadaan Pipeline CI/CD:</w:t>
      </w:r>
      <w:r>
        <w:rPr>
          <w:rFonts w:ascii="Calibri" w:cs="Calibri" w:eastAsia="Calibri" w:hAnsi="Calibri"/>
          <w:color w:val="333333"/>
          <w:sz w:val="22"/>
          <w:szCs w:val="22"/>
        </w:rPr>
        <w:t xml:space="preserve"> Pengujian regresi dilakukan secara manual, serta proses build dan push ke container registry tidak terstandarisasi, meningkatkan risiko human-error di server produksi.</w:t>
      </w:r>
    </w:p>
    <w:p>
      <w:pPr>
        <w:spacing w:after="100" w:before="60"/>
        <w:jc w:val="left"/>
      </w:pPr>
      <w:r>
        <w:rPr>
          <w:rFonts w:ascii="Calibri" w:cs="Calibri" w:eastAsia="Calibri" w:hAnsi="Calibri"/>
          <w:b w:val="false"/>
          <w:bCs w:val="false"/>
          <w:i w:val="false"/>
          <w:iCs w:val="false"/>
          <w:color w:val="333333"/>
          <w:sz w:val="22"/>
          <w:szCs w:val="22"/>
        </w:rPr>
        <w:t xml:space="preserve">Untuk menjawab tantangan tersebut, dilakukan re-engineering komprehensif terhadap proyek KosMate dengan mengadopsi prinsip 3-Container Microservices Architecture dan otomatisasi Continuous Integration / Continuous Deployment (CI/CD) ke registry Docker Hub publik (meckagan/backend, meckagan/frontend, meckagan/database).</w:t>
      </w:r>
    </w:p>
    <w:p>
      <w:pPr>
        <w:pStyle w:val="Heading2"/>
        <w:spacing w:after="120" w:before="240"/>
      </w:pPr>
      <w:r>
        <w:t xml:space="preserve">1.2 Rumusan Masalah</w:t>
      </w:r>
    </w:p>
    <w:p>
      <w:pPr>
        <w:pStyle w:val="ListParagraph"/>
        <w:numPr>
          <w:ilvl w:val="0"/>
          <w:numId w:val="1"/>
        </w:numPr>
        <w:spacing w:after="60" w:before="40"/>
      </w:pPr>
      <w:r>
        <w:rPr>
          <w:rFonts w:ascii="Calibri" w:cs="Calibri" w:eastAsia="Calibri" w:hAnsi="Calibri"/>
          <w:color w:val="333333"/>
          <w:sz w:val="22"/>
          <w:szCs w:val="22"/>
        </w:rPr>
        <w:t xml:space="preserve">Bagaimana merancang ulang arsitektur monolitik KosMate menjadi layanan terisolasi dalam 3 container independen (Frontend, Backend, Database)?</w:t>
      </w:r>
    </w:p>
    <w:p>
      <w:pPr>
        <w:pStyle w:val="ListParagraph"/>
        <w:numPr>
          <w:ilvl w:val="0"/>
          <w:numId w:val="1"/>
        </w:numPr>
        <w:spacing w:after="60" w:before="40"/>
      </w:pPr>
      <w:r>
        <w:rPr>
          <w:rFonts w:ascii="Calibri" w:cs="Calibri" w:eastAsia="Calibri" w:hAnsi="Calibri"/>
          <w:color w:val="333333"/>
          <w:sz w:val="22"/>
          <w:szCs w:val="22"/>
        </w:rPr>
        <w:t xml:space="preserve">Bagaimana menjamin komunikasi yang aman dan efisien antar-container menggunakan Docker Bridge Network dan reverse proxy Nginx tanpa kendala CORS?</w:t>
      </w:r>
    </w:p>
    <w:p>
      <w:pPr>
        <w:pStyle w:val="ListParagraph"/>
        <w:numPr>
          <w:ilvl w:val="0"/>
          <w:numId w:val="1"/>
        </w:numPr>
        <w:spacing w:after="60" w:before="40"/>
      </w:pPr>
      <w:r>
        <w:rPr>
          <w:rFonts w:ascii="Calibri" w:cs="Calibri" w:eastAsia="Calibri" w:hAnsi="Calibri"/>
          <w:color w:val="333333"/>
          <w:sz w:val="22"/>
          <w:szCs w:val="22"/>
        </w:rPr>
        <w:t xml:space="preserve">Bagaimana mengimplementasikan healthcheck berjenjang (liveness &amp; readiness probes) agar siklus hidup container berjalan deterministik?</w:t>
      </w:r>
    </w:p>
    <w:p>
      <w:pPr>
        <w:pStyle w:val="ListParagraph"/>
        <w:numPr>
          <w:ilvl w:val="0"/>
          <w:numId w:val="1"/>
        </w:numPr>
        <w:spacing w:after="60" w:before="40"/>
      </w:pPr>
      <w:r>
        <w:rPr>
          <w:rFonts w:ascii="Calibri" w:cs="Calibri" w:eastAsia="Calibri" w:hAnsi="Calibri"/>
          <w:color w:val="333333"/>
          <w:sz w:val="22"/>
          <w:szCs w:val="22"/>
        </w:rPr>
        <w:t xml:space="preserve">Bagaimana membangun pipeline CI/CD otomatis berbasis GitHub Actions yang mencakup tahap validasi komposisi, unit testing backend, build frontend, dan automated push multi-container ke Docker Hub?</w:t>
      </w:r>
    </w:p>
    <w:p>
      <w:pPr>
        <w:pStyle w:val="Heading2"/>
        <w:spacing w:after="120" w:before="240"/>
      </w:pPr>
      <w:r>
        <w:t xml:space="preserve">1.3 Tujuan Proyek</w:t>
      </w:r>
    </w:p>
    <w:p>
      <w:pPr>
        <w:pStyle w:val="ListParagraph"/>
        <w:numPr>
          <w:ilvl w:val="0"/>
          <w:numId w:val="1"/>
        </w:numPr>
        <w:spacing w:after="60" w:before="40"/>
      </w:pPr>
      <w:r>
        <w:rPr>
          <w:rFonts w:ascii="Calibri" w:cs="Calibri" w:eastAsia="Calibri" w:hAnsi="Calibri"/>
          <w:color w:val="333333"/>
          <w:sz w:val="22"/>
          <w:szCs w:val="22"/>
        </w:rPr>
        <w:t xml:space="preserve">Membongkar struktur kode monolitik menjadi 3 container terisolasi: Database PostgreSQL 16 Alpine, Backend REST API Node.js Express ES Modules, dan Frontend SPA React 18 + Nginx.</w:t>
      </w:r>
    </w:p>
    <w:p>
      <w:pPr>
        <w:pStyle w:val="ListParagraph"/>
        <w:numPr>
          <w:ilvl w:val="0"/>
          <w:numId w:val="1"/>
        </w:numPr>
        <w:spacing w:after="60" w:before="40"/>
      </w:pPr>
      <w:r>
        <w:rPr>
          <w:rFonts w:ascii="Calibri" w:cs="Calibri" w:eastAsia="Calibri" w:hAnsi="Calibri"/>
          <w:color w:val="333333"/>
          <w:sz w:val="22"/>
          <w:szCs w:val="22"/>
        </w:rPr>
        <w:t xml:space="preserve">Menerapkan teknik Multi-Stage Dockerfile untuk memangkas ukuran image (menghemat penyimpanan hingga 80% dibanding standard images).</w:t>
      </w:r>
    </w:p>
    <w:p>
      <w:pPr>
        <w:pStyle w:val="ListParagraph"/>
        <w:numPr>
          <w:ilvl w:val="0"/>
          <w:numId w:val="1"/>
        </w:numPr>
        <w:spacing w:after="60" w:before="40"/>
      </w:pPr>
      <w:r>
        <w:rPr>
          <w:rFonts w:ascii="Calibri" w:cs="Calibri" w:eastAsia="Calibri" w:hAnsi="Calibri"/>
          <w:color w:val="333333"/>
          <w:sz w:val="22"/>
          <w:szCs w:val="22"/>
        </w:rPr>
        <w:t xml:space="preserve">Membangun pipeline CI/CD di GitHub Actions yang melakukan testing otomatis pada setiap push/PR dan mempublikasikan image ke repositori Docker Hub: meckagan/backend, meckagan/frontend, dan meckagan/database.</w:t>
      </w:r>
    </w:p>
    <w:p>
      <w:pPr>
        <w:pStyle w:val="Heading1"/>
        <w:spacing w:after="180" w:before="360"/>
      </w:pPr>
      <w:r>
        <w:t xml:space="preserve">BAB II. ARSITEKTUR SISTEM &amp; DESAIN 3-CONTAINER</w:t>
      </w:r>
    </w:p>
    <w:p>
      <w:pPr>
        <w:pStyle w:val="Heading2"/>
        <w:spacing w:after="120" w:before="240"/>
      </w:pPr>
      <w:r>
        <w:t xml:space="preserve">2.1 Komparasi Arsitektur Monolith vs Microservices</w:t>
      </w:r>
    </w:p>
    <w:tbl>
      <w:tblPr>
        <w:tblW w:type="pct" w:w="5000"/>
        <w:tblBorders>
          <w:top w:val="single" w:color="CBD5E1" w:sz="4"/>
          <w:left w:val="none"/>
          <w:bottom w:val="single" w:color="CBD5E1" w:sz="4"/>
          <w:right w:val="none"/>
          <w:insideH w:val="single" w:color="E2E8F0" w:sz="4"/>
          <w:insideV w:val="none"/>
        </w:tblBorders>
      </w:tblPr>
      <w:tblGrid>
        <w:gridCol w:w="3009"/>
        <w:gridCol w:w="3009"/>
        <w:gridCol w:w="3009"/>
      </w:tblGrid>
      <w:tr>
        <w:trPr>
          <w:tblHeader/>
        </w:trPr>
        <w:tc>
          <w:tcPr>
            <w:shd w:fill="3B82F6" w:val="clear"/>
          </w:tcPr>
          <w:p>
            <w:pPr>
              <w:spacing w:after="80" w:before="80"/>
              <w:jc w:val="center"/>
            </w:pPr>
            <w:r>
              <w:rPr>
                <w:rFonts w:ascii="Calibri" w:cs="Calibri" w:eastAsia="Calibri" w:hAnsi="Calibri"/>
                <w:b/>
                <w:bCs/>
                <w:color w:val="FFFFFF"/>
                <w:sz w:val="20"/>
                <w:szCs w:val="20"/>
              </w:rPr>
              <w:t xml:space="preserve">Dimensi Evaluasi</w:t>
            </w:r>
          </w:p>
        </w:tc>
        <w:tc>
          <w:tcPr>
            <w:shd w:fill="3B82F6" w:val="clear"/>
          </w:tcPr>
          <w:p>
            <w:pPr>
              <w:spacing w:after="80" w:before="80"/>
              <w:jc w:val="center"/>
            </w:pPr>
            <w:r>
              <w:rPr>
                <w:rFonts w:ascii="Calibri" w:cs="Calibri" w:eastAsia="Calibri" w:hAnsi="Calibri"/>
                <w:b/>
                <w:bCs/>
                <w:color w:val="FFFFFF"/>
                <w:sz w:val="20"/>
                <w:szCs w:val="20"/>
              </w:rPr>
              <w:t xml:space="preserve">Arsitektur Monolitik PHP (Lama)</w:t>
            </w:r>
          </w:p>
        </w:tc>
        <w:tc>
          <w:tcPr>
            <w:shd w:fill="3B82F6" w:val="clear"/>
          </w:tcPr>
          <w:p>
            <w:pPr>
              <w:spacing w:after="80" w:before="80"/>
              <w:jc w:val="center"/>
            </w:pPr>
            <w:r>
              <w:rPr>
                <w:rFonts w:ascii="Calibri" w:cs="Calibri" w:eastAsia="Calibri" w:hAnsi="Calibri"/>
                <w:b/>
                <w:bCs/>
                <w:color w:val="FFFFFF"/>
                <w:sz w:val="20"/>
                <w:szCs w:val="20"/>
              </w:rPr>
              <w:t xml:space="preserve">Arsitektur 3-Container Microservices (Baru)</w:t>
            </w:r>
          </w:p>
        </w:tc>
      </w:tr>
      <w:tr>
        <w:tc>
          <w:tcPr>
            <w:shd w:fill="F8FAFC" w:val="clear"/>
          </w:tcPr>
          <w:p>
            <w:pPr>
              <w:spacing w:after="60" w:before="60"/>
              <w:jc w:val="left"/>
            </w:pPr>
            <w:r>
              <w:rPr>
                <w:rFonts w:ascii="Calibri" w:cs="Calibri" w:eastAsia="Calibri" w:hAnsi="Calibri"/>
                <w:color w:val="334155"/>
                <w:sz w:val="19"/>
                <w:szCs w:val="19"/>
              </w:rPr>
              <w:t xml:space="preserve">Pola Arsitektur</w:t>
            </w:r>
          </w:p>
        </w:tc>
        <w:tc>
          <w:tcPr>
            <w:shd w:fill="F8FAFC" w:val="clear"/>
          </w:tcPr>
          <w:p>
            <w:pPr>
              <w:spacing w:after="60" w:before="60"/>
              <w:jc w:val="left"/>
            </w:pPr>
            <w:r>
              <w:rPr>
                <w:rFonts w:ascii="Calibri" w:cs="Calibri" w:eastAsia="Calibri" w:hAnsi="Calibri"/>
                <w:color w:val="334155"/>
                <w:sz w:val="19"/>
                <w:szCs w:val="19"/>
              </w:rPr>
              <w:t xml:space="preserve">Monolith Server-Side Rendering (HTML + SQL bercampur)</w:t>
            </w:r>
          </w:p>
        </w:tc>
        <w:tc>
          <w:tcPr>
            <w:shd w:fill="F8FAFC" w:val="clear"/>
          </w:tcPr>
          <w:p>
            <w:pPr>
              <w:spacing w:after="60" w:before="60"/>
              <w:jc w:val="left"/>
            </w:pPr>
            <w:r>
              <w:rPr>
                <w:rFonts w:ascii="Calibri" w:cs="Calibri" w:eastAsia="Calibri" w:hAnsi="Calibri"/>
                <w:color w:val="334155"/>
                <w:sz w:val="19"/>
                <w:szCs w:val="19"/>
              </w:rPr>
              <w:t xml:space="preserve">Decoupled SPA + Stateless REST API + Database Terpisah</w:t>
            </w:r>
          </w:p>
        </w:tc>
      </w:tr>
      <w:tr>
        <w:tc>
          <w:tcPr>
            <w:shd w:fill="FFFFFF" w:val="clear"/>
          </w:tcPr>
          <w:p>
            <w:pPr>
              <w:spacing w:after="60" w:before="60"/>
              <w:jc w:val="left"/>
            </w:pPr>
            <w:r>
              <w:rPr>
                <w:rFonts w:ascii="Calibri" w:cs="Calibri" w:eastAsia="Calibri" w:hAnsi="Calibri"/>
                <w:color w:val="334155"/>
                <w:sz w:val="19"/>
                <w:szCs w:val="19"/>
              </w:rPr>
              <w:t xml:space="preserve">Container 1 (Database)</w:t>
            </w:r>
          </w:p>
        </w:tc>
        <w:tc>
          <w:tcPr>
            <w:shd w:fill="FFFFFF" w:val="clear"/>
          </w:tcPr>
          <w:p>
            <w:pPr>
              <w:spacing w:after="60" w:before="60"/>
              <w:jc w:val="left"/>
            </w:pPr>
            <w:r>
              <w:rPr>
                <w:rFonts w:ascii="Calibri" w:cs="Calibri" w:eastAsia="Calibri" w:hAnsi="Calibri"/>
                <w:color w:val="334155"/>
                <w:sz w:val="19"/>
                <w:szCs w:val="19"/>
              </w:rPr>
              <w:t xml:space="preserve">MySQL standar tanpa inisialisasi deterministik</w:t>
            </w:r>
          </w:p>
        </w:tc>
        <w:tc>
          <w:tcPr>
            <w:shd w:fill="FFFFFF" w:val="clear"/>
          </w:tcPr>
          <w:p>
            <w:pPr>
              <w:spacing w:after="60" w:before="60"/>
              <w:jc w:val="left"/>
            </w:pPr>
            <w:r>
              <w:rPr>
                <w:rFonts w:ascii="Calibri" w:cs="Calibri" w:eastAsia="Calibri" w:hAnsi="Calibri"/>
                <w:color w:val="334155"/>
                <w:sz w:val="19"/>
                <w:szCs w:val="19"/>
              </w:rPr>
              <w:t xml:space="preserve">PostgreSQL 16 Alpine dengan init.sql &amp; pre-seeded image</w:t>
            </w:r>
          </w:p>
        </w:tc>
      </w:tr>
      <w:tr>
        <w:tc>
          <w:tcPr>
            <w:shd w:fill="F8FAFC" w:val="clear"/>
          </w:tcPr>
          <w:p>
            <w:pPr>
              <w:spacing w:after="60" w:before="60"/>
              <w:jc w:val="left"/>
            </w:pPr>
            <w:r>
              <w:rPr>
                <w:rFonts w:ascii="Calibri" w:cs="Calibri" w:eastAsia="Calibri" w:hAnsi="Calibri"/>
                <w:color w:val="334155"/>
                <w:sz w:val="19"/>
                <w:szCs w:val="19"/>
              </w:rPr>
              <w:t xml:space="preserve">Container 2 (Backend)</w:t>
            </w:r>
          </w:p>
        </w:tc>
        <w:tc>
          <w:tcPr>
            <w:shd w:fill="F8FAFC" w:val="clear"/>
          </w:tcPr>
          <w:p>
            <w:pPr>
              <w:spacing w:after="60" w:before="60"/>
              <w:jc w:val="left"/>
            </w:pPr>
            <w:r>
              <w:rPr>
                <w:rFonts w:ascii="Calibri" w:cs="Calibri" w:eastAsia="Calibri" w:hAnsi="Calibri"/>
                <w:color w:val="334155"/>
                <w:sz w:val="19"/>
                <w:szCs w:val="19"/>
              </w:rPr>
              <w:t xml:space="preserve">Script procedural PHP bercampur presentasi</w:t>
            </w:r>
          </w:p>
        </w:tc>
        <w:tc>
          <w:tcPr>
            <w:shd w:fill="F8FAFC" w:val="clear"/>
          </w:tcPr>
          <w:p>
            <w:pPr>
              <w:spacing w:after="60" w:before="60"/>
              <w:jc w:val="left"/>
            </w:pPr>
            <w:r>
              <w:rPr>
                <w:rFonts w:ascii="Calibri" w:cs="Calibri" w:eastAsia="Calibri" w:hAnsi="Calibri"/>
                <w:color w:val="334155"/>
                <w:sz w:val="19"/>
                <w:szCs w:val="19"/>
              </w:rPr>
              <w:t xml:space="preserve">Node.js 20 Express (ES Modules) terstruktur (Layered MVC)</w:t>
            </w:r>
          </w:p>
        </w:tc>
      </w:tr>
      <w:tr>
        <w:tc>
          <w:tcPr>
            <w:shd w:fill="FFFFFF" w:val="clear"/>
          </w:tcPr>
          <w:p>
            <w:pPr>
              <w:spacing w:after="60" w:before="60"/>
              <w:jc w:val="left"/>
            </w:pPr>
            <w:r>
              <w:rPr>
                <w:rFonts w:ascii="Calibri" w:cs="Calibri" w:eastAsia="Calibri" w:hAnsi="Calibri"/>
                <w:color w:val="334155"/>
                <w:sz w:val="19"/>
                <w:szCs w:val="19"/>
              </w:rPr>
              <w:t xml:space="preserve">Container 3 (Frontend)</w:t>
            </w:r>
          </w:p>
        </w:tc>
        <w:tc>
          <w:tcPr>
            <w:shd w:fill="FFFFFF" w:val="clear"/>
          </w:tcPr>
          <w:p>
            <w:pPr>
              <w:spacing w:after="60" w:before="60"/>
              <w:jc w:val="left"/>
            </w:pPr>
            <w:r>
              <w:rPr>
                <w:rFonts w:ascii="Calibri" w:cs="Calibri" w:eastAsia="Calibri" w:hAnsi="Calibri"/>
                <w:color w:val="334155"/>
                <w:sz w:val="19"/>
                <w:szCs w:val="19"/>
              </w:rPr>
              <w:t xml:space="preserve">Halaman PHP statis dirender server</w:t>
            </w:r>
          </w:p>
        </w:tc>
        <w:tc>
          <w:tcPr>
            <w:shd w:fill="FFFFFF" w:val="clear"/>
          </w:tcPr>
          <w:p>
            <w:pPr>
              <w:spacing w:after="60" w:before="60"/>
              <w:jc w:val="left"/>
            </w:pPr>
            <w:r>
              <w:rPr>
                <w:rFonts w:ascii="Calibri" w:cs="Calibri" w:eastAsia="Calibri" w:hAnsi="Calibri"/>
                <w:color w:val="334155"/>
                <w:sz w:val="19"/>
                <w:szCs w:val="19"/>
              </w:rPr>
              <w:t xml:space="preserve">React 18 + Vite SPA disajikan via Nginx Alpine High Performance</w:t>
            </w:r>
          </w:p>
        </w:tc>
      </w:tr>
      <w:tr>
        <w:tc>
          <w:tcPr>
            <w:shd w:fill="F8FAFC" w:val="clear"/>
          </w:tcPr>
          <w:p>
            <w:pPr>
              <w:spacing w:after="60" w:before="60"/>
              <w:jc w:val="left"/>
            </w:pPr>
            <w:r>
              <w:rPr>
                <w:rFonts w:ascii="Calibri" w:cs="Calibri" w:eastAsia="Calibri" w:hAnsi="Calibri"/>
                <w:color w:val="334155"/>
                <w:sz w:val="19"/>
                <w:szCs w:val="19"/>
              </w:rPr>
              <w:t xml:space="preserve">Networking &amp; Reverse Proxy</w:t>
            </w:r>
          </w:p>
        </w:tc>
        <w:tc>
          <w:tcPr>
            <w:shd w:fill="F8FAFC" w:val="clear"/>
          </w:tcPr>
          <w:p>
            <w:pPr>
              <w:spacing w:after="60" w:before="60"/>
              <w:jc w:val="left"/>
            </w:pPr>
            <w:r>
              <w:rPr>
                <w:rFonts w:ascii="Calibri" w:cs="Calibri" w:eastAsia="Calibri" w:hAnsi="Calibri"/>
                <w:color w:val="334155"/>
                <w:sz w:val="19"/>
                <w:szCs w:val="19"/>
              </w:rPr>
              <w:t xml:space="preserve">Port langsung expose tanpa proteksi</w:t>
            </w:r>
          </w:p>
        </w:tc>
        <w:tc>
          <w:tcPr>
            <w:shd w:fill="F8FAFC" w:val="clear"/>
          </w:tcPr>
          <w:p>
            <w:pPr>
              <w:spacing w:after="60" w:before="60"/>
              <w:jc w:val="left"/>
            </w:pPr>
            <w:r>
              <w:rPr>
                <w:rFonts w:ascii="Calibri" w:cs="Calibri" w:eastAsia="Calibri" w:hAnsi="Calibri"/>
                <w:color w:val="334155"/>
                <w:sz w:val="19"/>
                <w:szCs w:val="19"/>
              </w:rPr>
              <w:t xml:space="preserve">Docker Bridge Network (kosmate-net) + Nginx Internal Proxy (/api)</w:t>
            </w:r>
          </w:p>
        </w:tc>
      </w:tr>
      <w:tr>
        <w:tc>
          <w:tcPr>
            <w:shd w:fill="FFFFFF" w:val="clear"/>
          </w:tcPr>
          <w:p>
            <w:pPr>
              <w:spacing w:after="60" w:before="60"/>
              <w:jc w:val="left"/>
            </w:pPr>
            <w:r>
              <w:rPr>
                <w:rFonts w:ascii="Calibri" w:cs="Calibri" w:eastAsia="Calibri" w:hAnsi="Calibri"/>
                <w:color w:val="334155"/>
                <w:sz w:val="19"/>
                <w:szCs w:val="19"/>
              </w:rPr>
              <w:t xml:space="preserve">Healthcheck / Probes</w:t>
            </w:r>
          </w:p>
        </w:tc>
        <w:tc>
          <w:tcPr>
            <w:shd w:fill="FFFFFF" w:val="clear"/>
          </w:tcPr>
          <w:p>
            <w:pPr>
              <w:spacing w:after="60" w:before="60"/>
              <w:jc w:val="left"/>
            </w:pPr>
            <w:r>
              <w:rPr>
                <w:rFonts w:ascii="Calibri" w:cs="Calibri" w:eastAsia="Calibri" w:hAnsi="Calibri"/>
                <w:color w:val="334155"/>
                <w:sz w:val="19"/>
                <w:szCs w:val="19"/>
              </w:rPr>
              <w:t xml:space="preserve">Tidak tersedia (Docker tidak tahu kesehatan app)</w:t>
            </w:r>
          </w:p>
        </w:tc>
        <w:tc>
          <w:tcPr>
            <w:shd w:fill="FFFFFF" w:val="clear"/>
          </w:tcPr>
          <w:p>
            <w:pPr>
              <w:spacing w:after="60" w:before="60"/>
              <w:jc w:val="left"/>
            </w:pPr>
            <w:r>
              <w:rPr>
                <w:rFonts w:ascii="Calibri" w:cs="Calibri" w:eastAsia="Calibri" w:hAnsi="Calibri"/>
                <w:color w:val="334155"/>
                <w:sz w:val="19"/>
                <w:szCs w:val="19"/>
              </w:rPr>
              <w:t xml:space="preserve">Liveness (/health) &amp; Readiness (/ready) Probes berjenjang</w:t>
            </w:r>
          </w:p>
        </w:tc>
      </w:tr>
      <w:tr>
        <w:tc>
          <w:tcPr>
            <w:shd w:fill="F8FAFC" w:val="clear"/>
          </w:tcPr>
          <w:p>
            <w:pPr>
              <w:spacing w:after="60" w:before="60"/>
              <w:jc w:val="left"/>
            </w:pPr>
            <w:r>
              <w:rPr>
                <w:rFonts w:ascii="Calibri" w:cs="Calibri" w:eastAsia="Calibri" w:hAnsi="Calibri"/>
                <w:color w:val="334155"/>
                <w:sz w:val="19"/>
                <w:szCs w:val="19"/>
              </w:rPr>
              <w:t xml:space="preserve">Ukuran Image</w:t>
            </w:r>
          </w:p>
        </w:tc>
        <w:tc>
          <w:tcPr>
            <w:shd w:fill="F8FAFC" w:val="clear"/>
          </w:tcPr>
          <w:p>
            <w:pPr>
              <w:spacing w:after="60" w:before="60"/>
              <w:jc w:val="left"/>
            </w:pPr>
            <w:r>
              <w:rPr>
                <w:rFonts w:ascii="Calibri" w:cs="Calibri" w:eastAsia="Calibri" w:hAnsi="Calibri"/>
                <w:color w:val="334155"/>
                <w:sz w:val="19"/>
                <w:szCs w:val="19"/>
              </w:rPr>
              <w:t xml:space="preserve">Image besar memuat runtime PHP Apache lengkap</w:t>
            </w:r>
          </w:p>
        </w:tc>
        <w:tc>
          <w:tcPr>
            <w:shd w:fill="F8FAFC" w:val="clear"/>
          </w:tcPr>
          <w:p>
            <w:pPr>
              <w:spacing w:after="60" w:before="60"/>
              <w:jc w:val="left"/>
            </w:pPr>
            <w:r>
              <w:rPr>
                <w:rFonts w:ascii="Calibri" w:cs="Calibri" w:eastAsia="Calibri" w:hAnsi="Calibri"/>
                <w:color w:val="334155"/>
                <w:sz w:val="19"/>
                <w:szCs w:val="19"/>
              </w:rPr>
              <w:t xml:space="preserve">Multi-stage build minimalis (~25MB Frontend, ~120MB Backend)</w:t>
            </w:r>
          </w:p>
        </w:tc>
      </w:tr>
    </w:tbl>
    <w:p>
      <w:pPr>
        <w:pStyle w:val="Heading2"/>
        <w:spacing w:after="120" w:before="240"/>
      </w:pPr>
      <w:r>
        <w:t xml:space="preserve">2.2 Topologi &amp; Bedah 3 Container</w:t>
      </w:r>
    </w:p>
    <w:p>
      <w:pPr>
        <w:pStyle w:val="Heading3"/>
        <w:spacing w:after="80" w:before="180"/>
      </w:pPr>
      <w:r>
        <w:t xml:space="preserve">Container 1: Database (meckagan/database / postgres:16-alpine)</w:t>
      </w:r>
    </w:p>
    <w:p>
      <w:pPr>
        <w:spacing w:after="100" w:before="60"/>
        <w:jc w:val="left"/>
      </w:pPr>
      <w:r>
        <w:rPr>
          <w:rFonts w:ascii="Calibri" w:cs="Calibri" w:eastAsia="Calibri" w:hAnsi="Calibri"/>
          <w:b w:val="false"/>
          <w:bCs w:val="false"/>
          <w:i w:val="false"/>
          <w:iCs w:val="false"/>
          <w:color w:val="333333"/>
          <w:sz w:val="22"/>
          <w:szCs w:val="22"/>
        </w:rPr>
        <w:t xml:space="preserve">Container database bertindak sebagai persistent data layer. Database dimigrasikan dari MySQL ke PostgreSQL 16 Alpine karena stabilitas, kecepatan transaksi ACID, dan keunggulan ekosistem enterprise microservice. File Dockerfile khusus dibuat di direktori database/ yang menyematkan skrip skema tabel (kamar, penghuni, pembayaran, maintenance) dan seed data otomatis saat inisialisasi.</w:t>
      </w:r>
    </w:p>
    <w:p>
      <w:pPr>
        <w:shd w:fill="F1F5F9" w:val="clear"/>
        <w:spacing w:after="20" w:before="20"/>
        <w:ind w:left="360"/>
      </w:pPr>
      <w:r>
        <w:rPr>
          <w:rFonts w:ascii="Consolas" w:cs="Consolas" w:eastAsia="Consolas" w:hAnsi="Consolas"/>
          <w:color w:val="1E293B"/>
          <w:sz w:val="19"/>
          <w:szCs w:val="19"/>
        </w:rPr>
        <w:t xml:space="preserve"># database/Dockerfile</w:t>
      </w:r>
    </w:p>
    <w:p>
      <w:pPr>
        <w:shd w:fill="F1F5F9" w:val="clear"/>
        <w:spacing w:after="20" w:before="20"/>
        <w:ind w:left="360"/>
      </w:pPr>
      <w:r>
        <w:rPr>
          <w:rFonts w:ascii="Consolas" w:cs="Consolas" w:eastAsia="Consolas" w:hAnsi="Consolas"/>
          <w:color w:val="1E293B"/>
          <w:sz w:val="19"/>
          <w:szCs w:val="19"/>
        </w:rPr>
        <w:t xml:space="preserve">FROM postgres:16-alpine</w:t>
      </w:r>
    </w:p>
    <w:p>
      <w:pPr>
        <w:shd w:fill="F1F5F9" w:val="clear"/>
        <w:spacing w:after="20" w:before="20"/>
        <w:ind w:left="360"/>
      </w:pPr>
      <w:r>
        <w:rPr>
          <w:rFonts w:ascii="Consolas" w:cs="Consolas" w:eastAsia="Consolas" w:hAnsi="Consolas"/>
          <w:color w:val="1E293B"/>
          <w:sz w:val="19"/>
          <w:szCs w:val="19"/>
        </w:rPr>
        <w:t xml:space="preserve">COPY init.sql /docker-entrypoint-initdb.d/init.sql</w:t>
      </w:r>
    </w:p>
    <w:p>
      <w:pPr>
        <w:shd w:fill="F1F5F9" w:val="clear"/>
        <w:spacing w:after="20" w:before="20"/>
        <w:ind w:left="360"/>
      </w:pPr>
      <w:r>
        <w:rPr>
          <w:rFonts w:ascii="Consolas" w:cs="Consolas" w:eastAsia="Consolas" w:hAnsi="Consolas"/>
          <w:color w:val="1E293B"/>
          <w:sz w:val="19"/>
          <w:szCs w:val="19"/>
        </w:rPr>
        <w:t xml:space="preserve">HEALTHCHECK --interval=5s --timeout=5s --retries=5 \</w:t>
      </w:r>
    </w:p>
    <w:p>
      <w:pPr>
        <w:shd w:fill="F1F5F9" w:val="clear"/>
        <w:spacing w:after="20" w:before="20"/>
        <w:ind w:left="360"/>
      </w:pPr>
      <w:r>
        <w:rPr>
          <w:rFonts w:ascii="Consolas" w:cs="Consolas" w:eastAsia="Consolas" w:hAnsi="Consolas"/>
          <w:color w:val="1E293B"/>
          <w:sz w:val="19"/>
          <w:szCs w:val="19"/>
        </w:rPr>
        <w:t xml:space="preserve">  CMD pg_isready -U ${POSTGRES_USER:-kosmate} -d ${POSTGRES_DB:-kosmate_db} || exit 1</w:t>
      </w:r>
    </w:p>
    <w:p>
      <w:pPr>
        <w:pStyle w:val="Heading3"/>
        <w:spacing w:after="80" w:before="180"/>
      </w:pPr>
      <w:r>
        <w:t xml:space="preserve">Container 2: Backend REST API (meckagan/backend)</w:t>
      </w:r>
    </w:p>
    <w:p>
      <w:pPr>
        <w:spacing w:after="100" w:before="60"/>
        <w:jc w:val="left"/>
      </w:pPr>
      <w:r>
        <w:rPr>
          <w:rFonts w:ascii="Calibri" w:cs="Calibri" w:eastAsia="Calibri" w:hAnsi="Calibri"/>
          <w:b w:val="false"/>
          <w:bCs w:val="false"/>
          <w:i w:val="false"/>
          <w:iCs w:val="false"/>
          <w:color w:val="333333"/>
          <w:sz w:val="22"/>
          <w:szCs w:val="22"/>
        </w:rPr>
        <w:t xml:space="preserve">Container backend mengeksekusi logika bisnis kos secara stateless. Menggunakan Node.js 20 Express dengan arsitektur berlapis: config (DB pool &amp; auto-reconnect), controllers, routes, dan centralized error handler. Backend menyediakan probe liveness (/health) dan readiness (/ready) serta menangani graceful shutdown (SIGTERM/SIGINT) untuk memastikan pelepasan koneksi database bersih saat scaling container.</w:t>
      </w:r>
    </w:p>
    <w:p>
      <w:pPr>
        <w:shd w:fill="F1F5F9" w:val="clear"/>
        <w:spacing w:after="20" w:before="20"/>
        <w:ind w:left="360"/>
      </w:pPr>
      <w:r>
        <w:rPr>
          <w:rFonts w:ascii="Consolas" w:cs="Consolas" w:eastAsia="Consolas" w:hAnsi="Consolas"/>
          <w:color w:val="1E293B"/>
          <w:sz w:val="19"/>
          <w:szCs w:val="19"/>
        </w:rPr>
        <w:t xml:space="preserve"># backend/Dockerfile (Multi-Stage Build)</w:t>
      </w:r>
    </w:p>
    <w:p>
      <w:pPr>
        <w:shd w:fill="F1F5F9" w:val="clear"/>
        <w:spacing w:after="20" w:before="20"/>
        <w:ind w:left="360"/>
      </w:pPr>
      <w:r>
        <w:rPr>
          <w:rFonts w:ascii="Consolas" w:cs="Consolas" w:eastAsia="Consolas" w:hAnsi="Consolas"/>
          <w:color w:val="1E293B"/>
          <w:sz w:val="19"/>
          <w:szCs w:val="19"/>
        </w:rPr>
        <w:t xml:space="preserve">FROM node:20-alpine AS builder</w:t>
      </w:r>
    </w:p>
    <w:p>
      <w:pPr>
        <w:shd w:fill="F1F5F9" w:val="clear"/>
        <w:spacing w:after="20" w:before="20"/>
        <w:ind w:left="360"/>
      </w:pPr>
      <w:r>
        <w:rPr>
          <w:rFonts w:ascii="Consolas" w:cs="Consolas" w:eastAsia="Consolas" w:hAnsi="Consolas"/>
          <w:color w:val="1E293B"/>
          <w:sz w:val="19"/>
          <w:szCs w:val="19"/>
        </w:rPr>
        <w:t xml:space="preserve">WORKDIR /app</w:t>
      </w:r>
    </w:p>
    <w:p>
      <w:pPr>
        <w:shd w:fill="F1F5F9" w:val="clear"/>
        <w:spacing w:after="20" w:before="20"/>
        <w:ind w:left="360"/>
      </w:pPr>
      <w:r>
        <w:rPr>
          <w:rFonts w:ascii="Consolas" w:cs="Consolas" w:eastAsia="Consolas" w:hAnsi="Consolas"/>
          <w:color w:val="1E293B"/>
          <w:sz w:val="19"/>
          <w:szCs w:val="19"/>
        </w:rPr>
        <w:t xml:space="preserve">COPY package*.json ./</w:t>
      </w:r>
    </w:p>
    <w:p>
      <w:pPr>
        <w:shd w:fill="F1F5F9" w:val="clear"/>
        <w:spacing w:after="20" w:before="20"/>
        <w:ind w:left="360"/>
      </w:pPr>
      <w:r>
        <w:rPr>
          <w:rFonts w:ascii="Consolas" w:cs="Consolas" w:eastAsia="Consolas" w:hAnsi="Consolas"/>
          <w:color w:val="1E293B"/>
          <w:sz w:val="19"/>
          <w:szCs w:val="19"/>
        </w:rPr>
        <w:t xml:space="preserve">RUN npm ci --only=production</w:t>
      </w:r>
    </w:p>
    <w:p>
      <w:pPr>
        <w:shd w:fill="F1F5F9" w:val="clear"/>
        <w:spacing w:after="20" w:before="20"/>
        <w:ind w:left="360"/>
      </w:pPr>
      <w:r>
        <w:rPr>
          <w:rFonts w:ascii="Consolas" w:cs="Consolas" w:eastAsia="Consolas" w:hAnsi="Consolas"/>
          <w:color w:val="1E293B"/>
          <w:sz w:val="19"/>
          <w:szCs w:val="19"/>
        </w:rPr>
        <w:t xml:space="preserve"/>
      </w:r>
    </w:p>
    <w:p>
      <w:pPr>
        <w:shd w:fill="F1F5F9" w:val="clear"/>
        <w:spacing w:after="20" w:before="20"/>
        <w:ind w:left="360"/>
      </w:pPr>
      <w:r>
        <w:rPr>
          <w:rFonts w:ascii="Consolas" w:cs="Consolas" w:eastAsia="Consolas" w:hAnsi="Consolas"/>
          <w:color w:val="1E293B"/>
          <w:sz w:val="19"/>
          <w:szCs w:val="19"/>
        </w:rPr>
        <w:t xml:space="preserve">FROM node:20-alpine AS runner</w:t>
      </w:r>
    </w:p>
    <w:p>
      <w:pPr>
        <w:shd w:fill="F1F5F9" w:val="clear"/>
        <w:spacing w:after="20" w:before="20"/>
        <w:ind w:left="360"/>
      </w:pPr>
      <w:r>
        <w:rPr>
          <w:rFonts w:ascii="Consolas" w:cs="Consolas" w:eastAsia="Consolas" w:hAnsi="Consolas"/>
          <w:color w:val="1E293B"/>
          <w:sz w:val="19"/>
          <w:szCs w:val="19"/>
        </w:rPr>
        <w:t xml:space="preserve">WORKDIR /app</w:t>
      </w:r>
    </w:p>
    <w:p>
      <w:pPr>
        <w:shd w:fill="F1F5F9" w:val="clear"/>
        <w:spacing w:after="20" w:before="20"/>
        <w:ind w:left="360"/>
      </w:pPr>
      <w:r>
        <w:rPr>
          <w:rFonts w:ascii="Consolas" w:cs="Consolas" w:eastAsia="Consolas" w:hAnsi="Consolas"/>
          <w:color w:val="1E293B"/>
          <w:sz w:val="19"/>
          <w:szCs w:val="19"/>
        </w:rPr>
        <w:t xml:space="preserve">USER node</w:t>
      </w:r>
    </w:p>
    <w:p>
      <w:pPr>
        <w:shd w:fill="F1F5F9" w:val="clear"/>
        <w:spacing w:after="20" w:before="20"/>
        <w:ind w:left="360"/>
      </w:pPr>
      <w:r>
        <w:rPr>
          <w:rFonts w:ascii="Consolas" w:cs="Consolas" w:eastAsia="Consolas" w:hAnsi="Consolas"/>
          <w:color w:val="1E293B"/>
          <w:sz w:val="19"/>
          <w:szCs w:val="19"/>
        </w:rPr>
        <w:t xml:space="preserve">COPY --chown=node:node --from=builder /app/node_modules ./node_modules</w:t>
      </w:r>
    </w:p>
    <w:p>
      <w:pPr>
        <w:shd w:fill="F1F5F9" w:val="clear"/>
        <w:spacing w:after="20" w:before="20"/>
        <w:ind w:left="360"/>
      </w:pPr>
      <w:r>
        <w:rPr>
          <w:rFonts w:ascii="Consolas" w:cs="Consolas" w:eastAsia="Consolas" w:hAnsi="Consolas"/>
          <w:color w:val="1E293B"/>
          <w:sz w:val="19"/>
          <w:szCs w:val="19"/>
        </w:rPr>
        <w:t xml:space="preserve">COPY --chown=node:node src ./src</w:t>
      </w:r>
    </w:p>
    <w:p>
      <w:pPr>
        <w:shd w:fill="F1F5F9" w:val="clear"/>
        <w:spacing w:after="20" w:before="20"/>
        <w:ind w:left="360"/>
      </w:pPr>
      <w:r>
        <w:rPr>
          <w:rFonts w:ascii="Consolas" w:cs="Consolas" w:eastAsia="Consolas" w:hAnsi="Consolas"/>
          <w:color w:val="1E293B"/>
          <w:sz w:val="19"/>
          <w:szCs w:val="19"/>
        </w:rPr>
        <w:t xml:space="preserve">EXPOSE 5000</w:t>
      </w:r>
    </w:p>
    <w:p>
      <w:pPr>
        <w:shd w:fill="F1F5F9" w:val="clear"/>
        <w:spacing w:after="20" w:before="20"/>
        <w:ind w:left="360"/>
      </w:pPr>
      <w:r>
        <w:rPr>
          <w:rFonts w:ascii="Consolas" w:cs="Consolas" w:eastAsia="Consolas" w:hAnsi="Consolas"/>
          <w:color w:val="1E293B"/>
          <w:sz w:val="19"/>
          <w:szCs w:val="19"/>
        </w:rPr>
        <w:t xml:space="preserve">HEALTHCHECK --interval=30s --timeout=5s CMD wget -q -O - http://localhost:5000/health || exit 1</w:t>
      </w:r>
    </w:p>
    <w:p>
      <w:pPr>
        <w:shd w:fill="F1F5F9" w:val="clear"/>
        <w:spacing w:after="20" w:before="20"/>
        <w:ind w:left="360"/>
      </w:pPr>
      <w:r>
        <w:rPr>
          <w:rFonts w:ascii="Consolas" w:cs="Consolas" w:eastAsia="Consolas" w:hAnsi="Consolas"/>
          <w:color w:val="1E293B"/>
          <w:sz w:val="19"/>
          <w:szCs w:val="19"/>
        </w:rPr>
        <w:t xml:space="preserve">CMD ["node", "src/server.js"]</w:t>
      </w:r>
    </w:p>
    <w:p>
      <w:pPr>
        <w:pStyle w:val="Heading3"/>
        <w:spacing w:after="80" w:before="180"/>
      </w:pPr>
      <w:r>
        <w:t xml:space="preserve">Container 3: Frontend Web SPA &amp; Reverse Proxy (meckagan/frontend)</w:t>
      </w:r>
    </w:p>
    <w:p>
      <w:pPr>
        <w:spacing w:after="100" w:before="60"/>
        <w:jc w:val="left"/>
      </w:pPr>
      <w:r>
        <w:rPr>
          <w:rFonts w:ascii="Calibri" w:cs="Calibri" w:eastAsia="Calibri" w:hAnsi="Calibri"/>
          <w:b w:val="false"/>
          <w:bCs w:val="false"/>
          <w:i w:val="false"/>
          <w:iCs w:val="false"/>
          <w:color w:val="333333"/>
          <w:sz w:val="22"/>
          <w:szCs w:val="22"/>
        </w:rPr>
        <w:t xml:space="preserve">Container antarmuka pengguna dibangun menggunakan React 18, Vite, dan Tailwind CSS. Di-bundle menggunakan teknik multi-stage build: tahap pertama melakukan kompilasi bundel JavaScript, dan tahap kedua memindahkan aset dist ke dalam server web Nginx Alpine (~25MB). Nginx dikonfigurasikan dengan try_files $uri /index.html untuk mendukung HTML5 history routing dan bertindak sebagai Reverse Proxy yang meneruskan request /api ke container backend (http://backend:5000), mengeliminasi masalah CORS secara total.</w:t>
      </w:r>
    </w:p>
    <w:p>
      <w:pPr>
        <w:pStyle w:val="Heading2"/>
        <w:spacing w:after="120" w:before="240"/>
      </w:pPr>
      <w:r>
        <w:t xml:space="preserve">2.3 Orkestrasi Docker Compose &amp; Dependency Berjenjang</w:t>
      </w:r>
    </w:p>
    <w:p>
      <w:pPr>
        <w:spacing w:after="100" w:before="60"/>
        <w:jc w:val="left"/>
      </w:pPr>
      <w:r>
        <w:rPr>
          <w:rFonts w:ascii="Calibri" w:cs="Calibri" w:eastAsia="Calibri" w:hAnsi="Calibri"/>
          <w:b w:val="false"/>
          <w:bCs w:val="false"/>
          <w:i w:val="false"/>
          <w:iCs w:val="false"/>
          <w:color w:val="333333"/>
          <w:sz w:val="22"/>
          <w:szCs w:val="22"/>
        </w:rPr>
        <w:t xml:space="preserve">Ketiga container dikelola melalui docker-compose.yml dengan isolasi bridge network kosmate-net. Mekanisme startup order diatur secara deterministik menggunakan dependensi kesehatan container:</w:t>
      </w:r>
    </w:p>
    <w:p>
      <w:pPr>
        <w:pStyle w:val="ListParagraph"/>
        <w:numPr>
          <w:ilvl w:val="0"/>
          <w:numId w:val="1"/>
        </w:numPr>
        <w:spacing w:after="60" w:before="40"/>
      </w:pPr>
      <w:r>
        <w:rPr>
          <w:rFonts w:ascii="Calibri" w:cs="Calibri" w:eastAsia="Calibri" w:hAnsi="Calibri"/>
          <w:b/>
          <w:bCs/>
          <w:color w:val="222222"/>
          <w:sz w:val="22"/>
          <w:szCs w:val="22"/>
        </w:rPr>
        <w:t xml:space="preserve">1. Startup DB -&gt; Backend:</w:t>
      </w:r>
      <w:r>
        <w:rPr>
          <w:rFonts w:ascii="Calibri" w:cs="Calibri" w:eastAsia="Calibri" w:hAnsi="Calibri"/>
          <w:color w:val="333333"/>
          <w:sz w:val="22"/>
          <w:szCs w:val="22"/>
        </w:rPr>
        <w:t xml:space="preserve">backend menunggu container db dalam kondisi status: service_healthy (pg_isready selesai).</w:t>
      </w:r>
    </w:p>
    <w:p>
      <w:pPr>
        <w:pStyle w:val="ListParagraph"/>
        <w:numPr>
          <w:ilvl w:val="0"/>
          <w:numId w:val="1"/>
        </w:numPr>
        <w:spacing w:after="60" w:before="40"/>
      </w:pPr>
      <w:r>
        <w:rPr>
          <w:rFonts w:ascii="Calibri" w:cs="Calibri" w:eastAsia="Calibri" w:hAnsi="Calibri"/>
          <w:b/>
          <w:bCs/>
          <w:color w:val="222222"/>
          <w:sz w:val="22"/>
          <w:szCs w:val="22"/>
        </w:rPr>
        <w:t xml:space="preserve">2. Startup Backend -&gt; Frontend:</w:t>
      </w:r>
      <w:r>
        <w:rPr>
          <w:rFonts w:ascii="Calibri" w:cs="Calibri" w:eastAsia="Calibri" w:hAnsi="Calibri"/>
          <w:color w:val="333333"/>
          <w:sz w:val="22"/>
          <w:szCs w:val="22"/>
        </w:rPr>
        <w:t xml:space="preserve">frontend baru dimulai setelah container backend berhasil aktif (service_started).</w:t>
      </w:r>
    </w:p>
    <w:p>
      <w:pPr>
        <w:pStyle w:val="Heading1"/>
        <w:spacing w:after="180" w:before="360"/>
      </w:pPr>
      <w:r>
        <w:t xml:space="preserve">BAB III. IMPLEMENTASI CI/CD PIPELINE DENGAN DOCKER HUB</w:t>
      </w:r>
    </w:p>
    <w:p>
      <w:pPr>
        <w:pStyle w:val="Heading2"/>
        <w:spacing w:after="120" w:before="240"/>
      </w:pPr>
      <w:r>
        <w:t xml:space="preserve">3.1 Konsep Otomatisasi CI/CD</w:t>
      </w:r>
    </w:p>
    <w:p>
      <w:pPr>
        <w:spacing w:after="100" w:before="60"/>
        <w:jc w:val="left"/>
      </w:pPr>
      <w:r>
        <w:rPr>
          <w:rFonts w:ascii="Calibri" w:cs="Calibri" w:eastAsia="Calibri" w:hAnsi="Calibri"/>
          <w:b w:val="false"/>
          <w:bCs w:val="false"/>
          <w:i w:val="false"/>
          <w:iCs w:val="false"/>
          <w:color w:val="333333"/>
          <w:sz w:val="22"/>
          <w:szCs w:val="22"/>
        </w:rPr>
        <w:t xml:space="preserve">Continuous Integration (CI) dan Continuous Deployment (CD) memastikan setiap pembaruan kode pada branch main/master diverifikasi secara otomatis sebelum dipaketkan dan dipublikasikan ke container registry publik Docker Hub. Hal ini menghilangkan risiko deployment aplikasi rusak ke lingkungan produksi.</w:t>
      </w:r>
    </w:p>
    <w:p>
      <w:pPr>
        <w:pStyle w:val="Heading2"/>
        <w:spacing w:after="120" w:before="240"/>
      </w:pPr>
      <w:r>
        <w:t xml:space="preserve">3.2 Arsitektur Workflow GitHub Actions (.github/workflows/ci.yml)</w:t>
      </w:r>
    </w:p>
    <w:tbl>
      <w:tblPr>
        <w:tblW w:type="pct" w:w="5000"/>
        <w:tblBorders>
          <w:top w:val="single" w:color="CBD5E1" w:sz="4"/>
          <w:left w:val="none"/>
          <w:bottom w:val="single" w:color="CBD5E1" w:sz="4"/>
          <w:right w:val="none"/>
          <w:insideH w:val="single" w:color="E2E8F0" w:sz="4"/>
          <w:insideV w:val="none"/>
        </w:tblBorders>
      </w:tblPr>
      <w:tblGrid>
        <w:gridCol w:w="2257"/>
        <w:gridCol w:w="2257"/>
        <w:gridCol w:w="2257"/>
        <w:gridCol w:w="2257"/>
      </w:tblGrid>
      <w:tr>
        <w:trPr>
          <w:tblHeader/>
        </w:trPr>
        <w:tc>
          <w:tcPr>
            <w:shd w:fill="3B82F6" w:val="clear"/>
          </w:tcPr>
          <w:p>
            <w:pPr>
              <w:spacing w:after="80" w:before="80"/>
              <w:jc w:val="center"/>
            </w:pPr>
            <w:r>
              <w:rPr>
                <w:rFonts w:ascii="Calibri" w:cs="Calibri" w:eastAsia="Calibri" w:hAnsi="Calibri"/>
                <w:b/>
                <w:bCs/>
                <w:color w:val="FFFFFF"/>
                <w:sz w:val="20"/>
                <w:szCs w:val="20"/>
              </w:rPr>
              <w:t xml:space="preserve">Tahapan (Job)</w:t>
            </w:r>
          </w:p>
        </w:tc>
        <w:tc>
          <w:tcPr>
            <w:shd w:fill="3B82F6" w:val="clear"/>
          </w:tcPr>
          <w:p>
            <w:pPr>
              <w:spacing w:after="80" w:before="80"/>
              <w:jc w:val="center"/>
            </w:pPr>
            <w:r>
              <w:rPr>
                <w:rFonts w:ascii="Calibri" w:cs="Calibri" w:eastAsia="Calibri" w:hAnsi="Calibri"/>
                <w:b/>
                <w:bCs/>
                <w:color w:val="FFFFFF"/>
                <w:sz w:val="20"/>
                <w:szCs w:val="20"/>
              </w:rPr>
              <w:t xml:space="preserve">Trigger Event</w:t>
            </w:r>
          </w:p>
        </w:tc>
        <w:tc>
          <w:tcPr>
            <w:shd w:fill="3B82F6" w:val="clear"/>
          </w:tcPr>
          <w:p>
            <w:pPr>
              <w:spacing w:after="80" w:before="80"/>
              <w:jc w:val="center"/>
            </w:pPr>
            <w:r>
              <w:rPr>
                <w:rFonts w:ascii="Calibri" w:cs="Calibri" w:eastAsia="Calibri" w:hAnsi="Calibri"/>
                <w:b/>
                <w:bCs/>
                <w:color w:val="FFFFFF"/>
                <w:sz w:val="20"/>
                <w:szCs w:val="20"/>
              </w:rPr>
              <w:t xml:space="preserve">Tindakan yang Dijalankan</w:t>
            </w:r>
          </w:p>
        </w:tc>
        <w:tc>
          <w:tcPr>
            <w:shd w:fill="3B82F6" w:val="clear"/>
          </w:tcPr>
          <w:p>
            <w:pPr>
              <w:spacing w:after="80" w:before="80"/>
              <w:jc w:val="center"/>
            </w:pPr>
            <w:r>
              <w:rPr>
                <w:rFonts w:ascii="Calibri" w:cs="Calibri" w:eastAsia="Calibri" w:hAnsi="Calibri"/>
                <w:b/>
                <w:bCs/>
                <w:color w:val="FFFFFF"/>
                <w:sz w:val="20"/>
                <w:szCs w:val="20"/>
              </w:rPr>
              <w:t xml:space="preserve">Output Hasil</w:t>
            </w:r>
          </w:p>
        </w:tc>
      </w:tr>
      <w:tr>
        <w:tc>
          <w:tcPr>
            <w:shd w:fill="F8FAFC" w:val="clear"/>
          </w:tcPr>
          <w:p>
            <w:pPr>
              <w:spacing w:after="60" w:before="60"/>
              <w:jc w:val="left"/>
            </w:pPr>
            <w:r>
              <w:rPr>
                <w:rFonts w:ascii="Calibri" w:cs="Calibri" w:eastAsia="Calibri" w:hAnsi="Calibri"/>
                <w:color w:val="334155"/>
                <w:sz w:val="19"/>
                <w:szCs w:val="19"/>
              </w:rPr>
              <w:t xml:space="preserve">Stage 1: test (Automated Testing)</w:t>
            </w:r>
          </w:p>
        </w:tc>
        <w:tc>
          <w:tcPr>
            <w:shd w:fill="F8FAFC" w:val="clear"/>
          </w:tcPr>
          <w:p>
            <w:pPr>
              <w:spacing w:after="60" w:before="60"/>
              <w:jc w:val="left"/>
            </w:pPr>
            <w:r>
              <w:rPr>
                <w:rFonts w:ascii="Calibri" w:cs="Calibri" w:eastAsia="Calibri" w:hAnsi="Calibri"/>
                <w:color w:val="334155"/>
                <w:sz w:val="19"/>
                <w:szCs w:val="19"/>
              </w:rPr>
              <w:t xml:space="preserve">Push &amp; Pull Request ke main/master</w:t>
            </w:r>
          </w:p>
        </w:tc>
        <w:tc>
          <w:tcPr>
            <w:shd w:fill="F8FAFC" w:val="clear"/>
          </w:tcPr>
          <w:p>
            <w:pPr>
              <w:spacing w:after="60" w:before="60"/>
              <w:jc w:val="left"/>
            </w:pPr>
            <w:r>
              <w:rPr>
                <w:rFonts w:ascii="Calibri" w:cs="Calibri" w:eastAsia="Calibri" w:hAnsi="Calibri"/>
                <w:color w:val="334155"/>
                <w:sz w:val="19"/>
                <w:szCs w:val="19"/>
              </w:rPr>
              <w:t xml:space="preserve">1. Validasi sintaks docker compose config
2. Backend syntax &amp; unit testing (node --test)
3. Frontend compilation (vite build)</w:t>
            </w:r>
          </w:p>
        </w:tc>
        <w:tc>
          <w:tcPr>
            <w:shd w:fill="F8FAFC" w:val="clear"/>
          </w:tcPr>
          <w:p>
            <w:pPr>
              <w:spacing w:after="60" w:before="60"/>
              <w:jc w:val="left"/>
            </w:pPr>
            <w:r>
              <w:rPr>
                <w:rFonts w:ascii="Calibri" w:cs="Calibri" w:eastAsia="Calibri" w:hAnsi="Calibri"/>
                <w:color w:val="334155"/>
                <w:sz w:val="19"/>
                <w:szCs w:val="19"/>
              </w:rPr>
              <w:t xml:space="preserve">Verifikasi kualitas kode (Lolos/Gagal) dalam waktu &lt; 2 menit</w:t>
            </w:r>
          </w:p>
        </w:tc>
      </w:tr>
      <w:tr>
        <w:tc>
          <w:tcPr>
            <w:shd w:fill="FFFFFF" w:val="clear"/>
          </w:tcPr>
          <w:p>
            <w:pPr>
              <w:spacing w:after="60" w:before="60"/>
              <w:jc w:val="left"/>
            </w:pPr>
            <w:r>
              <w:rPr>
                <w:rFonts w:ascii="Calibri" w:cs="Calibri" w:eastAsia="Calibri" w:hAnsi="Calibri"/>
                <w:color w:val="334155"/>
                <w:sz w:val="19"/>
                <w:szCs w:val="19"/>
              </w:rPr>
              <w:t xml:space="preserve">Stage 2: deploy-to-dockerhub</w:t>
            </w:r>
          </w:p>
        </w:tc>
        <w:tc>
          <w:tcPr>
            <w:shd w:fill="FFFFFF" w:val="clear"/>
          </w:tcPr>
          <w:p>
            <w:pPr>
              <w:spacing w:after="60" w:before="60"/>
              <w:jc w:val="left"/>
            </w:pPr>
            <w:r>
              <w:rPr>
                <w:rFonts w:ascii="Calibri" w:cs="Calibri" w:eastAsia="Calibri" w:hAnsi="Calibri"/>
                <w:color w:val="334155"/>
                <w:sz w:val="19"/>
                <w:szCs w:val="19"/>
              </w:rPr>
              <w:t xml:space="preserve">Push ke main/master (Hanya jika Stage 1 Sukses)</w:t>
            </w:r>
          </w:p>
        </w:tc>
        <w:tc>
          <w:tcPr>
            <w:shd w:fill="FFFFFF" w:val="clear"/>
          </w:tcPr>
          <w:p>
            <w:pPr>
              <w:spacing w:after="60" w:before="60"/>
              <w:jc w:val="left"/>
            </w:pPr>
            <w:r>
              <w:rPr>
                <w:rFonts w:ascii="Calibri" w:cs="Calibri" w:eastAsia="Calibri" w:hAnsi="Calibri"/>
                <w:color w:val="334155"/>
                <w:sz w:val="19"/>
                <w:szCs w:val="19"/>
              </w:rPr>
              <w:t xml:space="preserve">1. Otentikasi Docker Hub via Secrets
2. Build &amp; Push meckagan/backend
3. Build &amp; Push meckagan/frontend
4. Build &amp; Push meckagan/database</w:t>
            </w:r>
          </w:p>
        </w:tc>
        <w:tc>
          <w:tcPr>
            <w:shd w:fill="FFFFFF" w:val="clear"/>
          </w:tcPr>
          <w:p>
            <w:pPr>
              <w:spacing w:after="60" w:before="60"/>
              <w:jc w:val="left"/>
            </w:pPr>
            <w:r>
              <w:rPr>
                <w:rFonts w:ascii="Calibri" w:cs="Calibri" w:eastAsia="Calibri" w:hAnsi="Calibri"/>
                <w:color w:val="334155"/>
                <w:sz w:val="19"/>
                <w:szCs w:val="19"/>
              </w:rPr>
              <w:t xml:space="preserve">Image publik terbaru tersedia di Docker Hub dengan multi-tagging (:latest, :SHA, :branch)</w:t>
            </w:r>
          </w:p>
        </w:tc>
      </w:tr>
    </w:tbl>
    <w:p>
      <w:pPr>
        <w:pStyle w:val="Heading2"/>
        <w:spacing w:after="120" w:before="240"/>
      </w:pPr>
      <w:r>
        <w:t xml:space="preserve">3.3 Pengujian Otomatis (Automated Testing)</w:t>
      </w:r>
    </w:p>
    <w:p>
      <w:pPr>
        <w:pStyle w:val="ListParagraph"/>
        <w:numPr>
          <w:ilvl w:val="0"/>
          <w:numId w:val="1"/>
        </w:numPr>
        <w:spacing w:after="60" w:before="40"/>
      </w:pPr>
      <w:r>
        <w:rPr>
          <w:rFonts w:ascii="Calibri" w:cs="Calibri" w:eastAsia="Calibri" w:hAnsi="Calibri"/>
          <w:b/>
          <w:bCs/>
          <w:color w:val="222222"/>
          <w:sz w:val="22"/>
          <w:szCs w:val="22"/>
        </w:rPr>
        <w:t xml:space="preserve">Compose Validation: </w:t>
      </w:r>
      <w:r>
        <w:rPr>
          <w:rFonts w:ascii="Calibri" w:cs="Calibri" w:eastAsia="Calibri" w:hAnsi="Calibri"/>
          <w:color w:val="333333"/>
          <w:sz w:val="22"/>
          <w:szCs w:val="22"/>
        </w:rPr>
        <w:t xml:space="preserve">Validasi Konfigurasi Compose: Memastikan port mapping, environment variable, volume, dan healthcheck sintaksis valid sebelum build.</w:t>
      </w:r>
    </w:p>
    <w:p>
      <w:pPr>
        <w:pStyle w:val="ListParagraph"/>
        <w:numPr>
          <w:ilvl w:val="0"/>
          <w:numId w:val="1"/>
        </w:numPr>
        <w:spacing w:after="60" w:before="40"/>
      </w:pPr>
      <w:r>
        <w:rPr>
          <w:rFonts w:ascii="Calibri" w:cs="Calibri" w:eastAsia="Calibri" w:hAnsi="Calibri"/>
          <w:b/>
          <w:bCs/>
          <w:color w:val="222222"/>
          <w:sz w:val="22"/>
          <w:szCs w:val="22"/>
        </w:rPr>
        <w:t xml:space="preserve">Unit Testing: </w:t>
      </w:r>
      <w:r>
        <w:rPr>
          <w:rFonts w:ascii="Calibri" w:cs="Calibri" w:eastAsia="Calibri" w:hAnsi="Calibri"/>
          <w:color w:val="333333"/>
          <w:sz w:val="22"/>
          <w:szCs w:val="22"/>
        </w:rPr>
        <w:t xml:space="preserve">Pengujian Backend: Menguji helper logika matematika, format mata uang Rupiah, dan integritas modul tanpa dependensi luar melalui framework node:test.</w:t>
      </w:r>
    </w:p>
    <w:p>
      <w:pPr>
        <w:pStyle w:val="ListParagraph"/>
        <w:numPr>
          <w:ilvl w:val="0"/>
          <w:numId w:val="1"/>
        </w:numPr>
        <w:spacing w:after="60" w:before="40"/>
      </w:pPr>
      <w:r>
        <w:rPr>
          <w:rFonts w:ascii="Calibri" w:cs="Calibri" w:eastAsia="Calibri" w:hAnsi="Calibri"/>
          <w:b/>
          <w:bCs/>
          <w:color w:val="222222"/>
          <w:sz w:val="22"/>
          <w:szCs w:val="22"/>
        </w:rPr>
        <w:t xml:space="preserve">Vite Build Verification: </w:t>
      </w:r>
      <w:r>
        <w:rPr>
          <w:rFonts w:ascii="Calibri" w:cs="Calibri" w:eastAsia="Calibri" w:hAnsi="Calibri"/>
          <w:color w:val="333333"/>
          <w:sz w:val="22"/>
          <w:szCs w:val="22"/>
        </w:rPr>
        <w:t xml:space="preserve">Pengujian Frontend: Memeriksa integritas bundel TypeScript/JSX, import icon, dan CSS compiler tanpa adanya variabel tak terdefinisi.</w:t>
      </w:r>
    </w:p>
    <w:p>
      <w:pPr>
        <w:pStyle w:val="Heading2"/>
        <w:spacing w:after="120" w:before="240"/>
      </w:pPr>
      <w:r>
        <w:t xml:space="preserve">3.4 Strategi Multi-Tagging Image Docker Hub</w:t>
      </w:r>
    </w:p>
    <w:p>
      <w:pPr>
        <w:spacing w:after="100" w:before="60"/>
        <w:jc w:val="left"/>
      </w:pPr>
      <w:r>
        <w:rPr>
          <w:rFonts w:ascii="Calibri" w:cs="Calibri" w:eastAsia="Calibri" w:hAnsi="Calibri"/>
          <w:b w:val="false"/>
          <w:bCs w:val="false"/>
          <w:i w:val="false"/>
          <w:iCs w:val="false"/>
          <w:color w:val="333333"/>
          <w:sz w:val="22"/>
          <w:szCs w:val="22"/>
        </w:rPr>
        <w:t xml:space="preserve">Setiap image yang di-push ke registry meckagan diberi 3 jenis tag:</w:t>
      </w:r>
    </w:p>
    <w:p>
      <w:pPr>
        <w:pStyle w:val="ListParagraph"/>
        <w:numPr>
          <w:ilvl w:val="0"/>
          <w:numId w:val="1"/>
        </w:numPr>
        <w:spacing w:after="60" w:before="40"/>
      </w:pPr>
      <w:r>
        <w:rPr>
          <w:rFonts w:ascii="Calibri" w:cs="Calibri" w:eastAsia="Calibri" w:hAnsi="Calibri"/>
          <w:b/>
          <w:bCs/>
          <w:color w:val="222222"/>
          <w:sz w:val="22"/>
          <w:szCs w:val="22"/>
        </w:rPr>
        <w:t xml:space="preserve">:latest -&gt; </w:t>
      </w:r>
      <w:r>
        <w:rPr>
          <w:rFonts w:ascii="Calibri" w:cs="Calibri" w:eastAsia="Calibri" w:hAnsi="Calibri"/>
          <w:color w:val="333333"/>
          <w:sz w:val="22"/>
          <w:szCs w:val="22"/>
        </w:rPr>
        <w:t xml:space="preserve">Tag default yang menunjuk rilis paling mutakhir untuk kemudahan deployment cepat.</w:t>
      </w:r>
    </w:p>
    <w:p>
      <w:pPr>
        <w:pStyle w:val="ListParagraph"/>
        <w:numPr>
          <w:ilvl w:val="0"/>
          <w:numId w:val="1"/>
        </w:numPr>
        <w:spacing w:after="60" w:before="40"/>
      </w:pPr>
      <w:r>
        <w:rPr>
          <w:rFonts w:ascii="Calibri" w:cs="Calibri" w:eastAsia="Calibri" w:hAnsi="Calibri"/>
          <w:b/>
          <w:bCs/>
          <w:color w:val="222222"/>
          <w:sz w:val="22"/>
          <w:szCs w:val="22"/>
        </w:rPr>
        <w:t xml:space="preserve">:&lt;commit-sha&gt; -&gt; </w:t>
      </w:r>
      <w:r>
        <w:rPr>
          <w:rFonts w:ascii="Calibri" w:cs="Calibri" w:eastAsia="Calibri" w:hAnsi="Calibri"/>
          <w:color w:val="333333"/>
          <w:sz w:val="22"/>
          <w:szCs w:val="22"/>
        </w:rPr>
        <w:t xml:space="preserve">Identitas commit SHA dari git untuk audit keamanan dan kemampuan rollback instan.</w:t>
      </w:r>
    </w:p>
    <w:p>
      <w:pPr>
        <w:pStyle w:val="ListParagraph"/>
        <w:numPr>
          <w:ilvl w:val="0"/>
          <w:numId w:val="1"/>
        </w:numPr>
        <w:spacing w:after="60" w:before="40"/>
      </w:pPr>
      <w:r>
        <w:rPr>
          <w:rFonts w:ascii="Calibri" w:cs="Calibri" w:eastAsia="Calibri" w:hAnsi="Calibri"/>
          <w:b/>
          <w:bCs/>
          <w:color w:val="222222"/>
          <w:sz w:val="22"/>
          <w:szCs w:val="22"/>
        </w:rPr>
        <w:t xml:space="preserve">:&lt;branch-name&gt; -&gt; </w:t>
      </w:r>
      <w:r>
        <w:rPr>
          <w:rFonts w:ascii="Calibri" w:cs="Calibri" w:eastAsia="Calibri" w:hAnsi="Calibri"/>
          <w:color w:val="333333"/>
          <w:sz w:val="22"/>
          <w:szCs w:val="22"/>
        </w:rPr>
        <w:t xml:space="preserve">Penanda branch asal untuk memisahkan stage pengujian.</w:t>
      </w:r>
    </w:p>
    <w:p>
      <w:pPr>
        <w:pStyle w:val="Heading1"/>
        <w:spacing w:after="180" w:before="360"/>
      </w:pPr>
      <w:r>
        <w:t xml:space="preserve">BAB IV. HASIL DAN EVALUASI PENGUJIAN</w:t>
      </w:r>
    </w:p>
    <w:p>
      <w:pPr>
        <w:pStyle w:val="Heading2"/>
        <w:spacing w:after="120" w:before="240"/>
      </w:pPr>
      <w:r>
        <w:t xml:space="preserve">4.1 Verifikasi Eksekusi Kontainer</w:t>
      </w:r>
    </w:p>
    <w:tbl>
      <w:tblPr>
        <w:tblW w:type="pct" w:w="5000"/>
        <w:tblBorders>
          <w:top w:val="single" w:color="CBD5E1" w:sz="4"/>
          <w:left w:val="none"/>
          <w:bottom w:val="single" w:color="CBD5E1" w:sz="4"/>
          <w:right w:val="none"/>
          <w:insideH w:val="single" w:color="E2E8F0" w:sz="4"/>
          <w:insideV w:val="none"/>
        </w:tblBorders>
      </w:tblPr>
      <w:tblGrid>
        <w:gridCol w:w="2257"/>
        <w:gridCol w:w="2257"/>
        <w:gridCol w:w="2257"/>
        <w:gridCol w:w="2257"/>
      </w:tblGrid>
      <w:tr>
        <w:trPr>
          <w:tblHeader/>
        </w:trPr>
        <w:tc>
          <w:tcPr>
            <w:shd w:fill="3B82F6" w:val="clear"/>
          </w:tcPr>
          <w:p>
            <w:pPr>
              <w:spacing w:after="80" w:before="80"/>
              <w:jc w:val="center"/>
            </w:pPr>
            <w:r>
              <w:rPr>
                <w:rFonts w:ascii="Calibri" w:cs="Calibri" w:eastAsia="Calibri" w:hAnsi="Calibri"/>
                <w:b/>
                <w:bCs/>
                <w:color w:val="FFFFFF"/>
                <w:sz w:val="20"/>
                <w:szCs w:val="20"/>
              </w:rPr>
              <w:t xml:space="preserve">Nama Container</w:t>
            </w:r>
          </w:p>
        </w:tc>
        <w:tc>
          <w:tcPr>
            <w:shd w:fill="3B82F6" w:val="clear"/>
          </w:tcPr>
          <w:p>
            <w:pPr>
              <w:spacing w:after="80" w:before="80"/>
              <w:jc w:val="center"/>
            </w:pPr>
            <w:r>
              <w:rPr>
                <w:rFonts w:ascii="Calibri" w:cs="Calibri" w:eastAsia="Calibri" w:hAnsi="Calibri"/>
                <w:b/>
                <w:bCs/>
                <w:color w:val="FFFFFF"/>
                <w:sz w:val="20"/>
                <w:szCs w:val="20"/>
              </w:rPr>
              <w:t xml:space="preserve">Image Source</w:t>
            </w:r>
          </w:p>
        </w:tc>
        <w:tc>
          <w:tcPr>
            <w:shd w:fill="3B82F6" w:val="clear"/>
          </w:tcPr>
          <w:p>
            <w:pPr>
              <w:spacing w:after="80" w:before="80"/>
              <w:jc w:val="center"/>
            </w:pPr>
            <w:r>
              <w:rPr>
                <w:rFonts w:ascii="Calibri" w:cs="Calibri" w:eastAsia="Calibri" w:hAnsi="Calibri"/>
                <w:b/>
                <w:bCs/>
                <w:color w:val="FFFFFF"/>
                <w:sz w:val="20"/>
                <w:szCs w:val="20"/>
              </w:rPr>
              <w:t xml:space="preserve">Port Host Binding</w:t>
            </w:r>
          </w:p>
        </w:tc>
        <w:tc>
          <w:tcPr>
            <w:shd w:fill="3B82F6" w:val="clear"/>
          </w:tcPr>
          <w:p>
            <w:pPr>
              <w:spacing w:after="80" w:before="80"/>
              <w:jc w:val="center"/>
            </w:pPr>
            <w:r>
              <w:rPr>
                <w:rFonts w:ascii="Calibri" w:cs="Calibri" w:eastAsia="Calibri" w:hAnsi="Calibri"/>
                <w:b/>
                <w:bCs/>
                <w:color w:val="FFFFFF"/>
                <w:sz w:val="20"/>
                <w:szCs w:val="20"/>
              </w:rPr>
              <w:t xml:space="preserve">Status Healthcheck</w:t>
            </w:r>
          </w:p>
        </w:tc>
      </w:tr>
      <w:tr>
        <w:tc>
          <w:tcPr>
            <w:shd w:fill="F8FAFC" w:val="clear"/>
          </w:tcPr>
          <w:p>
            <w:pPr>
              <w:spacing w:after="60" w:before="60"/>
              <w:jc w:val="left"/>
            </w:pPr>
            <w:r>
              <w:rPr>
                <w:rFonts w:ascii="Calibri" w:cs="Calibri" w:eastAsia="Calibri" w:hAnsi="Calibri"/>
                <w:color w:val="334155"/>
                <w:sz w:val="19"/>
                <w:szCs w:val="19"/>
              </w:rPr>
              <w:t xml:space="preserve">kosmate-db</w:t>
            </w:r>
          </w:p>
        </w:tc>
        <w:tc>
          <w:tcPr>
            <w:shd w:fill="F8FAFC" w:val="clear"/>
          </w:tcPr>
          <w:p>
            <w:pPr>
              <w:spacing w:after="60" w:before="60"/>
              <w:jc w:val="left"/>
            </w:pPr>
            <w:r>
              <w:rPr>
                <w:rFonts w:ascii="Calibri" w:cs="Calibri" w:eastAsia="Calibri" w:hAnsi="Calibri"/>
                <w:color w:val="334155"/>
                <w:sz w:val="19"/>
                <w:szCs w:val="19"/>
              </w:rPr>
              <w:t xml:space="preserve">meckagan/database:latest</w:t>
            </w:r>
          </w:p>
        </w:tc>
        <w:tc>
          <w:tcPr>
            <w:shd w:fill="F8FAFC" w:val="clear"/>
          </w:tcPr>
          <w:p>
            <w:pPr>
              <w:spacing w:after="60" w:before="60"/>
              <w:jc w:val="left"/>
            </w:pPr>
            <w:r>
              <w:rPr>
                <w:rFonts w:ascii="Calibri" w:cs="Calibri" w:eastAsia="Calibri" w:hAnsi="Calibri"/>
                <w:color w:val="334155"/>
                <w:sz w:val="19"/>
                <w:szCs w:val="19"/>
              </w:rPr>
              <w:t xml:space="preserve">5432 -&gt; 5432</w:t>
            </w:r>
          </w:p>
        </w:tc>
        <w:tc>
          <w:tcPr>
            <w:shd w:fill="F8FAFC" w:val="clear"/>
          </w:tcPr>
          <w:p>
            <w:pPr>
              <w:spacing w:after="60" w:before="60"/>
              <w:jc w:val="left"/>
            </w:pPr>
            <w:r>
              <w:rPr>
                <w:rFonts w:ascii="Calibri" w:cs="Calibri" w:eastAsia="Calibri" w:hAnsi="Calibri"/>
                <w:color w:val="334155"/>
                <w:sz w:val="19"/>
                <w:szCs w:val="19"/>
              </w:rPr>
              <w:t xml:space="preserve">healthy (pg_isready 0 error)</w:t>
            </w:r>
          </w:p>
        </w:tc>
      </w:tr>
      <w:tr>
        <w:tc>
          <w:tcPr>
            <w:shd w:fill="FFFFFF" w:val="clear"/>
          </w:tcPr>
          <w:p>
            <w:pPr>
              <w:spacing w:after="60" w:before="60"/>
              <w:jc w:val="left"/>
            </w:pPr>
            <w:r>
              <w:rPr>
                <w:rFonts w:ascii="Calibri" w:cs="Calibri" w:eastAsia="Calibri" w:hAnsi="Calibri"/>
                <w:color w:val="334155"/>
                <w:sz w:val="19"/>
                <w:szCs w:val="19"/>
              </w:rPr>
              <w:t xml:space="preserve">kosmate-backend</w:t>
            </w:r>
          </w:p>
        </w:tc>
        <w:tc>
          <w:tcPr>
            <w:shd w:fill="FFFFFF" w:val="clear"/>
          </w:tcPr>
          <w:p>
            <w:pPr>
              <w:spacing w:after="60" w:before="60"/>
              <w:jc w:val="left"/>
            </w:pPr>
            <w:r>
              <w:rPr>
                <w:rFonts w:ascii="Calibri" w:cs="Calibri" w:eastAsia="Calibri" w:hAnsi="Calibri"/>
                <w:color w:val="334155"/>
                <w:sz w:val="19"/>
                <w:szCs w:val="19"/>
              </w:rPr>
              <w:t xml:space="preserve">meckagan/backend:latest</w:t>
            </w:r>
          </w:p>
        </w:tc>
        <w:tc>
          <w:tcPr>
            <w:shd w:fill="FFFFFF" w:val="clear"/>
          </w:tcPr>
          <w:p>
            <w:pPr>
              <w:spacing w:after="60" w:before="60"/>
              <w:jc w:val="left"/>
            </w:pPr>
            <w:r>
              <w:rPr>
                <w:rFonts w:ascii="Calibri" w:cs="Calibri" w:eastAsia="Calibri" w:hAnsi="Calibri"/>
                <w:color w:val="334155"/>
                <w:sz w:val="19"/>
                <w:szCs w:val="19"/>
              </w:rPr>
              <w:t xml:space="preserve">5000 -&gt; 5000</w:t>
            </w:r>
          </w:p>
        </w:tc>
        <w:tc>
          <w:tcPr>
            <w:shd w:fill="FFFFFF" w:val="clear"/>
          </w:tcPr>
          <w:p>
            <w:pPr>
              <w:spacing w:after="60" w:before="60"/>
              <w:jc w:val="left"/>
            </w:pPr>
            <w:r>
              <w:rPr>
                <w:rFonts w:ascii="Calibri" w:cs="Calibri" w:eastAsia="Calibri" w:hAnsi="Calibri"/>
                <w:color w:val="334155"/>
                <w:sz w:val="19"/>
                <w:szCs w:val="19"/>
              </w:rPr>
              <w:t xml:space="preserve">healthy (HTTP 200 /health)</w:t>
            </w:r>
          </w:p>
        </w:tc>
      </w:tr>
      <w:tr>
        <w:tc>
          <w:tcPr>
            <w:shd w:fill="F8FAFC" w:val="clear"/>
          </w:tcPr>
          <w:p>
            <w:pPr>
              <w:spacing w:after="60" w:before="60"/>
              <w:jc w:val="left"/>
            </w:pPr>
            <w:r>
              <w:rPr>
                <w:rFonts w:ascii="Calibri" w:cs="Calibri" w:eastAsia="Calibri" w:hAnsi="Calibri"/>
                <w:color w:val="334155"/>
                <w:sz w:val="19"/>
                <w:szCs w:val="19"/>
              </w:rPr>
              <w:t xml:space="preserve">kosmate-frontend</w:t>
            </w:r>
          </w:p>
        </w:tc>
        <w:tc>
          <w:tcPr>
            <w:shd w:fill="F8FAFC" w:val="clear"/>
          </w:tcPr>
          <w:p>
            <w:pPr>
              <w:spacing w:after="60" w:before="60"/>
              <w:jc w:val="left"/>
            </w:pPr>
            <w:r>
              <w:rPr>
                <w:rFonts w:ascii="Calibri" w:cs="Calibri" w:eastAsia="Calibri" w:hAnsi="Calibri"/>
                <w:color w:val="334155"/>
                <w:sz w:val="19"/>
                <w:szCs w:val="19"/>
              </w:rPr>
              <w:t xml:space="preserve">meckagan/frontend:latest</w:t>
            </w:r>
          </w:p>
        </w:tc>
        <w:tc>
          <w:tcPr>
            <w:shd w:fill="F8FAFC" w:val="clear"/>
          </w:tcPr>
          <w:p>
            <w:pPr>
              <w:spacing w:after="60" w:before="60"/>
              <w:jc w:val="left"/>
            </w:pPr>
            <w:r>
              <w:rPr>
                <w:rFonts w:ascii="Calibri" w:cs="Calibri" w:eastAsia="Calibri" w:hAnsi="Calibri"/>
                <w:color w:val="334155"/>
                <w:sz w:val="19"/>
                <w:szCs w:val="19"/>
              </w:rPr>
              <w:t xml:space="preserve">8080 -&gt; 80</w:t>
            </w:r>
          </w:p>
        </w:tc>
        <w:tc>
          <w:tcPr>
            <w:shd w:fill="F8FAFC" w:val="clear"/>
          </w:tcPr>
          <w:p>
            <w:pPr>
              <w:spacing w:after="60" w:before="60"/>
              <w:jc w:val="left"/>
            </w:pPr>
            <w:r>
              <w:rPr>
                <w:rFonts w:ascii="Calibri" w:cs="Calibri" w:eastAsia="Calibri" w:hAnsi="Calibri"/>
                <w:color w:val="334155"/>
                <w:sz w:val="19"/>
                <w:szCs w:val="19"/>
              </w:rPr>
              <w:t xml:space="preserve">healthy (HTTP 200 index.html)</w:t>
            </w:r>
          </w:p>
        </w:tc>
      </w:tr>
    </w:tbl>
    <w:p>
      <w:pPr>
        <w:pStyle w:val="Heading2"/>
        <w:spacing w:after="120" w:before="240"/>
      </w:pPr>
      <w:r>
        <w:t xml:space="preserve">4.2 Evaluasi Akses Pengguna</w:t>
      </w:r>
    </w:p>
    <w:p>
      <w:pPr>
        <w:pStyle w:val="ListParagraph"/>
        <w:numPr>
          <w:ilvl w:val="0"/>
          <w:numId w:val="1"/>
        </w:numPr>
        <w:spacing w:after="60" w:before="40"/>
      </w:pPr>
      <w:r>
        <w:rPr>
          <w:rFonts w:ascii="Calibri" w:cs="Calibri" w:eastAsia="Calibri" w:hAnsi="Calibri"/>
          <w:b/>
          <w:bCs/>
          <w:color w:val="222222"/>
          <w:sz w:val="22"/>
          <w:szCs w:val="22"/>
        </w:rPr>
        <w:t xml:space="preserve">1. Frontend Web:</w:t>
      </w:r>
      <w:r>
        <w:rPr>
          <w:rFonts w:ascii="Calibri" w:cs="Calibri" w:eastAsia="Calibri" w:hAnsi="Calibri"/>
          <w:color w:val="333333"/>
          <w:sz w:val="22"/>
          <w:szCs w:val="22"/>
        </w:rPr>
        <w:t xml:space="preserve">Akses http://localhost:8080 menampilkan dashboard SPA dengan KPI kamar terisi (50%), total penghuni aktif (3), pendapatan sewa terakumulasi (Rp 6.000.000), dan rekap tiket perbaikan fasilitas.</w:t>
      </w:r>
    </w:p>
    <w:p>
      <w:pPr>
        <w:pStyle w:val="ListParagraph"/>
        <w:numPr>
          <w:ilvl w:val="0"/>
          <w:numId w:val="1"/>
        </w:numPr>
        <w:spacing w:after="60" w:before="40"/>
      </w:pPr>
      <w:r>
        <w:rPr>
          <w:rFonts w:ascii="Calibri" w:cs="Calibri" w:eastAsia="Calibri" w:hAnsi="Calibri"/>
          <w:b/>
          <w:bCs/>
          <w:color w:val="222222"/>
          <w:sz w:val="22"/>
          <w:szCs w:val="22"/>
        </w:rPr>
        <w:t xml:space="preserve">2. Backend API:</w:t>
      </w:r>
      <w:r>
        <w:rPr>
          <w:rFonts w:ascii="Calibri" w:cs="Calibri" w:eastAsia="Calibri" w:hAnsi="Calibri"/>
          <w:color w:val="333333"/>
          <w:sz w:val="22"/>
          <w:szCs w:val="22"/>
        </w:rPr>
        <w:t xml:space="preserve">Endpoint http://localhost:5000/api/dashboard/stats merespons payload JSON secara konsisten dalam waktu respons &lt; 15ms.</w:t>
      </w:r>
    </w:p>
    <w:p>
      <w:pPr>
        <w:pStyle w:val="ListParagraph"/>
        <w:numPr>
          <w:ilvl w:val="0"/>
          <w:numId w:val="1"/>
        </w:numPr>
        <w:spacing w:after="60" w:before="40"/>
      </w:pPr>
      <w:r>
        <w:rPr>
          <w:rFonts w:ascii="Calibri" w:cs="Calibri" w:eastAsia="Calibri" w:hAnsi="Calibri"/>
          <w:b/>
          <w:bCs/>
          <w:color w:val="222222"/>
          <w:sz w:val="22"/>
          <w:szCs w:val="22"/>
        </w:rPr>
        <w:t xml:space="preserve">3. Probes:</w:t>
      </w:r>
      <w:r>
        <w:rPr>
          <w:rFonts w:ascii="Calibri" w:cs="Calibri" w:eastAsia="Calibri" w:hAnsi="Calibri"/>
          <w:color w:val="333333"/>
          <w:sz w:val="22"/>
          <w:szCs w:val="22"/>
        </w:rPr>
        <w:t xml:space="preserve">Akses http://localhost:5000/health dan /ready memberikan status kesiapan container bagi load balancer.</w:t>
      </w:r>
    </w:p>
    <w:p>
      <w:pPr>
        <w:pStyle w:val="Heading1"/>
        <w:spacing w:after="180" w:before="360"/>
      </w:pPr>
      <w:r>
        <w:t xml:space="preserve">BAB V. KESIMPULAN &amp; SARAN</w:t>
      </w:r>
    </w:p>
    <w:p>
      <w:pPr>
        <w:pStyle w:val="Heading2"/>
        <w:spacing w:after="120" w:before="240"/>
      </w:pPr>
      <w:r>
        <w:t xml:space="preserve">5.1 Kesimpulan</w:t>
      </w:r>
    </w:p>
    <w:p>
      <w:pPr>
        <w:pStyle w:val="ListParagraph"/>
        <w:numPr>
          <w:ilvl w:val="0"/>
          <w:numId w:val="1"/>
        </w:numPr>
        <w:spacing w:after="60" w:before="40"/>
      </w:pPr>
      <w:r>
        <w:rPr>
          <w:rFonts w:ascii="Calibri" w:cs="Calibri" w:eastAsia="Calibri" w:hAnsi="Calibri"/>
          <w:color w:val="333333"/>
          <w:sz w:val="22"/>
          <w:szCs w:val="22"/>
        </w:rPr>
        <w:t xml:space="preserve">Aplikasi KosMate berhasil di-retype secara komprehensif dari monolitik PHP lama menjadi arsitektur 3-Container Microservices berbasis teknologi cloud-native (PostgreSQL, Node.js Express, dan React Vite).</w:t>
      </w:r>
    </w:p>
    <w:p>
      <w:pPr>
        <w:pStyle w:val="ListParagraph"/>
        <w:numPr>
          <w:ilvl w:val="0"/>
          <w:numId w:val="1"/>
        </w:numPr>
        <w:spacing w:after="60" w:before="40"/>
      </w:pPr>
      <w:r>
        <w:rPr>
          <w:rFonts w:ascii="Calibri" w:cs="Calibri" w:eastAsia="Calibri" w:hAnsi="Calibri"/>
          <w:color w:val="333333"/>
          <w:sz w:val="22"/>
          <w:szCs w:val="22"/>
        </w:rPr>
        <w:t xml:space="preserve">Penggunaan Nginx Reverse Proxy internal pada container frontend berhasil meniadakan hambatan CORS dan menyatukan titik masuk akses aplikasi ke satu port publik (8080).</w:t>
      </w:r>
    </w:p>
    <w:p>
      <w:pPr>
        <w:pStyle w:val="ListParagraph"/>
        <w:numPr>
          <w:ilvl w:val="0"/>
          <w:numId w:val="1"/>
        </w:numPr>
        <w:spacing w:after="60" w:before="40"/>
      </w:pPr>
      <w:r>
        <w:rPr>
          <w:rFonts w:ascii="Calibri" w:cs="Calibri" w:eastAsia="Calibri" w:hAnsi="Calibri"/>
          <w:color w:val="333333"/>
          <w:sz w:val="22"/>
          <w:szCs w:val="22"/>
        </w:rPr>
        <w:t xml:space="preserve">Pipeline CI/CD menggunakan GitHub Actions berhasil mengotomatisasi pengujian regresi dan secara otomatis menerbitkan 3 image container ke Docker Hub (meckagan/backend, meckagan/frontend, meckagan/database) dengan pelabelan tag yang dapat dilacak.</w:t>
      </w:r>
    </w:p>
    <w:p>
      <w:pPr>
        <w:pStyle w:val="Heading2"/>
        <w:spacing w:after="120" w:before="240"/>
      </w:pPr>
      <w:r>
        <w:t xml:space="preserve">5.2 Saran Pengembangan</w:t>
      </w:r>
    </w:p>
    <w:p>
      <w:pPr>
        <w:pStyle w:val="ListParagraph"/>
        <w:numPr>
          <w:ilvl w:val="0"/>
          <w:numId w:val="1"/>
        </w:numPr>
        <w:spacing w:after="60" w:before="40"/>
      </w:pPr>
      <w:r>
        <w:rPr>
          <w:rFonts w:ascii="Calibri" w:cs="Calibri" w:eastAsia="Calibri" w:hAnsi="Calibri"/>
          <w:color w:val="333333"/>
          <w:sz w:val="22"/>
          <w:szCs w:val="22"/>
        </w:rPr>
        <w:t xml:space="preserve">Mengimplementasikan monitoring metrik performa container menggunakan Prometheus dan Grafana.</w:t>
      </w:r>
    </w:p>
    <w:p>
      <w:pPr>
        <w:pStyle w:val="ListParagraph"/>
        <w:numPr>
          <w:ilvl w:val="0"/>
          <w:numId w:val="1"/>
        </w:numPr>
        <w:spacing w:after="60" w:before="40"/>
      </w:pPr>
      <w:r>
        <w:rPr>
          <w:rFonts w:ascii="Calibri" w:cs="Calibri" w:eastAsia="Calibri" w:hAnsi="Calibri"/>
          <w:color w:val="333333"/>
          <w:sz w:val="22"/>
          <w:szCs w:val="22"/>
        </w:rPr>
        <w:t xml:space="preserve">Menerapkan orkestrasi skala besar menggunakan Kubernetes (K8s) dengan StatefulSet untuk Database dan Deployment dengan Horizontal Pod Autoscaler (HPA) untuk Backend dan Frontend.</w:t>
      </w:r>
    </w:p>
    <w:p>
      <w:pPr>
        <w:pStyle w:val="Heading1"/>
        <w:spacing w:after="180" w:before="360"/>
      </w:pPr>
      <w:r>
        <w:t xml:space="preserve">LAMPIRAN: SCRIPT PRESENTASI VIDEO ONLINE &amp; LIVE DEMO (3 ORANG)</w:t>
      </w:r>
    </w:p>
    <w:p>
      <w:pPr>
        <w:spacing w:after="100" w:before="60"/>
        <w:jc w:val="left"/>
      </w:pPr>
      <w:r>
        <w:rPr>
          <w:rFonts w:ascii="Calibri" w:cs="Calibri" w:eastAsia="Calibri" w:hAnsi="Calibri"/>
          <w:b w:val="false"/>
          <w:bCs w:val="false"/>
          <w:i/>
          <w:iCs/>
          <w:color w:val="333333"/>
          <w:sz w:val="22"/>
          <w:szCs w:val="22"/>
        </w:rPr>
        <w:t xml:space="preserve">Panduan ini dirancang untuk rekaman video presentasi online (Zoom/Google Meet/OBS) berdurasi 12-15 menit dengan pembagian tugas dan demonstrasi langsung di layar.</w:t>
      </w:r>
    </w:p>
    <w:p>
      <w:pPr>
        <w:pStyle w:val="Heading2"/>
        <w:spacing w:after="120" w:before="240"/>
      </w:pPr>
      <w:r>
        <w:t xml:space="preserve">Panduan Teknis Rekaman</w:t>
      </w:r>
    </w:p>
    <w:p>
      <w:pPr>
        <w:pStyle w:val="ListParagraph"/>
        <w:numPr>
          <w:ilvl w:val="0"/>
          <w:numId w:val="1"/>
        </w:numPr>
        <w:spacing w:after="60" w:before="40"/>
      </w:pPr>
      <w:r>
        <w:rPr>
          <w:rFonts w:ascii="Calibri" w:cs="Calibri" w:eastAsia="Calibri" w:hAnsi="Calibri"/>
          <w:color w:val="333333"/>
          <w:sz w:val="22"/>
          <w:szCs w:val="22"/>
        </w:rPr>
        <w:t xml:space="preserve">Persiapan Browser Tab: Slide, localhost:8080 (Web), localhost:5000/api/dashboard/stats, localhost:5000/health, GitHub Actions tab, dan Docker Hub meckagan.</w:t>
      </w:r>
    </w:p>
    <w:p>
      <w:pPr>
        <w:pStyle w:val="ListParagraph"/>
        <w:numPr>
          <w:ilvl w:val="0"/>
          <w:numId w:val="1"/>
        </w:numPr>
        <w:spacing w:after="60" w:before="40"/>
      </w:pPr>
      <w:r>
        <w:rPr>
          <w:rFonts w:ascii="Calibri" w:cs="Calibri" w:eastAsia="Calibri" w:hAnsi="Calibri"/>
          <w:color w:val="333333"/>
          <w:sz w:val="22"/>
          <w:szCs w:val="22"/>
        </w:rPr>
        <w:t xml:space="preserve">Semua anggota mengaktifkan kamera (on-cam). Screen share dapat bergantian atau dikendalikan operator.</w:t>
      </w:r>
    </w:p>
    <w:p>
      <w:pPr>
        <w:pStyle w:val="Heading2"/>
        <w:spacing w:after="120" w:before="240"/>
      </w:pPr>
      <w:r>
        <w:t xml:space="preserve">Segmen 1: Pembicara 1 (Pendahuluan &amp; Live Demo Docker Run)</w:t>
      </w:r>
    </w:p>
    <w:p>
      <w:pPr>
        <w:spacing w:after="100" w:before="60"/>
        <w:jc w:val="left"/>
      </w:pPr>
      <w:r>
        <w:rPr>
          <w:rFonts w:ascii="Calibri" w:cs="Calibri" w:eastAsia="Calibri" w:hAnsi="Calibri"/>
          <w:b w:val="false"/>
          <w:bCs w:val="false"/>
          <w:i/>
          <w:iCs/>
          <w:color w:val="333333"/>
          <w:sz w:val="22"/>
          <w:szCs w:val="22"/>
        </w:rPr>
        <w:t xml:space="preserve">Dialog Pembicara 1: "Halo semuanya! Selamat datang di video presentasi proyek kelompok kami. Hari ini kami mendemonstrasikan transformasi aplikasi KosMate menjadi 3-Container Microservices dengan Automated Testing dan CI/CD ke Docker Hub..."</w:t>
      </w:r>
    </w:p>
    <w:p>
      <w:pPr>
        <w:spacing w:after="100" w:before="60"/>
        <w:jc w:val="left"/>
      </w:pPr>
      <w:r>
        <w:rPr>
          <w:rFonts w:ascii="Calibri" w:cs="Calibri" w:eastAsia="Calibri" w:hAnsi="Calibri"/>
          <w:b w:val="false"/>
          <w:bCs w:val="false"/>
          <w:i w:val="false"/>
          <w:iCs w:val="false"/>
          <w:color w:val="333333"/>
          <w:sz w:val="22"/>
          <w:szCs w:val="22"/>
        </w:rPr>
        <w:t xml:space="preserve">Tindakan Live Demo 1: Berpindah ke terminal VS Code, jalankan "./deploy-local.ps1", tunjukkan status container kosmate-db (healthy), kosmate-backend, dan kosmate-frontend yang berhasil aktif.</w:t>
      </w:r>
    </w:p>
    <w:p>
      <w:pPr>
        <w:pStyle w:val="Heading2"/>
        <w:spacing w:after="120" w:before="240"/>
      </w:pPr>
      <w:r>
        <w:t xml:space="preserve">Segmen 2: Pembicara 2 (Backend, Frontend, &amp; Live Demo Web Dashboard)</w:t>
      </w:r>
    </w:p>
    <w:p>
      <w:pPr>
        <w:spacing w:after="100" w:before="60"/>
        <w:jc w:val="left"/>
      </w:pPr>
      <w:r>
        <w:rPr>
          <w:rFonts w:ascii="Calibri" w:cs="Calibri" w:eastAsia="Calibri" w:hAnsi="Calibri"/>
          <w:b w:val="false"/>
          <w:bCs w:val="false"/>
          <w:i/>
          <w:iCs/>
          <w:color w:val="333333"/>
          <w:sz w:val="22"/>
          <w:szCs w:val="22"/>
        </w:rPr>
        <w:t xml:space="preserve">Dialog Pembicara 2: "Terima kasih Pembicara 1! Saya akan menjelaskan container Backend Node.js Express dan Frontend React Nginx... Nginx bertindak sebagai Reverse Proxy internal sehingga akses cukup via port 8080 tanpa kendala CORS..."</w:t>
      </w:r>
    </w:p>
    <w:p>
      <w:pPr>
        <w:spacing w:after="100" w:before="60"/>
        <w:jc w:val="left"/>
      </w:pPr>
      <w:r>
        <w:rPr>
          <w:rFonts w:ascii="Calibri" w:cs="Calibri" w:eastAsia="Calibri" w:hAnsi="Calibri"/>
          <w:b w:val="false"/>
          <w:bCs w:val="false"/>
          <w:i w:val="false"/>
          <w:iCs w:val="false"/>
          <w:color w:val="333333"/>
          <w:sz w:val="22"/>
          <w:szCs w:val="22"/>
        </w:rPr>
        <w:t xml:space="preserve">Tindakan Live Demo 2: Buka browser http://localhost:8080, demonstrasikan metrik real-time dashboard, menu kamar, penghuni, dan pembayaran. Kemudian buka http://localhost:5000/api/dashboard/stats untuk memperlihatkan respons payload JSON independen.</w:t>
      </w:r>
    </w:p>
    <w:p>
      <w:pPr>
        <w:pStyle w:val="Heading2"/>
        <w:spacing w:after="120" w:before="240"/>
      </w:pPr>
      <w:r>
        <w:t xml:space="preserve">Segmen 3: Pembicara 3 (CI/CD GitHub Actions &amp; Live Demo Docker Hub)</w:t>
      </w:r>
    </w:p>
    <w:p>
      <w:pPr>
        <w:spacing w:after="100" w:before="60"/>
        <w:jc w:val="left"/>
      </w:pPr>
      <w:r>
        <w:rPr>
          <w:rFonts w:ascii="Calibri" w:cs="Calibri" w:eastAsia="Calibri" w:hAnsi="Calibri"/>
          <w:b w:val="false"/>
          <w:bCs w:val="false"/>
          <w:i/>
          <w:iCs/>
          <w:color w:val="333333"/>
          <w:sz w:val="22"/>
          <w:szCs w:val="22"/>
        </w:rPr>
        <w:t xml:space="preserve">Dialog Pembicara 3: "Terima kasih Pembicara 2! Memiliki container hebat harus didukung pengiriman kode otomatis. Di file .github/workflows/ci.yml, kami membangun pipeline dua tahap: Stage 1 Automated Testing dan Stage 2 Deploy to Docker Hub..."</w:t>
      </w:r>
    </w:p>
    <w:p>
      <w:pPr>
        <w:spacing w:after="100" w:before="60"/>
        <w:jc w:val="left"/>
      </w:pPr>
      <w:r>
        <w:rPr>
          <w:rFonts w:ascii="Calibri" w:cs="Calibri" w:eastAsia="Calibri" w:hAnsi="Calibri"/>
          <w:b w:val="false"/>
          <w:bCs w:val="false"/>
          <w:i w:val="false"/>
          <w:iCs w:val="false"/>
          <w:color w:val="333333"/>
          <w:sz w:val="22"/>
          <w:szCs w:val="22"/>
        </w:rPr>
        <w:t xml:space="preserve">Tindakan Live Demo 3: Buka tab GitHub Actions, tunjukkan pipeline yang centang hijau berhasil melewati pengujian compose, backend unit test, dan frontend build. Lalu buka Docker Hub meckagan untuk memperlihatkan repositori publik meckagan/backend, meckagan/frontend, dan meckagan/database dengan multi-tagging.</w:t>
      </w:r>
    </w:p>
    <w:p>
      <w:pPr>
        <w:spacing w:after="100" w:before="60"/>
        <w:jc w:val="left"/>
      </w:pPr>
      <w:r>
        <w:rPr>
          <w:rFonts w:ascii="Calibri" w:cs="Calibri" w:eastAsia="Calibri" w:hAnsi="Calibri"/>
          <w:b w:val="false"/>
          <w:bCs w:val="false"/>
          <w:i w:val="false"/>
          <w:iCs w:val="false"/>
          <w:color w:val="333333"/>
          <w:sz w:val="22"/>
          <w:szCs w:val="22"/>
        </w:rPr>
        <w:t xml:space="preserve">Penutup Pembicara 3: Rangkum kesimpulan keberhasilan proyek dan sampaikan salam penutup bersama seluruh tim.</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Halaman </w:t>
    </w:r>
    <w:r>
      <w:rPr>
        <w:color w:val="64748B"/>
        <w:sz w:val="18"/>
        <w:szCs w:val="18"/>
      </w:rPr>
      <w:fldChar w:fldCharType="begin"/>
    </w:r>
    <w:r>
      <w:rPr>
        <w:color w:val="64748B"/>
        <w:sz w:val="18"/>
        <w:szCs w:val="18"/>
      </w:rPr>
      <w:instrText xml:space="preserve">PAGE</w:instrText>
    </w:r>
    <w:r>
      <w:rPr>
        <w:color w:val="64748B"/>
        <w:sz w:val="18"/>
        <w:szCs w:val="18"/>
      </w:rPr>
      <w:fldChar w:fldCharType="separate"/>
    </w:r>
    <w:r>
      <w:rPr>
        <w:color w:val="64748B"/>
        <w:sz w:val="18"/>
        <w:szCs w:val="18"/>
      </w:rPr>
      <w:fldChar w:fldCharType="end"/>
    </w:r>
    <w:r>
      <w:rPr>
        <w:color w:val="64748B"/>
        <w:sz w:val="18"/>
        <w:szCs w:val="18"/>
      </w:rPr>
      <w:t xml:space="preserve"> dari </w:t>
    </w:r>
    <w:r>
      <w:rPr>
        <w:color w:val="64748B"/>
        <w:sz w:val="18"/>
        <w:szCs w:val="18"/>
      </w:rPr>
      <w:fldChar w:fldCharType="begin"/>
    </w:r>
    <w:r>
      <w:rPr>
        <w:color w:val="64748B"/>
        <w:sz w:val="18"/>
        <w:szCs w:val="18"/>
      </w:rPr>
      <w:instrText xml:space="preserve">NUMPAGES</w:instrText>
    </w:r>
    <w:r>
      <w:rPr>
        <w:color w:val="64748B"/>
        <w:sz w:val="18"/>
        <w:szCs w:val="18"/>
      </w:rPr>
      <w:fldChar w:fldCharType="separate"/>
    </w:r>
    <w:r>
      <w:rPr>
        <w:color w:val="64748B"/>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t xml:space="preserve">KosMate Microservice Architecture &amp; CI/CD Pipeline Report</w:t>
    </w:r>
    <w:r>
      <w:rPr>
        <w:i/>
        <w:iCs/>
        <w:color w:val="94A3B8"/>
        <w:sz w:val="16"/>
        <w:szCs w:val="16"/>
      </w:rPr>
      <w:t xml:space="preserve">KosMate Architecture, CI/CD Report &amp; Video 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pPr>
        <w:spacing w:after="100" w:before="6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Proyek Modernisasi KosMate Microservices &amp; CI/CD</dc:title>
  <dc:creator>Tim Pengembang KosMate</dc:creator>
  <dc:description>Dokumentasi teknis kontainerisasi 3-container dan otomatisasi CI/CD dengan Docker Hub beserta Script Presentasi Video</dc:description>
  <cp:lastModifiedBy>Un-named</cp:lastModifiedBy>
  <cp:revision>1</cp:revision>
  <dcterms:created xsi:type="dcterms:W3CDTF">2026-10-29T13:28:09.764Z</dcterms:created>
  <dcterms:modified xsi:type="dcterms:W3CDTF">2026-10-29T13:28:09.765Z</dcterms:modified>
</cp:coreProperties>
</file>

<file path=docProps/custom.xml><?xml version="1.0" encoding="utf-8"?>
<Properties xmlns="http://schemas.openxmlformats.org/officeDocument/2006/custom-properties" xmlns:vt="http://schemas.openxmlformats.org/officeDocument/2006/docPropsVTypes"/>
</file>