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4E" w:rsidRPr="00A6795F" w:rsidRDefault="008D0C4E">
      <w:pPr>
        <w:pStyle w:val="ConsPlusNormal"/>
        <w:outlineLvl w:val="0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6795F">
        <w:rPr>
          <w:rFonts w:ascii="Times New Roman" w:hAnsi="Times New Roman" w:cs="Times New Roman"/>
          <w:sz w:val="24"/>
          <w:szCs w:val="24"/>
        </w:rPr>
        <w:t>Утверждены</w:t>
      </w:r>
    </w:p>
    <w:p w:rsidR="008D0C4E" w:rsidRPr="00A6795F" w:rsidRDefault="008D0C4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6795F">
        <w:rPr>
          <w:rFonts w:ascii="Times New Roman" w:hAnsi="Times New Roman" w:cs="Times New Roman"/>
          <w:sz w:val="24"/>
          <w:szCs w:val="24"/>
        </w:rPr>
        <w:t>Президентом Российской Федерации</w:t>
      </w:r>
    </w:p>
    <w:p w:rsidR="008D0C4E" w:rsidRPr="00A6795F" w:rsidRDefault="008D0C4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A6795F">
        <w:rPr>
          <w:rFonts w:ascii="Times New Roman" w:hAnsi="Times New Roman" w:cs="Times New Roman"/>
          <w:sz w:val="24"/>
          <w:szCs w:val="24"/>
        </w:rPr>
        <w:t>от 19 апреля 2013 г. N Пр-906</w:t>
      </w:r>
    </w:p>
    <w:p w:rsidR="008D0C4E" w:rsidRPr="00A6795F" w:rsidRDefault="008D0C4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>
      <w:pPr>
        <w:pStyle w:val="ConsPlusTitle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GoBack"/>
      <w:r w:rsidRPr="00A6795F">
        <w:rPr>
          <w:rFonts w:ascii="Times New Roman" w:hAnsi="Times New Roman" w:cs="Times New Roman"/>
          <w:b w:val="0"/>
          <w:sz w:val="24"/>
          <w:szCs w:val="24"/>
        </w:rPr>
        <w:t>ОСНОВНЫЕ ПОЛОЖЕНИЯ</w:t>
      </w:r>
      <w:r w:rsidR="005A6EE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 w:cs="Times New Roman"/>
          <w:b w:val="0"/>
          <w:sz w:val="24"/>
          <w:szCs w:val="24"/>
        </w:rPr>
        <w:t>ОСНОВ ГОСУДАРСТВЕННОЙ ПОЛИТИКИ РОССИЙСКОЙ ФЕДЕРАЦИИ</w:t>
      </w:r>
      <w:r w:rsidR="005A6EE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 w:cs="Times New Roman"/>
          <w:b w:val="0"/>
          <w:sz w:val="24"/>
          <w:szCs w:val="24"/>
        </w:rPr>
        <w:t>В ОБЛАСТИ КОСМИЧЕСКОЙ ДЕЯТЕЛЬНОСТИ НА ПЕРИОД</w:t>
      </w:r>
      <w:r w:rsidR="005A6EE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 w:cs="Times New Roman"/>
          <w:b w:val="0"/>
          <w:sz w:val="24"/>
          <w:szCs w:val="24"/>
        </w:rPr>
        <w:t>ДО 2030 ГОДА И ДАЛЬНЕЙШУЮ ПЕРСПЕКТИВУ</w:t>
      </w:r>
      <w:bookmarkEnd w:id="0"/>
    </w:p>
    <w:p w:rsidR="008D0C4E" w:rsidRPr="00A6795F" w:rsidRDefault="008D0C4E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I. Общие положения</w:t>
      </w:r>
    </w:p>
    <w:p w:rsidR="008D0C4E" w:rsidRPr="00A6795F" w:rsidRDefault="008D0C4E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1. Настоящими Основами определяются государственные интересы, принципы,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включая международное сотрудничество в данной сфере.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 xml:space="preserve">2. Деятельность по исследованию, освоению и использованию космического пространства (далее - космическая деятельность) в Российской Федерации осуществляется в соответствии с </w:t>
      </w:r>
      <w:hyperlink r:id="rId6" w:tooltip="Закон РФ от 20.08.1993 N 5663-1 (ред. от 15.04.2019) &quot;О космической деятельности&quot;{КонсультантПлюс}" w:history="1">
        <w:r w:rsidRPr="00A6795F">
          <w:rPr>
            <w:rFonts w:ascii="Times New Roman" w:hAnsi="Times New Roman"/>
            <w:b w:val="0"/>
            <w:i w:val="0"/>
            <w:sz w:val="24"/>
            <w:szCs w:val="24"/>
          </w:rPr>
          <w:t>Законом</w:t>
        </w:r>
      </w:hyperlink>
      <w:r w:rsidRPr="00A6795F">
        <w:rPr>
          <w:rFonts w:ascii="Times New Roman" w:hAnsi="Times New Roman"/>
          <w:b w:val="0"/>
          <w:i w:val="0"/>
          <w:sz w:val="24"/>
          <w:szCs w:val="24"/>
        </w:rPr>
        <w:t xml:space="preserve"> Российской Федерации от 20 августа 1993 г. N 5663-1 "О космической деятельности", а также с документами, определяющими востребованность космической деятельности для развития социально-экономической сферы и науки, с учетом планов развития других секторов экономики по обеспечению ракетно-космической промышленности необходимым сырьем, материалами и комплектующими изделиями.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3. Состояние космической деятельности является одним из основных факторов, определяющих уровень развития и влияния России в современном мире, ее статус высокоразвитого в научном и технологическом отношениях государства.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4. Пути и средства достижения поставленных целей в области космической деятельности определяются федеральными целевыми (государственными) программами, направленными на создание и использование космической техники в интересах развития социально-экономической сферы и науки.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II. Государственные интересы Российской Федерации в области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5. Государственными интересами Российской Федерации в области космической деятельности являются: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гарантированный доступ России в космос со своей территории, обеспечение решения задач по использованию космических средств в интересах развития социально-экономической сферы и науки;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создание информационных полей, обеспечивающих на всей территории страны непрерывную связь, телерадиовещание, навигацию, оперативное получение данных наблюдения Земли и атмосферы из космоса, равноправный доступ граждан Российской Федерации к информационным ресурсам;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получение научных данных о космосе, Земле и других небесных телах для развития фундаментальной науки, достижения и поддержания лидирующих позиций на наиболее значимых ее направлениях, в том числе в исследовании Луны, Марса, других тел Солнечной системы, для поиска внеземной жизни, использования внеземных ресурсов, познания механизмов образования, развития Земли и эволюции ее климата, для выявления опасных для земной цивилизации угроз из космоса и подготовки мер по их парированию;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обеспечение возможности полноценного участия в проектах международного сообщества по исследованию, освоению и использованию космического пространства, включая Луну, Марс и другие тела Солнечной системы;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д) наращивание и использование конкурентных возможностей и преимуществ России в сфере космической деятельности, выход России в число ведущих участников мирового рынка космических товаров (работ и услуг) и развитие внутреннего рынка таких товаров (работ и услуг);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становление и развитие коммерческого сектора отечественной космической деятельности.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6. Реализация названных государственных интересов призвана обеспечить поддержание статуса России как одной из ведущих космических держав.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III. Принципы государственной политики в области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7. Государственная политика в области космической деятельности осуществляется в соответствии со следующими принципами: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всемерное развитие научно-технического, производственно-технологического потенциалов и уникальной экспериментальной базы отечественной ракетно-космической промышленности в целях разработки и производства конкурентоспособной космической техники в соответствии с потребностями социально-экономической сферы и науки;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защита государственных интересов Российской Федерации в области космической деятельности всеми доступными в рамках международного права мерами и средствами, включая признанное Уставом ООН право на самооборону;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обеспечение гарантированного доступа России в космос со своей территории, исключающего потенциальные риски при использовании наземной космической инфраструктуры за рубежом;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г) неукоснительное соблюдение международных обязательств России в области космической деятельности и </w:t>
      </w:r>
      <w:proofErr w:type="gramStart"/>
      <w:r w:rsidRPr="00A6795F">
        <w:rPr>
          <w:rFonts w:ascii="Times New Roman" w:hAnsi="Times New Roman"/>
          <w:b w:val="0"/>
          <w:sz w:val="24"/>
          <w:szCs w:val="24"/>
        </w:rPr>
        <w:t>общепризнанных принципов</w:t>
      </w:r>
      <w:proofErr w:type="gramEnd"/>
      <w:r w:rsidRPr="00A6795F">
        <w:rPr>
          <w:rFonts w:ascii="Times New Roman" w:hAnsi="Times New Roman"/>
          <w:b w:val="0"/>
          <w:sz w:val="24"/>
          <w:szCs w:val="24"/>
        </w:rPr>
        <w:t xml:space="preserve"> и норм международного права;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д) развитие партнерских отношений с Республикой Белоруссия в рамках Союзного государства, Республикой Казахстан и сотрудничество с другими государствами - участниками Содружества Независимых Государств и иными иностранными государствами на основе принципов равноправия и взаимной выгоды;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развитие государственно-частного партнерства в сфере предоставления услуг с использованием результатов космической деятельности, последовательное развитие возможностей создания на коммерческой основе космических средств связи, навигации, телерадиовещания и дистанционного зондирования Земли, а в перспективе - средств выведения и осуществления пилотируемых полетов в космическом пространстве;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ж) разработка и реализация масштабных проектов в сфере космической деятельности в интересах фундаментальной науки, ускоренная разработка прогрессивных космических технологий, создание научно-технического и производственно-технологического потенциалов для будущих проектов, а также для использования результатов космической деятельности в интересах других отраслей экономики;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и) обеспечение безопасности и долгосрочного устойчивого развития космической деятельности, соблюдение мер по охране окружающей среды, включая околоземное космическое пространство и дальний космос.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IV. Главные цели и приоритеты государственной политики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в области космической деятельности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8. Главными целями государственной политики в области космической деятельности являются: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соблюдение государственных интересов Российской Федерации в области космической деятельности, включая гарантированный доступ России в космос со своей территории, содействие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экономическому развитию России путем формирования и поддержания необходимого состава орбитальных группировок космических средств, средств выведения и объектов наземной космической инфраструктуры, обеспечивающих предоставление в требуемом объеме и надлежащего качества услуг в интересах социально-экономической сферы, сохранение ведущих позиций Российской Федерации в осуществлении пилотируемых полетов;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укрепление и развитие научно-технического и кадрового потенциалов ракетно-космической промышленности и развитие ее инфраструктуры;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дальнейшее накопление и совершенствование научных знаний о Земле и космическом пространстве, создание научно-технического и технологического потенциалов в целях обеспечения готовности и реализации масштабных космических проектов по углубленному изучению Вселенной, Солнечной системы (в первую очередь окололунного пространства, Луны и Марса);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развитие и расширение международного сотрудничества Российской Федерации, формирование устойчивых международных связей в интересах совместных научных исследований и освоения космического пространства, выход России в число ведущих участников мирового рынка космических товаров (работ и услуг) с учетом международных стандартов и перспектив и развитие внутреннего рынка таких товаров (работ и услуг).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9. Приоритетами государственной политики в области космической деятельности в порядке их очередности являются: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деятельность, связанная с обеспечением гарантированного доступа России в космос со своей территории, с развитием и использованием космической техники, технологий, работ и услуг в интересах социально-экономической сферы Российской Федерации, а также с развитием ракетно-космической промышленности и выполнением международных обязательств;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деятельность, связанная с созданием космических средств в интересах науки;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деятельность, связанная с осуществлением пилотируемых полетов, включая создание научно-технического задела для осуществления в рамках международной кооперации пилотируемых полетов к планетам и другим телам Солнечной системы.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V. Задачи государственной политики в области космической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деятельности по обеспечению гарантированного доступа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России в космос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10. Реализация государственной политики в области космической деятельности по обеспечению гарантированного доступа России в космос и ее присутствия в космосе обеспечивается следующим распределением задач между космодромами;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космодром Байконур используется на основании соответствующих международных договоров с Республикой Казахстан в первую очередь для выполнения федеральных целевых программ,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международных и коммерческих космических проектов в сфере космической деятельности. При этом обеспечиваются: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2015 года - поддержание и развитие объектов наземной космической инфраструктуры в целях запусков ракет космического назначения типа "Протон", "Союз", "Зенит", в том числе для реализации пилотируемых программ, а также поддержание и развитие с участием Казахстанской Стороны обеспечивающей и социально-бытовой инфраструктур г. Байконура;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2020 года - дооснащение и модернизация существующих объектов наземной космической инфраструктуры для поддержания их работоспособности, а также поддержание и развитие с участием Казахстанской Стороны обеспечивающей и социально-бытовой инфраструктур г. Байконура. При этом на основе существующих объектов наземной космической инфраструктуры в рамках международного сотрудничества возможно начало создания новых космических ракетных комплексов различных классов;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2030 года и далее - поддержание в работоспособном состоянии и дооборудование основных и обеспечивающих объектов наземной космической инфраструктуры, а также поддержание и развитие с участием Казахстанской Стороны обеспечивающей и социально-бытовой инфраструктур г. Байконура. Предполагается вывод из эксплуатации ракет-носителей "Протон-М", использующих высокотоксичные компоненты топлива;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космодром Плесецк используется для осуществления космической деятельности также в интересах науки, народного хозяйства и международного сотрудничества. При этом обеспечиваются: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к 2015 году - дооснащение и модернизация существующих объектов наземной космической инфраструктуры в целях обеспечения пусков ракет космического назначения "Союз-2" этапов 1а, 1б и 1в; создание и ввод в эксплуатацию объектов космического ракетного комплекса "Ангара"; модернизация и дооснащение объектов обеспечивающей и социально-бытовой инфраструктур;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2020 года - дооснащение и модернизация существующих объектов наземной космической инфраструктуры; создание объектов наземной космической инфраструктуры для перспективных разгонных блоков на экологически чистых компонентах топлива (в том числе кислород и водород); модернизация и дооснащение объектов обеспечивающей и социально-бытовой инфраструктур;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2030 года и далее - дооснащение и модернизация существующих объектов наземной космической и социально-бытовой инфраструктур;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космодром "Восточный" предназначен для обеспечения подготовки и запуска космических аппаратов различного назначения, транспортных грузовых кораблей и модулей орбитальных станций, выполнения программ пилотируемых полетов и перспективных космических программ по изучению и освоению небесных тел, в том числе в рамках международного сотрудничества. При этом обеспечиваются: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lastRenderedPageBreak/>
        <w:t>к 2015 году - готовность основных и обеспечивающих объектов наземной космической инфраструктуры к запускам автоматических космических аппаратов ракетами космического назначения типа "Союз-2"; создание основных и обеспечивающих объектов космодрома первой очереди, включая жилой комплекс, дороги, коммуникации, административные и хозяйственные средства для обеспечения функционирования космодрома; проектно-конструкторские и экспериментальные исследования в целях создания наземной космической инфраструктуры для перспективных средств выведения;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2020 года - дооснащение и модификация основных и обеспечивающих объектов наземной космической инфраструктуры космического ракетного комплекса с ракетами космического назначения "Союз-2" этапов 1а, 1б и 1в; создание наземного технологического оборудования и технических средств стартовых и технических комплексов космического ракетного комплекса тяжелого класса, а также инфраструктуры для перспективной пилотируемой транспортной системы; начало создания наземной космической инфраструктуры перспективных средств выведения; модернизация и дооснащение объектов обеспечивающей и социально-бытовой инфраструктур;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 2030 года - поддержание работоспособности существующих объектов наземной космической инфраструктуры космического ракетного комплекса для ракет космического назначения "Союз-2"; дооснащение и модернизация объектов наземной инфраструктуры космического ракетного комплекса тяжелого класса, а также пилотируемой транспортной системы; создание объектов второй очереди командно-измерительного пункта, заправочно-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нейтрализационной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станции, кислородно-азотного завода, специализированных баз районов падения отделяющихся частей ракет-носителей, объектов экологического мониторинга, аэропортового комплекса и объектов обеспечивающей и социально-бытовой инфраструктур; создание объектов подготовки, пуска и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межполетного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обслуживания демонстратора многоразовой первой ступени многоразовой ракетно-космической системы и объектов пускового минимума космического ракетного комплекса сверхтяжелого класса;</w:t>
      </w:r>
    </w:p>
    <w:p w:rsidR="008D0C4E" w:rsidRPr="00A6795F" w:rsidRDefault="008D0C4E" w:rsidP="00E30A98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после 2030 года - поддержание работоспособности существующих объектов наземной космической инфраструктуры; модернизация и дооснащение объектов обеспечивающей и социально-бытовой инфраструктур; завершение создания и ввод в эксплуатацию объектов наземной космической инфраструктуры многоразовой ракетно-космической системы и космического ракетного комплекса сверхтяжелого класса.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11. Задачей развития наземного комплекса управления является непрерывное и устойчивое управление российской орбитальной группировкой автоматических и пилотируемых космических аппаратов, а также объектами на траекториях полета к Луне, Марсу, другим небесным телам Солнечной системы.</w:t>
      </w:r>
    </w:p>
    <w:p w:rsidR="008D0C4E" w:rsidRPr="00A6795F" w:rsidRDefault="008D0C4E" w:rsidP="00E30A98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12. Задачами развития национальной системы средств выведения являются: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до 2015 года - завершение модернизации существующих средств выведения, создание космического ракетного комплекса с экологически чистыми ракетами-носителями "Ангара" легкого и тяжелого класса на космодроме Плесецк; обеспечение готовности к запускам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автоматических космических аппаратов с космодрома "Восточный" ракетами космического назначения типа "Союз-2";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до 2020 года - обеспечение эксплуатации на космодроме "Восточный" космических ракетных комплексов среднего ("Союз-2" этапов 1а и 1б) и легкого ("Союз-2" этапа 1в) классов для выведения автоматических космических аппаратов; разработка космического ракетного комплекса тяжелого класса для выведения пилотируемых кораблей нового поколения, орбитальных модулей и автоматических космических аппаратов в интересах социально-экономической сферы, науки и реализации перспективных пилотируемых программ; проведение разработок по перспективным космическим ракетным комплексам, разработка кислородно-водородного разгонного блока для существующих и перспективных ракет-носителей; внедрение прогрессивных технологий по маршевым двигателям, системам управления, конструкционным материалам для обеспечения более высоких показателей безопасности и технико-экономической эффективности, в том числе в целях обеспечения лунных экспедиций в последующие периоды;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до 2030 года - создание космического ракетного комплекса с ракетой-носителем сверхтяжелого класса грузоподъемностью более 50 тонн в целях осуществления запусков космических средств нового поколения на высокие околоземные орбиты, а также к Луне, Марсу, Юпитеру и другим небесным телам Солнечной системы; разработка многоразовых космических буксиров на основе электроракетных двигательных установок для обеспечения реализации программ снабжения долговременной базы на Луне. При реализации в этот период системы обслуживания космических аппаратов на орбите потребуется система средств выведения, включающая многоразовые ракеты-носители и межорбитальные буксиры как ключевые элементы транспортно-технического обслуживания в космосе;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г) после 2030 года - завершение создания и начало эксплуатации космического ракетного комплекса ракеты-носителя с многоразовой первой ступенью; разработка научно-технического задела в целях создания средств выведения для осуществления пилотируемого полета на Марс (в частности, ракеты-носители грузоподъемностью до 130 - 180 тонн и межпланетные буксиры с мощными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энергодвигательными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установками).</w:t>
      </w:r>
    </w:p>
    <w:p w:rsidR="008D0C4E" w:rsidRPr="00A6795F" w:rsidRDefault="008D0C4E" w:rsidP="00E30A98">
      <w:pPr>
        <w:pStyle w:val="3"/>
        <w:rPr>
          <w:rFonts w:ascii="Times New Roman" w:hAnsi="Times New Roman"/>
          <w:b w:val="0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VI. Задачи государственной политики в области космической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деятельности в интересах развития социально-экономической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сферы и науки</w:t>
      </w:r>
    </w:p>
    <w:p w:rsidR="008D0C4E" w:rsidRPr="00A6795F" w:rsidRDefault="008D0C4E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13. 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обеспечение к 2015 году глобальной космической связи, вещания и ретрансляции,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высокопериодичного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наблюдения Земли и атмосферы из космоса, в том числе в интересах гидрометеорологической безопасности, картографирования, контроля чрезвычайных ситуаций и экологических бедствий, путем развертывания минимально необходимого состава орбитальной группировки космических аппаратов с использованием в том числе серийно изготавливаемых космических аппаратов;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б) развитие технологий координатно-временного и навигационного обеспечения, поддержание штатного состава орбитальной группировки системы ГЛОНАСС с использованием космических аппаратов с повышенными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точностными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характеристиками и сроком активного существования к 2015 году не менее 7 лет, а к 2020 году - с использованием космических аппаратов со сроком активного существования не менее 10 лет, обеспечение потребителей конкурентоспособной навигационной аппаратурой;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проведение работ по созданию системы доведения результатов применения космических комплексов и систем до потребителей из числа органов государственной власти и органов местного самоуправления, хозяйствующих субъектов и физических лиц;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формирование технологических платформ и благоприятных условий для динамичного развития частного сектора космической деятельности с учетом потенциала инновационного центра "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Сколково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>" и территориальных инновационных кластеров; привлечение высших учебных заведений, малого и среднего бизнеса к выполнению заказов, проведению исследований и разработок;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д) формирование благоприятной инвестиционной среды и развитие государственно-частного партнерства в сферах разработки, производства, применения космических средств и использование результатов космической деятельности в интересах потребителей;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завершение к 2020 году переоснащения орбитальных группировок космическими аппаратами, отвечающими внутренним потребностям и спросу на мировом рынке, в составе, позволяющем решать необходимые задачи в интересах внутренних потребителей и обеспечивающем выход на космический рынок развивающихся стран, поэтапная передача основных прикладных направлений космической деятельности в сферу ответственности частного бизнеса, создание и поддержка компаний - операторов космических услуг; разработка системы обслуживания отдельных космических аппаратов на орбитах;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ж) наращивание к 2030 году орбитальных группировок космических аппаратов до необходимого уровня; создание космических аппаратов преимущественно на базе блочной целевой аппаратуры и унифицированных платформ, которые должны быть обслуживаемыми, модульными, оснащаться для каждого весового класса (малые, средние, тяжелые) унифицированной целевой и служебной аппаратурой ограниченного перечня со стандартизованными интерфейсами служебного и информационного обмена; расширение сферы деятельности частного бизнеса в реализации основных направлений космической деятельности; выход на мировой космический рынок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автоматических космических аппаратов; создание и начало применения пилотируемых и автоматических космических аппаратов для обслуживания (в том числе для заправки) космических аппаратов на орбитах;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з) переход после 2030 года на обслуживаемые в полете космические аппараты, обеспечивающие рациональное комплексирование задач на борту, имеющие блочную (модульную) структуру с максимальной унификацией целевых и обеспечивающих приборов и систем мирового уровня.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14. 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реализация к 2015 году потенциала для создания космических средств и решения наиболее актуальных задач, включая развертывание и эксплуатацию космических обсерваторий для проведения исследований астрофизических объектов в радио-, рентгеновском и гамма-диапазонах спектра электромагнитного излучения, создание на базе унифицированной платформы дешевых малоразмерных космических аппаратов для решения отдельных актуальных задач исследования космических лучей и солнечно-земных связей, возобновление комплексных исследований Луны с использованием автоматических космических аппаратов, изучение клеточных и молекулярных механизмов влияния невесомости и других эффектов воздействия космического пространства, участие в международных космических проектах по исследованию Луны, Марса и системы Юпитера;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создание к 2020 году отечественных космических обсерваторий для проведения исследований астрофизических объектов в ультрафиолетовом, гамма- и миллиметровом диапазонах спектров электромагнитных излучений со сверхвысокими чувствительностью и разрешающей способностью;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проведение углубленных исследований Луны с окололунной орбиты и на ее поверхности автоматическими космическими аппаратами, в том числе с использованием луноходов и средств доставки образцов лунного грунта на Землю, выбор районов размещения автоматических лунных баз;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активное участие в международной кооперации по исследованию Солнца, Луны, планет и малых тел Солнечной системы;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д) изучение биологических эффектов лунной и марсианской силы тяжести, создаваемой с помощью бортовых центрифуг на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биоспутниках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, проведение исследований комбинированных биологических эффектов невесомости и ионизирующей радиации в ходе полетов по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высокоапогейным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орбитам;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создание к 2030 году и эксплуатация автоматических космических аппаратов, в том числе обслуживаемых, для астрофизических исследований в интересах решения ключевых проблем космологии;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ж) доставка на Землю грунта с Фобоса и Марса;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lastRenderedPageBreak/>
        <w:t xml:space="preserve">з) развертывание космических систем для глобального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стереообзора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Солнца, контроля солнечной активности и космической погоды, дальнейшее углубленное изучение Луны в интересах ее освоения и развертывание элементов автоматической лунной базы, размещение на поверхности Луны космической обсерватории;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и) осуществление полетов автоматических космических аппаратов к планетам и другим телам земной группы и в систему Юпитера, контактные исследования малых тел Солнечной системы, доставка образцов веществ с небесных тел Солнечной системы;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к) исследование факторов, воздействующих на живые организмы в ходе космического полета на околоземных космических аппаратах, в интересах развития технологий, в том числе проведение биологических экспериментов в ходе полетов обслуживаемых космических аппаратов в интересах получения научных данных о возможности многолетнего пребывания живых существ в космическом полете;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л) развитие после 2030 года программ космических исследований в части, касающейся астрофизики и изучения Солнца, включая разработку технологий поиска и освоения ресурсов Луны и астероидов, углубленное исследование планет земной группы и осуществление полетов автоматических космических аппаратов к дальним планетам, исследования в интересах получения научных данных применительно к полетам человека за пределами магнитосферы Земли.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15. Задачами государственной политики в области космической деятельности по развитию пилотируемых космических полетов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продолжение до 2020 года эксплуатации Международной космической станции, ввод в состав ее российского сегмента многофункционального лабораторного модуля и специализированных или автономных свободнолетающих модулей - прототипов модулей для решения задач на высоких околоземных орбитах; начало летных испытаний пилотируемого корабля нового поколения перспективной пилотируемой транспортной системы для реализации программ научно-прикладных исследований и отработки технологий полетов к Луне; решение вопросов о целесообразности продления эксплуатации российского сегмента Международной космической станции после 2020 года или о завершении его эксплуатации и о подготовке к утилизации Международной космической станции в рамках международной кооперации;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реализация до 2030 года научно-прикладных исследований и расширение их спектра с использованием пилотируемого корабля нового поколения, а также специализированных или автономных свободнолетающих модулей, разработка роботизированных средств для изучения Луны и обеспечения пилотируемого полета на Луну, включая модификации пилотируемого транспортного корабля для полетов к Луне, лунного взлетно-посадочного комплекса и межорбитального буксира для пилотируемого корабля;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осуществление после 2030 года пилотируемых полетов в окололунное пространство и на Луну;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г) расширение после 2030 года области и масштабов освоения ближнего космоса; развертывание и эксплуатация на Луне постоянно действующей базы, обслуживание и ремонт на околоземных орбитах крупных космических аппаратов и межорбитальных буксиров, проведение работ по </w:t>
      </w:r>
      <w:r w:rsidRPr="00A6795F">
        <w:rPr>
          <w:rFonts w:ascii="Times New Roman" w:hAnsi="Times New Roman"/>
          <w:b w:val="0"/>
          <w:sz w:val="24"/>
          <w:szCs w:val="24"/>
        </w:rPr>
        <w:lastRenderedPageBreak/>
        <w:t>созданию научно-технического задела для осуществления в рамках международного сотрудничества пилотируемого полета на Марс.</w:t>
      </w: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t>16. 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а) 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электротехнических и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радиоизделий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собственного производства, в том числе производство таких изделий, основанных на новых физических принципах;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реализация комплекса мероприятий по поддержанию и развитию отечественной экспериментально-испытательной базы для отработки новой космической техники и перспективных технологий;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proofErr w:type="gramStart"/>
      <w:r w:rsidRPr="00A6795F">
        <w:rPr>
          <w:rFonts w:ascii="Times New Roman" w:hAnsi="Times New Roman"/>
          <w:b w:val="0"/>
          <w:sz w:val="24"/>
          <w:szCs w:val="24"/>
        </w:rPr>
        <w:t>в)создание</w:t>
      </w:r>
      <w:proofErr w:type="gramEnd"/>
      <w:r w:rsidRPr="00A6795F">
        <w:rPr>
          <w:rFonts w:ascii="Times New Roman" w:hAnsi="Times New Roman"/>
          <w:b w:val="0"/>
          <w:sz w:val="24"/>
          <w:szCs w:val="24"/>
        </w:rPr>
        <w:t xml:space="preserve"> специального технологического оборудования нового поколения (с программным управлением, широким внедрением ИПИ-технологий и автоматизацией мелкосерийного и единичного производства), обеспечивающего сохранение и совершенствование промышленных технологий изготовления и отработки космической техники;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г) 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межспутниковой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связи в оптическом и миллиметровом диапазонах, бортовой аппаратуры цифровой обработки сигналов и информации, бортовых ретрансляционных комплексов с характеристиками мирового уровня,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микроэлектромеханических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систем, составных телескопов с большими апертурами, работающих в различных диапазонах спектра излучений, новых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датчиковых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систем для регистрации космических лучей, создание источников ядерной энергии для решения задач энергообеспечения и транспортно-технического обслуживания лунных и межпланетных экспедиций;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д) совершенствование системы управления ракетно-космической промышленности, осуществление комплексных мероприятий по реструктуризации, техническому переоснащению и </w:t>
      </w:r>
      <w:proofErr w:type="gramStart"/>
      <w:r w:rsidRPr="00A6795F">
        <w:rPr>
          <w:rFonts w:ascii="Times New Roman" w:hAnsi="Times New Roman"/>
          <w:b w:val="0"/>
          <w:sz w:val="24"/>
          <w:szCs w:val="24"/>
        </w:rPr>
        <w:t>реконструкции предприятий ракетно-космической промышленности и объектов наземной космической инфраструктуры для обеспечения гарантированного производства</w:t>
      </w:r>
      <w:proofErr w:type="gramEnd"/>
      <w:r w:rsidRPr="00A6795F">
        <w:rPr>
          <w:rFonts w:ascii="Times New Roman" w:hAnsi="Times New Roman"/>
          <w:b w:val="0"/>
          <w:sz w:val="24"/>
          <w:szCs w:val="24"/>
        </w:rPr>
        <w:t xml:space="preserve"> и отработки ракетно-космической техники, включая;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преобразование структуры отрасли, направленное на объединение технологических и производственных звеньев ракетно-космической промышленности в единый производственно-технологический комплекс, для осуществления эффективной научно-технической политики, создания отечественной конкурентоспособной космической техники в интересах социально-экономической сферы и науки, а также для продвижения российской техники (товаров, работ и услуг) на потенциальные рынки с привлечением необходимых для этого ресурсов; совершенствование звена государственного управления, реализующего функции государственного заказчика и собственника государственных активов;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lastRenderedPageBreak/>
        <w:t>развитие производственного, конструкторского и научно-исследовательского потенциалов;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развитие элементов инфраструктуры ракетно-космической промышленности, обеспечивающих своевременное создание и внедрение инновационных решений в технической, технологической и организационной областях, подготовку и эффективное использование высококвалифицированных кадров, задействование всего спектра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проведение политики, направленной на расширение государственно-частного партнерства в области космической деятельности.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VII. Задачи международного сотрудничества в области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18. Задачами международного сотрудничества в области космической деятельности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реализация на государственном уровне комплекса мер политического, правового, технического и организационного характера, эффективно обеспечивающих национальные интересы Российской Федерации в сфере международной космической деятельности и способствующих поддержанию и укреплению статуса России как одной из ведущих космических держав;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активное участие в рассмотрении и решении вопросов, связанных с развитием международного космического права, включая целесообразность разработки всеобъемлющей Конвенции ООН по космическому праву, в целях обеспечения интересов Российской Федерации;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осуществление взаимодействия с технологически развитыми странами в сфере создания и использования космической техники, предполагающего взаимовыгодный и должным образом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технологий, в том числе под эгидой ООН и региональных специализированных космических форумов, а также внедрение в отечественную практику передового зарубежного опыта;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налаживание эффективных форм сотрудничества со странами, стремящимися к участию в космической деятельности, в создании по их заказам образцов космической техники посредством развития деловых связей, предоставления им лицензий на применение технологий, оказания услуг по использованию космических систем связи, навигации и дистанционного зондирования Земли, по запускам космических аппаратов, а также по созданию российскими предприятиями востребованных космических систем;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 xml:space="preserve">д) активное проведение в рамках ООН и других международных форумов принципиальной линии Российской Федерации на сохранение космического пространства исключительно для мирных целей, в частности продвижение российских подходов к разработке Договора о предотвращении размещения оружия в космосе, мер </w:t>
      </w:r>
      <w:proofErr w:type="spellStart"/>
      <w:r w:rsidRPr="00A6795F">
        <w:rPr>
          <w:rFonts w:ascii="Times New Roman" w:hAnsi="Times New Roman"/>
          <w:b w:val="0"/>
          <w:sz w:val="24"/>
          <w:szCs w:val="24"/>
        </w:rPr>
        <w:t>транспарентности</w:t>
      </w:r>
      <w:proofErr w:type="spellEnd"/>
      <w:r w:rsidRPr="00A6795F">
        <w:rPr>
          <w:rFonts w:ascii="Times New Roman" w:hAnsi="Times New Roman"/>
          <w:b w:val="0"/>
          <w:sz w:val="24"/>
          <w:szCs w:val="24"/>
        </w:rPr>
        <w:t xml:space="preserve"> и укрепления доверия в космической деятельности, обеспечения ее безопасности и долгосрочной устойчивости;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е) активное участие в рассмотрении и решении на международном уровне проблем, связанных с техногенным засорением околоземного космического пространства, включая вопросы предупреждения образования и удаления космического мусора из зоны рабочих орбит космических аппаратов;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ж) проведение активной политики по информированию международного сообщества о достижениях и возможностях Российской Федерации в области космической деятельности.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VIII. Задачи в области обеспечения безопасности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19. Задачами в области обеспечения безопасности космической деятельности являются: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совершенствование государственного регулирования порядка допуска операторов, использующих иностранные космические системы и средства, в информационное пространство Российской Федерации;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создание единой государственной системы информационно-аналитического обеспечения безопасности космической деятельности и системы взаимодействия соответствующих федеральных органов исполнительной власти на случай возникновения кризисных ситуаций, связанных с космической деятельностью, включая взаимодействие на международном уровне;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выявление фактов воздействия на космические системы, комплексы и средства социально-экономического назначения и обеспечение их защиты, а также защиты получаемой с их использованием информации от несанкционированных действий;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г) обеспечение экологической безопасности космической деятельности, внедрение технологий и конструкций, снижающих образование космического мусора при запусках и эксплуатации изделий ракетно-космической техники.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8E65F8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IX. Результаты реализации целей государственной политики</w:t>
      </w:r>
      <w:r w:rsidR="008E65F8" w:rsidRPr="00A6795F">
        <w:rPr>
          <w:rFonts w:ascii="Times New Roman" w:hAnsi="Times New Roman"/>
          <w:b w:val="0"/>
          <w:sz w:val="24"/>
          <w:szCs w:val="24"/>
        </w:rPr>
        <w:t xml:space="preserve"> </w:t>
      </w:r>
      <w:r w:rsidRPr="00A6795F">
        <w:rPr>
          <w:rFonts w:ascii="Times New Roman" w:hAnsi="Times New Roman"/>
          <w:b w:val="0"/>
          <w:sz w:val="24"/>
          <w:szCs w:val="24"/>
        </w:rPr>
        <w:t>в области космической деятельности</w:t>
      </w:r>
    </w:p>
    <w:p w:rsidR="008D0C4E" w:rsidRPr="00A6795F" w:rsidRDefault="008D0C4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 w:rsidP="00A6795F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A6795F">
        <w:rPr>
          <w:rFonts w:ascii="Times New Roman" w:hAnsi="Times New Roman"/>
          <w:b w:val="0"/>
          <w:i w:val="0"/>
          <w:sz w:val="24"/>
          <w:szCs w:val="24"/>
        </w:rPr>
        <w:lastRenderedPageBreak/>
        <w:t>20. Реализация целей государственной политики в области космической деятельности обеспечивается посредством использования и развития существующих научно-технического и производственного потенциалов по созданию перспективных средств выведения, межорбитальных буксиров, целевых и служебных систем автоматических космических аппаратов, пилотируемых кораблей нового поколения, элементов инфраструктуры для деятельности в дальнем космосе, прорывных технологий для решения целевых задач и производственных технологий. В результате их реализации будет обеспечено: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а) к 2020 году: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поддержание статуса России как одной из ведущих космических держав;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развертывание минимально необходимых орбитальных группировок космических аппаратов и удовлетворение текущих потребностей социально-экономической сферы и науки за счет использования результатов космической деятельности;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достижение Россией степени самодостаточности в обеспечении своей космической деятельности по всему спектру решаемых задач;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создание и ввод в эксплуатацию на территории Российской Федерации нового космодрома "Восточный", обеспечивающего гарантированный запуск со своей территории автоматических и пилотируемых космических аппаратов;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обеспечение постоянного пребывания экипажей Российской Федерации в космосе, решение основного комплекса проблем длительного пребывания и сохранения работоспособности космонавтов в условиях космоса, а также отработки приборов и агрегатов перспективных космических средств в условиях космоса с использованием Международной космической станции;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создание перспективного пилотируемого космического корабля;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создание научно-технического и технологического потенциалов для реализации масштабных проектов, в том числе для углубленного изучения планет и других тел Солнечной системы;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б) к 2030 году: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укрепление статуса России как одной из ведущих космических держав;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развертывание и поддержание полномасштабных орбитальных группировок космических аппаратов, обеспечивающих удовлетворение в полном объеме прогнозируемых потребностей социально-экономической сферы и науки в результатах космической деятельности;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расширение возможностей России по обеспечению гарантированного доступа в космос со своей территории, дальнейшее развитие космодрома "Восточный", создание космического ракетного комплекса сверхтяжелого класса грузоподъемностью свыше 50 тонн, создание необходимого парка разгонных блоков и космических буксиров;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lastRenderedPageBreak/>
        <w:t>осуществление пилотируемых полетов с выполнением космических исследований и экспериментов на высоких околоземных орбитах, создание средств и осуществление пилотируемого полета на Луну, разработка элементов лунной инфраструктуры;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выполнение научной программы астрофизических исследований новыми методами, определение характеристик внесолнечных планетных систем, изучение Солнца с близкого расстояния, детальное изучение поверхности и недр Луны, применение автоматических средств для исследований и последующего освоения Луны с возможностью их обслуживания и ремонта, продолжение активных исследований, в том числе в рамках международной кооперации, Марса, Венеры, системы Юпитера и Сатурна, а также астероидов автоматическими космическими аппаратами, получение новых научных данных о возможности многолетнего пребывания живых существ в космическом полете, надежное прогнозирование эволюции Земли, поиск путей предотвращения возможных космических угроз Земле и ее биосфере;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обеспечение создания ракетно-космической техники крупными конкурентоспособными на мировом рынке холдингами и межотраслевыми интегрированными структурами, занятие прочных позиций на мировом рынке космической техники и услуг;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разработка прогрессивных технологий обслуживания, заправки и ремонта космических аппаратов в околоземном космосе;</w:t>
      </w:r>
    </w:p>
    <w:p w:rsidR="008D0C4E" w:rsidRPr="00A6795F" w:rsidRDefault="008D0C4E" w:rsidP="00A6795F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в) после 2030 года: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выход на принципиально новые, находящиеся на стадии концептуальной проработки цели, задачи, принципы и методы 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выполнение полномасштабных исследований в области астрофизики, физики Солнца и околоземного космического пространства;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осуществление регулярных пилотируемых полетов на Луну, развертывание на ней постоянно действующей базы и научных лабораторий;</w:t>
      </w:r>
    </w:p>
    <w:p w:rsidR="008D0C4E" w:rsidRPr="00A6795F" w:rsidRDefault="008D0C4E" w:rsidP="00A6795F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A6795F">
        <w:rPr>
          <w:rFonts w:ascii="Times New Roman" w:hAnsi="Times New Roman"/>
          <w:b w:val="0"/>
          <w:sz w:val="24"/>
          <w:szCs w:val="24"/>
        </w:rPr>
        <w:t>создание научно-технической и технологической основы для полномасштабного участия России в международной кооперации для подготовки и осуществления пилотируемого полета на Марс и других международных проектов по исследованию, освоению и использованию космического пространства.</w:t>
      </w:r>
    </w:p>
    <w:p w:rsidR="008D0C4E" w:rsidRPr="00A6795F" w:rsidRDefault="008D0C4E" w:rsidP="008E65F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D0C4E" w:rsidRPr="00A6795F" w:rsidRDefault="008D0C4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</w:p>
    <w:sectPr w:rsidR="008D0C4E" w:rsidRPr="00A6795F">
      <w:footerReference w:type="default" r:id="rId7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845" w:rsidRDefault="00024845">
      <w:pPr>
        <w:spacing w:after="0" w:line="240" w:lineRule="auto"/>
      </w:pPr>
      <w:r>
        <w:separator/>
      </w:r>
    </w:p>
  </w:endnote>
  <w:endnote w:type="continuationSeparator" w:id="0">
    <w:p w:rsidR="00024845" w:rsidRDefault="0002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C4E" w:rsidRDefault="008D0C4E" w:rsidP="00322338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8D0C4E" w:rsidRDefault="008D0C4E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845" w:rsidRDefault="00024845">
      <w:pPr>
        <w:spacing w:after="0" w:line="240" w:lineRule="auto"/>
      </w:pPr>
      <w:r>
        <w:separator/>
      </w:r>
    </w:p>
  </w:footnote>
  <w:footnote w:type="continuationSeparator" w:id="0">
    <w:p w:rsidR="00024845" w:rsidRDefault="00024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4A64"/>
    <w:rsid w:val="00024845"/>
    <w:rsid w:val="00322338"/>
    <w:rsid w:val="005A6EEB"/>
    <w:rsid w:val="008D0C4E"/>
    <w:rsid w:val="008E65F8"/>
    <w:rsid w:val="00A6795F"/>
    <w:rsid w:val="00C84A64"/>
    <w:rsid w:val="00E30A98"/>
    <w:rsid w:val="00EB7FB1"/>
    <w:rsid w:val="00E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1B1C32C-B314-498A-B6B2-5BCA874A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E65F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0A9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30A9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30A9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unhideWhenUsed/>
    <w:rsid w:val="003223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22338"/>
  </w:style>
  <w:style w:type="paragraph" w:styleId="a5">
    <w:name w:val="footer"/>
    <w:basedOn w:val="a"/>
    <w:link w:val="a6"/>
    <w:uiPriority w:val="99"/>
    <w:unhideWhenUsed/>
    <w:rsid w:val="003223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22338"/>
  </w:style>
  <w:style w:type="character" w:customStyle="1" w:styleId="10">
    <w:name w:val="Заголовок 1 Знак"/>
    <w:link w:val="1"/>
    <w:uiPriority w:val="9"/>
    <w:rsid w:val="008E65F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E65F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8E65F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20">
    <w:name w:val="Заголовок 2 Знак"/>
    <w:link w:val="2"/>
    <w:uiPriority w:val="9"/>
    <w:rsid w:val="00E30A9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E30A9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E30A98"/>
    <w:rPr>
      <w:rFonts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0B8A6F2E896870DBA086F6578414017C83F9B29224EB16C2939838E9A1924CEFCC3FC08DDCE71576EEDCEB8CBB72A07D7E36696BF74EB7AUCc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5616</Words>
  <Characters>32016</Characters>
  <Application>Microsoft Office Word</Application>
  <DocSecurity>2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перспективу"(утв. Президентом РФ от 19.04.2013 N Пр-906)</vt:lpstr>
    </vt:vector>
  </TitlesOfParts>
  <Company>КонсультантПлюс Версия 4018.00.70</Company>
  <LinksUpToDate>false</LinksUpToDate>
  <CharactersWithSpaces>37557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перспективу"(утв. Президентом РФ от 19.04.2013 N Пр-906)</dc:title>
  <dc:subject/>
  <dc:creator>su</dc:creator>
  <cp:keywords/>
  <dc:description/>
  <cp:lastModifiedBy>su</cp:lastModifiedBy>
  <cp:revision>4</cp:revision>
  <dcterms:created xsi:type="dcterms:W3CDTF">2020-06-09T04:57:00Z</dcterms:created>
  <dcterms:modified xsi:type="dcterms:W3CDTF">2020-06-09T05:01:00Z</dcterms:modified>
</cp:coreProperties>
</file>