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numPr>
          <w:ilvl w:val="0"/>
          <w:numId w:val="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Утверждены Президентом Российской Федерации от 19 апреля 2013 г. N Пр-906</w:t>
      </w:r>
    </w:p>
    <w:p>
      <w:pPr>
        <w:pStyle w:val="ConsPlus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Title"/>
        <w:jc w:val="center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bookmarkStart w:id="0" w:name="_GoBack"/>
      <w:r>
        <w:rPr>
          <w:rFonts w:cs="Times New Roman" w:ascii="Times New Roman" w:hAnsi="Times New Roman"/>
          <w:b w:val="false"/>
          <w:sz w:val="24"/>
          <w:szCs w:val="24"/>
        </w:rPr>
        <w:t>ОСНОВНЫЕ ПОЛОЖЕНИЯ ОСНОВ ГОСУДАРСТВЕННОЙ ПОЛИТИКИ РОССИЙСКОЙ ФЕДЕРАЦИИ В ОБЛАСТИ КОСМИЧЕСКОЙ ДЕЯТЕЛЬНОСТИ НА ПЕРИОД ДО 2030 ГОДА И ДАЛЬНЕЙШУЮ ПЕРСПЕКТИВУ</w:t>
      </w:r>
      <w:bookmarkEnd w:id="0"/>
    </w:p>
    <w:p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I. Общие положения</w:t>
      </w:r>
    </w:p>
    <w:p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1. Настоящими Основами определяются государственные интересы, принципы, главные цели, приоритеты и задачи государственной политики Российской Федерации в области исследования, освоения и использования космического пространства (далее - государственная политика в области космической деятельности), включая международное сотрудничество в данной сфере.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2. Деятельность по исследованию, освоению и использованию космического пространства (далее - космическая деятельность) в Российской Федерации осуществляется в соответствии с </w:t>
      </w:r>
      <w:hyperlink r:id="rId2" w:tgtFrame="Закон РФ от 20.08.1993 N 5663-1 (ред. от 15.04.2019) О космической деятельности&quot;{КонсультантПлюс}">
        <w:r>
          <w:rPr>
            <w:rFonts w:ascii="Times New Roman" w:hAnsi="Times New Roman"/>
            <w:b w:val="false"/>
            <w:i w:val="false"/>
            <w:sz w:val="24"/>
            <w:szCs w:val="24"/>
          </w:rPr>
          <w:t>Законом</w:t>
        </w:r>
      </w:hyperlink>
      <w:r>
        <w:rPr>
          <w:rFonts w:ascii="Times New Roman" w:hAnsi="Times New Roman"/>
          <w:b w:val="false"/>
          <w:i w:val="false"/>
          <w:sz w:val="24"/>
          <w:szCs w:val="24"/>
        </w:rPr>
        <w:t xml:space="preserve"> Российской Федерации от 20 августа 1993 г. N 5663-1 "О космической деятельности", а также с документами, определяющими востребованность космической деятельности для развития социально-экономической сферы и науки, с учетом планов развития других секторов экономики по обеспечению ракетно-космической промышленности необходимым сырьем, материалами и комплектующими изделиями.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3. Состояние космической деятельности является одним из основных факторов, определяющих уровень развития и влияния России в современном мире, ее статус высокоразвитого в научном и технологическом отношениях государства.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4. Пути и средства достижения поставленных целей в области космической деятельности определяются федеральными целевыми (государственными) программами, направленными на создание и использование космической техники в интересах развития социально-экономической сферы и науки.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II. Государственные интересы Российской Федерации в области космической деятельности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5. Государственными интересами Российской Федерации в области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гарантированный доступ России в космос со своей территории, обеспечение решения задач по использованию космических средств в интересах развития социально-экономической сферы и науки;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создание информационных полей, обеспечивающих на всей территории страны непрерывную связь, телерадиовещание, навигацию, оперативное получение данных наблюдения Земли и атмосферы из космоса, равноправный доступ граждан Российской Федерации к информационным ресурсам;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получение научных данных о космосе, Земле и других небесных телах для развития фундаментальной науки, достижения и поддержания лидирующих позиций на наиболее значимых ее направлениях, в том числе в исследовании Луны, Марса, других тел Солнечной системы, для поиска внеземной жизни, использования внеземных ресурсов, познания механизмов образования, развития Земли и эволюции ее климата, для выявления опасных для земной цивилизации угроз из космоса и подготовки мер по их парированию;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обеспечение возможности полноценного участия в проектах международного сообщества по исследованию, освоению и использованию космического пространства, включая Луну, Марс и другие тела Солнечной системы;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наращивание и использование конкурентных возможностей и преимуществ России в сфере космической деятельности, выход России в число ведущих участников мирового рынка космических товаров (работ и услуг) и развитие внутреннего рынка таких товаров (работ и услуг);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становление и развитие коммерческого сектора отечественной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6. Реализация названных государственных интересов призвана обеспечить поддержание статуса России как одной из ведущих космических держав.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III. Принципы государственной политики в области космической деятельности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7. Государственная политика в области космической деятельности осуществляется в соответствии со следующими принципами: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всемерное развитие научно-технического, производственно-технологического потенциалов и уникальной экспериментальной базы отечественной ракетно-космической промышленности в целях разработки и производства конкурентоспособной космической техники в соответствии с потребностями социально-экономической сферы и науки;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защита государственных интересов Российской Федерации в области космической деятельности всеми доступными в рамках международного права мерами и средствами, включая признанное Уставом ООН право на самооборону;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обеспечение гарантированного доступа России в космос со своей территории, исключающего потенциальные риски при использовании наземной космической инфраструктуры за рубежом;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неукоснительное соблюдение международных обязательств России в области космической деятельности и общепризнанных принципов и норм международного права;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развитие партнерских отношений с Республикой Белоруссия в рамках Союзного государства, Республикой Казахстан и сотрудничество с другими государствами - участниками Содружества Независимых Государств и иными иностранными государствами на основе принципов равноправия и взаимной выгоды;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развитие государственно-частного партнерства в сфере предоставления услуг с использованием результатов космической деятельности, последовательное развитие возможностей создания на коммерческой основе космических средств связи, навигации, телерадиовещания и дистанционного зондирования Земли, а в перспективе - средств выведения и осуществления пилотируемых полетов в космическом пространстве;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разработка и реализация масштабных проектов в сфере космической деятельности в интересах фундаментальной науки, ускоренная разработка прогрессивных космических технологий, создание научно-технического и производственно-технологического потенциалов для будущих проектов, а также для использования результатов космической деятельности в интересах других отраслей экономики;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и) обеспечение безопасности и долгосрочного устойчивого развития космической деятельности, соблюдение мер по охране окружающей среды, включая околоземное космическое пространство и дальний космос.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IV. Главные цели и приоритеты государственной политики в области космической деятельности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8. Главными целями государственной политики в области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соблюдение государственных интересов Российской Федерации в области космической деятельности, включая гарантированный доступ России в космос со своей территории, содействие экономическому развитию России путем формирования и поддержания необходимого состава орбитальных группировок космических средств, средств выведения и объектов наземной космической инфраструктуры, обеспечивающих предоставление в требуемом объеме и надлежащего качества услуг в интересах социально-экономической сферы, сохранение ведущих позиций Российской Федерации в осуществлении пилотируемых полетов;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укрепление и развитие научно-технического и кадрового потенциалов ракетно-космической промышленности и развитие ее инфраструктуры;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дальнейшее накопление и совершенствование научных знаний о Земле и космическом пространстве, создание научно-технического и технологического потенциалов в целях обеспечения готовности и реализации масштабных космических проектов по углубленному изучению Вселенной, Солнечной системы (в первую очередь окололунного пространства, Луны и Марса);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развитие и расширение международного сотрудничества Российской Федерации, формирование устойчивых международных связей в интересах совместных научных исследований и освоения космического пространства, выход России в число ведущих участников мирового рынка космических товаров (работ и услуг) с учетом международных стандартов и перспектив и развитие внутреннего рынка таких товаров (работ и услуг).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9. Приоритетами государственной политики в области космической деятельности в порядке их очередности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деятельность, связанная с обеспечением гарантированного доступа России в космос со своей территории, с развитием и использованием космической техники, технологий, работ и услуг в интересах социально-экономической сферы Российской Федерации, а также с развитием ракетно-космической промышленности и выполнением международных обязательств;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деятельность, связанная с созданием космических средств в интересах науки;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деятельность, связанная с осуществлением пилотируемых полетов, включая создание научно-технического задела для осуществления в рамках международной кооперации пилотируемых полетов к планетам и другим телам Солнечной системы.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V. Задачи государственной политики в области космической деятельности по обеспечению гарантированного доступа России в космос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10. Реализация государственной политики в области космической деятельности по обеспечению гарантированного доступа России в космос и ее присутствия в космосе обеспечивается следующим распределением задач между космодромами;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космодром Байконур используется на основании соответствующих международных договоров с Республикой Казахстан в первую очередь для выполнения федеральных целевых программ, международных и коммерческих космических проектов в сфере космической деятельности. При этом обеспечиваются: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до 2015 года - поддержание и развитие объектов наземной космической инфраструктуры в целях запусков ракет космического назначения типа "Протон", "Союз", "Зенит", в том числе для реализации пилотируемых программ, а также поддержание и развитие с участием Казахстанской Стороны обеспечивающей и социально-бытовой инфраструктур г. Байконура;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до 2020 года - дооснащение и модернизация существующих объектов наземной космической инфраструктуры для поддержания их работоспособности, а также поддержание и развитие с участием Казахстанской Стороны обеспечивающей и социально-бытовой инфраструктур г. Байконура. При этом на основе существующих объектов наземной космической инфраструктуры в рамках международного сотрудничества возможно начало создания новых космических ракетных комплексов различных классов;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до 2030 года и далее - поддержание в работоспособном состоянии и дооборудование основных и обеспечивающих объектов наземной космической инфраструктуры, а также поддержание и развитие с участием Казахстанской Стороны обеспечивающей и социально-бытовой инфраструктур г. Байконура. Предполагается вывод из эксплуатации ракет-носителей "Протон-М", использующих высокотоксичные компоненты топлива;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космодром Плесецк используется для осуществления космической деятельности также в интересах науки, народного хозяйства и международного сотрудничества. При этом обеспечиваются: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к 2015 году - дооснащение и модернизация существующих объектов наземной космической инфраструктуры в целях обеспечения пусков ракет космического назначения "Союз-2" этапов 1а, 1б и 1в; создание и ввод в эксплуатацию объектов космического ракетного комплекса "Ангара"; модернизация и дооснащение объектов обеспечивающей и социально-бытовой инфраструктур;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до 2020 года - дооснащение и модернизация существующих объектов наземной космической инфраструктуры; создание объектов наземной космической инфраструктуры для перспективных разгонных блоков на экологически чистых компонентах топлива (в том числе кислород и водород); модернизация и дооснащение объектов обеспечивающей и социально-бытовой инфраструктур;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до 2030 года и далее - дооснащение и модернизация существующих объектов наземной космической и социально-бытовой инфраструктур;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космодром "Восточный" предназначен для обеспечения подготовки и запуска космических аппаратов различного назначения, транспортных грузовых кораблей и модулей орбитальных станций, выполнения программ пилотируемых полетов и перспективных космических программ по изучению и освоению небесных тел, в том числе в рамках международного сотрудничества. При этом обеспечиваются: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к 2015 году - готовность основных и обеспечивающих объектов наземной космической инфраструктуры к запускам автоматических космических аппаратов ракетами космического назначения типа "Союз-2"; создание основных и обеспечивающих объектов космодрома первой очереди, включая жилой комплекс, дороги, коммуникации, административные и хозяйственные средства для обеспечения функционирования космодрома; проектно-конструкторские и экспериментальные исследования в целях создания наземной космической инфраструктуры для перспективных средств выведения;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до 2020 года - дооснащение и модификация основных и обеспечивающих объектов наземной космической инфраструктуры космического ракетного комплекса с ракетами космического назначения "Союз-2" этапов 1а, 1б и 1в; создание наземного технологического оборудования и технических средств стартовых и технических комплексов космического ракетного комплекса тяжелого класса, а также инфраструктуры для перспективной пилотируемой транспортной системы; начало создания наземной космической инфраструктуры перспективных средств выведения; модернизация и дооснащение объектов обеспечивающей и социально-бытовой инфраструктур;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до 2030 года - поддержание работоспособности существующих объектов наземной космической инфраструктуры космического ракетного комплекса для ракет космического назначения "Союз-2"; дооснащение и модернизация объектов наземной инфраструктуры космического ракетного комплекса тяжелого класса, а также пилотируемой транспортной системы; создание объектов второй очереди командно-измерительного пункта, заправочно-нейтрализационной станции, кислородно-азотного завода, специализированных баз районов падения отделяющихся частей ракет-носителей, объектов экологического мониторинга, аэропортового комплекса и объектов обеспечивающей и социально-бытовой инфраструктур; создание объектов подготовки, пуска и межполетного обслуживания демонстратора многоразовой первой ступени многоразовой ракетно-космической системы и объектов пускового минимума космического ракетного комплекса сверхтяжелого класса;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после 2030 года - поддержание работоспособности существующих объектов наземной космической инфраструктуры; модернизация и дооснащение объектов обеспечивающей и социально-бытовой инфраструктур; завершение создания и ввод в эксплуатацию объектов наземной космической инфраструктуры многоразовой ракетно-космической системы и космического ракетного комплекса сверхтяжелого класса.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11. Задачей развития наземного комплекса управления является непрерывное и устойчивое управление российской орбитальной группировкой автоматических и пилотируемых космических аппаратов, а также объектами на траекториях полета к Луне, Марсу, другим небесным телам Солнечной системы.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12. Задачами развития национальной системы средств выведения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до 2015 года - завершение модернизации существующих средств выведения, создание космического ракетного комплекса с экологически чистыми ракетами-носителями "Ангара" легкого и тяжелого класса на космодроме Плесецк; обеспечение готовности к запускам автоматических космических аппаратов с космодрома "Восточный" ракетами космического назначения типа "Союз-2";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до 2020 года - обеспечение эксплуатации на космодроме "Восточный" космических ракетных комплексов среднего ("Союз-2" этапов 1а и 1б) и легкого ("Союз-2" этапа 1в) классов для выведения автоматических космических аппаратов; разработка космического ракетного комплекса тяжелого класса для выведения пилотируемых кораблей нового поколения, орбитальных модулей и автоматических космических аппаратов в интересах социально-экономической сферы, науки и реализации перспективных пилотируемых программ; проведение разработок по перспективным космическим ракетным комплексам, разработка кислородно-водородного разгонного блока для существующих и перспективных ракет-носителей; внедрение прогрессивных технологий по маршевым двигателям, системам управления, конструкционным материалам для обеспечения более высоких показателей безопасности и технико-экономической эффективности, в том числе в целях обеспечения лунных экспедиций в последующие периоды;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до 2030 года - создание космического ракетного комплекса с ракетой-носителем сверхтяжелого класса грузоподъемностью более 50 тонн в целях осуществления запусков космических средств нового поколения на высокие околоземные орбиты, а также к Луне, Марсу, Юпитеру и другим небесным телам Солнечной системы; разработка многоразовых космических буксиров на основе электроракетных двигательных установок для обеспечения реализации программ снабжения долговременной базы на Луне. При реализации в этот период системы обслуживания космических аппаратов на орбите потребуется система средств выведения, включающая многоразовые ракеты-носители и межорбитальные буксиры как ключевые элементы транспортно-технического обслуживания в космосе;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после 2030 года - завершение создания и начало эксплуатации космического ракетного комплекса ракеты-носителя с многоразовой первой ступенью; разработка научно-технического задела в целях создания средств выведения для осуществления пилотируемого полета на Марс (в частности, ракеты-носители грузоподъемностью до 130 - 180 тонн и межпланетные буксиры с мощными энергодвигательными установками).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VI. Задачи государственной политики в области космической деятельности в интересах развития социально-экономической сферы и науки</w:t>
      </w:r>
    </w:p>
    <w:p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13. Задачами государственной политики в области космической деятельности в интересах социально-экономического развития Российской Федерации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обеспечение к 2015 году глобальной космической связи, вещания и ретрансляции, высокопериодичного наблюдения Земли и атмосферы из космоса, в том числе в интересах гидрометеорологической безопасности, картографирования, контроля чрезвычайных ситуаций и экологических бедствий, путем развертывания минимально необходимого состава орбитальной группировки космических аппаратов с использованием в том числе серийно изготавливаемых космических аппаратов;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развитие технологий координатно-временного и навигационного обеспечения, поддержание штатного состава орбитальной группировки системы ГЛОНАСС с использованием космических аппаратов с повышенными точностными характеристиками и сроком активного существования к 2015 году не менее 7 лет, а к 2020 году - с использованием космических аппаратов со сроком активного существования не менее 10 лет, обеспечение потребителей конкурентоспособной навигационной аппаратурой;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проведение работ по созданию системы доведения результатов применения космических комплексов и систем до потребителей из числа органов государственной власти и органов местного самоуправления, хозяйствующих субъектов и физических лиц;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формирование технологических платформ и благоприятных условий для динамичного развития частного сектора космической деятельности с учетом потенциала инновационного центра "Сколково" и территориальных инновационных кластеров; привлечение высших учебных заведений, малого и среднего бизнеса к выполнению заказов, проведению исследований и разработок;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формирование благоприятной инвестиционной среды и развитие государственно-частного партнерства в сферах разработки, производства, применения космических средств и использование результатов космической деятельности в интересах потребителей;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завершение к 2020 году переоснащения орбитальных группировок космическими аппаратами, отвечающими внутренним потребностям и спросу на мировом рынке, в составе, позволяющем решать необходимые задачи в интересах внутренних потребителей и обеспечивающем выход на космический рынок развивающихся стран, поэтапная передача основных прикладных направлений космической деятельности в сферу ответственности частного бизнеса, создание и поддержка компаний - операторов космических услуг; разработка системы обслуживания отдельных космических аппаратов на орбитах;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наращивание к 2030 году орбитальных группировок космических аппаратов до необходимого уровня; создание космических аппаратов преимущественно на базе блочной целевой аппаратуры и унифицированных платформ, которые должны быть обслуживаемыми, модульными, оснащаться для каждого весового класса (малые, средние, тяжелые) унифицированной целевой и служебной аппаратурой ограниченного перечня со стандартизованными интерфейсами служебного и информационного обмена; расширение сферы деятельности частного бизнеса в реализации основных направлений космической деятельности; выход на мировой космический рынок автоматических космических аппаратов; создание и начало применения пилотируемых и автоматических космических аппаратов для обслуживания (в том числе для заправки) космических аппаратов на орбитах;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з) переход после 2030 года на обслуживаемые в полете космические аппараты, обеспечивающие рациональное комплексирование задач на борту, имеющие блочную (модульную) структуру с максимальной унификацией целевых и обеспечивающих приборов и систем мирового уровня.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14. Задачами государственной политики в области космической деятельности в интересах фундаментальных космических исследований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реализация к 2015 году потенциала для создания космических средств и решения наиболее актуальных задач, включая развертывание и эксплуатацию космических обсерваторий для проведения исследований астрофизических объектов в радио-, рентгеновском и гамма-диапазонах спектра электромагнитного излучения, создание на базе унифицированной платформы дешевых малоразмерных космических аппаратов для решения отдельных актуальных задач исследования космических лучей и солнечно-земных связей, возобновление комплексных исследований Луны с использованием автоматических космических аппаратов, изучение клеточных и молекулярных механизмов влияния невесомости и других эффектов воздействия космического пространства, участие в международных космических проектах по исследованию Луны, Марса и системы Юпитера;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создание к 2020 году отечественных космических обсерваторий для проведения исследований астрофизических объектов в ультрафиолетовом, гамма- и миллиметровом диапазонах спектров электромагнитных излучений со сверхвысокими чувствительностью и разрешающей способностью;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проведение углубленных исследований Луны с окололунной орбиты и на ее поверхности автоматическими космическими аппаратами, в том числе с использованием луноходов и средств доставки образцов лунного грунта на Землю, выбор районов размещения автоматических лунных баз;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активное участие в международной кооперации по исследованию Солнца, Луны, планет и малых тел Солнечной системы;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изучение биологических эффектов лунной и марсианской силы тяжести, создаваемой с помощью бортовых центрифуг на биоспутниках, проведение исследований комбинированных биологических эффектов невесомости и ионизирующей радиации в ходе полетов по высокоапогейным орбитам;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создание к 2030 году и эксплуатация автоматических космических аппаратов, в том числе обслуживаемых, для астрофизических исследований в интересах решения ключевых проблем космологии;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доставка на Землю грунта с Фобоса и Марса;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з) развертывание космических систем для глобального стереообзора Солнца, контроля солнечной активности и космической погоды, дальнейшее углубленное изучение Луны в интересах ее освоения и развертывание элементов автоматической лунной базы, размещение на поверхности Луны космической обсерватории;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и) осуществление полетов автоматических космических аппаратов к планетам и другим телам земной группы и в систему Юпитера, контактные исследования малых тел Солнечной системы, доставка образцов веществ с небесных тел Солнечной системы;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к) исследование факторов, воздействующих на живые организмы в ходе космического полета на околоземных космических аппаратах, в интересах развития технологий, в том числе проведение биологических экспериментов в ходе полетов обслуживаемых космических аппаратов в интересах получения научных данных о возможности многолетнего пребывания живых существ в космическом полете;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л) развитие после 2030 года программ космических исследований в части, касающейся астрофизики и изучения Солнца, включая разработку технологий поиска и освоения ресурсов Луны и астероидов, углубленное исследование планет земной группы и осуществление полетов автоматических космических аппаратов к дальним планетам, исследования в интересах получения научных данных применительно к полетам человека за пределами магнитосферы Земли.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15. Задачами государственной политики в области космической деятельности по развитию пилотируемых космических полетов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продолжение до 2020 года эксплуатации Международной космической станции, ввод в состав ее российского сегмента многофункционального лабораторного модуля и специализированных или автономных свободнолетающих модулей - прототипов модулей для решения задач на высоких околоземных орбитах; начало летных испытаний пилотируемого корабля нового поколения перспективной пилотируемой транспортной системы для реализации программ научно-прикладных исследований и отработки технологий полетов к Луне; решение вопросов о целесообразности продления эксплуатации российского сегмента Международной космической станции после 2020 года или о завершении его эксплуатации и о подготовке к утилизации Международной космической станции в рамках международной кооперации;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реализация до 2030 года научно-прикладных исследований и расширение их спектра с использованием пилотируемого корабля нового поколения, а также специализированных или автономных свободнолетающих модулей, разработка роботизированных средств для изучения Луны и обеспечения пилотируемого полета на Луну, включая модификации пилотируемого транспортного корабля для полетов к Луне, лунного взлетно-посадочного комплекса и межорбитального буксира для пилотируемого корабля;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осуществление после 2030 года пилотируемых полетов в окололунное пространство и на Луну;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расширение после 2030 года области и масштабов освоения ближнего космоса; развертывание и эксплуатация на Луне постоянно действующей базы, обслуживание и ремонт на околоземных орбитах крупных космических аппаратов и межорбитальных буксиров, проведение работ по созданию научно-технического задела для осуществления в рамках международного сотрудничества пилотируемого полета на Марс.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16. Задачами государственной политики в области космической деятельности по развитию производственной и испытательной баз, базовых и критических промышленных технологий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разработка и освоение перспективных базовых и критических промышленных технологий машиностроения, приборостроения и материаловедения, обеспечивающих производство перспективной космической техники нового поколения на основе электротехнических и радиоизделий собственного производства, в том числе производство таких изделий, основанных на новых физических принципах;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реализация комплекса мероприятий по поддержанию и развитию отечественной экспериментально-испытательной базы для отработки новой космической техники и перспективных технологий;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в)создание специального технологического оборудования нового поколения (с программным управлением, широким внедрением ИПИ-технологий и автоматизацией мелкосерийного и единичного производства), обеспечивающего сохранение и совершенствование промышленных технологий изготовления и отработки космической техники;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освоение технологий создания бортовых стандартов частоты с повышенными характеристиками стабильности, унифицированных модульных элементов съемочных систем с предельно высокой разрешающей способностью, средств межспутниковой связи в оптическом и миллиметровом диапазонах, бортовой аппаратуры цифровой обработки сигналов и информации, бортовых ретрансляционных комплексов с характеристиками мирового уровня, микроэлектромеханических систем, составных телескопов с большими апертурами, работающих в различных диапазонах спектра излучений, новых датчиковых систем для регистрации космических лучей, создание источников ядерной энергии для решения задач энергообеспечения и транспортно-технического обслуживания лунных и межпланетных экспедиций;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совершенствование системы управления ракетно-космической промышленности, осуществление комплексных мероприятий по реструктуризации, техническому переоснащению и реконструкции предприятий ракетно-космической промышленности и объектов наземной космической инфраструктуры для обеспечения гарантированного производства и отработки ракетно-космической техники, включая;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преобразование структуры отрасли, направленное на объединение технологических и производственных звеньев ракетно-космической промышленности в единый производственно-технологический комплекс, для осуществления эффективной научно-технической политики, создания отечественной конкурентоспособной космической техники в интересах социально-экономической сферы и науки, а также для продвижения российской техники (товаров, работ и услуг) на потенциальные рынки с привлечением необходимых для этого ресурсов; совершенствование звена государственного управления, реализующего функции государственного заказчика и собственника государственных активов;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развитие производственного, конструкторского и научно-исследовательского потенциалов;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развитие элементов инфраструктуры ракетно-космической промышленности, обеспечивающих своевременное создание и внедрение инновационных решений в технической, технологической и организационной областях, подготовку и эффективное использование высококвалифицированных кадров, задействование всего спектра современных финансово-экономических механизмов, создающих благоприятные условия для динамичного развития деловой практики в области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проведение политики, направленной на расширение государственно-частного партнерства в области космической деятельности.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VII. Задачи международного сотрудничества в области космической деятельности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18. Задачами международного сотрудничества в области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реализация на государственном уровне комплекса мер политического, правового, технического и организационного характера, эффективно обеспечивающих национальные интересы Российской Федерации в сфере международной космической деятельности и способствующих поддержанию и укреплению статуса России как одной из ведущих космических держав;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активное участие в рассмотрении и решении вопросов, связанных с развитием международного космического права, включая целесообразность разработки всеобъемлющей Конвенции ООН по космическому праву, в целях обеспечения интересов Российской Федерации;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осуществление взаимодействия с технологически развитыми странами в сфере создания и использования космической техники, предполагающего взаимовыгодный и должным образом регулируемый обмен передовыми технологиями, совместную разработку ресурсоемких космических проектов, участие в реализации глобальных инициатив в области прикладного использования космических технологий, в том числе под эгидой ООН и региональных специализированных космических форумов, а также внедрение в отечественную практику передового зарубежного опыта;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налаживание эффективных форм сотрудничества со странами, стремящимися к участию в космической деятельности, в создании по их заказам образцов космической техники посредством развития деловых связей, предоставления им лицензий на применение технологий, оказания услуг по использованию космических систем связи, навигации и дистанционного зондирования Земли, по запускам космических аппаратов, а также по созданию российскими предприятиями востребованных космических систем;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активное проведение в рамках ООН и других международных форумов принципиальной линии Российской Федерации на сохранение космического пространства исключительно для мирных целей, в частности продвижение российских подходов к разработке Договора о предотвращении размещения оружия в космосе, мер транспарентности и укрепления доверия в космической деятельности, обеспечения ее безопасности и долгосрочной устойчивости;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активное участие в рассмотрении и решении на международном уровне проблем, связанных с техногенным засорением околоземного космического пространства, включая вопросы предупреждения образования и удаления космического мусора из зоны рабочих орбит космических аппаратов;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проведение активной политики по информированию международного сообщества о достижениях и возможностях Российской Федерации в области космической деятельности.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VIII. Задачи в области обеспечения безопасности космической деятельности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19. Задачами в области обеспечения безопасности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совершенствование государственного регулирования порядка допуска операторов, использующих иностранные космические системы и средства, в информационное пространство Российской Федерации;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создание единой государственной системы информационно-аналитического обеспечения безопасности космической деятельности и системы взаимодействия соответствующих федеральных органов исполнительной власти на случай возникновения кризисных ситуаций, связанных с космической деятельностью, включая взаимодействие на международном уровне;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выявление фактов воздействия на космические системы, комплексы и средства социально-экономического назначения и обеспечение их защиты, а также защиты получаемой с их использованием информации от несанкционированных действий;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обеспечение экологической безопасности космической деятельности, внедрение технологий и конструкций, снижающих образование космического мусора при запусках и эксплуатации изделий ракетно-космической техники.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IX. Результаты реализации целей государственной политики в области космической деятельности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20. Реализация целей государственной политики в области космической деятельности обеспечивается посредством использования и развития существующих научно-технического и производственного потенциалов по созданию перспективных средств выведения, межорбитальных буксиров, целевых и служебных систем автоматических космических аппаратов, пилотируемых кораблей нового поколения, элементов инфраструктуры для деятельности в дальнем космосе, прорывных технологий для решения целевых задач и производственных технологий. В результате их реализации будет обеспечено: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к 2020 году: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поддержание статуса России как одной из ведущих космических держав;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развертывание минимально необходимых орбитальных группировок космических аппаратов и удовлетворение текущих потребностей социально-экономической сферы и науки за счет использования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достижение Россией степени самодостаточности в обеспечении своей космической деятельности по всему спектру решаемых задач;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создание и ввод в эксплуатацию на территории Российской Федерации нового космодрома "Восточный", обеспечивающего гарантированный запуск со своей территории автоматических и пилотируемых космических аппаратов;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обеспечение постоянного пребывания экипажей Российской Федерации в космосе, решение основного комплекса проблем длительного пребывания и сохранения работоспособности космонавтов в условиях космоса, а также отработки приборов и агрегатов перспективных космических средств в условиях космоса с использованием Международной космической станции;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создание перспективного пилотируемого космического корабля;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создание научно-технического и технологического потенциалов для реализации масштабных проектов, в том числе для углубленного изучения планет и других тел Солнечной системы;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к 2030 году: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укрепление статуса России как одной из ведущих космических держав;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развертывание и поддержание полномасштабных орбитальных группировок космических аппаратов, обеспечивающих удовлетворение в полном объеме прогнозируемых потребностей социально-экономической сферы и науки в результатах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расширение возможностей России по обеспечению гарантированного доступа в космос со своей территории, дальнейшее развитие космодрома "Восточный", создание космического ракетного комплекса сверхтяжелого класса грузоподъемностью свыше 50 тонн, создание необходимого парка разгонных блоков и космических буксиров;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осуществление пилотируемых полетов с выполнением космических исследований и экспериментов на высоких околоземных орбитах, создание средств и осуществление пилотируемого полета на Луну, разработка элементов лунной инфраструктуры;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выполнение научной программы астрофизических исследований новыми методами, определение характеристик внесолнечных планетных систем, изучение Солнца с близкого расстояния, детальное изучение поверхности и недр Луны, применение автоматических средств для исследований и последующего освоения Луны с возможностью их обслуживания и ремонта, продолжение активных исследований, в том числе в рамках международной кооперации, Марса, Венеры, системы Юпитера и Сатурна, а также астероидов автоматическими космическими аппаратами, получение новых научных данных о возможности многолетнего пребывания живых существ в космическом полете, надежное прогнозирование эволюции Земли, поиск путей предотвращения возможных космических угроз Земле и ее биосфере;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обеспечение создания ракетно-космической техники крупными конкурентоспособными на мировом рынке холдингами и межотраслевыми интегрированными структурами, занятие прочных позиций на мировом рынке космической техники и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разработка прогрессивных технологий обслуживания, заправки и ремонта космических аппаратов в околоземном космосе;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после 2030 года: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выход на принципиально новые, находящиеся на стадии концептуальной проработки цели, задачи, принципы и методы реализации космических программ (системы обслуживания космических аппаратов на орбитах, космические электростанции, космические лифты, производство в космосе и другие проекты);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выполнение полномасштабных исследований в области астрофизики, физики Солнца и околоземного космического пространства;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осуществление регулярных пилотируемых полетов на Луну, развертывание на ней постоянно действующей базы и научных лабораторий;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создание научно-технической и технологической основы для полномасштабного участия России в международной кооперации для подготовки и осуществления пилотируемого полета на Марс и других международных проектов по исследованию, освоению и использованию космического пространства.</w:t>
      </w:r>
    </w:p>
    <w:p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footerReference w:type="default" r:id="rId3"/>
      <w:type w:val="nextPage"/>
      <w:pgSz w:w="11906" w:h="16838"/>
      <w:pgMar w:left="1133" w:right="566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nsPlusNormal"/>
      <w:pBdr>
        <w:bottom w:val="single" w:sz="12" w:space="0" w:color="000000"/>
      </w:pBdr>
      <w:rPr>
        <w:sz w:val="2"/>
        <w:szCs w:val="2"/>
      </w:rPr>
    </w:pPr>
    <w:r>
      <w:rPr>
        <w:sz w:val="2"/>
        <w:szCs w:val="2"/>
      </w:rPr>
    </w:r>
  </w:p>
  <w:p>
    <w:pPr>
      <w:pStyle w:val="ConsPlusNormal"/>
      <w:rPr>
        <w:sz w:val="2"/>
        <w:szCs w:val="2"/>
      </w:rPr>
    </w:pPr>
    <w:r>
      <w:rPr>
        <w:sz w:val="2"/>
        <w:szCs w:val="2"/>
      </w:rPr>
    </w:r>
  </w:p>
</w:ftr>
</file>

<file path=word/settings.xml><?xml version="1.0" encoding="utf-8"?>
<w:settings xmlns:w="http://schemas.openxmlformats.org/wordprocessingml/2006/main">
  <w:zoom w:percent="150"/>
  <w:embedSystemFonts/>
  <w:defaultTabStop w:val="720"/>
  <w:autoHyphenation w:val="true"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8e65f8"/>
    <w:pPr>
      <w:keepNext w:val="true"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e30a98"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e30a98"/>
    <w:pPr>
      <w:keepNext w:val="true"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e30a98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3"/>
    <w:uiPriority w:val="99"/>
    <w:qFormat/>
    <w:rsid w:val="00322338"/>
    <w:rPr/>
  </w:style>
  <w:style w:type="character" w:styleId="Style11" w:customStyle="1">
    <w:name w:val="Нижний колонтитул Знак"/>
    <w:basedOn w:val="DefaultParagraphFont"/>
    <w:link w:val="a5"/>
    <w:uiPriority w:val="99"/>
    <w:qFormat/>
    <w:rsid w:val="00322338"/>
    <w:rPr/>
  </w:style>
  <w:style w:type="character" w:styleId="11" w:customStyle="1">
    <w:name w:val="Заголовок 1 Знак"/>
    <w:link w:val="1"/>
    <w:uiPriority w:val="9"/>
    <w:qFormat/>
    <w:rsid w:val="008e65f8"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Style12" w:customStyle="1">
    <w:name w:val="Название Знак"/>
    <w:link w:val="a7"/>
    <w:uiPriority w:val="10"/>
    <w:qFormat/>
    <w:rsid w:val="008e65f8"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21" w:customStyle="1">
    <w:name w:val="Заголовок 2 Знак"/>
    <w:link w:val="2"/>
    <w:uiPriority w:val="9"/>
    <w:qFormat/>
    <w:rsid w:val="00e30a98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31" w:customStyle="1">
    <w:name w:val="Заголовок 3 Знак"/>
    <w:link w:val="3"/>
    <w:uiPriority w:val="9"/>
    <w:qFormat/>
    <w:rsid w:val="00e30a98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41" w:customStyle="1">
    <w:name w:val="Заголовок 4 Знак"/>
    <w:link w:val="4"/>
    <w:uiPriority w:val="9"/>
    <w:qFormat/>
    <w:rsid w:val="00e30a98"/>
    <w:rPr>
      <w:rFonts w:cs="Times New Roman"/>
      <w:b/>
      <w:bCs/>
      <w:sz w:val="28"/>
      <w:szCs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" w:customStyle="1">
    <w:name w:val="ConsPlusNormal"/>
    <w:qFormat/>
    <w:pPr>
      <w:widowControl w:val="fals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2"/>
      <w:szCs w:val="20"/>
      <w:lang w:val="ru-RU" w:eastAsia="ru-RU" w:bidi="ar-SA"/>
    </w:rPr>
  </w:style>
  <w:style w:type="paragraph" w:styleId="ConsPlusNonformat" w:customStyle="1">
    <w:name w:val="ConsPlusNonformat"/>
    <w:uiPriority w:val="99"/>
    <w:qFormat/>
    <w:pPr>
      <w:widowControl w:val="false"/>
      <w:bidi w:val="0"/>
      <w:spacing w:before="0" w:after="0"/>
      <w:jc w:val="left"/>
    </w:pPr>
    <w:rPr>
      <w:rFonts w:ascii="Courier New" w:hAnsi="Courier New" w:cs="Courier New" w:eastAsia="Times New Roman"/>
      <w:color w:val="auto"/>
      <w:kern w:val="0"/>
      <w:sz w:val="22"/>
      <w:szCs w:val="20"/>
      <w:lang w:val="ru-RU" w:eastAsia="ru-RU" w:bidi="ar-SA"/>
    </w:rPr>
  </w:style>
  <w:style w:type="paragraph" w:styleId="ConsPlusTitle" w:customStyle="1">
    <w:name w:val="ConsPlusTitle"/>
    <w:uiPriority w:val="99"/>
    <w:qFormat/>
    <w:pPr>
      <w:widowControl w:val="false"/>
      <w:bidi w:val="0"/>
      <w:spacing w:before="0" w:after="0"/>
      <w:jc w:val="left"/>
    </w:pPr>
    <w:rPr>
      <w:rFonts w:ascii="Arial" w:hAnsi="Arial" w:cs="Arial" w:eastAsia="Times New Roman"/>
      <w:b/>
      <w:bCs/>
      <w:color w:val="auto"/>
      <w:kern w:val="0"/>
      <w:sz w:val="22"/>
      <w:szCs w:val="20"/>
      <w:lang w:val="ru-RU" w:eastAsia="ru-RU" w:bidi="ar-SA"/>
    </w:rPr>
  </w:style>
  <w:style w:type="paragraph" w:styleId="ConsPlusCell" w:customStyle="1">
    <w:name w:val="ConsPlusCell"/>
    <w:uiPriority w:val="99"/>
    <w:qFormat/>
    <w:pPr>
      <w:widowControl w:val="false"/>
      <w:bidi w:val="0"/>
      <w:spacing w:before="0" w:after="0"/>
      <w:jc w:val="left"/>
    </w:pPr>
    <w:rPr>
      <w:rFonts w:ascii="Courier New" w:hAnsi="Courier New" w:cs="Courier New" w:eastAsia="Times New Roman"/>
      <w:color w:val="auto"/>
      <w:kern w:val="0"/>
      <w:sz w:val="22"/>
      <w:szCs w:val="20"/>
      <w:lang w:val="ru-RU" w:eastAsia="ru-RU" w:bidi="ar-SA"/>
    </w:rPr>
  </w:style>
  <w:style w:type="paragraph" w:styleId="ConsPlusDocList" w:customStyle="1">
    <w:name w:val="ConsPlusDocList"/>
    <w:uiPriority w:val="99"/>
    <w:qFormat/>
    <w:pPr>
      <w:widowControl w:val="false"/>
      <w:bidi w:val="0"/>
      <w:spacing w:before="0" w:after="0"/>
      <w:jc w:val="left"/>
    </w:pPr>
    <w:rPr>
      <w:rFonts w:ascii="Courier New" w:hAnsi="Courier New" w:cs="Courier New" w:eastAsia="Times New Roman"/>
      <w:color w:val="auto"/>
      <w:kern w:val="0"/>
      <w:sz w:val="22"/>
      <w:szCs w:val="20"/>
      <w:lang w:val="ru-RU" w:eastAsia="ru-RU" w:bidi="ar-SA"/>
    </w:rPr>
  </w:style>
  <w:style w:type="paragraph" w:styleId="ConsPlusTitlePage" w:customStyle="1">
    <w:name w:val="ConsPlusTitlePage"/>
    <w:uiPriority w:val="99"/>
    <w:qFormat/>
    <w:pPr>
      <w:widowControl w:val="false"/>
      <w:bidi w:val="0"/>
      <w:spacing w:before="0" w:after="0"/>
      <w:jc w:val="left"/>
    </w:pPr>
    <w:rPr>
      <w:rFonts w:ascii="Tahoma" w:hAnsi="Tahoma" w:cs="Tahoma" w:eastAsia="Times New Roman"/>
      <w:color w:val="auto"/>
      <w:kern w:val="0"/>
      <w:sz w:val="22"/>
      <w:szCs w:val="20"/>
      <w:lang w:val="ru-RU" w:eastAsia="ru-RU" w:bidi="ar-SA"/>
    </w:rPr>
  </w:style>
  <w:style w:type="paragraph" w:styleId="ConsPlusJurTerm" w:customStyle="1">
    <w:name w:val="ConsPlusJurTerm"/>
    <w:uiPriority w:val="99"/>
    <w:qFormat/>
    <w:pPr>
      <w:widowControl w:val="false"/>
      <w:bidi w:val="0"/>
      <w:spacing w:before="0" w:after="0"/>
      <w:jc w:val="left"/>
    </w:pPr>
    <w:rPr>
      <w:rFonts w:ascii="Tahoma" w:hAnsi="Tahoma" w:cs="Tahoma" w:eastAsia="Times New Roman"/>
      <w:color w:val="auto"/>
      <w:kern w:val="0"/>
      <w:sz w:val="26"/>
      <w:szCs w:val="26"/>
      <w:lang w:val="ru-RU" w:eastAsia="ru-RU" w:bidi="ar-SA"/>
    </w:rPr>
  </w:style>
  <w:style w:type="paragraph" w:styleId="ConsPlusTextList" w:customStyle="1">
    <w:name w:val="ConsPlusTextList"/>
    <w:uiPriority w:val="99"/>
    <w:qFormat/>
    <w:pPr>
      <w:widowControl w:val="fals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2"/>
      <w:szCs w:val="20"/>
      <w:lang w:val="ru-RU" w:eastAsia="ru-RU" w:bidi="ar-SA"/>
    </w:rPr>
  </w:style>
  <w:style w:type="paragraph" w:styleId="ConsPlusTextList1" w:customStyle="1">
    <w:name w:val="ConsPlusTextList1"/>
    <w:uiPriority w:val="99"/>
    <w:qFormat/>
    <w:pPr>
      <w:widowControl w:val="fals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2"/>
      <w:szCs w:val="20"/>
      <w:lang w:val="ru-RU" w:eastAsia="ru-RU" w:bidi="ar-SA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link w:val="a4"/>
    <w:uiPriority w:val="99"/>
    <w:unhideWhenUsed/>
    <w:rsid w:val="00322338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Normal"/>
    <w:link w:val="a6"/>
    <w:uiPriority w:val="99"/>
    <w:unhideWhenUsed/>
    <w:rsid w:val="00322338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2">
    <w:name w:val="Title"/>
    <w:basedOn w:val="Normal"/>
    <w:next w:val="Normal"/>
    <w:link w:val="a8"/>
    <w:uiPriority w:val="10"/>
    <w:qFormat/>
    <w:rsid w:val="008e65f8"/>
    <w:pPr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90B8A6F2E896870DBA086F6578414017C83F9B29224EB16C2939838E9A1924CEFCC3FC08DDCE71576EEDCEB8CBB72A07D7E36696BF74EB7AUCcEN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16</Pages>
  <Words>4188</Words>
  <Characters>33154</Characters>
  <CharactersWithSpaces>37210</CharactersWithSpaces>
  <Paragraphs>132</Paragraphs>
  <Company>КонсультантПлюс Версия 4018.00.70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2020-06-09T04:57:00Z</dcterms:created>
  <dc:creator>su</dc:creator>
  <dc:description/>
  <dc:language>ru-RU</dc:language>
  <cp:lastModifiedBy/>
  <dcterms:modified xsi:type="dcterms:W3CDTF">2021-03-25T09:13:43Z</dcterms:modified>
  <cp:revision>6</cp:revision>
  <dc:subject/>
  <dc:title>"Основные положения Основ государственной политики Российской Федерации в области космической деятельности на период до 2030 года и дальнейшую перспективу"(утв. Президентом РФ от 19.04.2013 N Пр-906)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КонсультантПлюс Версия 4018.00.70</vt:lpwstr>
  </property>
  <property fmtid="{D5CDD505-2E9C-101B-9397-08002B2CF9AE}" pid="4" name="DocSecurity">
    <vt:i4>2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