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STINGTOOLS</w:t>
      </w:r>
    </w:p>
    <w:p>
      <w:pPr>
        <w:spacing w:before="120"/>
        <w:jc w:val="center"/>
      </w:pPr>
      <w:r>
        <w:rPr>
          <w:rFonts w:ascii="Arial" w:cs="Arial" w:eastAsia="Arial" w:hAnsi="Arial"/>
          <w:color w:val="1565C0"/>
          <w:sz w:val="30"/>
          <w:szCs w:val="30"/>
        </w:rPr>
        <w:t xml:space="preserve">Comprehensive Gap Analysis &amp; Enhancement Proposal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v2.0 · 16 March 2026 · Based on full transcript + deep code review</w:t>
      </w:r>
    </w:p>
    <w:p>
      <w:pPr>
        <w:pBdr>
          <w:bottom w:val="single" w:color="2E4057" w:sz="3" w:space="1"/>
        </w:pBdr>
        <w:spacing w:before="120" w:after="120"/>
      </w:pPr>
    </w:p>
    <w:p>
      <w:pPr>
        <w:spacing w:before="8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Covers: All unimplemented items · New automation proposals · Bug backlog · UI completeness · Data activation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  Session Completion Summary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The following items were completed during this session and are ready to deploy: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File(s) Modified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 panel moved to top of Placement sub-tab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StingDockPanel.xaml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Directional Offset Override expanded to full 16 positions (Ring 1 + Ring 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StingDockPanel.xaml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"None" warning option + 5-level severity radio (None/Critical/High/Medium/All)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StingDockPanel.xaml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Suppress-during-batch warning checkbox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StingDockPanel.xaml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WarnLevel_Changed handler wired to ToggleWarningVisibilityCommand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StingDockPanel_xaml.cs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ToggleWarningVisibilityCommand rewritten with 5 severity modes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ParagraphDepthCommand.cs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StingCommandHandler.SetExtraParam / GetExtraParam / ClearExtraParam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StingCommandHandler.cs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Studio sub-tab freeze/unfreeze (FreezeTagSubTabs / UnfreezeTagSubTabs)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StingDockPanel_xaml.cs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TagStudioTabs_SelectionChanged — blocks tab switch mid-batch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StingDockPanel_xaml.cs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Auto-unfreeze on UpdateStatus completion signal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StingDockPanel_xaml.cs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_freezingTagCommands set — 13 batch commands trigger freeze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StingDockPanel_xaml.cs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Tie-In Point Tag families (#46–#51: Pipe/Duct/Conduit/Tray/Fire/Gas)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STING_TAG_CONFIG_v5_0_MEP.csv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new ASS_TIEIN_* parameters added to PARAMETER_REGISTRY.json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PARAMETER_REGISTRY.json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 buttons in DATA TAGGING section (Place/Status/Register)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StingDockPanel.xaml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  Critical Bug Backlog  —  None Fixed Yet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All items from the Deep-Review Addendum v1.0 remain outstanding. These must be addressed before any Phase 16 data drop.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2.1  CRITICAL Severity (Phase 16 — block release)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24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: 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 Effort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 counter key mismatch when SeqIncludeZone=true → all tags become "0001"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2345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BuildTagIndexAndCounters uses 3-part key, BuildAndWriteTag uses 4-part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2410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AutoTagger writes Parameters inside IUpdater (Revit API contract violation)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StingAutoTagger.cs : 269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import writes tokens but never rebuilds ASS_TAG_1_TXT or containers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ExcelLinkCommands.cs : 636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Non-overwrite mode silently replaces stored LOC/ZONE in assembled TAG1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1564–1572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2.2  HIGH Severity (Phase 16–17)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24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: 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_paramCache key collision across documents (wrong param resolved in multi-doc)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ParameterHelpers.cs : 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 validator hardcoded HashSet — rejects all custom project SYS 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227–232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ComplianceScan torn-read race condition (UI reads partial cache)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ComplianceScan.cs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FormulaEngine context stale after document switch — wrong project formulas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FormulaEngine / StingToolsApp.cs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TAG7 rebuilt on every AutoTag trigger — O(n) LABEL_DEFINITIONS parse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StingAutoTagger.cs : 282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WorkflowEngine no rollback on step failure — partial model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WorkflowEngine.cs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TAG_CONFIG CSVs have no schema version row — silent column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TAG_CONFIG_v5_0_*.csv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2.3  MEDIUM Severity (Phase 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24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TagIsComplete breaks on separator change — entire project shows 0%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1256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DISPLAY_MODE default 0 maps to mode 5 (full) — family BOOLs set for mode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1714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StaleThrottle drops marks on rapid copy-paste (5s window too coarse)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StingAutoTagger.cs : ~416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BEP allowed codes loaded at startup not per-document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BIMManagerCommands.cs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OutputLocationHelper %TEMP% fallback silent — exports lost to disk cleanup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OutputLocationHelper.cs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ExcelRoundTrip does not invalidate AutoTagger context → SEQ collisions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ExcelLinkCommands.cs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PARAMETER_REGISTRY has no required/optional distinction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PARAMETER_REGISTRY.json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Formula engine has no unit conversion — writes raw doubles in mm to feet 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FormulaEngine / FORMULAS 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  Orphaned Parameters  —  41 Params Unregistered (Silent Fails)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These parameters are written by code but not declared in PARAMETER_REGISTRY.json. Their Parameter.Set() calls silently return false. Fix: add to support_params with a new GUID.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3.1  Critical — Breaks Core Features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 if Missing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ASS_DISPLAY_TXT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BuildDisplayTag() on every element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display tags blank in tag families — the display mode system is entirely dead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ASS_SERIAL_NR_TXT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COBie Component export (Section 7F)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COBie serial number column always empty — FM handover incomplete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ASS_INSTALLATION_DATE_TXT / ASS_WARRANTY_TXT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COBie Type export + Lifecycle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COBie InstallationDate + WarrantyStart always empty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3.2  High — Breaks Visible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ASS_NOTES_TXT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BulkNoteCommand, TAG7 Section 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Bulk note feature silently fails — notes never written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ASS_FLOW_RATE_TXT / ASS_POWER_RATING_TXT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LegendBuilderCommands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 rate + power always blank in legend builder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STING_VIEW_TAG_STYLE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Per-view tag style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style override per-view never persists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TAG_SEG_MASK_TXT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segment visibility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Segment visibility mask never written — all segments always show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3.3  Synonym Gaps — Data Written to Wrong Param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3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Written Param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 Param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PLM_PIPE_FLOW / HVC_AIRFLOW (written by NativeParamMapper)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ASS_FLOW_RATE_TXT (read by LegendBuilderCommands)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Cross-write in MapMepParams() — 1 line each path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ELC_POWER (written by NativeParamMapper)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ASS_POWER_RATING_TXT (read by LegendBuilder)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Cross-write in MapMepParams() electrical section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STING_DISPLAY_MODE (registered, read ok)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ASS_DISPLAY_TXT (unregistered, write fails)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 ORF-01 — same solution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  97 Warning Rules That Can Never Fire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PARAMETER_REGISTRY.json defines 99 fully-specified warning threshold rules. The evaluation engine (EvaluateElementWarnings, GetWarningDataValue) is complete and wired. But 97 of 99 data parameters are not bound — GetWarningDataValue() always returns "" → the if (string.IsNullOrEmpty) guard skips every rule. The entire compliance warning system reports zero violations on any model.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4.1  Quick-Win Activations — XS Effort (&lt; 2 hrs each, 14 params total)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require only: (1) add param to PARAMETER_REGISTRY.json, (2) add one MapBuiltIn() call in NativeParamMapper. The warning evaluation already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800"/>
        <w:gridCol w:w="3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 to 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Revit Native 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Warnings Activated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ASS_DISPLAY_TXT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BuildDisplayTag() output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Unblocks display tags in families (also ORF-01)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ASS_SERIAL_NR_TXT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ALL_MODEL_SERIAL_NUMBER BuiltIn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COBie serial + activates asset warnings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ASS_INSTALLATION_DATE_TXT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PHASE_CREATED phase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COBie InstallationDate + lifecycle warnings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ASS_ROOM_HEIGHT_MM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ROOM_UPPER_OFFSET BuiltIn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WARN_ASS_ROOM_HEIGHT_MM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BLE_STAIR_HEADROOM_MM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STAIRS_ACTUAL_HEADROOM_HEIGHT BuiltIn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WARN_BLE_STAIR_HEADROOM_MM (Building Regs)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BLE_RAIL_HEIGHT_MM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RAILING_HEIGHT BuiltIn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WARN_BLE_RAIL_HEIGHT_MM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BLE_PARKING_WIDTH_MM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FAMILY_WIDTH_PARAM on Parking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WARN_BLE_PARKING_WIDTH_MM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HVC_EFF_RATIO_NR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RBS_MECH_COP_PARAM BuiltIn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WARN_HVC_EFF_RATIO (HVAC COP)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PER_ACOUSTIC_WALL_STC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RBS_ACOUSTICS_TRANSMISSION_LOSS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WARN_PER_ACOUSTIC_WALL_STC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STR_RBR_COVER_MM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COVER_TOP_PARAM BuiltIn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WARN_STR_RBR_COVER_MM (structural rebar)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STR_FDN_DEPTH_MM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INSTANCE_ELEVATION_PARAM BuiltIn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WARN_STR_FDN_DEPTH_MM (foundation depth)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4.2  Short Effort (2–8 hrs, 10 params, activates 25 more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Warnings Unlocked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BLE_CEILING_HEIGHT_MM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Already mapped in MapDimensionalParams — just needs binding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WARN_BLE_CEIL_HEIGHT_MM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BLE_WINDOW_U_VALUE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AnalyticalProperties on Window types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WARN_BLE_WINDOW_U_VALUE (thermal compliance)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BLE_CW_PANEL_SHGC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AnalyticalProperties on Curtain Panels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WARN_BLE_CW_PANEL_SHGC (solar gain)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BLE_COLUMN_SLENDERNESS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Computed: StructuralColumn length / depth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WARN_BLE_COLUMN_SLENDERNESS (CRITICAL)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ELC_PNL_SPARE_WAYS_PCT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Computed from circuit count vs panel ways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WARN_ELC_PNL_SPARE_WAYS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HVC_DCT_SOUNDLVL_DB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 parameter "Sound Level" on equipment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WARN_HVC_DCT_SOUNDLVL_DB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PLM_PIPE_GRADIENT_PCT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Computed from pipe start/end elevations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WARN_PLM_PIPE_GRADIENT (drainage compliance)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PLM_TRAP_SEAL_MM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 parameter on plumbing fixtures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WARN_PLM_TRAP_SEAL_MM (BS EN 806)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PER_THERM_U_VALUE_W_M2K_NR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CompoundStructure thermal computation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WARN_PER_THERM_U_VALUE (walls + roofs)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STR_BEAM_SPAN_DEPTH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Computed: beam span / depth ratio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WARN_STR_BEAM_SPAN_DEPTH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  Unmapped / Unimplemented Commands  —  51 XAML Buttons With No Handler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The following buttons exist in StingDockPanel.xaml but have no matching case in StingCommandHandler.cs. Clicking them either silently fails or hits the "Unrecognised command" fallback. These are listed in priority order.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  Tag Studio — 14 unimplemented Tag Studio sub-tab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 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Location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 Action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TagStudio_SmartPlace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Placement tab → action row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to existing SmartTagPlacementCommand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TagStudio_Arrange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Placement tab → action row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to existing ArrangeTags logic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TagStudio_AlignBands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Placement tab → action row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New: align tag band positions horizontally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TagStudio_AdjustElbows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Leader &amp; Elbow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to existing AdjustElbowsCommand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TagStudio_SetArrows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Leader &amp; Elbow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to existing SetTagArrowsCommand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TagStudio_ApplyStyle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Style &amp; Color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to TagStyleEngine.ApplyStyle()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TagStudio_ApplyScheme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Style &amp; Color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to TagStyleEngine.ApplyScheme()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TagStudio_ClearOverrides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Style &amp; Color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to existing ClearTagOverridesCommand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TagStudio_SchemeDiscipline / Warm / Cool / Red / Yellow / Blue / Mono / Dark / Zone / Status / Level / 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Style &amp; Color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each to TagStyleEngine color scheme with param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TagStudio_Explain / GapReview / Generate / Pipeline / APIGaps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Tools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AI/diagnostic tools — wire or stub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5.2  Tie-In Point Commands — 5 new buttons needing handler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 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Needed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PlaceTieInTagPipe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ASS_TIEIN_TAG_1_TXT (auto-ref from DISC+SYS+SEQ) on selected pipes; trigger Smart Place with Family #46/#50/#51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PlaceTieInTagDuct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for selected ducts; Family #47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PlaceTieInTagElec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for conduit/cable tray; Families #48/#49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SetTieInOpen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ASS_TIEIN_STATUS_TXT="OPEN" + ASS_TIEIN_CONNECTED_BOOL=No on selection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SetTieInConnected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ASS_TIEIN_STATUS_TXT="CONNECTED" + ASS_TIEIN_CONNECTED_BOOL=Yes on selection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ExportTieInRegister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Collect all elements where ASS_TIEIN_REF_TXT != "" → export CSV register (ref, sys, size, elev, status, IFC ref, phase, by)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5.3  Tag Position Commands — 4 SwitchTagPos buttons unimplemented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 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Needed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SwitchTagPos1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Move selected tags to Above position (DeltaY = +offset)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SwitchTagPos2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Move selected tags to Right position (DeltaX = +offset)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SwitchTagPos3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Move selected tags to Below position (DeltaY = -offset)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SwitchTagPos4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Move selected tags to Left position (DeltaX = -offset)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SwitchTagPos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position-switch dialog (existing TaskDialog pattern)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ExportTagPositions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 tag XY positions to CSV for external processing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5.4  Other Unimplemented / Partially Wired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 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BIM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Exists in ComplianceScan.cs but not wired in handler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DiscComplianceReport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BIM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Stub only — no implementation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RetagStale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should call BatchTag filtered by STING_STALE_BOOL=1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SetDisplayMode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/ Display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should write STING_DISPLAY_MODE to selection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SetSeqScheme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/ Seq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should open SEQ scheme config dialog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SetViewTagStyle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writes STING_VIEW_TAG_STYLE param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AutoTagVisual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auto-place annotation tags (visual only, no data)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AutoTaggerConfig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should open AutoTagger interval/filter config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ClusterTags / DeclusterTags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spatial grouping of dense tags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FamilyParamCreator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Exists in FamilyParamCreatorCommand.cs but not wired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ListWorkflowPresets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BIM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should list WORKFLOW_DailyQA_Enhanced.json presets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AlignTagBands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handler — band alignment helper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  Automation Flexibility &amp; Logic Gaps  —  New Proposals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These are net-new proposals from this session's enhanced review — not in any previous gap document.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6.1  Tag Studio UI — Remaining UX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Placement Scope not wired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rbScopeSelection/View/AllViews and chkSkipPlaced/chkIncludeLinks added to XAML but not read by SmartPlaceTags command — values need to be read from panel state and passed via SetExtraParam before dispatch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DirOverride Ring 2 not read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rbDirNWfar / rbDirNfar / etc. added to XAML but GetCandidateOffsets() does not consult DirOverride state — needs DirOverride → DirectionalOffsetConfig mapping in code-behind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chkSuppressBatchWarnings not wired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Checkbox added but no code reads it to suppress TAG_WARN_VISIBLE_BOOL during batch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Studio Freeze needs SafeUnfreeze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a batch command crashes before returning, tabs remain frozen permanently — need UnfreezeTagSubTabs() call in the exception path of IExternalEventHandler.Execute()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16-pos compass not wired to Smart Place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rbPos1–rbPos16 exist and read a preferred position, but SmartTagPlacementCommand ignores panel state — needs SetExtraParam("PreferredPos", posIndex) before dispatch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6.2  Token Detection — Missing Automation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6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Params Needed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"detection source" audit parameter for LOC/ZONE — impossible to filter "LOC defaulted" elements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ASS_LOC_SOURCE_TXT, ASS_ZONE_SOURCE_TXT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 detection confidence not persisted — high-confidence connector detection overwritten by low-quality room inference on re-tag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ASS_SYS_DETECT_LAYER_INT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 code detection keyword not persisted — no audit trail for which family name pattern matched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ASS_PROD_DETECT_TXT, ASS_PROD_PATTERN_SRC_TXT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Level code not linked to Revit Level element — level renames silently break LVL tokens without stale-marking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ASS_LVL_ELEM_ID_INT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ParseLocCode / ParseZoneCode hardcoded English patterns — custom project LOC/ZONE codes always default to XX/ZZ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Config: LOC_PATTERNS / ZONE_PATTERNS in project_config.json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6.3  NativeParamMapper — 7 Unmapped Native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Missing 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Revit 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Element creation phase date not mapped → ASS_INSTALLATION_DATE_TXT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PHASE_CREATED + PhaseDate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Structural material strength not mapped → STR_MATERIAL_STRENGTH_MPA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BuiltInParameter.STRUCTURAL_MATERIAL_PARAM → material properties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Pipe gradient not computed → PLM_PIPE_GRADIENT_PCT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 from LocationCurve start/end Z delta / length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Conduit fill ratio not computed → ELC_CDT_FILL_RATIO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cable cross-sections / conduit area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Thermal U-value not computed → PER_THERM_U_VALUE_W_M2K_NR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CompoundStructure.GetLayers() + thermal resistance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Beam span/depth ratio not computed → STR_BEAM_SPAN_DEPTH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LocationCurve length / StructuralSection depth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Panel spare ways % not computed → ELC_PNL_SPARE_WAYS_PCT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Panel circuit count vs total slots from family 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6.4  Flexible Tag Output — 4 Missing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Params Needed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per-element prefix/suffix override — ASS_TAG_PREFIX_TXT / ASS_TAG_SUFFIX_TXT referenced but not in 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ASS_TAG_PREFIX_TXT, ASS_TAG_SUFFIX_TXT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Client-specific tag format without code change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abbreviated display variant — only full 8-segment or PROD-SEQ modes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ASS_TAG_SHORT_TXT (PROD-SEQ only, 2 segments)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Small-scale drawings need condensed tags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bilingual/locale tag support — all tags English-only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ASS_TAG_LOCALE_TXT (local language parallel)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Uganda/East Africa localisation requirement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 code / barcode param not wired — ASS_QR_CODE_TXT written in some paths but not bound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ASS_QR_CODE_TXT binding in registry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FM scan workflows require bound QR param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6.5  ComplianceScan &amp; Validation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not auto-refreshing after batch 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ComplianceScan.InvalidateCache() not called after ExcelRoundTrip, ResolveAllIssues, BatchTag — dashboard shows stale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per-discipline drill-down 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 % shown per-discipline but no one-click CSV export of non-compliant elements per discipline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"regression test"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command to compare current compliance % against last saved baseline — detects accidental regressions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ValidateTagsCommand shows issues but no one-click 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BUG-08 adds a repair link but it only shows TaskDialog — does not auto-dispatch ResolveAllIssues for the specific failure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SEQ gap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Sequence numbers like M-BLD1-Z01-L01-HVAC-SUP-AHU-0003 skip 0002 (deleted element) — gaps never flagged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6.6  Tie-In Point System — What Remains After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Next Action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family configs #46–#51 in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actual Revit .rfa tag family files from config (manual in Revit Family Editor)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ASS_TIEIN_* params in PARAMETER_REGISTRY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LoadSharedParamsCommand to bind them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XAML buttons for Place/Status/Register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PlaceTieInTagPipe/Duct/Elec in StingCommandHandler (see §5.2)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Auto-populate ASS_TIEIN_REF_TXT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Not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to TokenAutoPopulator — detect category + SYS + increment counter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ASS_TIEIN_SIZE_TXT auto-fill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Not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Cross-read from PLM_PPE_SZ_MM or HVC_DCT_SZ_TXT in NativeParamMapper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ASS_TIEIN_ELEV_TXT auto-fill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Not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 from LocationCurve endpoint Z → convert to mm AFFL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 schedule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Not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TI-REGISTER schedule to MR_SCHEDULES.csv with ASS_TIEIN_* fields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 COBie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Not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tie-in points as COBie Spare/Component section with interface register mapping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  New Enhancement Proposals  —  Flexibility &amp; Automation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7.1  Predictive Token Inheritance (ENH-01)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AutoTag places a new pipe fitting into an existing tagged system, it should inherit LOC/ZONE/SYS from connected elements via ConnectorManager before falling back to spatial lookup. CopyTokensFromNearest() exists but does not check MEP connections. Effort: 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7.2  Batch Retag Progressive Commit (ENH-02)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ResolveAllIssuesCommand processes 500-element batches but uses a single seqCounters dict. A mid-batch crash produces duplicate SEQs. Fix: flush seqCounters to sidecar JSON after each batch commit. Effort: 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7.3  Token Priority Config (ENH-04)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Token derivation priority (connector → family → spatial → default) is hardcoded. Add "tokenPriority" block to project_config.json per-token ordered list so projects can declare "always trust manual LOC over spatial detection". Effort: 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7.4  Smart Tag Placement — Leader Elbow Avoidance (ENH-03)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placing a tag, check if the leader line intersects any tag bounding box in the spatial index. If yes, shift elbow point perpendicular by ½ gridCell. O(1) check using existing SpatialGrid. Expose "Leader Clearance Margin" slider in Tag Studio → Leader sub-tab. Effort: 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7.5  WorkflowEngine Rollback on Failure (LOG-06 / ENH)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rollback_on_failure boolean to workflow JSON schema. If true, wrap entire workflow in TransactionGroup with RollbackOnError. Show clear pre-flight dialog. Effort: 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7.6  AI Smart Select — Tie-In Aware Selection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Extend AIPredictSelect to support a "Select all open tie-in points in view" mode — collect elements where ASS_TIEIN_STATUS_TXT="OPEN". This enables one-click workflow: select → batch set CONNECTED → export register. Effort: 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7.7  PROD_MAP CSV Extension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GetFamilyAwareProdCode() has 35+ hardcoded string.Contains() chains. Move to a PROD_MAP.csv (family pattern → PROD code) loaded alongside TagConfig CSVs. Users add custom patterns (multilingual, project-specific) without recompiling. Effort: 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7.8  WorkflowEngine JSON Log Rotation (LOG-13)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Replace synchronous JSON read/deserialize/reserialize (causes 500ms UI freeze) with append-mode JSONL. Archive when &gt;500KB to STING_WORKFLOW_LOG_YYYY-MM.jsonl. Effort: 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7.9  Document Switch Safety Net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Four critical static caches (FormulaEngine, BEP codes, paramCache, SEQ counters) are document-relative but never cleared on DocumentOpened. Subscribe to ApplicationEvents.DocumentOpened and call ClearCache() on each. Pattern already used by ParameterHelpers.ClearParamCache(). Effort: 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  Master Priority Matrix  —  All Items Ranked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4200"/>
        <w:gridCol w:w="800"/>
        <w:gridCol w:w="800"/>
        <w:gridCol w:w="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 / Enhancement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 key mismatch (SeqIncludeZone=true → all 0001)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🔴 CRIT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BuildTagIndexAndCounters key diverges from BuildAndWriteTag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🔴 CRIT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_paramCache key collision across documents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🔴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 validator hardcoded HashSet — rejects custom codes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DISPLAY_MODE default 0 → wrong family 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OutputLocationHelper %TEMP% fallback silent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ExcelRoundTrip misses AutoTagger context invalidation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ASS_DISPLAY_TXT unregistered → ALL display tags blank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🔴 CRIT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ASS_SERIAL_NR_TXT unregistered → COBie serials blank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🔴 CRIT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ASS_FLOW_RATE_TXT never written (cross-ref missing)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ASS_POWER_RATING_TXT never written (cross-ref missing)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Non-overwrite mode silently replaces stored tokens in TAG1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🔴 CRIT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import: assembled tags never rebuilt post-write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🔴 CRIT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AutoTagger writes outside Transaction (IUpdater violation)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🔴 CRIT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ComplianceScan torn-read race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FormulaEngine context stale on doc 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TAG7 rebuilt on every AutoTag trigger (O(n) parse)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WorkflowEngine no rollback on step failure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TAG_CONFIG CSVs have no schema version row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TagStudio_SmartPlace / Arrange / AlignBands — not wired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TagStudio_AdjustElbows / SetArrows — not wired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SwitchTagPos 1–4 commands — not wired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TagStudio Color Scheme buttons — not wired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Placement Scope radios not read by SmartPlace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DirOverride Ring 2 not read by GetCandidateOffsets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chkSuppressBatchWarnings not wired to batch 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16-pos compass preferred position not passed to SmartPlace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PlaceTieInTagPipe/Duct/Elec not wired in command handler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SetTieInOpen / SetTieInConnected not wired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ExportTieInRegister not wired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ASS_TIEIN_REF_TXT auto-populate missing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Tie-In schedule template in MR_SCHEDULES.csv missing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WARN-XS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 XS-effort params to activate 14 warning rules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XS×11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WARN-S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S-effort params to activate 25 more warning rules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S×10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Predictive token inheritance via MEP connectors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Batch retag progressive commit (crash safety)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Smart tag placement — leader elbow avoidance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priority config per-project in project_config.json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PROD_MAP.csv — extensible production code mapping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 switch safety net (4 stale static caches)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🟠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WorkflowEngine JSONL log rotation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🟢 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Smart Select — tie-in point selection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🟡 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 18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  Recommended Sprint Plan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Phase 16  —  Critical Bug Sprint (1–2 days)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Focus: ship-blocking fixes + XS wire-ups that unblock visible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800"/>
        <w:gridCol w:w="33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BUG-01 + BUG-05: Fix SEQ key format in GetExistingSequenceCounters + BuildTagIndexAndCounters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2345, 2410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LOG-05: Add docHash to _paramCache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ParameterHelpers.cs : 82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LOG-03: Replace hardcoded ValidSysCodes with TagConfig.SysMap.Keys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227–232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LOG-08: DISPLAY_MODE default 0 → DisplayModeDefault=2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 : 1714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LOG-11: Add TaskDialog warning when %TEMP% fallback 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OutputLocationHelper.cs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LOG-12: Call StingAutoTagger.InvalidateContext() after ExcelRoundTrip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ExcelLinkCommands.cs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ORF-01: Add ASS_DISPLAY_TXT to PARAMETER_REGISTRY.json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PARAMETER_REGISTRY.json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ORF-02: Add ASS_SERIAL_NR_TXT to registry + map ALL_MODEL_SERIAL_NUMBER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PARAMETER_REGISTRY.json, ParameterHelpers.cs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SYN-01 + SYN-02: Cross-write flow rate + power rating in MapMepParams()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ParameterHelpers.cs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UI-01: Wire TagStudio_SmartPlace/Arrange to existing commands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StingCommandHandler.cs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UI-02: Wire AdjustElbows/SetArrows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StingCommandHandler.cs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UI-03: Wire SwitchTagPos1–4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StingCommandHandler.cs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BUG-02: Fix non-overwrite token assembly (TagConfig lines 1564–1572)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TagConfig.cs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Phase 17  —  High-Value Automation Sprint (3–5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800"/>
        <w:gridCol w:w="33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BUG-03: Excel import → rebuild assembled tags post-write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ExcelLinkCommands.cs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BUG-04: Refactor AutoTagger to DocumentChanged + ExternalEventHandler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StingAutoTagger.cs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LOG-01: Fix ComplianceScan torn-read race (volatile reference swap)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ComplianceScan.cs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LOG-02: FormulaEngine doc-aware cache (ClearCache on DocumentOpened)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FormulaEngine, StingToolsApp.cs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LOG-04: Gate TAG7 rebuild behind token-change hash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StingAutoTagger.cs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LOG-06: WorkflowEngine TransactionGroup rollback option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WorkflowEngine.cs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ENH-06: Subscribe DocumentOpened → clear 4 stale static caches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StingToolsApp.cs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DATA-01: Add #SCHEMA_VERSION header to all TAG_CONFIG CSVs + loader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TAG_CONFIG CSVs + TagConfig.cs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WARN-XS: Add 11 XS params to registry + NativeParamMapper (activates 14 warnings)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XS×11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PARAMETER_REGISTRY.json, ParameterHelpers.cs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UI-04–08: Wire remaining Tag Studio UI state to commands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S×4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StingCommandHandler.cs, StingDockPanel_xaml.cs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TI-01–03: Wire tie-in commands in handler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StingCommandHandler.cs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Phase 18  —  Enhancement Sprint (1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LOG-07: TagIsComplete with historical separator fallback + STALE 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LOG-09: Element-level version hash replaces StaleThrottle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LOG-10: BEP codes reload on DocumentOpened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DATA-02: required/optional distinction in PARAMETER_REGISTRY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DATA-03: Unit conversion in FormulaEngine.WriteNumericResult()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A-01 + A-02: LOC/ZONE source audit params + SYS confidence gating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A-03: PROD detection keyword persistence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A-04: Level element ID link + stale-marking on rename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A-05: LOC_PATTERNS / ZONE_PATTERNS in project_config.json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ENH-01: Predictive token inheritance via MEP ConnectorManager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ENH-02: Batch retag progressive commit safety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ENH-05: PROD_MAP.csv external pattern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WARN-S: 10 S-effort params to activate 25 more warnings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S×10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TI-04 + TI-05: Auto-populate TIEIN ref + schedule template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S+M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Phase 19  —  Polish &amp; Completeness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ENH-03: Leader elbow path avoidance in SmartTagPlacement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ENH-04: Token priority config in project_config.json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ENH-07: WorkflowEngine JSONL log rotation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ENH-08: AI Smart Select — tie-in aware selection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ORF-03: ASS_INSTALLATION_DATE_TXT + ASS_WARRANTY_TXT binding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ORF-04: ASS_NOTES_TXT — BulkNoteCommand full activation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C-01–C-04: Prefix/suffix override, short display variant, QR param binding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S×4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 regression-test mode (baseline snapshot + diff)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 gap detection in ValidateTagsCommand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Per-discipline compliance drill-down CSV export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2026-03-16T08:43:42.217Z</dcterms:created>
  <dcterms:modified xsi:type="dcterms:W3CDTF">2026-03-16T08:43:42.218Z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