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9336" w14:textId="6171C14D" w:rsidR="00050F77" w:rsidRDefault="00E13936">
      <w:r>
        <w:t>Q1</w:t>
      </w:r>
    </w:p>
    <w:p w14:paraId="11F715AA" w14:textId="04013B00" w:rsidR="00E13936" w:rsidRDefault="00865F79" w:rsidP="00865F79">
      <w:r>
        <w:t>Super key</w:t>
      </w:r>
      <w:r>
        <w:t xml:space="preserve"> </w:t>
      </w:r>
      <w:r>
        <w:t>(</w:t>
      </w:r>
      <w:proofErr w:type="spellStart"/>
      <w:r>
        <w:t>loan_id</w:t>
      </w:r>
      <w:proofErr w:type="spellEnd"/>
      <w:r>
        <w:t xml:space="preserve">, </w:t>
      </w:r>
      <w:proofErr w:type="spellStart"/>
      <w:r>
        <w:t>customer_id</w:t>
      </w:r>
      <w:proofErr w:type="spellEnd"/>
      <w:r>
        <w:t>)</w:t>
      </w:r>
    </w:p>
    <w:p w14:paraId="667515BA" w14:textId="31071588" w:rsidR="00865F79" w:rsidRDefault="00EE0458" w:rsidP="00EE0458">
      <w:r>
        <w:t>Candidate key</w:t>
      </w:r>
      <w:r>
        <w:t xml:space="preserve">   </w:t>
      </w:r>
      <w:proofErr w:type="spellStart"/>
      <w:r>
        <w:t>loan_id</w:t>
      </w:r>
      <w:proofErr w:type="spellEnd"/>
    </w:p>
    <w:p w14:paraId="456917AF" w14:textId="0CE352FA" w:rsidR="00EE0458" w:rsidRDefault="00312FA3" w:rsidP="00312FA3">
      <w:r>
        <w:t>Primary key</w:t>
      </w:r>
      <w:r>
        <w:t xml:space="preserve">   </w:t>
      </w:r>
      <w:proofErr w:type="spellStart"/>
      <w:r>
        <w:t>loan_id</w:t>
      </w:r>
      <w:proofErr w:type="spellEnd"/>
    </w:p>
    <w:p w14:paraId="0DD801B1" w14:textId="7819EC76" w:rsidR="00312FA3" w:rsidRDefault="00312FA3" w:rsidP="00312FA3">
      <w:r>
        <w:t>Foreign key</w:t>
      </w:r>
      <w:r>
        <w:t xml:space="preserve">   </w:t>
      </w:r>
      <w:proofErr w:type="spellStart"/>
      <w:r>
        <w:t>customer_id</w:t>
      </w:r>
      <w:proofErr w:type="spellEnd"/>
    </w:p>
    <w:p w14:paraId="1AC7BD9D" w14:textId="77777777" w:rsidR="00586217" w:rsidRPr="00586217" w:rsidRDefault="00586217" w:rsidP="00586217">
      <w:r w:rsidRPr="00586217">
        <w:t xml:space="preserve">A </w:t>
      </w:r>
      <w:r w:rsidRPr="00586217">
        <w:rPr>
          <w:b/>
          <w:bCs/>
        </w:rPr>
        <w:t>candidate key must be minimal</w:t>
      </w:r>
      <w:r w:rsidRPr="00586217">
        <w:t>—you cannot remove any column and still retain uniqueness.</w:t>
      </w:r>
    </w:p>
    <w:p w14:paraId="7BC1F291" w14:textId="77777777" w:rsidR="00586217" w:rsidRPr="00586217" w:rsidRDefault="00586217" w:rsidP="00586217">
      <w:r w:rsidRPr="00586217">
        <w:t>Therefore, (</w:t>
      </w:r>
      <w:proofErr w:type="spellStart"/>
      <w:r w:rsidRPr="00586217">
        <w:t>loan_id</w:t>
      </w:r>
      <w:proofErr w:type="spellEnd"/>
      <w:r w:rsidRPr="00586217">
        <w:t xml:space="preserve">, </w:t>
      </w:r>
      <w:proofErr w:type="spellStart"/>
      <w:r w:rsidRPr="00586217">
        <w:t>customer_id</w:t>
      </w:r>
      <w:proofErr w:type="spellEnd"/>
      <w:r w:rsidRPr="00586217">
        <w:t xml:space="preserve">) is a </w:t>
      </w:r>
      <w:r w:rsidRPr="00586217">
        <w:rPr>
          <w:b/>
          <w:bCs/>
        </w:rPr>
        <w:t>super key</w:t>
      </w:r>
      <w:r w:rsidRPr="00586217">
        <w:t xml:space="preserve">, but </w:t>
      </w:r>
      <w:r w:rsidRPr="00586217">
        <w:rPr>
          <w:b/>
          <w:bCs/>
        </w:rPr>
        <w:t>not a candidate key</w:t>
      </w:r>
      <w:r w:rsidRPr="00586217">
        <w:t xml:space="preserve">, because </w:t>
      </w:r>
      <w:proofErr w:type="spellStart"/>
      <w:r w:rsidRPr="00586217">
        <w:t>customer_id</w:t>
      </w:r>
      <w:proofErr w:type="spellEnd"/>
      <w:r w:rsidRPr="00586217">
        <w:t xml:space="preserve"> is redundant.</w:t>
      </w:r>
    </w:p>
    <w:p w14:paraId="4632A383" w14:textId="77777777" w:rsidR="00C85F22" w:rsidRDefault="00586217" w:rsidP="00C85F22">
      <w:r>
        <w:t>Q2</w:t>
      </w:r>
    </w:p>
    <w:p w14:paraId="51586E90" w14:textId="6733B84F" w:rsidR="00C85F22" w:rsidRPr="00C85F22" w:rsidRDefault="00C85F22" w:rsidP="00C85F22">
      <w:r w:rsidRPr="00C85F22">
        <w:rPr>
          <w:b/>
          <w:bCs/>
        </w:rPr>
        <w:t>Email can change</w:t>
      </w:r>
      <w:r w:rsidRPr="00C85F22">
        <w:br/>
        <w:t xml:space="preserve">A customer may change their email address. Changing a primary key can require updating all related foreign-key records and creates unnecessary dependency. </w:t>
      </w:r>
    </w:p>
    <w:p w14:paraId="48966576" w14:textId="54E47F4A" w:rsidR="00C85F22" w:rsidRPr="00C85F22" w:rsidRDefault="00C85F22" w:rsidP="00C85F22">
      <w:r w:rsidRPr="00C85F22">
        <w:rPr>
          <w:b/>
          <w:bCs/>
        </w:rPr>
        <w:t>Email can be NULL</w:t>
      </w:r>
      <w:r w:rsidRPr="00C85F22">
        <w:br/>
        <w:t xml:space="preserve">In the existing customer table, email is nullable. A primary key must always be NOT NULL, so email cannot serve as the primary key in the current design. </w:t>
      </w:r>
    </w:p>
    <w:p w14:paraId="74FE9620" w14:textId="1292B554" w:rsidR="00586217" w:rsidRDefault="00C85F22" w:rsidP="00C85F22">
      <w:r w:rsidRPr="00C85F22">
        <w:rPr>
          <w:b/>
          <w:bCs/>
        </w:rPr>
        <w:t>Email is not a stable business identifier</w:t>
      </w:r>
      <w:r w:rsidRPr="00C85F22">
        <w:br/>
        <w:t>Email is contact information, not a permanent identity for the customer. Customers may lose access to an email, change providers, or use a different email later.</w:t>
      </w:r>
    </w:p>
    <w:p w14:paraId="27A43A6F" w14:textId="4C2B5EA5" w:rsidR="00C85F22" w:rsidRDefault="004165FE" w:rsidP="00C85F22">
      <w:r w:rsidRPr="004165FE">
        <w:t xml:space="preserve">Keep </w:t>
      </w:r>
      <w:proofErr w:type="spellStart"/>
      <w:r w:rsidRPr="004165FE">
        <w:rPr>
          <w:b/>
          <w:bCs/>
        </w:rPr>
        <w:t>customer_id</w:t>
      </w:r>
      <w:proofErr w:type="spellEnd"/>
      <w:r w:rsidRPr="004165FE">
        <w:rPr>
          <w:b/>
          <w:bCs/>
        </w:rPr>
        <w:t xml:space="preserve"> as the primary key</w:t>
      </w:r>
      <w:r w:rsidRPr="004165FE">
        <w:t xml:space="preserve"> because it is a stable, system-generated identifier</w:t>
      </w:r>
      <w:r>
        <w:t xml:space="preserve">. </w:t>
      </w:r>
      <w:r w:rsidRPr="004165FE">
        <w:t xml:space="preserve">Then enforce the business rule that </w:t>
      </w:r>
      <w:r w:rsidRPr="004165FE">
        <w:rPr>
          <w:b/>
          <w:bCs/>
        </w:rPr>
        <w:t>emails must be unique</w:t>
      </w:r>
      <w:r w:rsidRPr="004165FE">
        <w:t xml:space="preserve"> using a UNIQUE constraint</w:t>
      </w:r>
    </w:p>
    <w:p w14:paraId="27CE502A" w14:textId="08708A33" w:rsidR="004165FE" w:rsidRDefault="004165FE" w:rsidP="00C85F22">
      <w:r>
        <w:t>Q3</w:t>
      </w:r>
    </w:p>
    <w:p w14:paraId="41EC913B" w14:textId="323CC08E" w:rsidR="00226CC5" w:rsidRDefault="00226CC5" w:rsidP="00226CC5">
      <w:r>
        <w:t>RESTRICT means the parent row cannot be deleted or updated if child rows still reference it. It protects referential integrity.</w:t>
      </w:r>
    </w:p>
    <w:p w14:paraId="246B96C4" w14:textId="2B8C634B" w:rsidR="004165FE" w:rsidRDefault="00226CC5" w:rsidP="00226CC5">
      <w:r>
        <w:t>CASCADE means deleting or updating the parent row automatically deletes or updates the related child rows.</w:t>
      </w:r>
    </w:p>
    <w:p w14:paraId="5C81FC72" w14:textId="77777777" w:rsidR="00F16D7A" w:rsidRDefault="00F16D7A" w:rsidP="00226CC5"/>
    <w:p w14:paraId="4D76DF48" w14:textId="2682DB89" w:rsidR="00F16D7A" w:rsidRDefault="00F16D7A" w:rsidP="00F16D7A">
      <w:proofErr w:type="spellStart"/>
      <w:r w:rsidRPr="00F16D7A">
        <w:t>account_txn</w:t>
      </w:r>
      <w:proofErr w:type="spellEnd"/>
      <w:r w:rsidRPr="00F16D7A">
        <w:t xml:space="preserve"> referencing account — RESTRICT</w:t>
      </w:r>
      <w:r w:rsidRPr="00F16D7A">
        <w:br/>
        <w:t xml:space="preserve">Transactions are financial records and must not be automatically deleted when an account is deleted. </w:t>
      </w:r>
    </w:p>
    <w:p w14:paraId="6AA1BE71" w14:textId="34FB15B8" w:rsidR="00F16D7A" w:rsidRPr="00F16D7A" w:rsidRDefault="00F16D7A" w:rsidP="00F16D7A">
      <w:proofErr w:type="spellStart"/>
      <w:r w:rsidRPr="00F16D7A">
        <w:t>card_reward_enrolment</w:t>
      </w:r>
      <w:proofErr w:type="spellEnd"/>
      <w:r w:rsidRPr="00F16D7A">
        <w:t xml:space="preserve"> referencing </w:t>
      </w:r>
      <w:proofErr w:type="spellStart"/>
      <w:r w:rsidRPr="00F16D7A">
        <w:t>credit_card</w:t>
      </w:r>
      <w:proofErr w:type="spellEnd"/>
      <w:r w:rsidRPr="00F16D7A">
        <w:t xml:space="preserve"> — CASCADE</w:t>
      </w:r>
      <w:r w:rsidRPr="00F16D7A">
        <w:br/>
        <w:t xml:space="preserve">A reward enrolment belongs only to that card, so it can be removed when the card is deleted. </w:t>
      </w:r>
    </w:p>
    <w:p w14:paraId="5A13D662" w14:textId="1873E91F" w:rsidR="00F16D7A" w:rsidRPr="00F16D7A" w:rsidRDefault="00F16D7A" w:rsidP="00F16D7A">
      <w:r w:rsidRPr="00F16D7A">
        <w:t>loan referencing customer — RESTRICT</w:t>
      </w:r>
      <w:r w:rsidRPr="00F16D7A">
        <w:br/>
        <w:t xml:space="preserve">A customer with loan records should not be deleted because loan history must be preserved. </w:t>
      </w:r>
    </w:p>
    <w:p w14:paraId="46144591" w14:textId="79240260" w:rsidR="00F16D7A" w:rsidRPr="00F16D7A" w:rsidRDefault="00F16D7A" w:rsidP="00F16D7A">
      <w:proofErr w:type="spellStart"/>
      <w:proofErr w:type="gramStart"/>
      <w:r w:rsidRPr="00F16D7A">
        <w:t>employee.manager</w:t>
      </w:r>
      <w:proofErr w:type="gramEnd"/>
      <w:r w:rsidRPr="00F16D7A">
        <w:t>_id</w:t>
      </w:r>
      <w:proofErr w:type="spellEnd"/>
      <w:r w:rsidRPr="00F16D7A">
        <w:t xml:space="preserve"> referencing employee — RESTRICT</w:t>
      </w:r>
      <w:r w:rsidRPr="00F16D7A">
        <w:br/>
        <w:t xml:space="preserve">Deleting a manager should not automatically delete the employees reporting to them. </w:t>
      </w:r>
    </w:p>
    <w:p w14:paraId="0FE2268B" w14:textId="5A1927CD" w:rsidR="00226CC5" w:rsidRDefault="00F16D7A" w:rsidP="00F16D7A">
      <w:proofErr w:type="spellStart"/>
      <w:r w:rsidRPr="00F16D7A">
        <w:t>loan_payment</w:t>
      </w:r>
      <w:proofErr w:type="spellEnd"/>
      <w:r w:rsidRPr="00F16D7A">
        <w:t xml:space="preserve"> referencing loan — RESTRICT</w:t>
      </w:r>
      <w:r w:rsidRPr="00F16D7A">
        <w:br/>
        <w:t>Loan payments are financial records and must be retained even if the loan record is being removed.</w:t>
      </w:r>
    </w:p>
    <w:p w14:paraId="59BED409" w14:textId="148ACC27" w:rsidR="000E70D2" w:rsidRDefault="000E70D2" w:rsidP="00F16D7A">
      <w:r>
        <w:lastRenderedPageBreak/>
        <w:t>Q4</w:t>
      </w:r>
    </w:p>
    <w:p w14:paraId="392B9341" w14:textId="77777777" w:rsidR="009E0A6A" w:rsidRPr="009E0A6A" w:rsidRDefault="009E0A6A" w:rsidP="009E0A6A">
      <w:r w:rsidRPr="009E0A6A">
        <w:t>Insert anomaly: An insert anomaly occurs when we cannot add a new piece of information to a table without also adding unrelated information.</w:t>
      </w:r>
    </w:p>
    <w:p w14:paraId="57BCFA55" w14:textId="77777777" w:rsidR="009E0A6A" w:rsidRPr="009E0A6A" w:rsidRDefault="009E0A6A" w:rsidP="009E0A6A">
      <w:r w:rsidRPr="009E0A6A">
        <w:t>Update anomaly: An update anomaly occurs when the same piece of information is stored in multiple rows, so changing it requires updating several rows. If some rows are missed, the data becomes inconsistent.</w:t>
      </w:r>
    </w:p>
    <w:p w14:paraId="07DC60EE" w14:textId="77777777" w:rsidR="009E0A6A" w:rsidRPr="009E0A6A" w:rsidRDefault="009E0A6A" w:rsidP="009E0A6A">
      <w:r w:rsidRPr="009E0A6A">
        <w:t>Delete anomaly: A delete anomaly occurs when deleting a row unintentionally removes the only stored information about another entity</w:t>
      </w:r>
    </w:p>
    <w:p w14:paraId="7D2D2E27" w14:textId="77777777" w:rsidR="000A0496" w:rsidRPr="000A0496" w:rsidRDefault="000A0496" w:rsidP="000A0496">
      <w:r w:rsidRPr="000A0496">
        <w:t xml:space="preserve">For </w:t>
      </w:r>
      <w:proofErr w:type="spellStart"/>
      <w:r w:rsidRPr="000A0496">
        <w:t>branch_customer_flat</w:t>
      </w:r>
      <w:proofErr w:type="spellEnd"/>
      <w:r w:rsidRPr="000A0496">
        <w:t>:</w:t>
      </w:r>
    </w:p>
    <w:p w14:paraId="49507977" w14:textId="77777777" w:rsidR="000A0496" w:rsidRPr="000A0496" w:rsidRDefault="000A0496" w:rsidP="000A0496">
      <w:pPr>
        <w:numPr>
          <w:ilvl w:val="0"/>
          <w:numId w:val="1"/>
        </w:numPr>
      </w:pPr>
      <w:r w:rsidRPr="000A0496">
        <w:t xml:space="preserve">Insert anomaly — A new branch cannot be inserted if there is no customer associated with that branch, because the flat table stores branch and customer information together. </w:t>
      </w:r>
    </w:p>
    <w:p w14:paraId="2F50A844" w14:textId="77777777" w:rsidR="000A0496" w:rsidRPr="000A0496" w:rsidRDefault="000A0496" w:rsidP="000A0496">
      <w:pPr>
        <w:numPr>
          <w:ilvl w:val="0"/>
          <w:numId w:val="1"/>
        </w:numPr>
      </w:pPr>
      <w:r w:rsidRPr="000A0496">
        <w:t xml:space="preserve">Update anomaly — If a branch's information, such as </w:t>
      </w:r>
      <w:proofErr w:type="spellStart"/>
      <w:r w:rsidRPr="000A0496">
        <w:t>branch_name</w:t>
      </w:r>
      <w:proofErr w:type="spellEnd"/>
      <w:r w:rsidRPr="000A0496">
        <w:t xml:space="preserve"> or city, appears in multiple customer rows, changing the branch information requires updating every row for that branch. Missing one row creates inconsistent branch data. </w:t>
      </w:r>
    </w:p>
    <w:p w14:paraId="445410F8" w14:textId="77777777" w:rsidR="000A0496" w:rsidRDefault="000A0496" w:rsidP="000A0496">
      <w:pPr>
        <w:numPr>
          <w:ilvl w:val="0"/>
          <w:numId w:val="1"/>
        </w:numPr>
      </w:pPr>
      <w:r w:rsidRPr="000A0496">
        <w:t xml:space="preserve">Delete anomaly — If the only customer belonging to a branch is deleted from </w:t>
      </w:r>
      <w:proofErr w:type="spellStart"/>
      <w:r w:rsidRPr="000A0496">
        <w:t>branch_customer_flat</w:t>
      </w:r>
      <w:proofErr w:type="spellEnd"/>
      <w:r w:rsidRPr="000A0496">
        <w:t>, the branch's information is also lost from the table, even though the branch itself still exists.</w:t>
      </w:r>
    </w:p>
    <w:p w14:paraId="5286BD81" w14:textId="07A087CE" w:rsidR="000A0496" w:rsidRDefault="000A0496" w:rsidP="000A0496">
      <w:r>
        <w:t>Q5</w:t>
      </w:r>
    </w:p>
    <w:p w14:paraId="2A736191" w14:textId="2049FA88" w:rsidR="000A0496" w:rsidRDefault="001B4C4B" w:rsidP="001B4C4B">
      <w:pPr>
        <w:pStyle w:val="ListParagraph"/>
        <w:numPr>
          <w:ilvl w:val="0"/>
          <w:numId w:val="2"/>
        </w:numPr>
      </w:pPr>
      <w:r w:rsidRPr="001B4C4B">
        <w:t xml:space="preserve">An employee belongs to exactly one branch, and that branch is mandatory. A branch may have zero, one or many employees. Physically: </w:t>
      </w:r>
      <w:proofErr w:type="spellStart"/>
      <w:proofErr w:type="gramStart"/>
      <w:r w:rsidRPr="001B4C4B">
        <w:t>employee.branch</w:t>
      </w:r>
      <w:proofErr w:type="gramEnd"/>
      <w:r w:rsidRPr="001B4C4B">
        <w:t>_id</w:t>
      </w:r>
      <w:proofErr w:type="spellEnd"/>
      <w:r w:rsidRPr="001B4C4B">
        <w:t xml:space="preserve"> is NOT NULL with a foreign key to branch.</w:t>
      </w:r>
    </w:p>
    <w:p w14:paraId="17E361F7" w14:textId="5531FAB4" w:rsidR="001B4C4B" w:rsidRDefault="00E87365" w:rsidP="001B4C4B">
      <w:pPr>
        <w:pStyle w:val="ListParagraph"/>
        <w:numPr>
          <w:ilvl w:val="0"/>
          <w:numId w:val="2"/>
        </w:numPr>
      </w:pPr>
      <w:r w:rsidRPr="00E87365">
        <w:t xml:space="preserve">A loan payment belongs to exactly one loan, mandatory. A loan has at least one payment row and may have many - the </w:t>
      </w:r>
      <w:proofErr w:type="gramStart"/>
      <w:r w:rsidRPr="00E87365">
        <w:t>|{ makes</w:t>
      </w:r>
      <w:proofErr w:type="gramEnd"/>
      <w:r w:rsidRPr="00E87365">
        <w:t xml:space="preserve"> the many side mandatory too. Physically: </w:t>
      </w:r>
      <w:proofErr w:type="spellStart"/>
      <w:r w:rsidRPr="00E87365">
        <w:t>loan_</w:t>
      </w:r>
      <w:proofErr w:type="gramStart"/>
      <w:r w:rsidRPr="00E87365">
        <w:t>payment.loan</w:t>
      </w:r>
      <w:proofErr w:type="gramEnd"/>
      <w:r w:rsidRPr="00E87365">
        <w:t>_id</w:t>
      </w:r>
      <w:proofErr w:type="spellEnd"/>
      <w:r w:rsidRPr="00E87365">
        <w:t xml:space="preserve"> is NOT NULL, and the "at least one" rule cannot be expressed as a constraint. It has to be guaranteed by the process that creates a loan, which must create its schedule in the same transaction</w:t>
      </w:r>
    </w:p>
    <w:p w14:paraId="656243B6" w14:textId="3BDD28B6" w:rsidR="00E87365" w:rsidRDefault="00E87365" w:rsidP="00E87365">
      <w:r>
        <w:t>Q6</w:t>
      </w:r>
    </w:p>
    <w:p w14:paraId="461D1B77" w14:textId="77777777" w:rsidR="00541463" w:rsidRPr="00541463" w:rsidRDefault="00541463" w:rsidP="00541463">
      <w:r w:rsidRPr="00541463">
        <w:t xml:space="preserve">A </w:t>
      </w:r>
      <w:r w:rsidRPr="00541463">
        <w:rPr>
          <w:b/>
          <w:bCs/>
        </w:rPr>
        <w:t>many-to-many (</w:t>
      </w:r>
      <w:proofErr w:type="gramStart"/>
      <w:r w:rsidRPr="00541463">
        <w:rPr>
          <w:b/>
          <w:bCs/>
        </w:rPr>
        <w:t>M:N</w:t>
      </w:r>
      <w:proofErr w:type="gramEnd"/>
      <w:r w:rsidRPr="00541463">
        <w:rPr>
          <w:b/>
          <w:bCs/>
        </w:rPr>
        <w:t>) relationship cannot be stored using just a foreign key</w:t>
      </w:r>
      <w:r w:rsidRPr="00541463">
        <w:t xml:space="preserve"> because a foreign key in one table normally points to </w:t>
      </w:r>
      <w:r w:rsidRPr="00541463">
        <w:rPr>
          <w:b/>
          <w:bCs/>
        </w:rPr>
        <w:t>one row</w:t>
      </w:r>
      <w:r w:rsidRPr="00541463">
        <w:t xml:space="preserve"> in another table. In an </w:t>
      </w:r>
      <w:proofErr w:type="gramStart"/>
      <w:r w:rsidRPr="00541463">
        <w:t>M:N</w:t>
      </w:r>
      <w:proofErr w:type="gramEnd"/>
      <w:r w:rsidRPr="00541463">
        <w:t xml:space="preserve"> relationship, one row on either side can be related to </w:t>
      </w:r>
      <w:r w:rsidRPr="00541463">
        <w:rPr>
          <w:b/>
          <w:bCs/>
        </w:rPr>
        <w:t>multiple rows</w:t>
      </w:r>
      <w:r w:rsidRPr="00541463">
        <w:t xml:space="preserve"> on the other side.</w:t>
      </w:r>
    </w:p>
    <w:p w14:paraId="65B38B1B" w14:textId="77777777" w:rsidR="00541463" w:rsidRPr="00541463" w:rsidRDefault="00541463" w:rsidP="00541463">
      <w:r w:rsidRPr="00541463">
        <w:t xml:space="preserve">For example, if a customer can have multiple loans and a loan can involve multiple customers, storing only </w:t>
      </w:r>
      <w:proofErr w:type="spellStart"/>
      <w:r w:rsidRPr="00541463">
        <w:t>customer_id</w:t>
      </w:r>
      <w:proofErr w:type="spellEnd"/>
      <w:r w:rsidRPr="00541463">
        <w:t xml:space="preserve"> in loan cannot represent multiple customers for the same loan.</w:t>
      </w:r>
    </w:p>
    <w:p w14:paraId="5ADFA78E" w14:textId="77777777" w:rsidR="00813FBF" w:rsidRPr="00813FBF" w:rsidRDefault="00813FBF" w:rsidP="00813FBF">
      <w:r w:rsidRPr="00813FBF">
        <w:t xml:space="preserve">A </w:t>
      </w:r>
      <w:r w:rsidRPr="00813FBF">
        <w:rPr>
          <w:b/>
          <w:bCs/>
        </w:rPr>
        <w:t>junction table</w:t>
      </w:r>
      <w:r w:rsidRPr="00813FBF">
        <w:t xml:space="preserve"> is therefore created to break the </w:t>
      </w:r>
      <w:proofErr w:type="gramStart"/>
      <w:r w:rsidRPr="00813FBF">
        <w:t>M:N</w:t>
      </w:r>
      <w:proofErr w:type="gramEnd"/>
      <w:r w:rsidRPr="00813FBF">
        <w:t xml:space="preserve"> relationship into two </w:t>
      </w:r>
      <w:proofErr w:type="gramStart"/>
      <w:r w:rsidRPr="00813FBF">
        <w:t>1:N</w:t>
      </w:r>
      <w:proofErr w:type="gramEnd"/>
      <w:r w:rsidRPr="00813FBF">
        <w:t xml:space="preserve"> relationships. It contains the foreign keys of both participating tables.</w:t>
      </w:r>
    </w:p>
    <w:p w14:paraId="512BEC1E" w14:textId="2330DC00" w:rsidR="00813FBF" w:rsidRDefault="00813FBF" w:rsidP="00813FBF">
      <w:r w:rsidRPr="00813FBF">
        <w:t xml:space="preserve">The junction table's primary key should normally be a </w:t>
      </w:r>
      <w:r w:rsidRPr="00813FBF">
        <w:rPr>
          <w:b/>
          <w:bCs/>
        </w:rPr>
        <w:t>composite primary key made from both foreign keys</w:t>
      </w:r>
    </w:p>
    <w:p w14:paraId="2C473844" w14:textId="77777777" w:rsidR="00813FBF" w:rsidRDefault="00813FBF" w:rsidP="00813FBF"/>
    <w:p w14:paraId="4F62289D" w14:textId="77777777" w:rsidR="00813FBF" w:rsidRDefault="00813FBF" w:rsidP="00813FBF"/>
    <w:p w14:paraId="02C21A28" w14:textId="171DF869" w:rsidR="00813FBF" w:rsidRDefault="00813FBF" w:rsidP="00813FBF">
      <w:r>
        <w:lastRenderedPageBreak/>
        <w:t>Q7</w:t>
      </w:r>
    </w:p>
    <w:p w14:paraId="3CCB95FB" w14:textId="77777777" w:rsidR="0001157F" w:rsidRDefault="0001157F" w:rsidP="00813FBF">
      <w:r w:rsidRPr="0001157F">
        <w:t xml:space="preserve">1NF </w:t>
      </w:r>
      <w:r>
        <w:tab/>
      </w:r>
      <w:r w:rsidRPr="0001157F">
        <w:t xml:space="preserve">Atomic values, no repeating groups, every row uniquely identifiable </w:t>
      </w:r>
      <w:r>
        <w:tab/>
      </w:r>
      <w:r>
        <w:tab/>
      </w:r>
      <w:r w:rsidRPr="0001157F">
        <w:t xml:space="preserve">Multiple values cannot be stored, indexed, constrained or counted </w:t>
      </w:r>
    </w:p>
    <w:p w14:paraId="5C96E697" w14:textId="77777777" w:rsidR="0001157F" w:rsidRDefault="0001157F" w:rsidP="00813FBF">
      <w:r w:rsidRPr="0001157F">
        <w:t xml:space="preserve">2NF </w:t>
      </w:r>
      <w:r>
        <w:tab/>
      </w:r>
      <w:r w:rsidRPr="0001157F">
        <w:t xml:space="preserve">In 1NF, and no non-key column depends on part of a composite key </w:t>
      </w:r>
      <w:r>
        <w:tab/>
      </w:r>
      <w:r>
        <w:tab/>
      </w:r>
      <w:r w:rsidRPr="0001157F">
        <w:t xml:space="preserve">Parent facts repeated on every child row </w:t>
      </w:r>
    </w:p>
    <w:p w14:paraId="7B8CF0B0" w14:textId="28BBCA86" w:rsidR="00813FBF" w:rsidRDefault="0001157F" w:rsidP="00813FBF">
      <w:r w:rsidRPr="0001157F">
        <w:t xml:space="preserve">3N F </w:t>
      </w:r>
      <w:r>
        <w:tab/>
      </w:r>
      <w:r w:rsidRPr="0001157F">
        <w:t xml:space="preserve">In 2NF, and no non-key column depends on another non-key column </w:t>
      </w:r>
      <w:r>
        <w:tab/>
      </w:r>
      <w:r>
        <w:tab/>
      </w:r>
      <w:r w:rsidRPr="0001157F">
        <w:t>Update anomaly; the same fact stored in many rows diverging</w:t>
      </w:r>
    </w:p>
    <w:p w14:paraId="2EF91040" w14:textId="74C615CA" w:rsidR="0001157F" w:rsidRDefault="0001157F" w:rsidP="00813FBF">
      <w:r>
        <w:t>Q8</w:t>
      </w:r>
    </w:p>
    <w:p w14:paraId="5989109A" w14:textId="77777777" w:rsidR="00C86FC0" w:rsidRPr="00C86FC0" w:rsidRDefault="00C86FC0" w:rsidP="00C86FC0">
      <w:r w:rsidRPr="00C86FC0">
        <w:t xml:space="preserve">A table with a </w:t>
      </w:r>
      <w:r w:rsidRPr="00C86FC0">
        <w:rPr>
          <w:b/>
          <w:bCs/>
        </w:rPr>
        <w:t>single-column primary key can never violate 2NF</w:t>
      </w:r>
      <w:r w:rsidRPr="00C86FC0">
        <w:t xml:space="preserve"> because 2NF only deals with </w:t>
      </w:r>
      <w:r w:rsidRPr="00C86FC0">
        <w:rPr>
          <w:b/>
          <w:bCs/>
        </w:rPr>
        <w:t>partial dependency on part of a composite key</w:t>
      </w:r>
      <w:r w:rsidRPr="00C86FC0">
        <w:t>.</w:t>
      </w:r>
    </w:p>
    <w:p w14:paraId="7A4ED9E1" w14:textId="77777777" w:rsidR="00C86FC0" w:rsidRPr="00C86FC0" w:rsidRDefault="00C86FC0" w:rsidP="00C86FC0">
      <w:pPr>
        <w:numPr>
          <w:ilvl w:val="0"/>
          <w:numId w:val="3"/>
        </w:numPr>
      </w:pPr>
      <w:r w:rsidRPr="00C86FC0">
        <w:rPr>
          <w:b/>
          <w:bCs/>
        </w:rPr>
        <w:t>2NF:</w:t>
      </w:r>
      <w:r w:rsidRPr="00C86FC0">
        <w:t xml:space="preserve"> A table must be in 1NF, and every non-key attribute must depend on the </w:t>
      </w:r>
      <w:r w:rsidRPr="00C86FC0">
        <w:rPr>
          <w:b/>
          <w:bCs/>
        </w:rPr>
        <w:t>whole primary key</w:t>
      </w:r>
      <w:r w:rsidRPr="00C86FC0">
        <w:t xml:space="preserve">. </w:t>
      </w:r>
    </w:p>
    <w:p w14:paraId="3E098932" w14:textId="77777777" w:rsidR="00C86FC0" w:rsidRPr="00C86FC0" w:rsidRDefault="00C86FC0" w:rsidP="00C86FC0">
      <w:pPr>
        <w:numPr>
          <w:ilvl w:val="0"/>
          <w:numId w:val="3"/>
        </w:numPr>
      </w:pPr>
      <w:r w:rsidRPr="00C86FC0">
        <w:t xml:space="preserve">If the primary key has only </w:t>
      </w:r>
      <w:r w:rsidRPr="00C86FC0">
        <w:rPr>
          <w:b/>
          <w:bCs/>
        </w:rPr>
        <w:t>one column</w:t>
      </w:r>
      <w:r w:rsidRPr="00C86FC0">
        <w:t xml:space="preserve">, there is no "part" of the key to depend on. </w:t>
      </w:r>
    </w:p>
    <w:p w14:paraId="0EE111C4" w14:textId="77777777" w:rsidR="00C86FC0" w:rsidRPr="00C86FC0" w:rsidRDefault="00C86FC0" w:rsidP="00C86FC0">
      <w:pPr>
        <w:numPr>
          <w:ilvl w:val="0"/>
          <w:numId w:val="3"/>
        </w:numPr>
      </w:pPr>
      <w:r w:rsidRPr="00C86FC0">
        <w:t>Therefore, a partial dependency is impossible.</w:t>
      </w:r>
    </w:p>
    <w:p w14:paraId="6B4FFBCB" w14:textId="77777777" w:rsidR="00A902FB" w:rsidRPr="00A902FB" w:rsidRDefault="00A902FB" w:rsidP="00A902FB">
      <w:r w:rsidRPr="00A902FB">
        <w:t xml:space="preserve">If a schema uses </w:t>
      </w:r>
      <w:r w:rsidRPr="00A902FB">
        <w:rPr>
          <w:b/>
          <w:bCs/>
        </w:rPr>
        <w:t>surrogate keys throughout</w:t>
      </w:r>
      <w:r w:rsidRPr="00A902FB">
        <w:t xml:space="preserve"> (such as </w:t>
      </w:r>
      <w:proofErr w:type="spellStart"/>
      <w:r w:rsidRPr="00A902FB">
        <w:t>customer_id</w:t>
      </w:r>
      <w:proofErr w:type="spellEnd"/>
      <w:r w:rsidRPr="00A902FB">
        <w:t xml:space="preserve">, </w:t>
      </w:r>
      <w:proofErr w:type="spellStart"/>
      <w:r w:rsidRPr="00A902FB">
        <w:t>account_id</w:t>
      </w:r>
      <w:proofErr w:type="spellEnd"/>
      <w:r w:rsidRPr="00A902FB">
        <w:t xml:space="preserve">, </w:t>
      </w:r>
      <w:proofErr w:type="spellStart"/>
      <w:r w:rsidRPr="00A902FB">
        <w:t>loan_id</w:t>
      </w:r>
      <w:proofErr w:type="spellEnd"/>
      <w:r w:rsidRPr="00A902FB">
        <w:t xml:space="preserve">), its tables will generally satisfy </w:t>
      </w:r>
      <w:r w:rsidRPr="00A902FB">
        <w:rPr>
          <w:b/>
          <w:bCs/>
        </w:rPr>
        <w:t>2NF automatically</w:t>
      </w:r>
      <w:r w:rsidRPr="00A902FB">
        <w:t xml:space="preserve"> with respect to those primary keys.</w:t>
      </w:r>
    </w:p>
    <w:p w14:paraId="767B9D45" w14:textId="77777777" w:rsidR="00A902FB" w:rsidRPr="00A902FB" w:rsidRDefault="00A902FB" w:rsidP="00A902FB">
      <w:r w:rsidRPr="00A902FB">
        <w:t xml:space="preserve">However, this </w:t>
      </w:r>
      <w:r w:rsidRPr="00A902FB">
        <w:rPr>
          <w:b/>
          <w:bCs/>
        </w:rPr>
        <w:t>does not mean the entire schema is normalized</w:t>
      </w:r>
      <w:r w:rsidRPr="00A902FB">
        <w:t>. It can still have:</w:t>
      </w:r>
    </w:p>
    <w:p w14:paraId="7F4D4A16" w14:textId="77777777" w:rsidR="00A902FB" w:rsidRPr="00A902FB" w:rsidRDefault="00A902FB" w:rsidP="00A902FB">
      <w:pPr>
        <w:numPr>
          <w:ilvl w:val="0"/>
          <w:numId w:val="4"/>
        </w:numPr>
      </w:pPr>
      <w:r w:rsidRPr="00A902FB">
        <w:rPr>
          <w:b/>
          <w:bCs/>
        </w:rPr>
        <w:t>Transitive dependencies → 3NF violations</w:t>
      </w:r>
      <w:r w:rsidRPr="00A902FB">
        <w:t xml:space="preserve"> </w:t>
      </w:r>
    </w:p>
    <w:p w14:paraId="53202F18" w14:textId="77777777" w:rsidR="00A902FB" w:rsidRPr="00A902FB" w:rsidRDefault="00A902FB" w:rsidP="00A902FB">
      <w:pPr>
        <w:numPr>
          <w:ilvl w:val="0"/>
          <w:numId w:val="4"/>
        </w:numPr>
      </w:pPr>
      <w:r w:rsidRPr="00A902FB">
        <w:rPr>
          <w:b/>
          <w:bCs/>
        </w:rPr>
        <w:t>Redundant data</w:t>
      </w:r>
      <w:r w:rsidRPr="00A902FB">
        <w:t xml:space="preserve"> </w:t>
      </w:r>
    </w:p>
    <w:p w14:paraId="14BB845D" w14:textId="77777777" w:rsidR="00A902FB" w:rsidRPr="00A902FB" w:rsidRDefault="00A902FB" w:rsidP="00A902FB">
      <w:pPr>
        <w:numPr>
          <w:ilvl w:val="0"/>
          <w:numId w:val="4"/>
        </w:numPr>
      </w:pPr>
      <w:r w:rsidRPr="00A902FB">
        <w:rPr>
          <w:b/>
          <w:bCs/>
        </w:rPr>
        <w:t>Update/insert/delete anomalies</w:t>
      </w:r>
    </w:p>
    <w:p w14:paraId="7D12A664" w14:textId="7BCF7CC7" w:rsidR="0001157F" w:rsidRDefault="00A902FB" w:rsidP="00813FBF">
      <w:r>
        <w:t>Q9</w:t>
      </w:r>
    </w:p>
    <w:p w14:paraId="3EBB8F89" w14:textId="6FB2BAFB" w:rsidR="00A902FB" w:rsidRDefault="00BA6DDA" w:rsidP="00BA6DDA">
      <w:pPr>
        <w:pStyle w:val="ListParagraph"/>
        <w:numPr>
          <w:ilvl w:val="0"/>
          <w:numId w:val="5"/>
        </w:numPr>
      </w:pPr>
      <w:r w:rsidRPr="00BA6DDA">
        <w:rPr>
          <w:b/>
          <w:bCs/>
        </w:rPr>
        <w:t>Normal form violated:</w:t>
      </w:r>
      <w:r w:rsidRPr="00BA6DDA">
        <w:t xml:space="preserve"> 1NF</w:t>
      </w:r>
      <w:r w:rsidRPr="00BA6DDA">
        <w:br/>
      </w:r>
      <w:r w:rsidRPr="00BA6DDA">
        <w:rPr>
          <w:b/>
          <w:bCs/>
        </w:rPr>
        <w:t>Reason:</w:t>
      </w:r>
      <w:r w:rsidRPr="00BA6DDA">
        <w:t xml:space="preserve"> Multiple phone columns represent a repeating group of the same attribute.</w:t>
      </w:r>
      <w:r w:rsidRPr="00BA6DDA">
        <w:br/>
      </w:r>
      <w:r w:rsidRPr="00BA6DDA">
        <w:rPr>
          <w:b/>
          <w:bCs/>
        </w:rPr>
        <w:t>Fix:</w:t>
      </w:r>
      <w:r w:rsidRPr="00BA6DDA">
        <w:t xml:space="preserve"> Create a separate </w:t>
      </w:r>
      <w:proofErr w:type="spellStart"/>
      <w:r w:rsidRPr="00BA6DDA">
        <w:t>customer_phone</w:t>
      </w:r>
      <w:proofErr w:type="spellEnd"/>
      <w:r w:rsidRPr="00BA6DDA">
        <w:t xml:space="preserve"> table</w:t>
      </w:r>
    </w:p>
    <w:p w14:paraId="2875D577" w14:textId="340A1A98" w:rsidR="00BA6DDA" w:rsidRDefault="007C4704" w:rsidP="00BA6DDA">
      <w:pPr>
        <w:pStyle w:val="ListParagraph"/>
        <w:numPr>
          <w:ilvl w:val="0"/>
          <w:numId w:val="5"/>
        </w:numPr>
      </w:pPr>
      <w:r w:rsidRPr="007C4704">
        <w:rPr>
          <w:b/>
          <w:bCs/>
        </w:rPr>
        <w:t>Normal form violated:</w:t>
      </w:r>
      <w:r w:rsidRPr="007C4704">
        <w:t xml:space="preserve"> 2NF</w:t>
      </w:r>
      <w:r w:rsidRPr="007C4704">
        <w:br/>
      </w:r>
      <w:r w:rsidRPr="007C4704">
        <w:rPr>
          <w:b/>
          <w:bCs/>
        </w:rPr>
        <w:t>Reason:</w:t>
      </w:r>
      <w:r w:rsidRPr="007C4704">
        <w:t xml:space="preserve"> Assuming (</w:t>
      </w:r>
      <w:proofErr w:type="spellStart"/>
      <w:r w:rsidRPr="007C4704">
        <w:t>order_id</w:t>
      </w:r>
      <w:proofErr w:type="spellEnd"/>
      <w:r w:rsidRPr="007C4704">
        <w:t xml:space="preserve">, </w:t>
      </w:r>
      <w:proofErr w:type="spellStart"/>
      <w:r w:rsidRPr="007C4704">
        <w:t>product_id</w:t>
      </w:r>
      <w:proofErr w:type="spellEnd"/>
      <w:r w:rsidRPr="007C4704">
        <w:t xml:space="preserve">) is the composite key, </w:t>
      </w:r>
      <w:proofErr w:type="spellStart"/>
      <w:r w:rsidRPr="007C4704">
        <w:t>product_name</w:t>
      </w:r>
      <w:proofErr w:type="spellEnd"/>
      <w:r w:rsidRPr="007C4704">
        <w:t xml:space="preserve"> and </w:t>
      </w:r>
      <w:proofErr w:type="spellStart"/>
      <w:r w:rsidRPr="007C4704">
        <w:t>product_price</w:t>
      </w:r>
      <w:proofErr w:type="spellEnd"/>
      <w:r w:rsidRPr="007C4704">
        <w:t xml:space="preserve"> depend only on </w:t>
      </w:r>
      <w:proofErr w:type="spellStart"/>
      <w:r w:rsidRPr="007C4704">
        <w:t>product_id</w:t>
      </w:r>
      <w:proofErr w:type="spellEnd"/>
      <w:r w:rsidRPr="007C4704">
        <w:t>, not on the whole key.</w:t>
      </w:r>
      <w:r w:rsidRPr="007C4704">
        <w:br/>
      </w:r>
      <w:r w:rsidRPr="007C4704">
        <w:rPr>
          <w:b/>
          <w:bCs/>
        </w:rPr>
        <w:t>Fix:</w:t>
      </w:r>
      <w:r w:rsidRPr="007C4704">
        <w:t xml:space="preserve"> </w:t>
      </w:r>
      <w:r w:rsidR="005225CA" w:rsidRPr="005225CA">
        <w:t xml:space="preserve">Move them to product, keyed on </w:t>
      </w:r>
      <w:proofErr w:type="spellStart"/>
      <w:r w:rsidR="005225CA" w:rsidRPr="005225CA">
        <w:t>product_id</w:t>
      </w:r>
      <w:proofErr w:type="spellEnd"/>
    </w:p>
    <w:p w14:paraId="19301A78" w14:textId="43E4F1CA" w:rsidR="007C4704" w:rsidRDefault="005225CA" w:rsidP="00BA6DDA">
      <w:pPr>
        <w:pStyle w:val="ListParagraph"/>
        <w:numPr>
          <w:ilvl w:val="0"/>
          <w:numId w:val="5"/>
        </w:numPr>
      </w:pPr>
      <w:r w:rsidRPr="005225CA">
        <w:rPr>
          <w:b/>
          <w:bCs/>
        </w:rPr>
        <w:t>Normal form violated:</w:t>
      </w:r>
      <w:r w:rsidRPr="005225CA">
        <w:t xml:space="preserve"> 3NF</w:t>
      </w:r>
      <w:r w:rsidRPr="005225CA">
        <w:br/>
      </w:r>
      <w:r w:rsidRPr="005225CA">
        <w:rPr>
          <w:b/>
          <w:bCs/>
        </w:rPr>
        <w:t>Reason:</w:t>
      </w:r>
      <w:r w:rsidRPr="005225CA">
        <w:t xml:space="preserve"> </w:t>
      </w:r>
      <w:proofErr w:type="spellStart"/>
      <w:r w:rsidRPr="005225CA">
        <w:t>branch_name</w:t>
      </w:r>
      <w:proofErr w:type="spellEnd"/>
      <w:r w:rsidRPr="005225CA">
        <w:t xml:space="preserve"> and </w:t>
      </w:r>
      <w:proofErr w:type="spellStart"/>
      <w:r w:rsidRPr="005225CA">
        <w:t>branch_city</w:t>
      </w:r>
      <w:proofErr w:type="spellEnd"/>
      <w:r w:rsidRPr="005225CA">
        <w:t xml:space="preserve"> depend on </w:t>
      </w:r>
      <w:proofErr w:type="spellStart"/>
      <w:r w:rsidRPr="005225CA">
        <w:t>branch_id</w:t>
      </w:r>
      <w:proofErr w:type="spellEnd"/>
      <w:r w:rsidRPr="005225CA">
        <w:t xml:space="preserve">, not directly on </w:t>
      </w:r>
      <w:proofErr w:type="spellStart"/>
      <w:r w:rsidRPr="005225CA">
        <w:t>employee_id</w:t>
      </w:r>
      <w:proofErr w:type="spellEnd"/>
      <w:r w:rsidRPr="005225CA">
        <w:t>. This creates a transitive dependency.</w:t>
      </w:r>
    </w:p>
    <w:p w14:paraId="52227B9E" w14:textId="7F3D655D" w:rsidR="005225CA" w:rsidRDefault="00E50E1C" w:rsidP="005225CA">
      <w:pPr>
        <w:pStyle w:val="ListParagraph"/>
        <w:ind w:left="1080"/>
      </w:pPr>
      <w:r w:rsidRPr="00E50E1C">
        <w:t>Move branch details to branch</w:t>
      </w:r>
    </w:p>
    <w:p w14:paraId="578B31F3" w14:textId="559D620A" w:rsidR="00E50E1C" w:rsidRDefault="008A6A21" w:rsidP="00E50E1C">
      <w:pPr>
        <w:pStyle w:val="ListParagraph"/>
        <w:numPr>
          <w:ilvl w:val="0"/>
          <w:numId w:val="5"/>
        </w:numPr>
      </w:pPr>
      <w:r w:rsidRPr="008A6A21">
        <w:rPr>
          <w:b/>
          <w:bCs/>
        </w:rPr>
        <w:t>Normal form violated:</w:t>
      </w:r>
      <w:r w:rsidRPr="008A6A21">
        <w:t xml:space="preserve"> 3NF</w:t>
      </w:r>
      <w:r w:rsidRPr="008A6A21">
        <w:br/>
      </w:r>
      <w:r w:rsidRPr="008A6A21">
        <w:rPr>
          <w:b/>
          <w:bCs/>
        </w:rPr>
        <w:t>Reason:</w:t>
      </w:r>
      <w:r w:rsidRPr="008A6A21">
        <w:t xml:space="preserve"> </w:t>
      </w:r>
      <w:proofErr w:type="spellStart"/>
      <w:r w:rsidRPr="008A6A21">
        <w:t>customer_name</w:t>
      </w:r>
      <w:proofErr w:type="spellEnd"/>
      <w:r w:rsidRPr="008A6A21">
        <w:t xml:space="preserve"> depends on </w:t>
      </w:r>
      <w:proofErr w:type="spellStart"/>
      <w:r w:rsidRPr="008A6A21">
        <w:t>customer_id</w:t>
      </w:r>
      <w:proofErr w:type="spellEnd"/>
      <w:r w:rsidRPr="008A6A21">
        <w:t xml:space="preserve">, not directly on </w:t>
      </w:r>
      <w:proofErr w:type="spellStart"/>
      <w:r w:rsidRPr="008A6A21">
        <w:t>account_id</w:t>
      </w:r>
      <w:proofErr w:type="spellEnd"/>
      <w:r w:rsidRPr="008A6A21">
        <w:t>, creating a transitive dependency.</w:t>
      </w:r>
      <w:r w:rsidRPr="008A6A21">
        <w:br/>
      </w:r>
      <w:r w:rsidRPr="008A6A21">
        <w:rPr>
          <w:b/>
          <w:bCs/>
        </w:rPr>
        <w:t>Fix:</w:t>
      </w:r>
      <w:r w:rsidRPr="008A6A21">
        <w:t xml:space="preserve"> </w:t>
      </w:r>
      <w:r>
        <w:t>Move it to customer</w:t>
      </w:r>
    </w:p>
    <w:p w14:paraId="1AB900A3" w14:textId="41334307" w:rsidR="008A6A21" w:rsidRDefault="008A6A21" w:rsidP="008A6A21">
      <w:pPr>
        <w:ind w:left="360"/>
      </w:pPr>
    </w:p>
    <w:p w14:paraId="070802E9" w14:textId="77777777" w:rsidR="008A6A21" w:rsidRDefault="008A6A21" w:rsidP="008A6A21">
      <w:pPr>
        <w:ind w:left="360"/>
      </w:pPr>
    </w:p>
    <w:p w14:paraId="7792E614" w14:textId="616A1807" w:rsidR="008A6A21" w:rsidRDefault="008A6A21" w:rsidP="008A6A21">
      <w:pPr>
        <w:ind w:left="360"/>
      </w:pPr>
      <w:r>
        <w:lastRenderedPageBreak/>
        <w:t>Q10</w:t>
      </w:r>
    </w:p>
    <w:p w14:paraId="0F2F531B" w14:textId="77777777" w:rsidR="004363DE" w:rsidRPr="004363DE" w:rsidRDefault="004363DE" w:rsidP="004363DE">
      <w:pPr>
        <w:ind w:left="360"/>
      </w:pPr>
      <w:r w:rsidRPr="004363DE">
        <w:rPr>
          <w:b/>
          <w:bCs/>
        </w:rPr>
        <w:t>Normalization rule broken:</w:t>
      </w:r>
      <w:r w:rsidRPr="004363DE">
        <w:t xml:space="preserve"> </w:t>
      </w:r>
      <w:r w:rsidRPr="004363DE">
        <w:rPr>
          <w:b/>
          <w:bCs/>
        </w:rPr>
        <w:t>3NF (transitive dependency / redundancy principle)</w:t>
      </w:r>
      <w:r w:rsidRPr="004363DE">
        <w:t xml:space="preserve"> — </w:t>
      </w:r>
      <w:proofErr w:type="spellStart"/>
      <w:proofErr w:type="gramStart"/>
      <w:r w:rsidRPr="004363DE">
        <w:t>account.balance</w:t>
      </w:r>
      <w:proofErr w:type="spellEnd"/>
      <w:proofErr w:type="gramEnd"/>
      <w:r w:rsidRPr="004363DE">
        <w:t xml:space="preserve"> is derivable from the transaction records, so storing both creates redundant data.</w:t>
      </w:r>
    </w:p>
    <w:p w14:paraId="2593E2C4" w14:textId="77777777" w:rsidR="004363DE" w:rsidRPr="004363DE" w:rsidRDefault="004363DE" w:rsidP="004363DE">
      <w:pPr>
        <w:ind w:left="360"/>
      </w:pPr>
      <w:r w:rsidRPr="004363DE">
        <w:rPr>
          <w:b/>
          <w:bCs/>
        </w:rPr>
        <w:t>Business reason for storing it:</w:t>
      </w:r>
      <w:r w:rsidRPr="004363DE">
        <w:t xml:space="preserve"> To provide </w:t>
      </w:r>
      <w:r w:rsidRPr="004363DE">
        <w:rPr>
          <w:b/>
          <w:bCs/>
        </w:rPr>
        <w:t>fast access to the current account balance</w:t>
      </w:r>
      <w:r w:rsidRPr="004363DE">
        <w:t xml:space="preserve"> without calculating </w:t>
      </w:r>
      <w:proofErr w:type="gramStart"/>
      <w:r w:rsidRPr="004363DE">
        <w:t>SUM(</w:t>
      </w:r>
      <w:proofErr w:type="gramEnd"/>
      <w:r w:rsidRPr="004363DE">
        <w:t>) over potentially millions of transactions every time the balance is needed.</w:t>
      </w:r>
    </w:p>
    <w:p w14:paraId="356F3645" w14:textId="77777777" w:rsidR="004363DE" w:rsidRPr="004363DE" w:rsidRDefault="004363DE" w:rsidP="004363DE">
      <w:pPr>
        <w:ind w:left="360"/>
      </w:pPr>
      <w:r w:rsidRPr="004363DE">
        <w:rPr>
          <w:b/>
          <w:bCs/>
        </w:rPr>
        <w:t>One thing that must exist alongside it:</w:t>
      </w:r>
      <w:r w:rsidRPr="004363DE">
        <w:t xml:space="preserve"> </w:t>
      </w:r>
      <w:r w:rsidRPr="004363DE">
        <w:rPr>
          <w:b/>
          <w:bCs/>
        </w:rPr>
        <w:t>A reconciliation/control mechanism</w:t>
      </w:r>
      <w:r w:rsidRPr="004363DE">
        <w:t xml:space="preserve"> ensuring </w:t>
      </w:r>
      <w:proofErr w:type="spellStart"/>
      <w:proofErr w:type="gramStart"/>
      <w:r w:rsidRPr="004363DE">
        <w:t>account.balance</w:t>
      </w:r>
      <w:proofErr w:type="spellEnd"/>
      <w:proofErr w:type="gramEnd"/>
      <w:r w:rsidRPr="004363DE">
        <w:t xml:space="preserve"> stays consistent with the authoritative </w:t>
      </w:r>
      <w:proofErr w:type="spellStart"/>
      <w:r w:rsidRPr="004363DE">
        <w:t>account_txn</w:t>
      </w:r>
      <w:proofErr w:type="spellEnd"/>
      <w:r w:rsidRPr="004363DE">
        <w:t xml:space="preserve"> records.</w:t>
      </w:r>
    </w:p>
    <w:p w14:paraId="0681D055" w14:textId="59D78D48" w:rsidR="004363DE" w:rsidRDefault="004363DE" w:rsidP="004363DE">
      <w:pPr>
        <w:ind w:left="360"/>
        <w:rPr>
          <w:b/>
          <w:bCs/>
        </w:rPr>
      </w:pPr>
      <w:r w:rsidRPr="004363DE">
        <w:t xml:space="preserve">In short: </w:t>
      </w:r>
      <w:r w:rsidRPr="004363DE">
        <w:rPr>
          <w:b/>
          <w:bCs/>
        </w:rPr>
        <w:t>Stored balance = performance optimization; reconciliation = protection against inconsistenc</w:t>
      </w:r>
      <w:r>
        <w:rPr>
          <w:b/>
          <w:bCs/>
        </w:rPr>
        <w:t>y</w:t>
      </w:r>
    </w:p>
    <w:p w14:paraId="565A6869" w14:textId="58E3B9D4" w:rsidR="004363DE" w:rsidRDefault="004363DE" w:rsidP="004363DE">
      <w:pPr>
        <w:ind w:left="360"/>
        <w:rPr>
          <w:b/>
          <w:bCs/>
        </w:rPr>
      </w:pPr>
      <w:r>
        <w:rPr>
          <w:b/>
          <w:bCs/>
        </w:rPr>
        <w:t>Q11</w:t>
      </w:r>
    </w:p>
    <w:p w14:paraId="0C82DB5D" w14:textId="0B87BCB9" w:rsidR="004363DE" w:rsidRDefault="00C90D8A" w:rsidP="004363DE">
      <w:pPr>
        <w:ind w:left="360"/>
      </w:pPr>
      <w:r w:rsidRPr="00C90D8A">
        <w:drawing>
          <wp:inline distT="0" distB="0" distL="0" distR="0" wp14:anchorId="715FC27F" wp14:editId="39F64615">
            <wp:extent cx="3778370" cy="771846"/>
            <wp:effectExtent l="0" t="0" r="0" b="9525"/>
            <wp:docPr id="19862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4224" name=""/>
                    <pic:cNvPicPr/>
                  </pic:nvPicPr>
                  <pic:blipFill>
                    <a:blip r:embed="rId6"/>
                    <a:stretch>
                      <a:fillRect/>
                    </a:stretch>
                  </pic:blipFill>
                  <pic:spPr>
                    <a:xfrm>
                      <a:off x="0" y="0"/>
                      <a:ext cx="3840502" cy="784538"/>
                    </a:xfrm>
                    <a:prstGeom prst="rect">
                      <a:avLst/>
                    </a:prstGeom>
                  </pic:spPr>
                </pic:pic>
              </a:graphicData>
            </a:graphic>
          </wp:inline>
        </w:drawing>
      </w:r>
    </w:p>
    <w:p w14:paraId="556F64C0" w14:textId="6826DF53" w:rsidR="00E711FF" w:rsidRDefault="00E711FF" w:rsidP="004363DE">
      <w:pPr>
        <w:ind w:left="360"/>
      </w:pPr>
      <w:r>
        <w:t>This gives 0 rows</w:t>
      </w:r>
    </w:p>
    <w:p w14:paraId="1387E296" w14:textId="7B060384" w:rsidR="00E711FF" w:rsidRDefault="00AE312B" w:rsidP="004363DE">
      <w:pPr>
        <w:ind w:left="360"/>
      </w:pPr>
      <w:r w:rsidRPr="00AE312B">
        <w:drawing>
          <wp:inline distT="0" distB="0" distL="0" distR="0" wp14:anchorId="30C1CA8D" wp14:editId="287F99B9">
            <wp:extent cx="4572000" cy="1750084"/>
            <wp:effectExtent l="0" t="0" r="0" b="2540"/>
            <wp:docPr id="159670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06779" name=""/>
                    <pic:cNvPicPr/>
                  </pic:nvPicPr>
                  <pic:blipFill>
                    <a:blip r:embed="rId7"/>
                    <a:stretch>
                      <a:fillRect/>
                    </a:stretch>
                  </pic:blipFill>
                  <pic:spPr>
                    <a:xfrm>
                      <a:off x="0" y="0"/>
                      <a:ext cx="4587160" cy="1755887"/>
                    </a:xfrm>
                    <a:prstGeom prst="rect">
                      <a:avLst/>
                    </a:prstGeom>
                  </pic:spPr>
                </pic:pic>
              </a:graphicData>
            </a:graphic>
          </wp:inline>
        </w:drawing>
      </w:r>
    </w:p>
    <w:p w14:paraId="5C88E09A" w14:textId="29EF2542" w:rsidR="00AE312B" w:rsidRDefault="00AE312B" w:rsidP="004363DE">
      <w:pPr>
        <w:ind w:left="360"/>
      </w:pPr>
      <w:r>
        <w:t>Q12</w:t>
      </w:r>
    </w:p>
    <w:p w14:paraId="64E5E3E3" w14:textId="7A051CFD" w:rsidR="00AE312B" w:rsidRDefault="0005696B" w:rsidP="004363DE">
      <w:pPr>
        <w:ind w:left="360"/>
      </w:pPr>
      <w:r w:rsidRPr="0005696B">
        <w:drawing>
          <wp:inline distT="0" distB="0" distL="0" distR="0" wp14:anchorId="313621E1" wp14:editId="0EB8063D">
            <wp:extent cx="2829464" cy="1044129"/>
            <wp:effectExtent l="0" t="0" r="9525" b="3810"/>
            <wp:docPr id="158988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86197" name=""/>
                    <pic:cNvPicPr/>
                  </pic:nvPicPr>
                  <pic:blipFill>
                    <a:blip r:embed="rId8"/>
                    <a:stretch>
                      <a:fillRect/>
                    </a:stretch>
                  </pic:blipFill>
                  <pic:spPr>
                    <a:xfrm>
                      <a:off x="0" y="0"/>
                      <a:ext cx="2848093" cy="1051003"/>
                    </a:xfrm>
                    <a:prstGeom prst="rect">
                      <a:avLst/>
                    </a:prstGeom>
                  </pic:spPr>
                </pic:pic>
              </a:graphicData>
            </a:graphic>
          </wp:inline>
        </w:drawing>
      </w:r>
    </w:p>
    <w:p w14:paraId="17DD0DE0" w14:textId="3FB4732D" w:rsidR="0005696B" w:rsidRDefault="00E557D1" w:rsidP="004363DE">
      <w:pPr>
        <w:ind w:left="360"/>
      </w:pPr>
      <w:r w:rsidRPr="00E557D1">
        <w:drawing>
          <wp:inline distT="0" distB="0" distL="0" distR="0" wp14:anchorId="08B36988" wp14:editId="7DC74552">
            <wp:extent cx="4037162" cy="397633"/>
            <wp:effectExtent l="0" t="0" r="1905" b="2540"/>
            <wp:docPr id="170091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15129" name=""/>
                    <pic:cNvPicPr/>
                  </pic:nvPicPr>
                  <pic:blipFill>
                    <a:blip r:embed="rId9"/>
                    <a:stretch>
                      <a:fillRect/>
                    </a:stretch>
                  </pic:blipFill>
                  <pic:spPr>
                    <a:xfrm>
                      <a:off x="0" y="0"/>
                      <a:ext cx="4099378" cy="403761"/>
                    </a:xfrm>
                    <a:prstGeom prst="rect">
                      <a:avLst/>
                    </a:prstGeom>
                  </pic:spPr>
                </pic:pic>
              </a:graphicData>
            </a:graphic>
          </wp:inline>
        </w:drawing>
      </w:r>
    </w:p>
    <w:p w14:paraId="0BA1F66D" w14:textId="06457196" w:rsidR="00E557D1" w:rsidRDefault="00534138" w:rsidP="004363DE">
      <w:pPr>
        <w:ind w:left="360"/>
      </w:pPr>
      <w:r w:rsidRPr="00534138">
        <w:drawing>
          <wp:anchor distT="0" distB="0" distL="114300" distR="114300" simplePos="0" relativeHeight="251659264" behindDoc="1" locked="0" layoutInCell="1" allowOverlap="1" wp14:anchorId="709D859B" wp14:editId="7C347814">
            <wp:simplePos x="0" y="0"/>
            <wp:positionH relativeFrom="column">
              <wp:posOffset>2458085</wp:posOffset>
            </wp:positionH>
            <wp:positionV relativeFrom="paragraph">
              <wp:posOffset>288925</wp:posOffset>
            </wp:positionV>
            <wp:extent cx="2173605" cy="448945"/>
            <wp:effectExtent l="0" t="0" r="0" b="8255"/>
            <wp:wrapTight wrapText="bothSides">
              <wp:wrapPolygon edited="0">
                <wp:start x="0" y="0"/>
                <wp:lineTo x="0" y="21081"/>
                <wp:lineTo x="21392" y="21081"/>
                <wp:lineTo x="21392" y="0"/>
                <wp:lineTo x="0" y="0"/>
              </wp:wrapPolygon>
            </wp:wrapTight>
            <wp:docPr id="189458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5532" name=""/>
                    <pic:cNvPicPr/>
                  </pic:nvPicPr>
                  <pic:blipFill>
                    <a:blip r:embed="rId10">
                      <a:extLst>
                        <a:ext uri="{28A0092B-C50C-407E-A947-70E740481C1C}">
                          <a14:useLocalDpi xmlns:a14="http://schemas.microsoft.com/office/drawing/2010/main" val="0"/>
                        </a:ext>
                      </a:extLst>
                    </a:blip>
                    <a:stretch>
                      <a:fillRect/>
                    </a:stretch>
                  </pic:blipFill>
                  <pic:spPr>
                    <a:xfrm>
                      <a:off x="0" y="0"/>
                      <a:ext cx="2173605" cy="448945"/>
                    </a:xfrm>
                    <a:prstGeom prst="rect">
                      <a:avLst/>
                    </a:prstGeom>
                  </pic:spPr>
                </pic:pic>
              </a:graphicData>
            </a:graphic>
            <wp14:sizeRelH relativeFrom="margin">
              <wp14:pctWidth>0</wp14:pctWidth>
            </wp14:sizeRelH>
            <wp14:sizeRelV relativeFrom="margin">
              <wp14:pctHeight>0</wp14:pctHeight>
            </wp14:sizeRelV>
          </wp:anchor>
        </w:drawing>
      </w:r>
      <w:r w:rsidRPr="000467D7">
        <w:drawing>
          <wp:anchor distT="0" distB="0" distL="114300" distR="114300" simplePos="0" relativeHeight="251658240" behindDoc="1" locked="0" layoutInCell="1" allowOverlap="1" wp14:anchorId="72C427EB" wp14:editId="122570AF">
            <wp:simplePos x="0" y="0"/>
            <wp:positionH relativeFrom="column">
              <wp:posOffset>232410</wp:posOffset>
            </wp:positionH>
            <wp:positionV relativeFrom="paragraph">
              <wp:posOffset>288925</wp:posOffset>
            </wp:positionV>
            <wp:extent cx="1742440" cy="648970"/>
            <wp:effectExtent l="0" t="0" r="0" b="0"/>
            <wp:wrapTight wrapText="bothSides">
              <wp:wrapPolygon edited="0">
                <wp:start x="0" y="0"/>
                <wp:lineTo x="0" y="20924"/>
                <wp:lineTo x="21254" y="20924"/>
                <wp:lineTo x="21254" y="0"/>
                <wp:lineTo x="0" y="0"/>
              </wp:wrapPolygon>
            </wp:wrapTight>
            <wp:docPr id="23830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1530" name=""/>
                    <pic:cNvPicPr/>
                  </pic:nvPicPr>
                  <pic:blipFill>
                    <a:blip r:embed="rId11">
                      <a:extLst>
                        <a:ext uri="{28A0092B-C50C-407E-A947-70E740481C1C}">
                          <a14:useLocalDpi xmlns:a14="http://schemas.microsoft.com/office/drawing/2010/main" val="0"/>
                        </a:ext>
                      </a:extLst>
                    </a:blip>
                    <a:stretch>
                      <a:fillRect/>
                    </a:stretch>
                  </pic:blipFill>
                  <pic:spPr>
                    <a:xfrm>
                      <a:off x="0" y="0"/>
                      <a:ext cx="1742440" cy="648970"/>
                    </a:xfrm>
                    <a:prstGeom prst="rect">
                      <a:avLst/>
                    </a:prstGeom>
                  </pic:spPr>
                </pic:pic>
              </a:graphicData>
            </a:graphic>
            <wp14:sizeRelH relativeFrom="margin">
              <wp14:pctWidth>0</wp14:pctWidth>
            </wp14:sizeRelH>
            <wp14:sizeRelV relativeFrom="margin">
              <wp14:pctHeight>0</wp14:pctHeight>
            </wp14:sizeRelV>
          </wp:anchor>
        </w:drawing>
      </w:r>
      <w:r w:rsidR="00E557D1">
        <w:t>Q13</w:t>
      </w:r>
    </w:p>
    <w:p w14:paraId="6AD9F055" w14:textId="1D41F44A" w:rsidR="00E557D1" w:rsidRPr="004363DE" w:rsidRDefault="00E557D1" w:rsidP="004363DE">
      <w:pPr>
        <w:ind w:left="360"/>
      </w:pPr>
    </w:p>
    <w:p w14:paraId="3C1F2FEC" w14:textId="77777777" w:rsidR="008A6A21" w:rsidRPr="00813FBF" w:rsidRDefault="008A6A21" w:rsidP="008A6A21">
      <w:pPr>
        <w:ind w:left="360"/>
      </w:pPr>
    </w:p>
    <w:p w14:paraId="372E6755" w14:textId="1165FED1" w:rsidR="009E0A6A" w:rsidRDefault="00534138" w:rsidP="00F16D7A">
      <w:r>
        <w:t xml:space="preserve">This shows uniqueness and </w:t>
      </w:r>
      <w:proofErr w:type="spellStart"/>
      <w:r>
        <w:t>non nullable</w:t>
      </w:r>
      <w:proofErr w:type="spellEnd"/>
    </w:p>
    <w:p w14:paraId="5D3319BC" w14:textId="00E91DED" w:rsidR="00534138" w:rsidRDefault="00B81CA0" w:rsidP="00F16D7A">
      <w:proofErr w:type="spellStart"/>
      <w:r w:rsidRPr="00B81CA0">
        <w:lastRenderedPageBreak/>
        <w:t>cust_phone</w:t>
      </w:r>
      <w:proofErr w:type="spellEnd"/>
      <w:r w:rsidRPr="00B81CA0">
        <w:t xml:space="preserve"> is contact information that can change, be reassigned, or be unavailable, so a stable </w:t>
      </w:r>
      <w:proofErr w:type="spellStart"/>
      <w:r w:rsidRPr="00B81CA0">
        <w:t>cust_id</w:t>
      </w:r>
      <w:proofErr w:type="spellEnd"/>
      <w:r w:rsidRPr="00B81CA0">
        <w:t xml:space="preserve"> is more appropriate as the primary key.</w:t>
      </w:r>
    </w:p>
    <w:p w14:paraId="7C276C6E" w14:textId="17E60514" w:rsidR="00B81CA0" w:rsidRDefault="00F53534" w:rsidP="00F16D7A">
      <w:r w:rsidRPr="007528F8">
        <w:drawing>
          <wp:anchor distT="0" distB="0" distL="114300" distR="114300" simplePos="0" relativeHeight="251660288" behindDoc="1" locked="0" layoutInCell="1" allowOverlap="1" wp14:anchorId="7E815CA0" wp14:editId="180659FF">
            <wp:simplePos x="0" y="0"/>
            <wp:positionH relativeFrom="margin">
              <wp:align>left</wp:align>
            </wp:positionH>
            <wp:positionV relativeFrom="paragraph">
              <wp:posOffset>288925</wp:posOffset>
            </wp:positionV>
            <wp:extent cx="2493010" cy="3303905"/>
            <wp:effectExtent l="0" t="0" r="2540" b="0"/>
            <wp:wrapTight wrapText="bothSides">
              <wp:wrapPolygon edited="0">
                <wp:start x="0" y="0"/>
                <wp:lineTo x="0" y="21421"/>
                <wp:lineTo x="21457" y="21421"/>
                <wp:lineTo x="21457" y="0"/>
                <wp:lineTo x="0" y="0"/>
              </wp:wrapPolygon>
            </wp:wrapTight>
            <wp:docPr id="211684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49513" name=""/>
                    <pic:cNvPicPr/>
                  </pic:nvPicPr>
                  <pic:blipFill>
                    <a:blip r:embed="rId12">
                      <a:extLst>
                        <a:ext uri="{28A0092B-C50C-407E-A947-70E740481C1C}">
                          <a14:useLocalDpi xmlns:a14="http://schemas.microsoft.com/office/drawing/2010/main" val="0"/>
                        </a:ext>
                      </a:extLst>
                    </a:blip>
                    <a:stretch>
                      <a:fillRect/>
                    </a:stretch>
                  </pic:blipFill>
                  <pic:spPr>
                    <a:xfrm>
                      <a:off x="0" y="0"/>
                      <a:ext cx="2493010" cy="3303905"/>
                    </a:xfrm>
                    <a:prstGeom prst="rect">
                      <a:avLst/>
                    </a:prstGeom>
                  </pic:spPr>
                </pic:pic>
              </a:graphicData>
            </a:graphic>
            <wp14:sizeRelH relativeFrom="margin">
              <wp14:pctWidth>0</wp14:pctWidth>
            </wp14:sizeRelH>
            <wp14:sizeRelV relativeFrom="margin">
              <wp14:pctHeight>0</wp14:pctHeight>
            </wp14:sizeRelV>
          </wp:anchor>
        </w:drawing>
      </w:r>
      <w:r w:rsidR="00B81CA0">
        <w:t>Q14</w:t>
      </w:r>
    </w:p>
    <w:p w14:paraId="78647CFB" w14:textId="6E5D9ABE" w:rsidR="00B81CA0" w:rsidRDefault="00F53534" w:rsidP="00F16D7A">
      <w:r w:rsidRPr="00F53534">
        <w:drawing>
          <wp:anchor distT="0" distB="0" distL="114300" distR="114300" simplePos="0" relativeHeight="251661312" behindDoc="1" locked="0" layoutInCell="1" allowOverlap="1" wp14:anchorId="58866BDD" wp14:editId="72131B0B">
            <wp:simplePos x="0" y="0"/>
            <wp:positionH relativeFrom="column">
              <wp:posOffset>2760453</wp:posOffset>
            </wp:positionH>
            <wp:positionV relativeFrom="paragraph">
              <wp:posOffset>625080</wp:posOffset>
            </wp:positionV>
            <wp:extent cx="3476445" cy="1006339"/>
            <wp:effectExtent l="0" t="0" r="0" b="3810"/>
            <wp:wrapTight wrapText="bothSides">
              <wp:wrapPolygon edited="0">
                <wp:start x="0" y="0"/>
                <wp:lineTo x="0" y="21273"/>
                <wp:lineTo x="21426" y="21273"/>
                <wp:lineTo x="21426" y="0"/>
                <wp:lineTo x="0" y="0"/>
              </wp:wrapPolygon>
            </wp:wrapTight>
            <wp:docPr id="166654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49874" name=""/>
                    <pic:cNvPicPr/>
                  </pic:nvPicPr>
                  <pic:blipFill>
                    <a:blip r:embed="rId13">
                      <a:extLst>
                        <a:ext uri="{28A0092B-C50C-407E-A947-70E740481C1C}">
                          <a14:useLocalDpi xmlns:a14="http://schemas.microsoft.com/office/drawing/2010/main" val="0"/>
                        </a:ext>
                      </a:extLst>
                    </a:blip>
                    <a:stretch>
                      <a:fillRect/>
                    </a:stretch>
                  </pic:blipFill>
                  <pic:spPr>
                    <a:xfrm>
                      <a:off x="0" y="0"/>
                      <a:ext cx="3476445" cy="1006339"/>
                    </a:xfrm>
                    <a:prstGeom prst="rect">
                      <a:avLst/>
                    </a:prstGeom>
                  </pic:spPr>
                </pic:pic>
              </a:graphicData>
            </a:graphic>
          </wp:anchor>
        </w:drawing>
      </w:r>
    </w:p>
    <w:p w14:paraId="6A67B4F6" w14:textId="77777777" w:rsidR="00F53534" w:rsidRPr="00F53534" w:rsidRDefault="00F53534" w:rsidP="00F53534"/>
    <w:p w14:paraId="26B34D48" w14:textId="77777777" w:rsidR="00F53534" w:rsidRPr="00F53534" w:rsidRDefault="00F53534" w:rsidP="00F53534"/>
    <w:p w14:paraId="2A8D54F5" w14:textId="77777777" w:rsidR="00F53534" w:rsidRPr="00F53534" w:rsidRDefault="00F53534" w:rsidP="00F53534"/>
    <w:p w14:paraId="40CEF391" w14:textId="77777777" w:rsidR="00F53534" w:rsidRPr="00F53534" w:rsidRDefault="00F53534" w:rsidP="00F53534"/>
    <w:p w14:paraId="1213428D" w14:textId="77777777" w:rsidR="00F53534" w:rsidRPr="00F53534" w:rsidRDefault="00F53534" w:rsidP="00F53534"/>
    <w:p w14:paraId="22695EB6" w14:textId="77777777" w:rsidR="00F53534" w:rsidRPr="00F53534" w:rsidRDefault="00F53534" w:rsidP="00F53534"/>
    <w:p w14:paraId="5A9466CF" w14:textId="77777777" w:rsidR="00F53534" w:rsidRPr="00F53534" w:rsidRDefault="00F53534" w:rsidP="00F53534"/>
    <w:p w14:paraId="47AAAA9F" w14:textId="77777777" w:rsidR="00F53534" w:rsidRPr="00F53534" w:rsidRDefault="00F53534" w:rsidP="00F53534"/>
    <w:p w14:paraId="01C06E7A" w14:textId="331DB3A9" w:rsidR="00F53534" w:rsidRDefault="00F53534" w:rsidP="00F53534">
      <w:r>
        <w:t>Q15</w:t>
      </w:r>
    </w:p>
    <w:p w14:paraId="3B605E68" w14:textId="06B53760" w:rsidR="00F53534" w:rsidRDefault="000A4D95" w:rsidP="00F53534">
      <w:r w:rsidRPr="000A4D95">
        <w:drawing>
          <wp:inline distT="0" distB="0" distL="0" distR="0" wp14:anchorId="711A1612" wp14:editId="30DEE4A2">
            <wp:extent cx="5731510" cy="3435350"/>
            <wp:effectExtent l="0" t="0" r="2540" b="0"/>
            <wp:docPr id="165824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7118" name=""/>
                    <pic:cNvPicPr/>
                  </pic:nvPicPr>
                  <pic:blipFill>
                    <a:blip r:embed="rId14"/>
                    <a:stretch>
                      <a:fillRect/>
                    </a:stretch>
                  </pic:blipFill>
                  <pic:spPr>
                    <a:xfrm>
                      <a:off x="0" y="0"/>
                      <a:ext cx="5731510" cy="3435350"/>
                    </a:xfrm>
                    <a:prstGeom prst="rect">
                      <a:avLst/>
                    </a:prstGeom>
                  </pic:spPr>
                </pic:pic>
              </a:graphicData>
            </a:graphic>
          </wp:inline>
        </w:drawing>
      </w:r>
    </w:p>
    <w:p w14:paraId="04B030DB" w14:textId="5FC58071" w:rsidR="000A4D95" w:rsidRDefault="00DE4C7C" w:rsidP="00F53534">
      <w:r>
        <w:t>M</w:t>
      </w:r>
      <w:r w:rsidRPr="00DE4C7C">
        <w:t>ost frequent spelling, ties broken alphabetically. For BR03 all four spellings occur exactly once, so the tie-break decides and Koramangala survives.</w:t>
      </w:r>
    </w:p>
    <w:p w14:paraId="116FB291" w14:textId="5D2EE117" w:rsidR="000A4D95" w:rsidRDefault="000A4D95" w:rsidP="00F53534">
      <w:r>
        <w:lastRenderedPageBreak/>
        <w:t>Q16</w:t>
      </w:r>
    </w:p>
    <w:p w14:paraId="07DA5ECE" w14:textId="5C346856" w:rsidR="00DE4C7C" w:rsidRDefault="00B71002" w:rsidP="00F53534">
      <w:r w:rsidRPr="00B71002">
        <w:drawing>
          <wp:inline distT="0" distB="0" distL="0" distR="0" wp14:anchorId="619380CF" wp14:editId="50C2DC56">
            <wp:extent cx="4080294" cy="1683471"/>
            <wp:effectExtent l="0" t="0" r="0" b="0"/>
            <wp:docPr id="22191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12441" name=""/>
                    <pic:cNvPicPr/>
                  </pic:nvPicPr>
                  <pic:blipFill>
                    <a:blip r:embed="rId15"/>
                    <a:stretch>
                      <a:fillRect/>
                    </a:stretch>
                  </pic:blipFill>
                  <pic:spPr>
                    <a:xfrm>
                      <a:off x="0" y="0"/>
                      <a:ext cx="4098008" cy="1690779"/>
                    </a:xfrm>
                    <a:prstGeom prst="rect">
                      <a:avLst/>
                    </a:prstGeom>
                  </pic:spPr>
                </pic:pic>
              </a:graphicData>
            </a:graphic>
          </wp:inline>
        </w:drawing>
      </w:r>
    </w:p>
    <w:p w14:paraId="3F401081" w14:textId="2DD9BC80" w:rsidR="00B71002" w:rsidRDefault="00B71002" w:rsidP="00F53534">
      <w:r>
        <w:t>Q17</w:t>
      </w:r>
    </w:p>
    <w:p w14:paraId="37C200E7" w14:textId="6785A775" w:rsidR="00B71002" w:rsidRDefault="00CD5300" w:rsidP="00F53534">
      <w:r w:rsidRPr="00CD5300">
        <w:drawing>
          <wp:inline distT="0" distB="0" distL="0" distR="0" wp14:anchorId="0D7624A6" wp14:editId="0AC06C9B">
            <wp:extent cx="4909018" cy="5089585"/>
            <wp:effectExtent l="0" t="0" r="6350" b="0"/>
            <wp:docPr id="138961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7949" name=""/>
                    <pic:cNvPicPr/>
                  </pic:nvPicPr>
                  <pic:blipFill>
                    <a:blip r:embed="rId16"/>
                    <a:stretch>
                      <a:fillRect/>
                    </a:stretch>
                  </pic:blipFill>
                  <pic:spPr>
                    <a:xfrm>
                      <a:off x="0" y="0"/>
                      <a:ext cx="4919916" cy="5100884"/>
                    </a:xfrm>
                    <a:prstGeom prst="rect">
                      <a:avLst/>
                    </a:prstGeom>
                  </pic:spPr>
                </pic:pic>
              </a:graphicData>
            </a:graphic>
          </wp:inline>
        </w:drawing>
      </w:r>
    </w:p>
    <w:p w14:paraId="60090345" w14:textId="34C73C68" w:rsidR="005C02CB" w:rsidRDefault="005C02CB" w:rsidP="00F53534">
      <w:r w:rsidRPr="005C02CB">
        <w:t xml:space="preserve">The visit log references the agreement, not the locker. That is deliberate: it records who was entitled to open it at the time, which is what an investigation needs. Referencing the locker alone would leave you unable to say which customer's visit it was after the locker is re-allotted. ON DELETE RESTRICT on </w:t>
      </w:r>
      <w:proofErr w:type="spellStart"/>
      <w:r w:rsidRPr="005C02CB">
        <w:t>supervised_by</w:t>
      </w:r>
      <w:proofErr w:type="spellEnd"/>
      <w:r w:rsidRPr="005C02CB">
        <w:t xml:space="preserve"> means an employee who has supervised a visit cannot be deleted from the system. That is correct - the audit trail must survive the employee leaving. The alternative is </w:t>
      </w:r>
      <w:proofErr w:type="gramStart"/>
      <w:r w:rsidRPr="005C02CB">
        <w:t>to</w:t>
      </w:r>
      <w:proofErr w:type="gramEnd"/>
      <w:r w:rsidRPr="005C02CB">
        <w:t xml:space="preserve"> soft-close employees rather than delete them, which is what a bank actually does.</w:t>
      </w:r>
    </w:p>
    <w:p w14:paraId="3355547E" w14:textId="2479A118" w:rsidR="00CD5300" w:rsidRDefault="00CD5300" w:rsidP="00F53534">
      <w:r>
        <w:lastRenderedPageBreak/>
        <w:t>Q18</w:t>
      </w:r>
    </w:p>
    <w:p w14:paraId="056EDFE6" w14:textId="5076EC1B" w:rsidR="00EE2541" w:rsidRDefault="003B3286" w:rsidP="00F53534">
      <w:r w:rsidRPr="003B3286">
        <w:t xml:space="preserve">Which entity is weak </w:t>
      </w:r>
      <w:r w:rsidR="00EE2541">
        <w:tab/>
      </w:r>
      <w:r w:rsidR="00EE2541">
        <w:tab/>
      </w:r>
      <w:r w:rsidRPr="003B3286">
        <w:t xml:space="preserve">ex4_locker_visit. A visit has no meaning without the agreement it occurred under, and would be identified as "visit n of agreement x" </w:t>
      </w:r>
    </w:p>
    <w:p w14:paraId="4B4311AA" w14:textId="46DFC0FA" w:rsidR="00D33C71" w:rsidRDefault="003B3286" w:rsidP="00F53534">
      <w:r w:rsidRPr="003B3286">
        <w:t xml:space="preserve">Which relationship is many-to-many, and how resolved </w:t>
      </w:r>
      <w:r w:rsidR="00D33C71">
        <w:tab/>
      </w:r>
      <w:r w:rsidR="00D33C71">
        <w:tab/>
      </w:r>
      <w:r w:rsidR="00D33C71">
        <w:tab/>
      </w:r>
      <w:r w:rsidRPr="003B3286">
        <w:t xml:space="preserve">Customer to locker, over time. Resolved by ex4_locker_agreement, which carries the relationship's own attributes: start date, end date and status </w:t>
      </w:r>
    </w:p>
    <w:p w14:paraId="641B31D4" w14:textId="05274EF0" w:rsidR="00D33C71" w:rsidRDefault="003B3286" w:rsidP="00F53534">
      <w:r w:rsidRPr="003B3286">
        <w:t xml:space="preserve">Which foreign key is nullable and why </w:t>
      </w:r>
      <w:r w:rsidR="00D33C71">
        <w:tab/>
      </w:r>
      <w:r w:rsidR="00D33C71">
        <w:tab/>
      </w:r>
      <w:r w:rsidRPr="003B3286">
        <w:t xml:space="preserve">None of the foreign keys. The nullable column is </w:t>
      </w:r>
      <w:proofErr w:type="spellStart"/>
      <w:r w:rsidRPr="003B3286">
        <w:t>end_date</w:t>
      </w:r>
      <w:proofErr w:type="spellEnd"/>
      <w:r w:rsidRPr="003B3286">
        <w:t xml:space="preserve">, because an active agreement genuinely has no end date yet, and NULL is the correct representation of a fact that does not exist </w:t>
      </w:r>
    </w:p>
    <w:p w14:paraId="636E4633" w14:textId="5B6EF555" w:rsidR="00335EA6" w:rsidRDefault="003B3286" w:rsidP="00D33C71">
      <w:r w:rsidRPr="003B3286">
        <w:t>Two business rules as CHECK con</w:t>
      </w:r>
      <w:r w:rsidR="00D33C71">
        <w:tab/>
      </w:r>
      <w:proofErr w:type="spellStart"/>
      <w:r w:rsidRPr="003B3286">
        <w:t>straints</w:t>
      </w:r>
      <w:proofErr w:type="spellEnd"/>
      <w:r w:rsidRPr="003B3286">
        <w:t xml:space="preserve"> </w:t>
      </w:r>
      <w:proofErr w:type="spellStart"/>
      <w:r w:rsidRPr="003B3286">
        <w:t>end_date</w:t>
      </w:r>
      <w:proofErr w:type="spellEnd"/>
      <w:r w:rsidRPr="003B3286">
        <w:t xml:space="preserve"> IS NULL OR </w:t>
      </w:r>
      <w:proofErr w:type="spellStart"/>
      <w:r w:rsidRPr="003B3286">
        <w:t>end_date</w:t>
      </w:r>
      <w:proofErr w:type="spellEnd"/>
      <w:r w:rsidRPr="003B3286">
        <w:t xml:space="preserve"> &gt; </w:t>
      </w:r>
      <w:proofErr w:type="spellStart"/>
      <w:r w:rsidRPr="003B3286">
        <w:t>start_date</w:t>
      </w:r>
      <w:proofErr w:type="spellEnd"/>
      <w:r w:rsidRPr="003B3286">
        <w:t xml:space="preserve">, and </w:t>
      </w:r>
      <w:proofErr w:type="spellStart"/>
      <w:r w:rsidRPr="003B3286">
        <w:t>annual_rent</w:t>
      </w:r>
      <w:proofErr w:type="spellEnd"/>
      <w:r w:rsidRPr="003B3286">
        <w:t xml:space="preserve"> &gt; 0. </w:t>
      </w:r>
    </w:p>
    <w:p w14:paraId="2E6C819B" w14:textId="5CD7F210" w:rsidR="005C02CB" w:rsidRDefault="003B3286" w:rsidP="00D33C71">
      <w:r w:rsidRPr="003B3286">
        <w:t>Also acceptable: the locker size and status domains</w:t>
      </w:r>
    </w:p>
    <w:p w14:paraId="31782457" w14:textId="0A0B6FA9" w:rsidR="00335EA6" w:rsidRDefault="00335EA6" w:rsidP="00D33C71">
      <w:r w:rsidRPr="00335EA6">
        <w:t>The rule that cannot be a CHECK: "a locker may be allotted to only one customer at a time". That is a constraint across several rows of ex4_locker_agreement, and CHECK sees only one row. It needs either a unique index on the active rows, or a trigger.</w:t>
      </w:r>
    </w:p>
    <w:p w14:paraId="243F931B" w14:textId="438626EF" w:rsidR="00335EA6" w:rsidRDefault="00335EA6" w:rsidP="00D33C71">
      <w:r>
        <w:t>Q19</w:t>
      </w:r>
    </w:p>
    <w:p w14:paraId="4934E81E" w14:textId="36931FD2" w:rsidR="00335EA6" w:rsidRDefault="008D033E" w:rsidP="00D33C71">
      <w:r>
        <w:t xml:space="preserve">Already declared during table </w:t>
      </w:r>
      <w:proofErr w:type="gramStart"/>
      <w:r>
        <w:t>creation :</w:t>
      </w:r>
      <w:proofErr w:type="gramEnd"/>
    </w:p>
    <w:p w14:paraId="3B009161" w14:textId="3E1D2404" w:rsidR="008D033E" w:rsidRDefault="008D033E" w:rsidP="00D33C71">
      <w:r w:rsidRPr="008D033E">
        <w:t>CONSTRAINT ck_ex4_la_dates CHECK (</w:t>
      </w:r>
      <w:proofErr w:type="spellStart"/>
      <w:r w:rsidRPr="008D033E">
        <w:t>end_date</w:t>
      </w:r>
      <w:proofErr w:type="spellEnd"/>
      <w:r w:rsidRPr="008D033E">
        <w:t xml:space="preserve"> IS NULL OR </w:t>
      </w:r>
      <w:proofErr w:type="spellStart"/>
      <w:r w:rsidRPr="008D033E">
        <w:t>end_date</w:t>
      </w:r>
      <w:proofErr w:type="spellEnd"/>
      <w:r w:rsidRPr="008D033E">
        <w:t xml:space="preserve"> &gt; </w:t>
      </w:r>
      <w:proofErr w:type="spellStart"/>
      <w:r w:rsidRPr="008D033E">
        <w:t>start_date</w:t>
      </w:r>
      <w:proofErr w:type="spellEnd"/>
      <w:r w:rsidRPr="008D033E">
        <w:t>)</w:t>
      </w:r>
    </w:p>
    <w:p w14:paraId="2E836059" w14:textId="381A3FB8" w:rsidR="00BE136D" w:rsidRDefault="00BE136D" w:rsidP="00D33C71">
      <w:r w:rsidRPr="00BE136D">
        <w:drawing>
          <wp:inline distT="0" distB="0" distL="0" distR="0" wp14:anchorId="3C8438F2" wp14:editId="63483463">
            <wp:extent cx="4520242" cy="1376205"/>
            <wp:effectExtent l="0" t="0" r="0" b="0"/>
            <wp:docPr id="9137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00297" name=""/>
                    <pic:cNvPicPr/>
                  </pic:nvPicPr>
                  <pic:blipFill>
                    <a:blip r:embed="rId17"/>
                    <a:stretch>
                      <a:fillRect/>
                    </a:stretch>
                  </pic:blipFill>
                  <pic:spPr>
                    <a:xfrm>
                      <a:off x="0" y="0"/>
                      <a:ext cx="4520242" cy="1376205"/>
                    </a:xfrm>
                    <a:prstGeom prst="rect">
                      <a:avLst/>
                    </a:prstGeom>
                  </pic:spPr>
                </pic:pic>
              </a:graphicData>
            </a:graphic>
          </wp:inline>
        </w:drawing>
      </w:r>
    </w:p>
    <w:p w14:paraId="3AB22945" w14:textId="36E3C0DD" w:rsidR="00BE136D" w:rsidRDefault="00BE136D" w:rsidP="00D33C71">
      <w:r>
        <w:t>Q20</w:t>
      </w:r>
    </w:p>
    <w:p w14:paraId="58286834" w14:textId="0463F74A" w:rsidR="00BE136D" w:rsidRDefault="002B76E4" w:rsidP="00D33C71">
      <w:r w:rsidRPr="002B76E4">
        <w:drawing>
          <wp:anchor distT="0" distB="0" distL="114300" distR="114300" simplePos="0" relativeHeight="251663360" behindDoc="1" locked="0" layoutInCell="1" allowOverlap="1" wp14:anchorId="185F755E" wp14:editId="00D2ABC8">
            <wp:simplePos x="0" y="0"/>
            <wp:positionH relativeFrom="column">
              <wp:posOffset>0</wp:posOffset>
            </wp:positionH>
            <wp:positionV relativeFrom="paragraph">
              <wp:posOffset>1977</wp:posOffset>
            </wp:positionV>
            <wp:extent cx="4066928" cy="1069675"/>
            <wp:effectExtent l="0" t="0" r="0" b="0"/>
            <wp:wrapTight wrapText="bothSides">
              <wp:wrapPolygon edited="0">
                <wp:start x="0" y="0"/>
                <wp:lineTo x="0" y="21164"/>
                <wp:lineTo x="21452" y="21164"/>
                <wp:lineTo x="21452" y="0"/>
                <wp:lineTo x="0" y="0"/>
              </wp:wrapPolygon>
            </wp:wrapTight>
            <wp:docPr id="76311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3766" name=""/>
                    <pic:cNvPicPr/>
                  </pic:nvPicPr>
                  <pic:blipFill>
                    <a:blip r:embed="rId18">
                      <a:extLst>
                        <a:ext uri="{28A0092B-C50C-407E-A947-70E740481C1C}">
                          <a14:useLocalDpi xmlns:a14="http://schemas.microsoft.com/office/drawing/2010/main" val="0"/>
                        </a:ext>
                      </a:extLst>
                    </a:blip>
                    <a:stretch>
                      <a:fillRect/>
                    </a:stretch>
                  </pic:blipFill>
                  <pic:spPr>
                    <a:xfrm>
                      <a:off x="0" y="0"/>
                      <a:ext cx="4066928" cy="1069675"/>
                    </a:xfrm>
                    <a:prstGeom prst="rect">
                      <a:avLst/>
                    </a:prstGeom>
                  </pic:spPr>
                </pic:pic>
              </a:graphicData>
            </a:graphic>
          </wp:anchor>
        </w:drawing>
      </w:r>
    </w:p>
    <w:p w14:paraId="6D9BA057" w14:textId="212566B8" w:rsidR="002B76E4" w:rsidRDefault="002B76E4" w:rsidP="00D33C71"/>
    <w:p w14:paraId="65533D37" w14:textId="1C55C0F1" w:rsidR="008D033E" w:rsidRDefault="008D033E" w:rsidP="00D33C71"/>
    <w:p w14:paraId="69493786" w14:textId="5A6AB234" w:rsidR="00CD5300" w:rsidRDefault="000945F5" w:rsidP="00F53534">
      <w:r w:rsidRPr="00915D8A">
        <w:drawing>
          <wp:anchor distT="0" distB="0" distL="114300" distR="114300" simplePos="0" relativeHeight="251662336" behindDoc="1" locked="0" layoutInCell="1" allowOverlap="1" wp14:anchorId="1A737ECF" wp14:editId="51DB1561">
            <wp:simplePos x="0" y="0"/>
            <wp:positionH relativeFrom="page">
              <wp:posOffset>896620</wp:posOffset>
            </wp:positionH>
            <wp:positionV relativeFrom="paragraph">
              <wp:posOffset>300990</wp:posOffset>
            </wp:positionV>
            <wp:extent cx="3133725" cy="1466215"/>
            <wp:effectExtent l="0" t="0" r="9525" b="635"/>
            <wp:wrapTight wrapText="bothSides">
              <wp:wrapPolygon edited="0">
                <wp:start x="0" y="0"/>
                <wp:lineTo x="0" y="21329"/>
                <wp:lineTo x="21534" y="21329"/>
                <wp:lineTo x="21534" y="0"/>
                <wp:lineTo x="0" y="0"/>
              </wp:wrapPolygon>
            </wp:wrapTight>
            <wp:docPr id="73972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28370" name=""/>
                    <pic:cNvPicPr/>
                  </pic:nvPicPr>
                  <pic:blipFill>
                    <a:blip r:embed="rId19">
                      <a:extLst>
                        <a:ext uri="{28A0092B-C50C-407E-A947-70E740481C1C}">
                          <a14:useLocalDpi xmlns:a14="http://schemas.microsoft.com/office/drawing/2010/main" val="0"/>
                        </a:ext>
                      </a:extLst>
                    </a:blip>
                    <a:stretch>
                      <a:fillRect/>
                    </a:stretch>
                  </pic:blipFill>
                  <pic:spPr>
                    <a:xfrm>
                      <a:off x="0" y="0"/>
                      <a:ext cx="3133725" cy="1466215"/>
                    </a:xfrm>
                    <a:prstGeom prst="rect">
                      <a:avLst/>
                    </a:prstGeom>
                  </pic:spPr>
                </pic:pic>
              </a:graphicData>
            </a:graphic>
            <wp14:sizeRelH relativeFrom="margin">
              <wp14:pctWidth>0</wp14:pctWidth>
            </wp14:sizeRelH>
            <wp14:sizeRelV relativeFrom="margin">
              <wp14:pctHeight>0</wp14:pctHeight>
            </wp14:sizeRelV>
          </wp:anchor>
        </w:drawing>
      </w:r>
    </w:p>
    <w:p w14:paraId="034A1146" w14:textId="4B11D444" w:rsidR="000A4D95" w:rsidRPr="00F53534" w:rsidRDefault="000A4D95" w:rsidP="00F53534"/>
    <w:p w14:paraId="12CFA737" w14:textId="77777777" w:rsidR="00F53534" w:rsidRPr="00F53534" w:rsidRDefault="00F53534" w:rsidP="00F53534"/>
    <w:p w14:paraId="3D80FBE3" w14:textId="77777777" w:rsidR="00F53534" w:rsidRPr="00F53534" w:rsidRDefault="00F53534" w:rsidP="00F53534"/>
    <w:p w14:paraId="37DB2431" w14:textId="77777777" w:rsidR="00F53534" w:rsidRPr="00F53534" w:rsidRDefault="00F53534" w:rsidP="00F53534"/>
    <w:p w14:paraId="6F2E2FBA" w14:textId="494C03B5" w:rsidR="00F53534" w:rsidRDefault="00F53534" w:rsidP="00F53534"/>
    <w:p w14:paraId="33A3A027" w14:textId="77777777" w:rsidR="000945F5" w:rsidRDefault="000945F5" w:rsidP="00F53534"/>
    <w:p w14:paraId="6FF0877E" w14:textId="17D773FE" w:rsidR="000945F5" w:rsidRDefault="000945F5" w:rsidP="00F53534">
      <w:r>
        <w:lastRenderedPageBreak/>
        <w:t>Q21</w:t>
      </w:r>
    </w:p>
    <w:p w14:paraId="1AF5D56A" w14:textId="0189D385" w:rsidR="000945F5" w:rsidRDefault="00D568AC" w:rsidP="00F53534">
      <w:r w:rsidRPr="00D568AC">
        <w:drawing>
          <wp:inline distT="0" distB="0" distL="0" distR="0" wp14:anchorId="1F845635" wp14:editId="04B353A1">
            <wp:extent cx="4442604" cy="2397018"/>
            <wp:effectExtent l="0" t="0" r="0" b="3810"/>
            <wp:docPr id="96517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77291" name=""/>
                    <pic:cNvPicPr/>
                  </pic:nvPicPr>
                  <pic:blipFill>
                    <a:blip r:embed="rId20"/>
                    <a:stretch>
                      <a:fillRect/>
                    </a:stretch>
                  </pic:blipFill>
                  <pic:spPr>
                    <a:xfrm>
                      <a:off x="0" y="0"/>
                      <a:ext cx="4454681" cy="2403534"/>
                    </a:xfrm>
                    <a:prstGeom prst="rect">
                      <a:avLst/>
                    </a:prstGeom>
                  </pic:spPr>
                </pic:pic>
              </a:graphicData>
            </a:graphic>
          </wp:inline>
        </w:drawing>
      </w:r>
    </w:p>
    <w:p w14:paraId="2C77692F" w14:textId="77777777" w:rsidR="00F05C74" w:rsidRDefault="00F05C74" w:rsidP="00F53534">
      <w:r w:rsidRPr="00F05C74">
        <w:t xml:space="preserve">A non-empty result means one of four things, and the shape of the row tells you which: a day present in the summary but not in the source, meaning the summary has rows it should not; a day in the source but not the summary, meaning the load missed it; matching days with different counts, meaning transactions arrived after the summary ran; or matching counts with different totals, meaning a rounding or type difference in the load. </w:t>
      </w:r>
    </w:p>
    <w:p w14:paraId="6FAFF625" w14:textId="5CCC80D6" w:rsidR="00D568AC" w:rsidRDefault="00F05C74" w:rsidP="00F53534">
      <w:r w:rsidRPr="00F05C74">
        <w:t>Two details worth teaching. FULL OUTER JOIN rather than an inner join, because an inner join can only find rows that exist on both sides and would silently miss an entirely absent day - the most likely failure. And IS DISTINCT FROM rather than &lt;&gt;, because &lt;&gt; returns NULL when one side is NULL, so a missing day would fail the comparison and be dropped from the exception report.</w:t>
      </w:r>
    </w:p>
    <w:p w14:paraId="4E62C95C" w14:textId="10B006D5" w:rsidR="00F05C74" w:rsidRDefault="00F05C74" w:rsidP="00F53534">
      <w:r>
        <w:t>Q22</w:t>
      </w:r>
    </w:p>
    <w:p w14:paraId="73285DA0" w14:textId="77777777" w:rsidR="0022149E" w:rsidRPr="0022149E" w:rsidRDefault="0022149E" w:rsidP="0022149E">
      <w:r w:rsidRPr="0022149E">
        <w:t xml:space="preserve">We cannot accept ON DELETE CASCADE on every foreign key. In a banking database, cascading deletion from master records into financial and audit records creates a significant data-retention and integrity risk. For example, if a customer is deleted, cascading to account and then to </w:t>
      </w:r>
      <w:proofErr w:type="spellStart"/>
      <w:r w:rsidRPr="0022149E">
        <w:t>account_txn</w:t>
      </w:r>
      <w:proofErr w:type="spellEnd"/>
      <w:r w:rsidRPr="0022149E">
        <w:t xml:space="preserve"> could delete the customer's account and its entire transaction history. We require financial and audit records to be protected rather than automatically deleted. Please use ON DELETE RESTRICT (or the appropriate non-cascading </w:t>
      </w:r>
      <w:proofErr w:type="spellStart"/>
      <w:r w:rsidRPr="0022149E">
        <w:t>behavior</w:t>
      </w:r>
      <w:proofErr w:type="spellEnd"/>
      <w:r w:rsidRPr="0022149E">
        <w:t>) for these relationships, with explicit business-controlled archival/deletion procedures where permitted.</w:t>
      </w:r>
    </w:p>
    <w:p w14:paraId="6E9CABCC" w14:textId="77777777" w:rsidR="0022149E" w:rsidRPr="0022149E" w:rsidRDefault="0022149E" w:rsidP="0022149E">
      <w:r w:rsidRPr="0022149E">
        <w:rPr>
          <w:b/>
          <w:bCs/>
        </w:rPr>
        <w:t>Response to the Head of Data Governance:</w:t>
      </w:r>
    </w:p>
    <w:p w14:paraId="0B77A7E0" w14:textId="77777777" w:rsidR="0022149E" w:rsidRPr="0022149E" w:rsidRDefault="0022149E" w:rsidP="0022149E">
      <w:r w:rsidRPr="0022149E">
        <w:t xml:space="preserve">I recommend rejecting the vendor's blanket ON DELETE CASCADE approach. The specific scenario of concern is deletion of a customer causing their accounts and then all associated </w:t>
      </w:r>
      <w:proofErr w:type="spellStart"/>
      <w:r w:rsidRPr="0022149E">
        <w:t>account_txn</w:t>
      </w:r>
      <w:proofErr w:type="spellEnd"/>
      <w:r w:rsidRPr="0022149E">
        <w:t xml:space="preserve"> records to be automatically deleted. This could destroy historical financial records and undermine auditability. I require foreign-key actions to be reviewed relationship-by-relationship, with RESTRICT for customer → account and account → </w:t>
      </w:r>
      <w:proofErr w:type="spellStart"/>
      <w:r w:rsidRPr="0022149E">
        <w:t>account_txn</w:t>
      </w:r>
      <w:proofErr w:type="spellEnd"/>
      <w:r w:rsidRPr="0022149E">
        <w:t>, and any deletion of financial records governed by an explicit retention and archival policy rather than automatic cascading.</w:t>
      </w:r>
    </w:p>
    <w:p w14:paraId="261A3576" w14:textId="77777777" w:rsidR="00F05C74" w:rsidRDefault="00F05C74" w:rsidP="00F53534"/>
    <w:p w14:paraId="5D706748" w14:textId="77777777" w:rsidR="0022149E" w:rsidRDefault="0022149E" w:rsidP="00F53534"/>
    <w:p w14:paraId="29A2C327" w14:textId="77777777" w:rsidR="0022149E" w:rsidRDefault="0022149E" w:rsidP="00F53534"/>
    <w:p w14:paraId="0BBE892A" w14:textId="77777777" w:rsidR="0022149E" w:rsidRDefault="0022149E" w:rsidP="00F53534"/>
    <w:p w14:paraId="5F8CFD6E" w14:textId="552DDC57" w:rsidR="0022149E" w:rsidRDefault="0022149E" w:rsidP="00F53534">
      <w:r>
        <w:lastRenderedPageBreak/>
        <w:t>Q23</w:t>
      </w:r>
    </w:p>
    <w:p w14:paraId="4F52C263" w14:textId="77777777" w:rsidR="00C34E7D" w:rsidRPr="00C34E7D" w:rsidRDefault="00C34E7D" w:rsidP="00C34E7D">
      <w:r w:rsidRPr="00C34E7D">
        <w:rPr>
          <w:b/>
          <w:bCs/>
        </w:rPr>
        <w:t>Two arguments against phone_1, phone_2, phone_3:</w:t>
      </w:r>
    </w:p>
    <w:p w14:paraId="34F81CC4" w14:textId="77777777" w:rsidR="00C34E7D" w:rsidRPr="00C34E7D" w:rsidRDefault="00C34E7D" w:rsidP="00C34E7D">
      <w:pPr>
        <w:numPr>
          <w:ilvl w:val="0"/>
          <w:numId w:val="6"/>
        </w:numPr>
      </w:pPr>
      <w:r w:rsidRPr="00C34E7D">
        <w:rPr>
          <w:b/>
          <w:bCs/>
        </w:rPr>
        <w:t>It violates 1NF / creates a repeating group.</w:t>
      </w:r>
      <w:r w:rsidRPr="00C34E7D">
        <w:t xml:space="preserve"> Phone numbers are the same type of attribute repeated across columns. If the business later allows a fourth number, the table structure must be changed. A </w:t>
      </w:r>
      <w:proofErr w:type="spellStart"/>
      <w:r w:rsidRPr="00C34E7D">
        <w:t>customer_phone</w:t>
      </w:r>
      <w:proofErr w:type="spellEnd"/>
      <w:r w:rsidRPr="00C34E7D">
        <w:t xml:space="preserve"> table allows any number of phones without altering the schema. </w:t>
      </w:r>
    </w:p>
    <w:p w14:paraId="2D746C03" w14:textId="77777777" w:rsidR="00C34E7D" w:rsidRPr="00C34E7D" w:rsidRDefault="00C34E7D" w:rsidP="00C34E7D">
      <w:pPr>
        <w:numPr>
          <w:ilvl w:val="0"/>
          <w:numId w:val="6"/>
        </w:numPr>
      </w:pPr>
      <w:r w:rsidRPr="00C34E7D">
        <w:rPr>
          <w:b/>
          <w:bCs/>
        </w:rPr>
        <w:t>It makes operations and constraints harder.</w:t>
      </w:r>
      <w:r w:rsidRPr="00C34E7D">
        <w:t xml:space="preserve"> Searching, validating, updating, or enforcing rules across all phone numbers requires checking three separate columns. A separate table lets you treat every phone number uniformly and apply constraints/indexes to one column. </w:t>
      </w:r>
    </w:p>
    <w:p w14:paraId="66607CA3" w14:textId="77777777" w:rsidR="00C34E7D" w:rsidRPr="00C34E7D" w:rsidRDefault="00C34E7D" w:rsidP="00C34E7D">
      <w:r w:rsidRPr="00C34E7D">
        <w:rPr>
          <w:b/>
          <w:bCs/>
        </w:rPr>
        <w:t>One situation where the architect's approach is reasonable:</w:t>
      </w:r>
    </w:p>
    <w:p w14:paraId="1E9A7958" w14:textId="77777777" w:rsidR="00C34E7D" w:rsidRPr="00C34E7D" w:rsidRDefault="00C34E7D" w:rsidP="00C34E7D">
      <w:r w:rsidRPr="00C34E7D">
        <w:t xml:space="preserve">If the business rule is </w:t>
      </w:r>
      <w:r w:rsidRPr="00C34E7D">
        <w:rPr>
          <w:b/>
          <w:bCs/>
        </w:rPr>
        <w:t>strictly fixed at three phone numbers</w:t>
      </w:r>
      <w:r w:rsidRPr="00C34E7D">
        <w:t>, the three positions have distinct meanings (for example, primary, alternate, and emergency), and the application is performance-sensitive enough that avoiding the extra join provides a measurable benefit, storing them as separate columns can be reasonable.</w:t>
      </w:r>
    </w:p>
    <w:p w14:paraId="272DEFAD" w14:textId="77777777" w:rsidR="00C34E7D" w:rsidRPr="00C34E7D" w:rsidRDefault="00C34E7D" w:rsidP="00C34E7D">
      <w:r w:rsidRPr="00C34E7D">
        <w:rPr>
          <w:b/>
          <w:bCs/>
        </w:rPr>
        <w:t>Bottom line:</w:t>
      </w:r>
      <w:r w:rsidRPr="00C34E7D">
        <w:t xml:space="preserve"> A fixed, semantically meaningful maximum can justify the design; an arbitrary limit of “nobody has more than three” generally does not.</w:t>
      </w:r>
    </w:p>
    <w:p w14:paraId="2AFB81B8" w14:textId="03B6A1AF" w:rsidR="0022149E" w:rsidRDefault="00C34E7D" w:rsidP="00F53534">
      <w:r>
        <w:t>Q24</w:t>
      </w:r>
    </w:p>
    <w:p w14:paraId="29426916" w14:textId="77777777" w:rsidR="00125B59" w:rsidRPr="00125B59" w:rsidRDefault="00125B59" w:rsidP="00125B59">
      <w:r w:rsidRPr="00125B59">
        <w:t xml:space="preserve">It is acceptable in a </w:t>
      </w:r>
      <w:r w:rsidRPr="00125B59">
        <w:rPr>
          <w:b/>
          <w:bCs/>
        </w:rPr>
        <w:t>reporting/data-warehouse fact table</w:t>
      </w:r>
      <w:r w:rsidRPr="00125B59">
        <w:t xml:space="preserve"> because the warehouse may deliberately use </w:t>
      </w:r>
      <w:r w:rsidRPr="00125B59">
        <w:rPr>
          <w:b/>
          <w:bCs/>
        </w:rPr>
        <w:t>denormalization</w:t>
      </w:r>
      <w:r w:rsidRPr="00125B59">
        <w:t xml:space="preserve"> to improve reporting performance. Repeating </w:t>
      </w:r>
      <w:proofErr w:type="spellStart"/>
      <w:r w:rsidRPr="00125B59">
        <w:t>branch_name</w:t>
      </w:r>
      <w:proofErr w:type="spellEnd"/>
      <w:r w:rsidRPr="00125B59">
        <w:t xml:space="preserve"> avoids repeatedly joining a 400-million-row fact table to the branch dimension.</w:t>
      </w:r>
    </w:p>
    <w:p w14:paraId="73C63014" w14:textId="77777777" w:rsidR="00125B59" w:rsidRPr="00125B59" w:rsidRDefault="00125B59" w:rsidP="00125B59">
      <w:r w:rsidRPr="00125B59">
        <w:t xml:space="preserve">It would not be appropriate in the </w:t>
      </w:r>
      <w:r w:rsidRPr="00125B59">
        <w:rPr>
          <w:b/>
          <w:bCs/>
        </w:rPr>
        <w:t>customer master</w:t>
      </w:r>
      <w:r w:rsidRPr="00125B59">
        <w:t xml:space="preserve"> because </w:t>
      </w:r>
      <w:proofErr w:type="spellStart"/>
      <w:r w:rsidRPr="00125B59">
        <w:t>branch_name</w:t>
      </w:r>
      <w:proofErr w:type="spellEnd"/>
      <w:r w:rsidRPr="00125B59">
        <w:t xml:space="preserve"> is determined by </w:t>
      </w:r>
      <w:proofErr w:type="spellStart"/>
      <w:r w:rsidRPr="00125B59">
        <w:t>branch_id</w:t>
      </w:r>
      <w:proofErr w:type="spellEnd"/>
      <w:r w:rsidRPr="00125B59">
        <w:t>/</w:t>
      </w:r>
      <w:proofErr w:type="spellStart"/>
      <w:r w:rsidRPr="00125B59">
        <w:t>branch_code</w:t>
      </w:r>
      <w:proofErr w:type="spellEnd"/>
      <w:r w:rsidRPr="00125B59">
        <w:t>, so storing it on every customer row creates redundancy and can cause update anomalies or inconsistent branch names.</w:t>
      </w:r>
    </w:p>
    <w:p w14:paraId="152F6D39" w14:textId="77777777" w:rsidR="00125B59" w:rsidRPr="00125B59" w:rsidRDefault="00125B59" w:rsidP="00125B59">
      <w:r w:rsidRPr="00125B59">
        <w:t xml:space="preserve">The control that makes the warehouse approach safe is </w:t>
      </w:r>
      <w:r w:rsidRPr="00125B59">
        <w:rPr>
          <w:b/>
          <w:bCs/>
        </w:rPr>
        <w:t>ETL/ELT data-quality control</w:t>
      </w:r>
      <w:r w:rsidRPr="00125B59">
        <w:t xml:space="preserve">: the load process must consistently derive and validate the denormalized </w:t>
      </w:r>
      <w:proofErr w:type="spellStart"/>
      <w:r w:rsidRPr="00125B59">
        <w:t>branch_name</w:t>
      </w:r>
      <w:proofErr w:type="spellEnd"/>
      <w:r w:rsidRPr="00125B59">
        <w:t xml:space="preserve"> from the authoritative branch dimension</w:t>
      </w:r>
    </w:p>
    <w:p w14:paraId="1F4BB342" w14:textId="1F112328" w:rsidR="00C34E7D" w:rsidRDefault="00D22D66" w:rsidP="00F53534">
      <w:r>
        <w:t>Q25</w:t>
      </w:r>
    </w:p>
    <w:p w14:paraId="43072E54" w14:textId="77777777" w:rsidR="00AC2192" w:rsidRPr="00AC2192" w:rsidRDefault="00AC2192" w:rsidP="00AC2192">
      <w:r w:rsidRPr="00AC2192">
        <w:t xml:space="preserve">I would not accept the shortcut as the </w:t>
      </w:r>
      <w:r w:rsidRPr="00AC2192">
        <w:rPr>
          <w:b/>
          <w:bCs/>
        </w:rPr>
        <w:t>final data-cleaning rule</w:t>
      </w:r>
      <w:r w:rsidRPr="00AC2192">
        <w:t>. The most frequent spelling is evidence of what appears most often, but it does not prove that it is the correct official branch name. In this dataset, BR03 has four variants, so automatically choosing the most frequent one could preserve an incorrect value.</w:t>
      </w:r>
    </w:p>
    <w:p w14:paraId="058911FA" w14:textId="77777777" w:rsidR="00AC2192" w:rsidRPr="00AC2192" w:rsidRDefault="00AC2192" w:rsidP="00AC2192">
      <w:r w:rsidRPr="00AC2192">
        <w:t xml:space="preserve">I would accept the shortcut </w:t>
      </w:r>
      <w:r w:rsidRPr="00AC2192">
        <w:rPr>
          <w:b/>
          <w:bCs/>
        </w:rPr>
        <w:t>temporarily for the cleanup deadline</w:t>
      </w:r>
      <w:r w:rsidRPr="00AC2192">
        <w:t xml:space="preserve"> if it is treated as a controlled data-quality decision. I would require the selected value to be recorded in a </w:t>
      </w:r>
      <w:r w:rsidRPr="00AC2192">
        <w:rPr>
          <w:b/>
          <w:bCs/>
        </w:rPr>
        <w:t>data-quality/audit log</w:t>
      </w:r>
      <w:r w:rsidRPr="00AC2192">
        <w:t>, with the original spellings retained, the selection rule documented, and the surviving name subsequently verified against the bank's authoritative branch/IFSC master.</w:t>
      </w:r>
    </w:p>
    <w:p w14:paraId="768365E7" w14:textId="77777777" w:rsidR="00AC2192" w:rsidRPr="00AC2192" w:rsidRDefault="00AC2192" w:rsidP="00AC2192">
      <w:r w:rsidRPr="00AC2192">
        <w:t xml:space="preserve">So: </w:t>
      </w:r>
      <w:r w:rsidRPr="00AC2192">
        <w:rPr>
          <w:b/>
          <w:bCs/>
        </w:rPr>
        <w:t>use frequency as a temporary resolution mechanism, not as proof of correctness; require auditability and later validation against the authoritative source.</w:t>
      </w:r>
    </w:p>
    <w:p w14:paraId="5F55C5FC" w14:textId="77777777" w:rsidR="00D22D66" w:rsidRDefault="00D22D66" w:rsidP="00F53534"/>
    <w:p w14:paraId="52CDC6A1" w14:textId="77777777" w:rsidR="007F0D15" w:rsidRDefault="007F0D15" w:rsidP="00F53534"/>
    <w:p w14:paraId="1BCD626D" w14:textId="320E2840" w:rsidR="007F0D15" w:rsidRDefault="007F0D15" w:rsidP="00F53534">
      <w:r>
        <w:lastRenderedPageBreak/>
        <w:t>Q26</w:t>
      </w:r>
    </w:p>
    <w:p w14:paraId="78281AFB" w14:textId="77777777" w:rsidR="003F2704" w:rsidRPr="003F2704" w:rsidRDefault="003F2704" w:rsidP="003F2704">
      <w:r w:rsidRPr="003F2704">
        <w:t xml:space="preserve">The strongest response is that the </w:t>
      </w:r>
      <w:r w:rsidRPr="003F2704">
        <w:rPr>
          <w:b/>
          <w:bCs/>
        </w:rPr>
        <w:t>main cost normalization prevents is not storage cost—it is data inconsistency and the resulting maintenance cost</w:t>
      </w:r>
      <w:r w:rsidRPr="003F2704">
        <w:t>.</w:t>
      </w:r>
    </w:p>
    <w:p w14:paraId="359FF816" w14:textId="77777777" w:rsidR="003F2704" w:rsidRPr="003F2704" w:rsidRDefault="003F2704" w:rsidP="003F2704">
      <w:r w:rsidRPr="003F2704">
        <w:t>In a normalized design, a fact such as a branch's name is stored in one authoritative place. In the flat table, the same branch information is repeated across many customer rows. If the branch name changes, every copy must be updated. If one row is missed, the database can contain conflicting information.</w:t>
      </w:r>
    </w:p>
    <w:p w14:paraId="54FD22DB" w14:textId="77777777" w:rsidR="003F2704" w:rsidRPr="003F2704" w:rsidRDefault="003F2704" w:rsidP="003F2704">
      <w:r w:rsidRPr="003F2704">
        <w:t>That creates:</w:t>
      </w:r>
    </w:p>
    <w:p w14:paraId="0E2F149D" w14:textId="77777777" w:rsidR="003F2704" w:rsidRPr="003F2704" w:rsidRDefault="003F2704" w:rsidP="003F2704">
      <w:pPr>
        <w:numPr>
          <w:ilvl w:val="0"/>
          <w:numId w:val="7"/>
        </w:numPr>
      </w:pPr>
      <w:r w:rsidRPr="003F2704">
        <w:rPr>
          <w:b/>
          <w:bCs/>
        </w:rPr>
        <w:t>Update anomalies</w:t>
      </w:r>
      <w:r w:rsidRPr="003F2704">
        <w:t xml:space="preserve"> — one real-world fact requires many updates. </w:t>
      </w:r>
    </w:p>
    <w:p w14:paraId="3F367179" w14:textId="77777777" w:rsidR="003F2704" w:rsidRPr="003F2704" w:rsidRDefault="003F2704" w:rsidP="003F2704">
      <w:pPr>
        <w:numPr>
          <w:ilvl w:val="0"/>
          <w:numId w:val="7"/>
        </w:numPr>
      </w:pPr>
      <w:r w:rsidRPr="003F2704">
        <w:rPr>
          <w:b/>
          <w:bCs/>
        </w:rPr>
        <w:t>Insert anomalies</w:t>
      </w:r>
      <w:r w:rsidRPr="003F2704">
        <w:t xml:space="preserve"> — some information cannot be stored independently. </w:t>
      </w:r>
    </w:p>
    <w:p w14:paraId="26AC0FC4" w14:textId="77777777" w:rsidR="003F2704" w:rsidRPr="003F2704" w:rsidRDefault="003F2704" w:rsidP="003F2704">
      <w:pPr>
        <w:numPr>
          <w:ilvl w:val="0"/>
          <w:numId w:val="7"/>
        </w:numPr>
      </w:pPr>
      <w:r w:rsidRPr="003F2704">
        <w:rPr>
          <w:b/>
          <w:bCs/>
        </w:rPr>
        <w:t>Delete anomalies</w:t>
      </w:r>
      <w:r w:rsidRPr="003F2704">
        <w:t xml:space="preserve"> — deleting one record can accidentally remove the only copy of another fact. </w:t>
      </w:r>
    </w:p>
    <w:p w14:paraId="31E59FC1" w14:textId="77777777" w:rsidR="003F2704" w:rsidRPr="003F2704" w:rsidRDefault="003F2704" w:rsidP="003F2704">
      <w:pPr>
        <w:numPr>
          <w:ilvl w:val="0"/>
          <w:numId w:val="7"/>
        </w:numPr>
      </w:pPr>
      <w:r w:rsidRPr="003F2704">
        <w:rPr>
          <w:b/>
          <w:bCs/>
        </w:rPr>
        <w:t>Data-quality and reconciliation costs</w:t>
      </w:r>
      <w:r w:rsidRPr="003F2704">
        <w:t xml:space="preserve"> — conflicting values must be detected and corrected. </w:t>
      </w:r>
    </w:p>
    <w:p w14:paraId="512E88E0" w14:textId="77777777" w:rsidR="003F2704" w:rsidRPr="003F2704" w:rsidRDefault="003F2704" w:rsidP="003F2704">
      <w:pPr>
        <w:numPr>
          <w:ilvl w:val="0"/>
          <w:numId w:val="7"/>
        </w:numPr>
      </w:pPr>
      <w:r w:rsidRPr="003F2704">
        <w:rPr>
          <w:b/>
          <w:bCs/>
        </w:rPr>
        <w:t>Operational complexity</w:t>
      </w:r>
      <w:r w:rsidRPr="003F2704">
        <w:t xml:space="preserve"> — applications and reports must decide which duplicate value is correct. </w:t>
      </w:r>
    </w:p>
    <w:p w14:paraId="0145EA72" w14:textId="77777777" w:rsidR="003F2704" w:rsidRPr="003F2704" w:rsidRDefault="003F2704" w:rsidP="003F2704">
      <w:r w:rsidRPr="003F2704">
        <w:t xml:space="preserve">So even if storage is cheap and joins are fast, </w:t>
      </w:r>
      <w:r w:rsidRPr="003F2704">
        <w:rPr>
          <w:b/>
          <w:bCs/>
        </w:rPr>
        <w:t>the cost being prevented is the cost of maintaining consistent, trustworthy data</w:t>
      </w:r>
      <w:r w:rsidRPr="003F2704">
        <w:t>, not primarily the cost of disk space.</w:t>
      </w:r>
    </w:p>
    <w:p w14:paraId="5C0522AB" w14:textId="56356AEB" w:rsidR="007F0D15" w:rsidRDefault="003F2704" w:rsidP="00F53534">
      <w:r>
        <w:t>Q27</w:t>
      </w:r>
    </w:p>
    <w:p w14:paraId="1009425F" w14:textId="114BC71D" w:rsidR="00D568AC" w:rsidRPr="00F53534" w:rsidRDefault="00C64F57" w:rsidP="00F53534">
      <w:r w:rsidRPr="00C64F57">
        <w:t>The customer master stored customer, account, product, and branch information together, causing the same branch details to be repeated across many customer records.</w:t>
      </w:r>
      <w:r w:rsidRPr="00C64F57">
        <w:br/>
        <w:t>It also stored multiple accounts in fixed columns and multiple products in a single field, making the data difficult to maintain consistently.</w:t>
      </w:r>
      <w:r w:rsidRPr="00C64F57">
        <w:br/>
        <w:t>The audit identified four different spellings of the same BR03 branch name.</w:t>
      </w:r>
      <w:r w:rsidRPr="00C64F57">
        <w:br/>
        <w:t>We have replaced this structure with separate customer, branch, account, and product records linked by identifiers.</w:t>
      </w:r>
      <w:r w:rsidRPr="00C64F57">
        <w:br/>
        <w:t>Branch details are now stored once in the branch record rather than being copied into every customer record.</w:t>
      </w:r>
      <w:r w:rsidRPr="00C64F57">
        <w:br/>
        <w:t>The four BR03 spellings were resolved using the agreed selection rule and one branch record now represents BR03.</w:t>
      </w:r>
      <w:r w:rsidRPr="00C64F57">
        <w:br/>
        <w:t>A branch code is the primary identifier for each branch, so duplicate branch records for the same code are prevented.</w:t>
      </w:r>
      <w:r w:rsidRPr="00C64F57">
        <w:br/>
        <w:t>A customer references its branch through a foreign key, so a customer cannot reference a branch that does not exist.</w:t>
      </w:r>
      <w:r w:rsidRPr="00C64F57">
        <w:br/>
        <w:t>The previous problem of inconsistent branch details across customer rows is therefore prevented by design.</w:t>
      </w:r>
      <w:r w:rsidRPr="00C64F57">
        <w:br/>
        <w:t>The previous problem of storing multiple products in one customer field is also prevented because each product is stored as a separate record.</w:t>
      </w:r>
      <w:r w:rsidRPr="00C64F57">
        <w:br/>
        <w:t>Branches must now maintain branch information in the designated branch record rather than entering it repeatedly for each customer.</w:t>
      </w:r>
      <w:r w:rsidRPr="00C64F57">
        <w:br/>
        <w:t>They must also record each customer account and product as separate records instead of using repeated columns or comma-separated values.</w:t>
      </w:r>
    </w:p>
    <w:sectPr w:rsidR="00D568AC" w:rsidRPr="00F53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14D2"/>
    <w:multiLevelType w:val="multilevel"/>
    <w:tmpl w:val="F056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22C16"/>
    <w:multiLevelType w:val="multilevel"/>
    <w:tmpl w:val="09BE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D5ADB"/>
    <w:multiLevelType w:val="multilevel"/>
    <w:tmpl w:val="8B64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20464"/>
    <w:multiLevelType w:val="hybridMultilevel"/>
    <w:tmpl w:val="28DABB38"/>
    <w:lvl w:ilvl="0" w:tplc="9D52BDB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C53FEF"/>
    <w:multiLevelType w:val="multilevel"/>
    <w:tmpl w:val="FC0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A609A"/>
    <w:multiLevelType w:val="hybridMultilevel"/>
    <w:tmpl w:val="EAC06654"/>
    <w:lvl w:ilvl="0" w:tplc="5C940FC2">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9C041D"/>
    <w:multiLevelType w:val="multilevel"/>
    <w:tmpl w:val="1446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5359589">
    <w:abstractNumId w:val="0"/>
  </w:num>
  <w:num w:numId="2" w16cid:durableId="496459837">
    <w:abstractNumId w:val="3"/>
  </w:num>
  <w:num w:numId="3" w16cid:durableId="1621573631">
    <w:abstractNumId w:val="1"/>
  </w:num>
  <w:num w:numId="4" w16cid:durableId="1252201944">
    <w:abstractNumId w:val="2"/>
  </w:num>
  <w:num w:numId="5" w16cid:durableId="638731482">
    <w:abstractNumId w:val="5"/>
  </w:num>
  <w:num w:numId="6" w16cid:durableId="1348209920">
    <w:abstractNumId w:val="6"/>
  </w:num>
  <w:num w:numId="7" w16cid:durableId="92096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538"/>
    <w:rsid w:val="0001157F"/>
    <w:rsid w:val="000467D7"/>
    <w:rsid w:val="00050F77"/>
    <w:rsid w:val="0005696B"/>
    <w:rsid w:val="000945F5"/>
    <w:rsid w:val="000A0496"/>
    <w:rsid w:val="000A4D95"/>
    <w:rsid w:val="000E70D2"/>
    <w:rsid w:val="00125B59"/>
    <w:rsid w:val="001A63B3"/>
    <w:rsid w:val="001B4C4B"/>
    <w:rsid w:val="0022149E"/>
    <w:rsid w:val="00226CC5"/>
    <w:rsid w:val="002B76E4"/>
    <w:rsid w:val="00312FA3"/>
    <w:rsid w:val="00335EA6"/>
    <w:rsid w:val="003B3286"/>
    <w:rsid w:val="003F2704"/>
    <w:rsid w:val="004165FE"/>
    <w:rsid w:val="004363DE"/>
    <w:rsid w:val="005225CA"/>
    <w:rsid w:val="00534138"/>
    <w:rsid w:val="00541463"/>
    <w:rsid w:val="00586217"/>
    <w:rsid w:val="005C02CB"/>
    <w:rsid w:val="006647F6"/>
    <w:rsid w:val="007528F8"/>
    <w:rsid w:val="007C4704"/>
    <w:rsid w:val="007F0D15"/>
    <w:rsid w:val="00813FBF"/>
    <w:rsid w:val="00865F79"/>
    <w:rsid w:val="00880538"/>
    <w:rsid w:val="008A6A21"/>
    <w:rsid w:val="008D033E"/>
    <w:rsid w:val="00915D8A"/>
    <w:rsid w:val="009E0A6A"/>
    <w:rsid w:val="00A50744"/>
    <w:rsid w:val="00A902FB"/>
    <w:rsid w:val="00AC2192"/>
    <w:rsid w:val="00AE312B"/>
    <w:rsid w:val="00B71002"/>
    <w:rsid w:val="00B81CA0"/>
    <w:rsid w:val="00BA6DDA"/>
    <w:rsid w:val="00BE136D"/>
    <w:rsid w:val="00C34E7D"/>
    <w:rsid w:val="00C64F57"/>
    <w:rsid w:val="00C85F22"/>
    <w:rsid w:val="00C86FC0"/>
    <w:rsid w:val="00C90D8A"/>
    <w:rsid w:val="00CA31E8"/>
    <w:rsid w:val="00CD5300"/>
    <w:rsid w:val="00D22D66"/>
    <w:rsid w:val="00D33C71"/>
    <w:rsid w:val="00D568AC"/>
    <w:rsid w:val="00DE4C7C"/>
    <w:rsid w:val="00E13936"/>
    <w:rsid w:val="00E50E1C"/>
    <w:rsid w:val="00E557D1"/>
    <w:rsid w:val="00E711FF"/>
    <w:rsid w:val="00E87365"/>
    <w:rsid w:val="00EE0458"/>
    <w:rsid w:val="00EE2541"/>
    <w:rsid w:val="00F05C74"/>
    <w:rsid w:val="00F16D7A"/>
    <w:rsid w:val="00F53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C96A"/>
  <w15:chartTrackingRefBased/>
  <w15:docId w15:val="{57A2E566-AB0B-44BE-AEB1-2C91C7A6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538"/>
    <w:rPr>
      <w:rFonts w:eastAsiaTheme="majorEastAsia" w:cstheme="majorBidi"/>
      <w:color w:val="272727" w:themeColor="text1" w:themeTint="D8"/>
    </w:rPr>
  </w:style>
  <w:style w:type="paragraph" w:styleId="Title">
    <w:name w:val="Title"/>
    <w:basedOn w:val="Normal"/>
    <w:next w:val="Normal"/>
    <w:link w:val="TitleChar"/>
    <w:uiPriority w:val="10"/>
    <w:qFormat/>
    <w:rsid w:val="00880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538"/>
    <w:pPr>
      <w:spacing w:before="160"/>
      <w:jc w:val="center"/>
    </w:pPr>
    <w:rPr>
      <w:i/>
      <w:iCs/>
      <w:color w:val="404040" w:themeColor="text1" w:themeTint="BF"/>
    </w:rPr>
  </w:style>
  <w:style w:type="character" w:customStyle="1" w:styleId="QuoteChar">
    <w:name w:val="Quote Char"/>
    <w:basedOn w:val="DefaultParagraphFont"/>
    <w:link w:val="Quote"/>
    <w:uiPriority w:val="29"/>
    <w:rsid w:val="00880538"/>
    <w:rPr>
      <w:i/>
      <w:iCs/>
      <w:color w:val="404040" w:themeColor="text1" w:themeTint="BF"/>
    </w:rPr>
  </w:style>
  <w:style w:type="paragraph" w:styleId="ListParagraph">
    <w:name w:val="List Paragraph"/>
    <w:basedOn w:val="Normal"/>
    <w:uiPriority w:val="34"/>
    <w:qFormat/>
    <w:rsid w:val="00880538"/>
    <w:pPr>
      <w:ind w:left="720"/>
      <w:contextualSpacing/>
    </w:pPr>
  </w:style>
  <w:style w:type="character" w:styleId="IntenseEmphasis">
    <w:name w:val="Intense Emphasis"/>
    <w:basedOn w:val="DefaultParagraphFont"/>
    <w:uiPriority w:val="21"/>
    <w:qFormat/>
    <w:rsid w:val="00880538"/>
    <w:rPr>
      <w:i/>
      <w:iCs/>
      <w:color w:val="2F5496" w:themeColor="accent1" w:themeShade="BF"/>
    </w:rPr>
  </w:style>
  <w:style w:type="paragraph" w:styleId="IntenseQuote">
    <w:name w:val="Intense Quote"/>
    <w:basedOn w:val="Normal"/>
    <w:next w:val="Normal"/>
    <w:link w:val="IntenseQuoteChar"/>
    <w:uiPriority w:val="30"/>
    <w:qFormat/>
    <w:rsid w:val="00880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538"/>
    <w:rPr>
      <w:i/>
      <w:iCs/>
      <w:color w:val="2F5496" w:themeColor="accent1" w:themeShade="BF"/>
    </w:rPr>
  </w:style>
  <w:style w:type="character" w:styleId="IntenseReference">
    <w:name w:val="Intense Reference"/>
    <w:basedOn w:val="DefaultParagraphFont"/>
    <w:uiPriority w:val="32"/>
    <w:qFormat/>
    <w:rsid w:val="008805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8E53C-B403-4593-986C-301912FF5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10</Pages>
  <Words>2422</Words>
  <Characters>13810</Characters>
  <Application>Microsoft Office Word</Application>
  <DocSecurity>0</DocSecurity>
  <Lines>115</Lines>
  <Paragraphs>32</Paragraphs>
  <ScaleCrop>false</ScaleCrop>
  <Company/>
  <LinksUpToDate>false</LinksUpToDate>
  <CharactersWithSpaces>16200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 Hussain Mohammad</dc:creator>
  <cp:keywords/>
  <dc:description/>
  <cp:lastModifiedBy>Arafat Hussain Mohammad</cp:lastModifiedBy>
  <cp:revision>61</cp:revision>
  <dcterms:created xsi:type="dcterms:W3CDTF">2026-09-19T07:26:00Z</dcterms:created>
  <dcterms:modified xsi:type="dcterms:W3CDTF">2026-09-19T10:30:00Z</dcterms:modified>
</cp:coreProperties>
</file>