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80706"/>
          <w:sz w:val="44"/>
          <w:szCs w:val="44"/>
        </w:rPr>
        <w:t xml:space="preserve">STINKIN' SUPPLIES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C9A84C"/>
          <w:sz w:val="56"/>
          <w:szCs w:val="56"/>
        </w:rPr>
        <w:t xml:space="preserve">HANDOFF LOG</w:t>
      </w:r>
    </w:p>
    <w:p>
      <w:pPr>
        <w:spacing w:after="32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Session: Nav + UI Cleanup + Fitment Import Fix  ·  May 17, 2026</w:t>
      </w:r>
    </w:p>
    <w:p>
      <w:pPr>
        <w:pBdr>
          <w:bottom w:val="single" w:color="C9A84C" w:sz="8"/>
        </w:pBdr>
        <w:spacing w:after="160" w:before="320"/>
      </w:pPr>
      <w:r>
        <w:rPr>
          <w:rFonts w:ascii="Arial" w:cs="Arial" w:eastAsia="Arial" w:hAnsi="Arial"/>
          <w:b/>
          <w:bCs/>
          <w:color w:val="080706"/>
          <w:sz w:val="36"/>
          <w:szCs w:val="36"/>
        </w:rPr>
        <w:t xml:space="preserve">WHERE WE ARE</w:t>
      </w:r>
    </w:p>
    <w:p>
      <w:pPr>
        <w:spacing w:after="6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080706"/>
          <w:sz w:val="26"/>
          <w:szCs w:val="26"/>
        </w:rPr>
        <w:t xml:space="preserve">What Was Built This Session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BottomNav — components/BottomNav.tsx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Fixed black pill nav bar. HOME (left) + gold coin search button (center, elevated) + GARAGE (right). Center button opens spring-animated panel with ERA / MODEL / SEARCH options. New Sailor font for labels. Lucide dependency removed — magnifying glass is inline SVG.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Routes: / (home), /era, /modelshop, /garage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FilterGroupLinks — components/FilterGroupLinks.tsx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Rebuilt in black/gold/cream palette. Layout switched from CSS grid (broken span math) to intentional flex rows with fixed heights. Gold top-bar slide on hover. Corner mark ornaments. LayeredStack GSAP modal unchanged.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Row 1: TOURING (flex 2.2) + SOFTAIL (flex 1) — 220px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Row 2: DYNA + FXR (flex 0.8) + SPORTSTER — 180px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Row 3: REVOLUTION MAX + VINTAGE (flex 1.4) — 260px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app/harley/ routing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Deleted HarleySearchClient.tsx. Two-file split: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app/harley/page.tsx — server component, exports metadata, renders &lt;ModelShop /&gt;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app/harley/ModelShop.tsx — 'use client', uses useRouter, renders &lt;FilterGroupLinks onSelect={...} /&gt;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onSelect currently pushes to /modelshop — needs update when /harley/[family]/[model] routes are built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 app/page.jsx — Homepage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Removed FloatingNav and CornerNav — both were called but never imported, causing runtime ReferenceError crash.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 app/era/[slug]/page.jsx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Removed redundant inline sticky nav bar. Layout.tsx global header + BottomNav handle all navigation.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6. PU Fitment Import — scripts/ingest/import_pu_fitment.mjs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Fixed 'chunk is not defined' crash in OEM insert loop (was oemChunk, loop iterated a Map not array). Final results: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catalog_fitment_v2: 897,958 rows inserted (source: pu_enriched_csv)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catalog_oem_crossref: 10,953 rows upserted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harley_model_years: 5 new rows (XLR 1959/60, XLC 1958, K 1954, XR 1969)</w:t>
      </w:r>
    </w:p>
    <w:p>
      <w:pPr>
        <w:spacing w:after="60"/>
      </w:pPr>
      <w:r>
        <w:t xml:space="preserve"/>
      </w:r>
    </w:p>
    <w:p>
      <w:pPr>
        <w:pBdr>
          <w:bottom w:val="single" w:color="C9A84C" w:sz="8"/>
        </w:pBdr>
        <w:spacing w:after="160" w:before="320"/>
      </w:pPr>
      <w:r>
        <w:rPr>
          <w:rFonts w:ascii="Arial" w:cs="Arial" w:eastAsia="Arial" w:hAnsi="Arial"/>
          <w:b/>
          <w:bCs/>
          <w:color w:val="080706"/>
          <w:sz w:val="36"/>
          <w:szCs w:val="36"/>
        </w:rPr>
        <w:t xml:space="preserve">WHAT NEEDS TO HAPPEN NEXT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Build /api/harley/[family]/[model]/products</w:t>
      </w:r>
    </w:p>
    <w:p>
      <w:pPr>
        <w:pBdr>
          <w:left w:val="single" w:color="C9A84C" w:sz="12"/>
        </w:pBdr>
        <w:shd w:fill="F5F5F5" w:val="solid"/>
        <w:spacing w:after="80" w:before="80"/>
        <w:ind w:lef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SELECT DISTINCT cu.*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FROM catalog_unified cu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JOIN catalog_fitment_v2 cfv ON cfv.product_id = cu.id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JOIN harley_model_years hmy ON hmy.id = cfv.model_year_id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JOIN harley_models hm ON hm.id = hmy.model_id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WHERE cu.is_active = true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AND (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hm.filter_group = $1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OR EXISTS (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SELECT 1 FROM model_filter_groups mfg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  WHERE mfg.model_id = hm.id AND mfg.filter_group = $1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  )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)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ORDER BY cu.name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LIMIT $2 OFFSET $3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Build app/harley/[family]/[model]/ pages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app/harley/[family]/[model]/page.tsx — server component, passes params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  • app/harley/[family]/[model]/ProductsClient.tsx — fetches from API, renders product grid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URL examples: /harley/touring/road-king  /harley/softail/fat-boy  /harley/sportster/ironhead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Wire FilterGroupLinks to clean URLs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onSelect receives familyName string. Replace with router.push('/harley/[family]/[model]'). Add slug version to FILTER_GROUP_TO_FAMILY map in component.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4. Fix STINKIN'' double apostrophe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Appears in browse/page.jsx topbar. Search codebase for all instances.</w:t>
      </w:r>
    </w:p>
    <w:p>
      <w:pPr>
        <w:spacing w:after="60"/>
      </w:pPr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5. vendor_offers rebuild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Wiped by CASCADE. Schema: catalog_product_id (int FK) + vendor_code. Use part_number_dupes.csv for routing logic.</w:t>
      </w:r>
    </w:p>
    <w:p>
      <w:pPr>
        <w:spacing w:after="60"/>
      </w:pPr>
      <w:r>
        <w:t xml:space="preserve"/>
      </w:r>
    </w:p>
    <w:p>
      <w:pPr>
        <w:pBdr>
          <w:bottom w:val="single" w:color="C9A84C" w:sz="8"/>
        </w:pBdr>
        <w:spacing w:after="160" w:before="320"/>
      </w:pPr>
      <w:r>
        <w:rPr>
          <w:rFonts w:ascii="Arial" w:cs="Arial" w:eastAsia="Arial" w:hAnsi="Arial"/>
          <w:b/>
          <w:bCs/>
          <w:color w:val="080706"/>
          <w:sz w:val="36"/>
          <w:szCs w:val="36"/>
        </w:rPr>
        <w:t xml:space="preserve">KEY FILES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070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</w:t>
            </w:r>
          </w:p>
        </w:tc>
        <w:tc>
          <w:tcPr>
            <w:shd w:fill="08070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shd w:fill="08070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BottomNav.tsx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components/BottomNav.tsx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 this session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FilterGroupLinks.tsx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components/FilterGroupLinks.tsx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Rebuilt this session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ModelShop.tsx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app/harley/ModelShop.tsx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 this session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page.tsx (harley)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app/harley/page.tsx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Built this session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page.jsx (home)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app/page.jsx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FloatingNav/CornerNav removed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page.jsx (era slug)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app/era/[slug]/page.jsx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Inline nav removed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import_pu_fitment.mjs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scripts/ingest/import_pu_fitment.mjs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Bug fixed, run complete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layout.tsx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app/layout.tsx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✅ BottomNav added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ProductsClient.tsx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app/harley/[family]/[model]/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NOT BUILT YET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API route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/api/harley/[family]/[model]/products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NOT BUILT YET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9A84C" w:sz="8"/>
        </w:pBdr>
        <w:spacing w:after="160" w:before="320"/>
      </w:pPr>
      <w:r>
        <w:rPr>
          <w:rFonts w:ascii="Arial" w:cs="Arial" w:eastAsia="Arial" w:hAnsi="Arial"/>
          <w:b/>
          <w:bCs/>
          <w:color w:val="080706"/>
          <w:sz w:val="36"/>
          <w:szCs w:val="36"/>
        </w:rPr>
        <w:t xml:space="preserve">DB STATE</w:t>
      </w:r>
    </w:p>
    <w:p>
      <w:pPr>
        <w:spacing w:after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08070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shd w:fill="08070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Rows</w:t>
            </w:r>
          </w:p>
        </w:tc>
        <w:tc>
          <w:tcPr>
            <w:shd w:fill="080706" w:val="solid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catalog_unified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96,655 / 87,219 active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Stable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catalog_fitment_v2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~1.2M total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897,958 from pu_enriched_csv added this session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catalog_oem_crossref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~10,953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Upserted this session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harley_models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293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grouped — DO NOT MODIFY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harley_model_years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~2,070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 new rows added this session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model_filter_groups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Cross-membership rows</w:t>
            </w:r>
          </w:p>
        </w:tc>
      </w:tr>
      <w:tr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vendor_offers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shd w:fill="FFFFFF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⚠️ NEEDS REBUILD</w:t>
            </w:r>
          </w:p>
        </w:tc>
      </w:tr>
      <w:tr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oem_fitment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379,899</w:t>
            </w:r>
          </w:p>
        </w:tc>
        <w:tc>
          <w:tcPr>
            <w:shd w:fill="F2F2F2" w:val="solid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families intact</w:t>
            </w:r>
          </w:p>
        </w:tc>
      </w:tr>
    </w:tbl>
    <w:p>
      <w:pPr>
        <w:spacing w:after="60"/>
      </w:pPr>
      <w:r>
        <w:t xml:space="preserve"/>
      </w:r>
    </w:p>
    <w:p>
      <w:pPr>
        <w:pBdr>
          <w:bottom w:val="single" w:color="C9A84C" w:sz="8"/>
        </w:pBdr>
        <w:spacing w:after="160" w:before="320"/>
      </w:pPr>
      <w:r>
        <w:rPr>
          <w:rFonts w:ascii="Arial" w:cs="Arial" w:eastAsia="Arial" w:hAnsi="Arial"/>
          <w:b/>
          <w:bCs/>
          <w:color w:val="080706"/>
          <w:sz w:val="36"/>
          <w:szCs w:val="36"/>
        </w:rPr>
        <w:t xml:space="preserve">DB CONNECTION</w:t>
      </w:r>
    </w:p>
    <w:p>
      <w:pPr>
        <w:spacing w:after="60"/>
      </w:pPr>
      <w:r>
        <w:t xml:space="preserve"/>
      </w:r>
    </w:p>
    <w:p>
      <w:pPr>
        <w:pBdr>
          <w:left w:val="single" w:color="C9A84C" w:sz="12"/>
        </w:pBdr>
        <w:shd w:fill="F5F5F5" w:val="solid"/>
        <w:spacing w:after="80" w:before="80"/>
        <w:ind w:left="240"/>
      </w:pP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Node.js — use object form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const pool = new Pool({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host: '2a01:4ff:f0:fa6f::1',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port: 5432,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user: 'catalog_app',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password: 'smelly',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  database: 'stinkin_catalog',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});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// psql CLI — brackets required
</w:t>
      </w:r>
      <w:r>
        <w:rPr>
          <w:rFonts w:ascii="Courier New" w:cs="Courier New" w:eastAsia="Courier New" w:hAnsi="Courier New"/>
          <w:color w:val="1a1a1a"/>
          <w:sz w:val="17"/>
          <w:szCs w:val="17"/>
        </w:rPr>
        <w:t xml:space="preserve">psql "postgresql://catalog_app:smelly@[2a01:4ff:f0:fa6f::1]:5432/stinkin_catalog"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2026-05-18T01:24:06.404Z</dcterms:created>
  <dcterms:modified xsi:type="dcterms:W3CDTF">2026-05-18T01:24:06.404Z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