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rPr>
          <w:rFonts w:ascii="Arial" w:cs="Arial" w:eastAsia="Arial" w:hAnsi="Arial"/>
          <w:b/>
          <w:bCs/>
          <w:color w:val="B8952E"/>
          <w:sz w:val="40"/>
          <w:szCs w:val="40"/>
        </w:rPr>
        <w:t xml:space="preserve">STINKIN' SUPPLIES — CHASE LIST</w:t>
      </w:r>
    </w:p>
    <w:p>
      <w:pPr>
        <w:spacing w:after="32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Last Updated: May 4, 2026 — end of session (ninth pass)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🚀 NEXT SESSION — START 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880"/>
        <w:gridCol w:w="6000"/>
      </w:tblGrid>
      <w:tr>
        <w:tc>
          <w:tcPr>
            <w:tcW w:type="dxa" w:w="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#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Task</w:t>
            </w:r>
          </w:p>
        </w:tc>
        <w:tc>
          <w:tcPr>
            <w:tcW w:type="dxa" w:w="6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WPS fitment files</w:t>
            </w:r>
          </w:p>
        </w:tc>
        <w:tc>
          <w:tcPr>
            <w:tcW w:type="dxa" w:w="6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Pending from rep (contacted April 30). Parse → catalog_fitment_v2. NO inference.</w:t>
            </w:r>
          </w:p>
        </w:tc>
      </w:tr>
      <w:tr>
        <w:tc>
          <w:tcPr>
            <w:tcW w:type="dxa" w:w="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VTwin OEM Cross-Ref ingest</w:t>
            </w:r>
          </w:p>
        </w:tc>
        <w:tc>
          <w:tcPr>
            <w:tcW w:type="dxa" w:w="6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PDF in hand. Parse into vtwin_oem_crossref. Join to JW Boon via parsed_snapshot-&gt;&gt;'oem'. Unlocks VTWIN fitment.</w:t>
            </w:r>
          </w:p>
        </w:tc>
      </w:tr>
      <w:tr>
        <w:tc>
          <w:tcPr>
            <w:tcW w:type="dxa" w:w="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Touring PDFs — text versions</w:t>
            </w:r>
          </w:p>
        </w:tc>
        <w:tc>
          <w:tcPr>
            <w:tcW w:type="dxa" w:w="6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Scanned PDFs yielded 0 rows. Need text-based: 1991-92, 1995-96, 1998. Script ready: build_oem_fitment_touring.mjs</w:t>
            </w:r>
          </w:p>
        </w:tc>
      </w:tr>
      <w:tr>
        <w:tc>
          <w:tcPr>
            <w:tcW w:type="dxa" w:w="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FX PDFs — text versions</w:t>
            </w:r>
          </w:p>
        </w:tc>
        <w:tc>
          <w:tcPr>
            <w:tcW w:type="dxa" w:w="6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1971-1980 and 1971-1984 scanned. Script ready: build_oem_fitment_fx.mjs</w:t>
            </w:r>
          </w:p>
        </w:tc>
      </w:tr>
      <w:tr>
        <w:tc>
          <w:tcPr>
            <w:tcW w:type="dxa" w:w="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PU name-encoded fitment — second pass</w:t>
            </w:r>
          </w:p>
        </w:tc>
        <w:tc>
          <w:tcPr>
            <w:tcW w:type="dxa" w:w="6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~86 unresolved after first pass. Manual audit or relaxed regex.</w:t>
            </w:r>
          </w:p>
        </w:tc>
      </w:tr>
      <w:tr>
        <w:tc>
          <w:tcPr>
            <w:tcW w:type="dxa" w:w="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Flathead era image</w:t>
            </w:r>
          </w:p>
        </w:tc>
        <w:tc>
          <w:tcPr>
            <w:tcW w:type="dxa" w:w="6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public/images/eras/flathead.webp — 800x600px WebP. Only era image still missing.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✅ DONE MAY 4 — NINTH PASS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5040"/>
      </w:tblGrid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Task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OEM backfill — catalog_unified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56,755 products now have oem_numbers (up from 36,692)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PU OEM coverage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23,939 / 24,009 (99.7%)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VTWIN OEM coverage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25,849 / 37,749 (68.5%)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WPS OEM coverage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6,967 / 26,754 (26%)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pdp_payload backfill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88,512 rows — all products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Typesense index rebuild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oem_numbers[] added to schema + query_by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browse.ts search bug fix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Broken $p counter + missing ::text cast on oem_numbers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GlobalSearch redesign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Compact nav search with gold cloud backdrop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SideNav panel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Logo trigger, 6 nav items, spring animation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Search icon in nav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Custom magnifier icon, toggles search bar below nav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Era card gold borders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outline trick to render above background images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Teal header removed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Fixed scrolled ? background : TEAL to solid dark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Logo in header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Logo image replacing text, right-aligned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✅ DONE MAY 3 — EIGHTH PASS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5040"/>
      </w:tblGrid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Task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8D5A0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fitment_hd_families cleanup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7,332 rows remapped to canonical families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Non-canonical family audit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Zero garbage values remain across all 88,512 rows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Softail era resolution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Softail → Softail Evo / Softail Twin Cam / Softail M8 by year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Big Twin era resolution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Big Twin → Knucklehead/Panhead/Shovelhead/Evolution/Twin Cam by year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FXR verbose model names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FXRT Sport Glide, FXRS Low Rider etc. → FXR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Sidecar variants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All TLE/TLEU sidecar strings → Touring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model_alias_map canonicalized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351 aliases, all 18 families covered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Name-encoded fitment pass 2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798 additional PU/WPS products backfilled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VTWIN fitment gap analysis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Confirmed: names are generic, OEM cross-ref is the path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V-Twin OEM PDF reviewed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Uploaded — maps HD OEM → VT part numbers</w:t>
            </w:r>
          </w:p>
        </w:tc>
      </w:tr>
      <w:tr>
        <w:tc>
          <w:tcPr>
            <w:tcW w:type="dxa" w:w="43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JW Boon OEM join tested</w:t>
            </w:r>
          </w:p>
        </w:tc>
        <w:tc>
          <w:tcPr>
            <w:tcW w:type="dxa" w:w="50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✅ parsed_snapshot-&gt;&gt;'oem' join path confirmed viable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🔴 HIGH PRIORITY — STANDING ITEMS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WPS Fitment Files — pending from rep. Explicit fitment → catalog_fitment_v2 directly.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Better Touring + FX PDFs — text-based versions of scanned catalogs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VTwin OEM Cross-Reference ingest — PDF in hand, pipeline to build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🔵 LOW PRIORITY / FUTURE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oem_fitment dedup guard — add catalog_file manifest check before re-running scripts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OEM match rate — 33.6% matched (41,874/124,796). Review by section for high-value gaps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My Garage audit — built against /shop, review for /browse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Browse/Brand tabs — 3-tab UI unbuilt, data layer complete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catalog_fitment_v2 explosion — products with model codes → FK-based fitment rows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PDP redesign — do after fitment is solid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PU SKU mismatches — jagoilcoolers, dannygray, ohlins, avon-gripd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IMG_CACHE_DIR — set in .env.local on Hetzner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111"/>
          <w:sz w:val="20"/>
          <w:szCs w:val="20"/>
        </w:rPr>
        <w:t xml:space="preserve">Typesense pdp_payload sync — index pipeline update for canonical merged data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2026-05-05T22:36:17.092Z</dcterms:created>
  <dcterms:modified xsi:type="dcterms:W3CDTF">2026-05-05T22:36:17.092Z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