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 — SESSION HANDOFF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Date: May 6, 2026  ·  Tenth Pass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sz w:val="20"/>
          <w:szCs w:val="20"/>
        </w:rPr>
        <w:t xml:space="preserve">✅ New homepage live (bento grid)  ·  </w:t>
      </w:r>
      <w:r>
        <w:rPr>
          <w:rFonts w:ascii="Arial" w:cs="Arial" w:eastAsia="Arial" w:hAnsi="Arial"/>
          <w:sz w:val="20"/>
          <w:szCs w:val="20"/>
        </w:rPr>
        <w:t xml:space="preserve">✅ Year→Model search with modal  ·  </w:t>
      </w:r>
      <w:r>
        <w:rPr>
          <w:rFonts w:ascii="Arial" w:cs="Arial" w:eastAsia="Arial" w:hAnsi="Arial"/>
          <w:sz w:val="20"/>
          <w:szCs w:val="20"/>
        </w:rPr>
        <w:t xml:space="preserve">✅ Era horizontal slider  ·  </w:t>
      </w:r>
      <w:r>
        <w:rPr>
          <w:rFonts w:ascii="Arial" w:cs="Arial" w:eastAsia="Arial" w:hAnsi="Arial"/>
          <w:sz w:val="20"/>
          <w:szCs w:val="20"/>
        </w:rPr>
        <w:t xml:space="preserve">⏳ WPS file pending  ·  </w:t>
      </w:r>
      <w:r>
        <w:rPr>
          <w:rFonts w:ascii="Arial" w:cs="Arial" w:eastAsia="Arial" w:hAnsi="Arial"/>
          <w:sz w:val="20"/>
          <w:szCs w:val="20"/>
        </w:rPr>
        <w:t xml:space="preserve">⏳ VTwin OEM ingest queued  ·  </w:t>
      </w:r>
      <w:r>
        <w:rPr>
          <w:rFonts w:ascii="Arial" w:cs="Arial" w:eastAsia="Arial" w:hAnsi="Arial"/>
          <w:sz w:val="20"/>
          <w:szCs w:val="20"/>
        </w:rPr>
        <w:t xml:space="preserve">⏳ Tile artwork pending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WHAT’S WORKING NOW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System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Homepage (new)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Bento grid live at / — dark, animated, black/gold/white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Floating Nav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Pill nav, logo 100px, gold border on scroll, z-index 200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Year→Model Search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 dropdown → modal with all models alpha-sorted → /browse route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/api/models/search — queries hd_year_model_master, IPv4 pg Pool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Slider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Horizontal drag-scroll, 10 era nodes, gold connecting line, → /era/[slug]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 / Browse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products live — /browse replaces /shop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 (Typesense)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Live, 88,512 docs, oem_numbers[] indexed, pricing current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Pricing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MAP-compliant sync, cron live on Hetzner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pages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 eras live at /era/[slug] — flathead.webp still missing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Multi-image gallery, special_instructions block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/admin/products live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https://stinksupp.vercel.app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100% canonical — zero non-standard values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351 aliases, 18 families covered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124,796 rows (Sportster + Softail + Dyna + Touring + FX)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(PU)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23,939 / 24,009 (99.7%)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(VTWIN)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25,849 / 37,749 (68.5%)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(WPS)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6,967 / 26,754 (26%)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99,007 rows (WPS 25,763 + PU 73,244)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Fulfillment routing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pick_fulfillment() live, fastest/cheapest modes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image coverage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99.9%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WHAT WAS DONE THIS SESSION — TENTH PASS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New Homepage — Bento Grid (app/page.jsx)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Replaced old homepage with animated bento grid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Dark background, black/gold/white palette, Barlow Condensed + Share Tech Mono typography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6 tiles: Search (wide), Video (placeholder), Era Slider (full width), Category, Model, Deals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Tile entrance animations with staggered delays via CSS @keyframes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tiles hover-lift with gold border transition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Deals tile has animated gold top accent line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Floating Pill Nav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Fixed position pill nav — logo left, links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Logo set to 100px height (logo.svg from public/)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Nav padding increased to prevent overlay on bento tiles (160px page top padding)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Gold border appears on scroll via .scrolled class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Mobile collapses nav links at 480px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Year → Model Search with Portal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Year dropdown (all years 1930–present) replaces old combobox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Selecting a year fires GET /api/models/search?q={year}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Results rendered in a bottom-sheet modal via React createPortal (renders into document.body)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Portal fixes stacking context clipping — modal escapes tile overflow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Models sorted alphabetically, show name + model_code + family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Clicking a model routes to /browse?year=&amp;model=&amp;family=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Escape key and overlay click both close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Clear button resets year selection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Model Search API — app/api/models/search/route.ts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New API route: GET /api/models/search?q={query}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Queries hd_year_model_master (1,618 rows, years 1930–present, 10 eras)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Searches year, model_name, family, era via LIKE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Year-prefix results sorted first, then year ASC, model_code ASC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LIMIT 60 per query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Uses pg Pool with explicit host/port/db params — NOT connection string (IPv6 bracket bug fixed)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IPv6 bracketed connection string causes ENOTFOUND — use host: '2a01:4ff:f0:fa6f::1' param instead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Era Horizontal Slider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Full-width tile with horizontal drag-to-scroll track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10 era nodes: Flathead, Knucklehead, Panhead, Shovelhead, Ironhead Sportster, Evolution Big Twin, Evolution Sportster, Twin Cam, Milwaukee 8, Other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Gold connecting line behind dots via ::before pseudo-element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Each node: outer ring border + inner dot, gold on hover with translateY lift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Fade edges (left/right) via gradient overlays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Each node links to /era/[slug]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SVG placeholder dots — custom SVGs to be swapped in by Laken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Bug Fixes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Fixed: next/image localPatterns error — replaced with plain &lt;img&gt; tag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Fixed: IPv6 bracketed URL in pg Pool — ENOTFOUND error, switched to host param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Fixed: Modal clipped inside tile — moved to createPortal, z-index 1000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Fixed: tile overflow: hidden clipping fixed elements — changed to overflow: visible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Fixed: Nav overlapping bento tiles — page padding-top bumped to 160px (mobile 148px)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🚀 NEXT SESSION PRIORITIES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Tile Artwork (Laken designing)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Laken designing tile backgrounds/illustrations in Inkscape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Artboard sizes: Search 900×450, Video 450×450, Era banner 1400×200, Bottom tiles 450×450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Export as SVG — wire in as tile backgrounds when ready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slider nodes: custom SVG per era to replace gold circle placeholders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Product Grid — OEM Badge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Products with OEM numbers get a badge/avatar on the product card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Hover/click reveals fitment models or OEM number in a popover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Mobile: tap opens bottom sheet or inline expand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PDP Redesign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Light/gold/white theme for product detail pages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 after fitment data is solid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VTwin OEM Cross-Reference Ingest (High Value)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PDF in hand. Parse into vtwin_oem_crossref(hd_oem_number, vt_part_number)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Join: catalog_unified.oem_numbers[] → vtwin_oem_crossref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Run yield check first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WPS Fitment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Pending from rep (contacted April 30)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Parse directly → catalog_fitment_v2, fitment_source=’wps_explicit’, confidence=1.0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 inference — explicit year/make/model/submodel only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CURRENT STATE — END OF SESSION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rows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WPS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26,754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PU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24,009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VTWIN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37,749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hd_year_model_master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1,618 rows — years 1930–present, 10 eras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Typesense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docs ✅ oem_numbers indexed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rows — EMPTY, do not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Sportster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75,963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Softail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26,330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Dyna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9,360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Touring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11,434 (partial — scanned PDFs)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FX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1,709 (partial — scanned PDFs)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 matched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41,874 (33.6%)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— total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56,755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fitment years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16,903 total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 canonical + Buell + FX Superglide (18 total)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351 aliases — all canonical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100% CANONICAL 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pdp_payload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rows — all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homepage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Bento grid ✅ — tile artwork pending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search 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/api/models/search ✅ — live, IPv4 pool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INFRASTRUCTURE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System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Hetzner IP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5.161.100.126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SSH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ssh stinkdb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:5432  stinkin_catalog  (user: catalog_app, password: smelly)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IPv4 direct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postgresql://catalog_app:smelly@5.161.100.126:5432/stinkin_catalog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IPv6 direct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postgresql://catalog_app:smelly@[2a01:4ff:f0:fa6f::1]:5432/stinkin_catalog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pg Pool (Node)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host param NOT connection string — IPv6 brackets cause ENOTFOUND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Typesense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typesense (typesense/typesense:30.1, API key: xyz)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nginx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:443 HTTPS → Typesense (5.161.100.226.nip.io)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epluris-projects/pb → https://stinksupp.vercel.app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3 * * * daily_price_sync.js (Hetzner)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Deploy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npx vercel --prod from ~/Desktop/Stinkin-Supplies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OPERATIONAL GOTCHAS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Issue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psql IPv6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Quote URL: psql 'postgresql://...'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pg Pool IPv6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host/port/db params separately — NOT connection string with brackets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catalog_unified.id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 not UUID — use ::int[] not ::uuid[] in ANY() casts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in 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$N::text = ANY(oem_numbers) — bare $N causes type error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— DO NOT TRUNCATE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— do not use for inference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 re-run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— add catalog_file dedup guard before re-running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Touring/FX PDFs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Scanned — need text-based versions for extraction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images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Drop WebP 800x600px+ in public/images/eras/{slug}.webp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Bebas Neue = --font-caesar, Share Tech Mono = --font-stencil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/browse not /shop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app/browse/[slug]/page.jsx is the PDP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Generic names — use VTwin OEM PDF cross-ref path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 env vars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printf not echo to avoid embedded \n characters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IS_GROUPS_COLLECTION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Must stay = false appended to lib/typesense/client.ts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scripts/ TypeScript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scripts/ excluded from TypeScript compilation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Modal clipping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createPortal to render into document.body — escapes tile stacking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next/image local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plain &lt;img&gt; tag for logo — avoids localPatterns config requirement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KEY FILES — NEW THIS SESSION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File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app/page.jsx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bento homepage — replaces old homepage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app/api/models/search/route.ts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search API — queries hd_year_model_master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public/logo.svg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 file — must exist here for nav to render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2026-05-07T03:11:06.134Z</dcterms:created>
  <dcterms:modified xsi:type="dcterms:W3CDTF">2026-05-07T03:11:06.134Z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