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28"/>
          <w:szCs w:val="28"/>
        </w:rPr>
        <w:t xml:space="preserve">STINKIN’ SUPPLIES — SESSION HANDOFF</w:t>
      </w:r>
    </w:p>
    <w:p>
      <w:r>
        <w:rPr>
          <w:sz w:val="20"/>
          <w:szCs w:val="20"/>
        </w:rPr>
        <w:t xml:space="preserve">Date: May 14, 2026  ·  Nineteenth Pass</w:t>
      </w:r>
    </w:p>
    <w:p>
      <w:r>
        <w:rPr>
          <w:sz w:val="20"/>
          <w:szCs w:val="20"/>
        </w:rPr>
        <w:t xml:space="preserve">Status: ✅ Fitment rebuilt (447,052 rows)  ✅ VTwin categories inferred (6,976 rows)  ✅ WPS categories mapped (22,278 rows)  ✅ is_harley_fitment set  ✅ Typesense reindexed (87,219 docs)  ⚠️ vendor_offers pending</w:t>
      </w:r>
    </w:p>
    <w:p/>
    <w:p>
      <w:pPr>
        <w:pStyle w:val="Heading2"/>
      </w:pPr>
      <w:r>
        <w:rPr>
          <w:b/>
          <w:bCs/>
          <w:sz w:val="24"/>
          <w:szCs w:val="24"/>
        </w:rPr>
        <w:t xml:space="preserve">⚠️ DO FIRST NEXT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800"/>
        <w:gridCol w:w="6160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Fix STINKIN’’ double apostrophe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browse/page.jsx topbar — still visible in production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Browse page nav bar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No FloatingNav or nav links on browse page currently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vendor_offers rebuild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Schema: catalog_product_id (int FK) + vendor_code. Use part_number_dupes.csv for cross-vendor routing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Product grid OEM badge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Badge on cards with oem_numbers. Hover=fitment popover. Mobile=bottom sheet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Era pages — vintage coverage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Flathead/Knuck/Pan/Shovel/Ironhead have 0 fitment rows. Need vintage OEM parts source or fallback strategy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WPS fitment files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Pending from rep since April 30 — follow up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git add -A &amp;&amp; git commit &amp;&amp; git push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Fitment scripts, category inference, browse.ts fixes, WPS SQL not committed</w:t>
            </w:r>
          </w:p>
        </w:tc>
      </w:tr>
    </w:tbl>
    <w:p/>
    <w:p>
      <w:pPr>
        <w:pStyle w:val="Heading2"/>
      </w:pPr>
      <w:r>
        <w:rPr>
          <w:b/>
          <w:bCs/>
          <w:sz w:val="24"/>
          <w:szCs w:val="24"/>
        </w:rPr>
        <w:t xml:space="preserve">✅ SYSTEM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60"/>
        <w:gridCol w:w="42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Table / Component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Rows / Status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catalog_unified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96,655 / 87,219 active ✅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May 14 — all vendors categorized, is_harley_fitment set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pu_catalog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36,684 ✅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Oldbook+fatbook, XML enriched, commodity categories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wps_catalog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22,278 ✅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HardDrive catalog — product_type mapped to category system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vtwin_catalog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37,749 ✅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6,976 rows categorized via name inference (44 in COMMON MISC)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catalog_fitment_v2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447,052 ✅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JW Boon (406K) + WPS (6.9K net new) + hd_parts (32K net new)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product_fitment_year_model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447,052 ✅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Repopulated May 14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oem_fitment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379,899 ✅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All families intact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vendor_offers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⚠️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rebuild — schema: catalog_product_id + vendor_code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harley_model_years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1,619 ✅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 NOT MODIFY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harley_families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14 ✅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Fitment coverage: Softail 4,994 · Touring 4,898 · Dyna 3,947 · FXR 3,069 · Sportster 2,429 · Trike 1,075. Vintage eras = 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model_alias_map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347 ✅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Canonical aliases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Typesense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87,219 docs ✅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Reindexed May 14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part_number_dupes.csv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2,887 clusters ✅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Cross-vendor duplicate map for vendor_offers routing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https://stinksupp.vercel.app</w:t>
            </w:r>
          </w:p>
        </w:tc>
      </w:tr>
    </w:tbl>
    <w:p/>
    <w:p>
      <w:pPr>
        <w:pStyle w:val="Heading2"/>
      </w:pPr>
      <w:r>
        <w:rPr>
          <w:b/>
          <w:bCs/>
          <w:sz w:val="24"/>
          <w:szCs w:val="24"/>
        </w:rPr>
        <w:t xml:space="preserve">🏷️ OPERATIONAL GOTCHAS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Issue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catalog_unified SKU format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PU = raw sku (no dashes). WPS = WPS-{sku}. VTwin = VT-{sku}. vendor_sku = original vendor SKU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internal_sku format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CAT######.p/.w/.v — e.g. ENG123456.p. Category code + 6-digit random + vendor suffix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Category system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All three vendors now fully categorized. WPS mapped from product_type. VTwin inferred from name. PU had commodity categories.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is_harley_fitment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Set true on 8,596 products that have catalog_fitment_v2 rows. All others = false. Used by browse.ts LEFT JOIN fallback.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Era pages — vintage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Flathead/Knucklehead/Panhead/Shovelhead/Ironhead have 0 fitment rows — hd_parts_data only covers modern families. Browse returns empty for vintage eras.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browse.ts LEFT JOIN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browse.ts uses LEFT JOIN on catalog_fitment_v2 with fallback to is_harley_fitment=true for products with no fitment rows.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Reindex API — dotenv missing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The /api/admin/reindex route fails on Vercel Lambda (dotenv not bundled). Run locally: node scripts/ingest/index_unified.js --recreate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WPS category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product_type copied from wps_catalog then mapped via map_wps_categories.sql to unified category names.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VTwin category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Inferred from product name via infer_vtwin_categories.mjs. Re-run against category IS NULL rows only. 44 items in COMMON MISC GROUP.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oem_crossref join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ds_oldbook_sku/ds_fatbook_sku have dashes — strip dashes to match pu_catalog.sku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catalog_fitment_v2 rebuild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product_id FKs to catalog_unified.id — must rebuild unified FIRST, then fitment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harley_model_years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Rebuilt May 13 from hd_year_model_master.csv — 1,619 rows. DO NOT MODIFY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psql connection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psql 'postgresql://catalog_app:smelly@5.161.100.126:5432/stinkin_catalog'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SYNC_SECRET / Reindex auth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Bearer da7160161a2807b3d3820fb8fe1dc5fef8641a4d071c373720d3abdc4e61c706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IPv6 on Vercel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Never use 2a01:4ff — use CATALOG_DATABASE_URL env var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IS_GROUPS_COLLECTION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Must stay = false in lib/typesense/client.ts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LeMans image proxy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app/api/image-proxy/route.ts — handles ZIP extraction via fflate</w:t>
            </w:r>
          </w:p>
        </w:tc>
      </w:tr>
    </w:tbl>
    <w:p/>
    <w:p>
      <w:pPr>
        <w:pStyle w:val="Heading2"/>
      </w:pPr>
      <w:r>
        <w:rPr>
          <w:b/>
          <w:bCs/>
          <w:sz w:val="24"/>
          <w:szCs w:val="24"/>
        </w:rPr>
        <w:t xml:space="preserve">NEW FILES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File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scripts/ingest/import_jwboon_fitment_v3.mjs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JW Boon fitment import — OEM# → hd_parts_data → harley_model_years → catalog_fitment_v2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scripts/ingest/import_wps_fitment.mjs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WPS cross-fitment import — vendor_sku match → catalog_fitment_v2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scripts/ingest/import_hd_parts_fitment.mjs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hd_parts_data_clean.csv broad fitment — 1M row OEM catalog → catalog_fitment_v2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scripts/ingest/infer_vtwin_categories.mjs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VTwin category inference from product names — 22 categories, 44 COMMON MISC remainder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scripts/ingest/map_wps_categories.sql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Maps WPS product_type values to unified category system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lib/db/browse.ts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Fixed: LEFT JOIN fitment, universal branch, facet params snapshot, removed vendor_rank CTE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scripts/data/jwboon-parts-w-models.csv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JW Boon NOS parts with OEM numbers (74,065 rows)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scripts/data/hd_parts_data_clean.csv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H-D OEM parts catalog — year + model + OEM part number (1M rows)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scripts/data/wps-cross-fitment.csv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WPS OEM↔WPS SKU crossref from rep (2,273 rows)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scripts/ingest/normalize_brands.sql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Brand normalization SQL — run after any catalog rebuild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2026-05-14T06:35:18.191Z</dcterms:created>
  <dcterms:modified xsi:type="dcterms:W3CDTF">2026-05-14T06:35:18.192Z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