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36"/>
          <w:szCs w:val="36"/>
        </w:rPr>
        <w:t xml:space="preserve">STINKIN’ SUPPLIES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Catalog &amp; UI Optimization Roadmap  ·  Updated May 10, 2026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WHERE WE ARE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84,626 products — clean rebuild May 8. WPS HardDrive (9,742) + PU Drag (37,135) + VTWIN (37,749). Fitment: 224,758 rows (208,945 JW Boon + 15,813 OEM). vendor_offers: 84,626 rows. Typesense: 84,232 docs. Homepage: cream pill nav on gold cloud, bold links, search bar, ScrollVelocity marquee.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catalog_unified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84,626 rows — clean rebuild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WPS (HardDrive)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9,742 products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 (Drag Part=Y)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37,135 products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37,749 products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catalog_fitment_v2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215,588 rows (JW Boon)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oem_fitment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379,899 rows (all families)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product_fitment_year_model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224,758 rows ✅ repopulated May 10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vendor_offers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84,626 rows ✅ populated May 10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vtwin_products_filtered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37,749 rows ✅ built May 10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vtwin_oem_crossref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12,278 rows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hd_year_model_master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1,618 rows — 10 eras, 1930–present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model_alias_map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347 canonical aliases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Typesense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84,232 docs ✅ reindexed May 10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Homepage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Bento grid ✅ era at top ✅ cream pill nav ✅ search bar 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Era carousel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3D fan ✅ scroll-driven ✅ correct slugs ✅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0 — UI REBUILD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0A · Bento Homepage ✅ COMPLETE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components/home/ — FloatingNav, SmokeBackground, ModelSearch, EraCarousel, eras.js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FloatingNav: cream pill (#FFF7E6) on gold radial cloud, grain texture, bold Barlow Condensed links, search bar, minimizes to HD shield button on scroll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0B · Era Carousel ✅ COMPLETE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3D fan, rotateZ + diagonal translateX/Y, auto-rotate 3.6s, scroll-driven, drag+swipe. 10 eras, all slugs canonical, 500px height, 16:10 aspect ratio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0C · Tile Artwork ✅ COMPLETE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1120×700px (16:10) webp files in public/images/eras/. All eras have artwork.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0D · Product Grid OEM Badge — PENDING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Badge on cards with oem_numbers. Hover=fitment popover. Mobile=bottom sheet.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0E · PDP Redesign — PENDING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Light/gold/white theme. After fitment solid + Typesense reindexed.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1 — FITMENT COMPLETION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1A · product_fitment_year_model ✅ COMPLETE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224,758 rows — 208,945 from catalog_fitment_v2 + 15,813 from oem_fitment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1B · WPS Fitment Files (Highest Priority)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Rep contacted April 30 — pending. Parse → catalog_fitment_v2. NO inference.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1C · Touring + FX PDFs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Scanned PDFs, 0 rows extracted. Scripts ready. Need text versions.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1D · VTwin Fitment Pipeline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vtwin_oem_crossref built (12,278 pairs, 9,981 SKU yield = 26.4%). vtwin_products_filtered staging table built May 10. Pipeline to catalog_fitment_v2 still to build.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1E · PU Name-Encoded Fitment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~86 unresolved. Targeted audit or relaxed regex.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2 — SEARCH &amp; BROWSE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2A · Typesense Reindex ✅ COMPLETE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84,232 docs indexed May 10. 0 errors.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2B · model_alias_map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347 live. Add: Road King, Street Glide, Fat Boy, Night Train, Dyna Wide Glide, Heritage Classic, Ultra Limited, era nicknames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2C · Browse/Brand Tabs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3-tab UI unbuilt. Data layer complete.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PHASE 3 — INFRASTRUCTURE &amp; POLISH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3A · vendor_offers ✅ COMPLETE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84,626 rows populated May 10 from catalog_unified (WPS + PU + VTWIN).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3B · vtwin_products_filtered ✅ COMPLETE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37,749 rows, 7 indexes. Built May 10.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3C · Cron Jobs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Daily inventory, 4-6h pricing/MAP, nightly feed. Hold until stable.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3D · OEM Fitment Dedup Guard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Manifest check before re-running oem scripts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3E · My Garage Audit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Built against /shop — review for /browse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FITMENT COVERAGE — CURRENT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Vendor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Primary Lever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WPS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9,742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WPS fitment file (pending from rep)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37,135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 Boon + OEM PDFs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37,749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vtwin_oem_crossref pipeline (to build)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2026-05-10T14:40:18.330Z</dcterms:created>
  <dcterms:modified xsi:type="dcterms:W3CDTF">2026-05-10T14:40:18.330Z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