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25EC5"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92667">
        <w:rPr>
          <w:rFonts w:eastAsiaTheme="majorEastAsia"/>
          <w:bCs/>
          <w:color w:val="000000" w:themeColor="text1"/>
          <w:sz w:val="32"/>
          <w:szCs w:val="32"/>
          <w:u w:color="FD972B"/>
          <w:lang w:eastAsia="en-GB"/>
        </w:rPr>
        <w:t>1-5</w:t>
      </w:r>
    </w:p>
    <w:p w14:paraId="1BCA91EC" w14:textId="77777777" w:rsidR="003907BE" w:rsidRPr="003907BE" w:rsidRDefault="003907BE" w:rsidP="003907BE">
      <w:pPr>
        <w:rPr>
          <w:color w:val="000000" w:themeColor="text1"/>
        </w:rPr>
      </w:pPr>
      <w:bookmarkStart w:id="0" w:name="_Toc277776548"/>
      <w:bookmarkStart w:id="1" w:name="_Toc13745201"/>
      <w:bookmarkStart w:id="2" w:name="_Toc79457782"/>
    </w:p>
    <w:p w14:paraId="454CC2DB" w14:textId="77777777" w:rsidR="003907BE" w:rsidRPr="003907BE" w:rsidRDefault="003907BE" w:rsidP="00645948">
      <w:pPr>
        <w:pStyle w:val="Heading3"/>
      </w:pPr>
      <w:r w:rsidRPr="003907BE">
        <w:t>Question</w:t>
      </w:r>
      <w:r w:rsidR="00645948">
        <w:t xml:space="preserve"> 1</w:t>
      </w:r>
    </w:p>
    <w:bookmarkEnd w:id="0"/>
    <w:bookmarkEnd w:id="1"/>
    <w:bookmarkEnd w:id="2"/>
    <w:p w14:paraId="2CDC2746" w14:textId="708FD5FB" w:rsidR="00892667" w:rsidRPr="00892667" w:rsidRDefault="00C753FA" w:rsidP="00892667">
      <w:pPr>
        <w:pStyle w:val="Body-Content"/>
      </w:pPr>
      <w:r>
        <w:t>Use</w:t>
      </w:r>
      <w:r w:rsidR="00892667" w:rsidRPr="00892667">
        <w:t xml:space="preserve"> an A4 drawing paper and an appropriate scale</w:t>
      </w:r>
      <w:r>
        <w:t xml:space="preserve"> to </w:t>
      </w:r>
      <w:r w:rsidR="00892667" w:rsidRPr="00892667">
        <w:t>represent the microchip shown in figure 1</w:t>
      </w:r>
      <w:r>
        <w:t>-19 in your study guide</w:t>
      </w:r>
      <w:r w:rsidR="00892667" w:rsidRPr="00892667">
        <w:t xml:space="preserve"> under the following conditions;</w:t>
      </w:r>
    </w:p>
    <w:p w14:paraId="14DB687F" w14:textId="77777777" w:rsidR="00892667" w:rsidRPr="00892667" w:rsidRDefault="00892667" w:rsidP="00892667">
      <w:pPr>
        <w:numPr>
          <w:ilvl w:val="1"/>
          <w:numId w:val="48"/>
        </w:numPr>
        <w:suppressAutoHyphens/>
        <w:spacing w:before="0" w:after="160" w:line="259" w:lineRule="auto"/>
        <w:ind w:left="1154" w:right="724"/>
        <w:jc w:val="left"/>
        <w:rPr>
          <w:noProof/>
          <w:color w:val="auto"/>
          <w:lang w:eastAsia="en-ZA"/>
        </w:rPr>
      </w:pPr>
      <w:r w:rsidRPr="00892667">
        <w:rPr>
          <w:noProof/>
          <w:color w:val="auto"/>
          <w:lang w:eastAsia="en-ZA"/>
        </w:rPr>
        <w:t>The drawing MUST cover the whole page;</w:t>
      </w:r>
    </w:p>
    <w:p w14:paraId="40448F3A" w14:textId="77777777" w:rsidR="00892667" w:rsidRPr="00892667" w:rsidRDefault="00892667" w:rsidP="00892667">
      <w:pPr>
        <w:numPr>
          <w:ilvl w:val="1"/>
          <w:numId w:val="48"/>
        </w:numPr>
        <w:suppressAutoHyphens/>
        <w:spacing w:before="0" w:after="160" w:line="259" w:lineRule="auto"/>
        <w:ind w:left="1154" w:right="724"/>
        <w:jc w:val="left"/>
        <w:rPr>
          <w:noProof/>
          <w:color w:val="auto"/>
          <w:lang w:eastAsia="en-ZA"/>
        </w:rPr>
      </w:pPr>
      <w:r w:rsidRPr="00892667">
        <w:rPr>
          <w:noProof/>
          <w:color w:val="auto"/>
          <w:lang w:eastAsia="en-ZA"/>
        </w:rPr>
        <w:t>Give adequate dimensions to the un-dimensioned parts</w:t>
      </w:r>
    </w:p>
    <w:p w14:paraId="7830596C" w14:textId="77777777" w:rsidR="00C753FA" w:rsidRDefault="00C753FA" w:rsidP="00892667">
      <w:pPr>
        <w:pStyle w:val="Body-Content"/>
        <w:rPr>
          <w:lang w:val="en-GB"/>
        </w:rPr>
      </w:pPr>
    </w:p>
    <w:p w14:paraId="688FE932" w14:textId="1861DB44" w:rsidR="00892667" w:rsidRPr="0055289E" w:rsidRDefault="00892667" w:rsidP="0055289E">
      <w:pPr>
        <w:pStyle w:val="Body-Content"/>
      </w:pPr>
      <w:r w:rsidRPr="00892667">
        <w:rPr>
          <w:lang w:val="en-GB"/>
        </w:rPr>
        <w:t>Sometimes a scale is used to represent a force vector with a magnitude expressed in Newton via a drawing where the dimensions are in millimetres or centimetres.</w:t>
      </w:r>
      <w:r w:rsidR="0055289E">
        <w:rPr>
          <w:lang w:val="en-GB"/>
        </w:rPr>
        <w:t xml:space="preserve"> </w:t>
      </w:r>
      <w:r w:rsidRPr="00892667">
        <w:t>For example</w:t>
      </w:r>
      <w:r w:rsidR="0055289E">
        <w:t>,</w:t>
      </w:r>
      <w:r w:rsidRPr="00892667">
        <w:t xml:space="preserve"> a force vector with a magnitude of 1560 N will be represented on a drawing choosing the following scale: 10 N = 1 mm; i.e. 1560 N = 156 mm on the drawing.. </w:t>
      </w:r>
    </w:p>
    <w:p w14:paraId="73F20518" w14:textId="77777777" w:rsidR="00892667" w:rsidRDefault="00892667" w:rsidP="00892667">
      <w:pPr>
        <w:pStyle w:val="Body-Content"/>
      </w:pPr>
    </w:p>
    <w:p w14:paraId="26BA5312" w14:textId="22AC0745" w:rsidR="00892667" w:rsidRPr="00892667" w:rsidRDefault="00892667" w:rsidP="00892667">
      <w:pPr>
        <w:pStyle w:val="Body-Content"/>
      </w:pPr>
      <w:r w:rsidRPr="00892667">
        <w:t>Drawing dimension:real life force size (1:10</w:t>
      </w:r>
      <w:r w:rsidR="0055289E" w:rsidRPr="00892667">
        <w:object w:dxaOrig="1040" w:dyaOrig="620" w14:anchorId="7D257F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0pt" o:ole="">
            <v:imagedata r:id="rId11" o:title=""/>
          </v:shape>
          <o:OLEObject Type="Embed" ProgID="Equation.3" ShapeID="_x0000_i1025" DrawAspect="Content" ObjectID="_1768197045" r:id="rId12"/>
        </w:object>
      </w:r>
      <w:r w:rsidRPr="00892667">
        <w:t>) = REDUCING SCALE</w:t>
      </w:r>
    </w:p>
    <w:p w14:paraId="55119C00" w14:textId="77777777" w:rsidR="00892667" w:rsidRDefault="00892667" w:rsidP="00892667">
      <w:pPr>
        <w:pStyle w:val="Body-Content"/>
      </w:pPr>
    </w:p>
    <w:p w14:paraId="1F9A8A43" w14:textId="77777777" w:rsidR="00892667" w:rsidRPr="00892667" w:rsidRDefault="00892667" w:rsidP="00892667">
      <w:pPr>
        <w:pStyle w:val="Body-Content"/>
      </w:pPr>
      <w:r w:rsidRPr="00892667">
        <w:t>There is no strict rule of how the scale is chosen. The basic rule is to chose a scale which will result in a clear drawing with enough space for dimensions, explanations, drawing details, etc.</w:t>
      </w:r>
    </w:p>
    <w:p w14:paraId="06B6F327" w14:textId="77777777" w:rsidR="003907BE" w:rsidRDefault="003907BE" w:rsidP="005846F9">
      <w:pPr>
        <w:pStyle w:val="Body-Content"/>
        <w:rPr>
          <w:lang w:val="en-GB"/>
        </w:rPr>
      </w:pPr>
    </w:p>
    <w:p w14:paraId="339AC53C" w14:textId="77777777" w:rsidR="009C5A3C" w:rsidRDefault="009C5A3C" w:rsidP="005846F9">
      <w:pPr>
        <w:pStyle w:val="Body-Content"/>
      </w:pPr>
      <w:permStart w:id="383218692" w:edGrp="everyone"/>
    </w:p>
    <w:p w14:paraId="538D4CC3" w14:textId="77777777" w:rsidR="005846F9" w:rsidRDefault="005846F9" w:rsidP="005846F9">
      <w:pPr>
        <w:pStyle w:val="Body-Content"/>
      </w:pPr>
    </w:p>
    <w:p w14:paraId="6EC6B6FE" w14:textId="77777777" w:rsidR="005846F9" w:rsidRDefault="005846F9" w:rsidP="005846F9">
      <w:pPr>
        <w:pStyle w:val="Body-Content"/>
      </w:pPr>
    </w:p>
    <w:p w14:paraId="58672C87" w14:textId="77777777" w:rsidR="005846F9" w:rsidRDefault="005846F9" w:rsidP="005846F9">
      <w:pPr>
        <w:pStyle w:val="Body-Content"/>
      </w:pPr>
    </w:p>
    <w:p w14:paraId="0924136F" w14:textId="77777777" w:rsidR="005846F9" w:rsidRDefault="005846F9" w:rsidP="005846F9">
      <w:pPr>
        <w:pStyle w:val="Body-Content"/>
      </w:pPr>
    </w:p>
    <w:p w14:paraId="480A3B60" w14:textId="77777777" w:rsidR="005846F9" w:rsidRPr="003907BE" w:rsidRDefault="005846F9" w:rsidP="005846F9">
      <w:pPr>
        <w:pStyle w:val="Body-Content"/>
      </w:pPr>
      <w:bookmarkStart w:id="3" w:name="_GoBack"/>
      <w:bookmarkEnd w:id="3"/>
      <w:permEnd w:id="383218692"/>
    </w:p>
    <w:sectPr w:rsidR="005846F9"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D22E3" w14:textId="77777777" w:rsidR="008A6BC5" w:rsidRDefault="008A6BC5" w:rsidP="000037FE">
      <w:r>
        <w:separator/>
      </w:r>
    </w:p>
  </w:endnote>
  <w:endnote w:type="continuationSeparator" w:id="0">
    <w:p w14:paraId="587D5222" w14:textId="77777777" w:rsidR="008A6BC5" w:rsidRDefault="008A6BC5"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66C5E" w14:textId="701383F7" w:rsidR="0033148B" w:rsidRPr="0033148B" w:rsidRDefault="005E64DB"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37BA825B" wp14:editId="52701171">
              <wp:simplePos x="0" y="0"/>
              <wp:positionH relativeFrom="column">
                <wp:posOffset>4297045</wp:posOffset>
              </wp:positionH>
              <wp:positionV relativeFrom="paragraph">
                <wp:posOffset>265430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8B65171" w14:textId="77777777" w:rsidR="005E64DB" w:rsidRPr="00550813" w:rsidRDefault="005E64DB" w:rsidP="005E64DB">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BA825B" id="_x0000_t202" coordsize="21600,21600" o:spt="202" path="m,l,21600r21600,l21600,xe">
              <v:stroke joinstyle="miter"/>
              <v:path gradientshapeok="t" o:connecttype="rect"/>
            </v:shapetype>
            <v:shape id="Text Box 5" o:spid="_x0000_s1026" type="#_x0000_t202" style="position:absolute;margin-left:338.35pt;margin-top:20.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" filled="f" stroked="f" strokeweight=".5pt">
              <v:textbox>
                <w:txbxContent>
                  <w:p w14:paraId="38B65171" w14:textId="77777777" w:rsidR="005E64DB" w:rsidRPr="00550813" w:rsidRDefault="005E64DB" w:rsidP="005E64DB">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3F06110" wp14:editId="37978B0A">
              <wp:simplePos x="0" y="0"/>
              <wp:positionH relativeFrom="column">
                <wp:posOffset>-1141730</wp:posOffset>
              </wp:positionH>
              <wp:positionV relativeFrom="paragraph">
                <wp:posOffset>227330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A839793" w14:textId="77777777" w:rsidR="005E64DB" w:rsidRPr="00550813" w:rsidRDefault="005E64DB" w:rsidP="005E64D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F06110" id="Text Box 8" o:spid="_x0000_s1027" type="#_x0000_t202" style="position:absolute;margin-left:-89.9pt;margin-top:17.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" filled="f" stroked="f" strokeweight=".5pt">
              <v:textbox>
                <w:txbxContent>
                  <w:p w14:paraId="7A839793" w14:textId="77777777" w:rsidR="005E64DB" w:rsidRPr="00550813" w:rsidRDefault="005E64DB" w:rsidP="005E64D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6E881672" wp14:editId="678F0C7F">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104F9FE" wp14:editId="26F74DB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78680D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786DCB35" wp14:editId="079CBC13">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08BDB"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0FF99A6E" wp14:editId="75A63225">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045235DE"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3DE9A86" wp14:editId="0DDABB82">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1B581FE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1ECBB050"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DE9A86"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1B581FE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1ECBB050"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5B034" w14:textId="77777777" w:rsidR="008A6BC5" w:rsidRDefault="008A6BC5" w:rsidP="000037FE">
      <w:r>
        <w:separator/>
      </w:r>
    </w:p>
  </w:footnote>
  <w:footnote w:type="continuationSeparator" w:id="0">
    <w:p w14:paraId="58B87F8F" w14:textId="77777777" w:rsidR="008A6BC5" w:rsidRDefault="008A6BC5"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536CD"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4F95AE9D" wp14:editId="3C58AD81">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529F4"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F28534A" wp14:editId="4910437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kbbP77F/rv9opUxMYjaj/+fcpWcCVtC/twslYTjfiSWOkw2KCwV/CL9ex5iCmlZpBe7+OWRNyW3/cKAP/BfnsQ==" w:salt="mc412pgj8MXhAy7iV8sdp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892667"/>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D3"/>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E7A9F"/>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289E"/>
    <w:rsid w:val="00556898"/>
    <w:rsid w:val="00561667"/>
    <w:rsid w:val="005616B8"/>
    <w:rsid w:val="00564369"/>
    <w:rsid w:val="00565D31"/>
    <w:rsid w:val="00574B45"/>
    <w:rsid w:val="0057584E"/>
    <w:rsid w:val="00576954"/>
    <w:rsid w:val="0058130E"/>
    <w:rsid w:val="005846F9"/>
    <w:rsid w:val="005967CC"/>
    <w:rsid w:val="005A1CF8"/>
    <w:rsid w:val="005B2B7A"/>
    <w:rsid w:val="005B62AC"/>
    <w:rsid w:val="005C14E7"/>
    <w:rsid w:val="005C1F9D"/>
    <w:rsid w:val="005C3BB7"/>
    <w:rsid w:val="005C5833"/>
    <w:rsid w:val="005E1C08"/>
    <w:rsid w:val="005E64DB"/>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67"/>
    <w:rsid w:val="008926D3"/>
    <w:rsid w:val="00896477"/>
    <w:rsid w:val="00896920"/>
    <w:rsid w:val="00897C60"/>
    <w:rsid w:val="008A6BC5"/>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B03"/>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66AF"/>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753FA"/>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D38EE"/>
  <w15:docId w15:val="{71CA8A73-EF79-454E-A3F8-3D9FD38D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0650CFD3-C70B-419E-B7D8-0A552CB8A31D}"/>
</file>

<file path=customXml/itemProps4.xml><?xml version="1.0" encoding="utf-8"?>
<ds:datastoreItem xmlns:ds="http://schemas.openxmlformats.org/officeDocument/2006/customXml" ds:itemID="{1B573A73-2945-4BC2-A7ED-5D0CAF70038C}">
  <ds:schemaRefs>
    <ds:schemaRef ds:uri="http://schemas.openxmlformats.org/officeDocument/2006/bibliography"/>
  </ds:schemaRefs>
</ds:datastoreItem>
</file>

<file path=customXml/itemProps5.xml><?xml version="1.0" encoding="utf-8"?>
<ds:datastoreItem xmlns:ds="http://schemas.openxmlformats.org/officeDocument/2006/customXml" ds:itemID="{9191EDD8-F276-4295-8AA3-350E12FC75FF}"/>
</file>

<file path=docProps/app.xml><?xml version="1.0" encoding="utf-8"?>
<Properties xmlns="http://schemas.openxmlformats.org/officeDocument/2006/extended-properties" xmlns:vt="http://schemas.openxmlformats.org/officeDocument/2006/docPropsVTypes">
  <Template>AIE_Class Activities Template_V070322.dotx</Template>
  <TotalTime>4</TotalTime>
  <Pages>1</Pages>
  <Words>132</Words>
  <Characters>754</Characters>
  <Application>Microsoft Office Word</Application>
  <DocSecurity>8</DocSecurity>
  <Lines>6</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1-5</vt:lpstr>
      <vt:lpstr>        Question 1</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2022-09-30T08:50:00Z</dcterms:created>
  <dcterms:modified xsi:type="dcterms:W3CDTF">2024-01-31T07:04:00Z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