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542824207"/>
        <w:placeholder>
          <w:docPart w:val="BBA5356E60DC42E686EC56C385BFB475"/>
        </w:placeholder>
        <w15:appearance w15:val="hidden"/>
      </w:sdtPr>
      <w:sdtEndPr/>
      <w:sdtContent>
        <w:p w:rsidRPr="005D3126" w:rsidR="00F157B2" w:rsidP="005D3126" w:rsidRDefault="005D3126" w14:paraId="7742CE9A" w14:textId="6344C639">
          <w:pPr>
            <w:pStyle w:val="ContactInfo"/>
          </w:pPr>
          <w:r w:rsidR="42D354AD">
            <w:rPr/>
            <w:t>Dylan Stirling</w:t>
          </w:r>
        </w:p>
      </w:sdtContent>
    </w:sdt>
    <w:sdt>
      <w:sdtPr>
        <w:id w:val="-629857051"/>
        <w:placeholder>
          <w:docPart w:val="2C97B61682B04CC19CACB60E6F918870"/>
        </w:placeholder>
        <w15:appearance w15:val="hidden"/>
      </w:sdtPr>
      <w:sdtEndPr/>
      <w:sdtContent>
        <w:p w:rsidRPr="005D3126" w:rsidR="00F157B2" w:rsidP="005D3126" w:rsidRDefault="005D3126" w14:paraId="3AA54014" w14:textId="3F49DA62">
          <w:pPr>
            <w:pStyle w:val="ContactInfo"/>
          </w:pPr>
          <w:r w:rsidR="21A417BB">
            <w:rPr/>
            <w:t>Professor</w:t>
          </w:r>
          <w:r w:rsidR="21A417BB">
            <w:rPr/>
            <w:t xml:space="preserve"> </w:t>
          </w:r>
          <w:r w:rsidR="7F0F6292">
            <w:rPr/>
            <w:t>Wabara</w:t>
          </w:r>
        </w:p>
      </w:sdtContent>
    </w:sdt>
    <w:sdt>
      <w:sdtPr>
        <w:id w:val="780695931"/>
        <w:placeholder>
          <w:docPart w:val="8C8A385A46BF49D283EE68442556C9BD"/>
        </w:placeholder>
        <w15:appearance w15:val="hidden"/>
      </w:sdtPr>
      <w:sdtEndPr/>
      <w:sdtContent>
        <w:p w:rsidRPr="005D3126" w:rsidR="00F157B2" w:rsidP="005D3126" w:rsidRDefault="005D3126" w14:paraId="25F8D8C7" w14:textId="5C92BBAF">
          <w:pPr>
            <w:pStyle w:val="ContactInfo"/>
          </w:pPr>
          <w:r w:rsidR="21A417BB">
            <w:rPr/>
            <w:t>C</w:t>
          </w:r>
          <w:r w:rsidR="1E4CB9D8">
            <w:rPr/>
            <w:t>S</w:t>
          </w:r>
          <w:r w:rsidR="21A417BB">
            <w:rPr/>
            <w:t xml:space="preserve"> 330</w:t>
          </w:r>
        </w:p>
      </w:sdtContent>
    </w:sdt>
    <w:sdt>
      <w:sdtPr>
        <w:id w:val="-467825061"/>
        <w:placeholder>
          <w:docPart w:val="F18019AF2310443BBD9DA27C91563AD2"/>
        </w:placeholder>
        <w15:appearance w15:val="hidden"/>
      </w:sdtPr>
      <w:sdtEndPr/>
      <w:sdtContent>
        <w:p w:rsidRPr="005D3126" w:rsidR="001F29D1" w:rsidP="005D3126" w:rsidRDefault="005D3126" w14:paraId="2B128DA2" w14:textId="26ABFB79">
          <w:pPr>
            <w:pStyle w:val="ContactInfo"/>
          </w:pPr>
          <w:r w:rsidR="21A417BB">
            <w:rPr/>
            <w:t>21 June 2024</w:t>
          </w:r>
        </w:p>
      </w:sdtContent>
    </w:sdt>
    <w:sdt>
      <w:sdtPr>
        <w:id w:val="-1597710929"/>
        <w:placeholder>
          <w:docPart w:val="43AC8DEB365F4E59A2492708D088B5CE"/>
        </w:placeholder>
        <w15:appearance w15:val="hidden"/>
        <w:rPr>
          <w:rFonts w:eastAsia="游明朝" w:eastAsiaTheme="minorEastAsia"/>
        </w:rPr>
      </w:sdtPr>
      <w:sdtEndPr>
        <w:rPr>
          <w:rFonts w:eastAsia="游明朝" w:eastAsiaTheme="minorEastAsia"/>
        </w:rPr>
      </w:sdtEndPr>
      <w:sdtContent>
        <w:p w:rsidRPr="006A078D" w:rsidR="00F157B2" w:rsidP="006A078D" w:rsidRDefault="006A078D" w14:paraId="32039F4D" w14:textId="4FC66DA5">
          <w:pPr>
            <w:pStyle w:val="Title"/>
          </w:pPr>
          <w:r w:rsidRPr="0B2BDB58" w:rsidR="21A417BB">
            <w:rPr>
              <w:rFonts w:eastAsia="游明朝" w:eastAsiaTheme="minorEastAsia"/>
            </w:rPr>
            <w:t>Design Decisions</w:t>
          </w:r>
        </w:p>
      </w:sdtContent>
    </w:sdt>
    <w:p w:rsidR="5E142C1A" w:rsidP="0B2BDB58" w:rsidRDefault="5E142C1A" w14:paraId="2D1855F0" w14:textId="04E05AC9">
      <w:pPr>
        <w:pStyle w:val="Normal"/>
      </w:pPr>
      <w:r w:rsidR="36E1D81F">
        <w:rPr/>
        <w:t xml:space="preserve">The 3D scene consists of a monitor screen, </w:t>
      </w:r>
      <w:r w:rsidR="36E1D81F">
        <w:rPr/>
        <w:t>monitor</w:t>
      </w:r>
      <w:r w:rsidR="36E1D81F">
        <w:rPr/>
        <w:t xml:space="preserve"> housing, </w:t>
      </w:r>
      <w:r w:rsidR="36E1D81F">
        <w:rPr/>
        <w:t>monitor</w:t>
      </w:r>
      <w:r w:rsidR="36E1D81F">
        <w:rPr/>
        <w:t xml:space="preserve"> support, </w:t>
      </w:r>
      <w:r w:rsidR="36E1D81F">
        <w:rPr/>
        <w:t>monitor</w:t>
      </w:r>
      <w:r w:rsidR="36E1D81F">
        <w:rPr/>
        <w:t xml:space="preserve"> base, table, keyboard, mouse, mouse roller, and a cup. These objects were selected to create a realistic representation of a typical desk setup as shown in my project proposal picture. The monitor screen is represented by a flat plane, the monitor housing is a box primitive, and cylinders were used for the monitor support and base. The tabletop is depicted by a large plane, the keyboard by a primitive box, and the mouse and its roller by spheres. The cup is represented by a tapered cylinder. By using basic shapes, we minimized complexity and kept the polygon count under 1,000 triangles for each object, ensuring efficient modeling while </w:t>
      </w:r>
      <w:r w:rsidR="36E1D81F">
        <w:rPr/>
        <w:t>maintaining</w:t>
      </w:r>
      <w:r w:rsidR="36E1D81F">
        <w:rPr/>
        <w:t xml:space="preserve"> realism.</w:t>
      </w:r>
    </w:p>
    <w:p w:rsidR="5E142C1A" w:rsidP="0B2BDB58" w:rsidRDefault="5E142C1A" w14:paraId="1EBEA4DC" w14:textId="3BC2CDDA">
      <w:pPr>
        <w:pStyle w:val="Normal"/>
      </w:pPr>
    </w:p>
    <w:p w:rsidR="5E142C1A" w:rsidP="0B2BDB58" w:rsidRDefault="5E142C1A" w14:paraId="7E716D91" w14:textId="3ABA5080">
      <w:pPr>
        <w:pStyle w:val="Normal"/>
      </w:pPr>
      <w:r w:rsidR="36E1D81F">
        <w:rPr/>
        <w:t xml:space="preserve">The program was structured to load textures, define object materials, set up scene lights, and </w:t>
      </w:r>
      <w:r w:rsidR="36E1D81F">
        <w:rPr/>
        <w:t>render</w:t>
      </w:r>
      <w:r w:rsidR="36E1D81F">
        <w:rPr/>
        <w:t xml:space="preserve"> the 3D scene. Textures with resolutions of 1024 by 1024 pixels or higher were carefully selected to enhance the realism of the objects. Two light sources were added to the scene: a main light source and a warm light above, providing general illumination and a realistic lighting effect. The Phong shading model was used to create realistic lighting and shading effects</w:t>
      </w:r>
      <w:r w:rsidR="36E1D81F">
        <w:rPr/>
        <w:t xml:space="preserve">.  </w:t>
      </w:r>
      <w:r w:rsidR="36E1D81F">
        <w:rPr/>
        <w:t>The placement of objects was carefully managed using X, Y, and Z coordinates to ensure their correct positioning relative to one another, enhancing the overall realism of the scene.</w:t>
      </w:r>
    </w:p>
    <w:p w:rsidR="5E142C1A" w:rsidP="0B2BDB58" w:rsidRDefault="5E142C1A" w14:paraId="503A0D08" w14:textId="21C978BF">
      <w:pPr>
        <w:pStyle w:val="Normal"/>
      </w:pPr>
    </w:p>
    <w:p w:rsidR="5E142C1A" w:rsidP="0B2BDB58" w:rsidRDefault="5E142C1A" w14:paraId="25D65CC3" w14:textId="7095E25E">
      <w:pPr>
        <w:pStyle w:val="Normal"/>
      </w:pPr>
      <w:r w:rsidR="36E1D81F">
        <w:rPr/>
        <w:t>Navigation of the 3D scene was implemented using the WASD keys for movement and the QE keys for upward and downward movement. The mouse cursor was used to adjust the camera's orientation, and the scroll wheel to control the speed of the camera's movement, offering users an intuitive and flexible way to explore the scene from different angles and distances.</w:t>
      </w:r>
    </w:p>
    <w:p w:rsidR="005D3126" w:rsidRDefault="005D3126" w14:paraId="6AEABB37" w14:textId="526A9679">
      <w:pPr>
        <w:spacing w:after="160" w:line="259" w:lineRule="auto"/>
        <w:ind w:firstLine="0"/>
        <w:rPr>
          <w:rFonts w:eastAsiaTheme="minorEastAsia"/>
          <w:szCs w:val="24"/>
        </w:rPr>
      </w:pPr>
      <w:r>
        <w:rPr>
          <w:rFonts w:eastAsiaTheme="minorEastAsia"/>
          <w:szCs w:val="24"/>
        </w:rPr>
        <w:br w:type="page"/>
      </w:r>
    </w:p>
    <w:sdt>
      <w:sdtPr>
        <w:id w:val="-1173881138"/>
        <w:placeholder>
          <w:docPart w:val="459518F98F2A4DF7976C50D393CE7E7A"/>
        </w:placeholder>
        <w:showingPlcHdr/>
        <w15:appearance w15:val="hidden"/>
        <w:rPr>
          <w:rFonts w:eastAsia="游明朝" w:eastAsiaTheme="minorEastAsia"/>
        </w:rPr>
      </w:sdtPr>
      <w:sdtEndPr>
        <w:rPr>
          <w:rFonts w:eastAsia="游明朝" w:eastAsiaTheme="minorEastAsia"/>
        </w:rPr>
      </w:sdtEndPr>
      <w:sdtContent>
        <w:p w:rsidRPr="00DF40CF" w:rsidR="00DF40CF" w:rsidP="005D3126" w:rsidRDefault="005D3126" w14:paraId="370AE45D" w14:textId="0F151A46">
          <w:pPr>
            <w:pStyle w:val="Title"/>
            <w:rPr>
              <w:rFonts w:eastAsiaTheme="minorEastAsia"/>
              <w:szCs w:val="24"/>
            </w:rPr>
          </w:pPr>
          <w:r w:rsidR="005D3126">
            <w:rPr/>
            <w:t>Works Cited</w:t>
          </w:r>
        </w:p>
      </w:sdtContent>
    </w:sdt>
    <w:p w:rsidR="5E142C1A" w:rsidP="0B2BDB58" w:rsidRDefault="5E142C1A" w14:paraId="472DA186" w14:textId="04563F26">
      <w:pPr>
        <w:spacing w:before="240" w:beforeAutospacing="off" w:after="240" w:afterAutospacing="off"/>
        <w:ind w:left="567" w:right="0" w:hanging="567"/>
        <w:rPr>
          <w:rFonts w:ascii="Calibri" w:hAnsi="Calibri" w:eastAsia="Calibri" w:cs="Calibri"/>
          <w:noProof w:val="0"/>
          <w:sz w:val="24"/>
          <w:szCs w:val="24"/>
          <w:lang w:val="en-US"/>
        </w:rPr>
      </w:pPr>
      <w:r w:rsidRPr="0B2BDB58" w:rsidR="6A217481">
        <w:rPr>
          <w:rFonts w:ascii="Calibri" w:hAnsi="Calibri" w:eastAsia="Calibri" w:cs="Calibri"/>
          <w:noProof w:val="0"/>
          <w:sz w:val="24"/>
          <w:szCs w:val="24"/>
          <w:lang w:val="en-US"/>
        </w:rPr>
        <w:t xml:space="preserve">Inc, T. K. G. (n.d.). </w:t>
      </w:r>
      <w:r w:rsidRPr="0B2BDB58" w:rsidR="6A217481">
        <w:rPr>
          <w:rFonts w:ascii="Calibri" w:hAnsi="Calibri" w:eastAsia="Calibri" w:cs="Calibri"/>
          <w:i w:val="1"/>
          <w:iCs w:val="1"/>
          <w:noProof w:val="0"/>
          <w:sz w:val="24"/>
          <w:szCs w:val="24"/>
          <w:lang w:val="en-US"/>
        </w:rPr>
        <w:t>The industry’s foundation for High Performance Graphics</w:t>
      </w:r>
      <w:r w:rsidRPr="0B2BDB58" w:rsidR="6A217481">
        <w:rPr>
          <w:rFonts w:ascii="Calibri" w:hAnsi="Calibri" w:eastAsia="Calibri" w:cs="Calibri"/>
          <w:noProof w:val="0"/>
          <w:sz w:val="24"/>
          <w:szCs w:val="24"/>
          <w:lang w:val="en-US"/>
        </w:rPr>
        <w:t xml:space="preserve">. OpenGL.org. </w:t>
      </w:r>
      <w:hyperlink r:id="Ra5ff4cf2582c46a0">
        <w:r w:rsidRPr="0B2BDB58" w:rsidR="6A217481">
          <w:rPr>
            <w:rStyle w:val="Hyperlink"/>
            <w:rFonts w:ascii="Calibri" w:hAnsi="Calibri" w:eastAsia="Calibri" w:cs="Calibri"/>
            <w:noProof w:val="0"/>
            <w:sz w:val="24"/>
            <w:szCs w:val="24"/>
            <w:lang w:val="en-US"/>
          </w:rPr>
          <w:t>https://www.opengl.org/archives/resources/features/KilgardTechniques/oglpitfall/</w:t>
        </w:r>
      </w:hyperlink>
    </w:p>
    <w:p w:rsidR="5E142C1A" w:rsidP="5E142C1A" w:rsidRDefault="5E142C1A" w14:paraId="0AF9CB6B" w14:textId="3BE9F6CB">
      <w:pPr>
        <w:rPr>
          <w:rFonts w:eastAsiaTheme="minorEastAsia"/>
          <w:szCs w:val="24"/>
        </w:rPr>
      </w:pPr>
    </w:p>
    <w:p w:rsidR="5E142C1A" w:rsidP="5E142C1A" w:rsidRDefault="5E142C1A" w14:paraId="77B0D936" w14:textId="09C3F9E9">
      <w:pPr>
        <w:rPr>
          <w:rFonts w:eastAsiaTheme="minorEastAsia"/>
          <w:szCs w:val="24"/>
        </w:rPr>
      </w:pPr>
    </w:p>
    <w:p w:rsidR="5E142C1A" w:rsidP="5E142C1A" w:rsidRDefault="5E142C1A" w14:paraId="5F6B196F" w14:textId="51D2B0F5">
      <w:pPr>
        <w:rPr>
          <w:rFonts w:eastAsiaTheme="minorEastAsia"/>
          <w:szCs w:val="24"/>
        </w:rPr>
      </w:pPr>
    </w:p>
    <w:p w:rsidR="5E142C1A" w:rsidP="5E142C1A" w:rsidRDefault="5E142C1A" w14:paraId="0DCEA58B" w14:textId="2323FE86">
      <w:pPr>
        <w:rPr>
          <w:rFonts w:eastAsiaTheme="minorEastAsia"/>
          <w:szCs w:val="24"/>
        </w:rPr>
      </w:pPr>
    </w:p>
    <w:p w:rsidR="5E142C1A" w:rsidP="5E142C1A" w:rsidRDefault="5E142C1A" w14:paraId="4708D28F" w14:textId="264CE7F1">
      <w:pPr>
        <w:rPr>
          <w:rFonts w:eastAsiaTheme="minorEastAsia"/>
          <w:szCs w:val="24"/>
        </w:rPr>
      </w:pPr>
    </w:p>
    <w:p w:rsidR="5E142C1A" w:rsidP="5E142C1A" w:rsidRDefault="5E142C1A" w14:paraId="34EB08B3" w14:textId="32C9C233">
      <w:pPr>
        <w:rPr>
          <w:rFonts w:eastAsiaTheme="minorEastAsia"/>
          <w:szCs w:val="24"/>
        </w:rPr>
      </w:pPr>
    </w:p>
    <w:p w:rsidR="5E142C1A" w:rsidP="5E142C1A" w:rsidRDefault="5E142C1A" w14:paraId="35C83662" w14:textId="0684FABE">
      <w:pPr>
        <w:rPr>
          <w:rFonts w:eastAsiaTheme="minorEastAsia"/>
          <w:szCs w:val="24"/>
        </w:rPr>
      </w:pPr>
    </w:p>
    <w:p w:rsidR="5E142C1A" w:rsidP="5E142C1A" w:rsidRDefault="5E142C1A" w14:paraId="7D7F42A2" w14:textId="31CF371F">
      <w:pPr>
        <w:rPr>
          <w:rFonts w:eastAsiaTheme="minorEastAsia"/>
          <w:szCs w:val="24"/>
        </w:rPr>
      </w:pPr>
    </w:p>
    <w:p w:rsidR="5E142C1A" w:rsidP="5E142C1A" w:rsidRDefault="5E142C1A" w14:paraId="0C5B8CD9" w14:textId="1891F88B">
      <w:pPr>
        <w:rPr>
          <w:rFonts w:eastAsiaTheme="minorEastAsia"/>
          <w:szCs w:val="24"/>
        </w:rPr>
      </w:pPr>
    </w:p>
    <w:p w:rsidR="5E142C1A" w:rsidP="5E142C1A" w:rsidRDefault="5E142C1A" w14:paraId="2CAADB36" w14:textId="7E563D6C">
      <w:pPr>
        <w:rPr>
          <w:rFonts w:eastAsiaTheme="minorEastAsia"/>
          <w:szCs w:val="24"/>
        </w:rPr>
      </w:pPr>
    </w:p>
    <w:p w:rsidR="5E142C1A" w:rsidP="5E142C1A" w:rsidRDefault="5E142C1A" w14:paraId="4FE86BE8" w14:textId="26571733">
      <w:pPr>
        <w:rPr>
          <w:rFonts w:eastAsiaTheme="minorEastAsia"/>
          <w:szCs w:val="24"/>
        </w:rPr>
      </w:pPr>
    </w:p>
    <w:p w:rsidR="5E142C1A" w:rsidP="5E142C1A" w:rsidRDefault="5E142C1A" w14:paraId="342E3D73" w14:textId="2E26F0F3">
      <w:pPr>
        <w:rPr>
          <w:rFonts w:eastAsiaTheme="minorEastAsia"/>
          <w:szCs w:val="24"/>
        </w:rPr>
      </w:pPr>
    </w:p>
    <w:p w:rsidRPr="005D3126" w:rsidR="14D36F52" w:rsidP="0B2BDB58" w:rsidRDefault="005D3126" w14:paraId="497AA9BD" w14:noSpellErr="1" w14:textId="447509C9">
      <w:pPr>
        <w:rPr>
          <w:i w:val="1"/>
          <w:iCs w:val="1"/>
        </w:rPr>
      </w:pPr>
    </w:p>
    <w:sectPr w:rsidRPr="005D3126" w:rsidR="14D36F52">
      <w:headerReference w:type="default" r:id="rId11"/>
      <w:pgSz w:w="12240" w:h="15840" w:orient="portrait"/>
      <w:pgMar w:top="1440" w:right="1440" w:bottom="1440" w:left="1440" w:header="720" w:footer="720" w:gutter="0"/>
      <w:cols w:space="720"/>
      <w:docGrid w:linePitch="360"/>
      <w:footerReference w:type="default" r:id="R4b3d55c7518843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B2BDB58" w:rsidTr="0B2BDB58" w14:paraId="3E122732">
      <w:trPr>
        <w:trHeight w:val="300"/>
      </w:trPr>
      <w:tc>
        <w:tcPr>
          <w:tcW w:w="3120" w:type="dxa"/>
          <w:tcMar/>
        </w:tcPr>
        <w:p w:rsidR="0B2BDB58" w:rsidP="0B2BDB58" w:rsidRDefault="0B2BDB58" w14:paraId="0DFA8B28" w14:textId="7DAD5B9C">
          <w:pPr>
            <w:pStyle w:val="Header"/>
            <w:bidi w:val="0"/>
            <w:ind w:left="-115"/>
            <w:jc w:val="left"/>
          </w:pPr>
        </w:p>
      </w:tc>
      <w:tc>
        <w:tcPr>
          <w:tcW w:w="3120" w:type="dxa"/>
          <w:tcMar/>
        </w:tcPr>
        <w:p w:rsidR="0B2BDB58" w:rsidP="0B2BDB58" w:rsidRDefault="0B2BDB58" w14:paraId="67BDDC7D" w14:textId="1B339EB2">
          <w:pPr>
            <w:pStyle w:val="Header"/>
            <w:bidi w:val="0"/>
            <w:jc w:val="center"/>
          </w:pPr>
        </w:p>
      </w:tc>
      <w:tc>
        <w:tcPr>
          <w:tcW w:w="3120" w:type="dxa"/>
          <w:tcMar/>
        </w:tcPr>
        <w:p w:rsidR="0B2BDB58" w:rsidP="0B2BDB58" w:rsidRDefault="0B2BDB58" w14:paraId="1DB33AA9" w14:textId="1743D5B1">
          <w:pPr>
            <w:pStyle w:val="Header"/>
            <w:bidi w:val="0"/>
            <w:ind w:right="-115"/>
            <w:jc w:val="right"/>
          </w:pPr>
        </w:p>
      </w:tc>
    </w:tr>
  </w:tbl>
  <w:p w:rsidR="0B2BDB58" w:rsidP="0B2BDB58" w:rsidRDefault="0B2BDB58" w14:paraId="49266379" w14:textId="7BFF8FA0">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7B2" w:rsidP="00F157B2" w:rsidRDefault="00133599" w14:paraId="5C7C471C" w14:textId="58AB2415">
    <w:pPr>
      <w:pStyle w:val="Header"/>
      <w:jc w:val="right"/>
    </w:pPr>
    <w:sdt>
      <w:sdtPr>
        <w:id w:val="-484551897"/>
        <w15:appearance w15:val="hidden"/>
        <w:placeholder>
          <w:docPart w:val="1AE5808B26864800B15E2C5A4CB8F8E4"/>
        </w:placeholder>
      </w:sdtPr>
      <w:sdtContent>
        <w:r w:rsidR="0B2BDB58">
          <w:rPr/>
          <w:t>Stirling</w:t>
        </w:r>
      </w:sdtContent>
    </w:sdt>
    <w:r w:rsidR="0B2BDB58">
      <w:rPr/>
      <w:t xml:space="preserve"> </w:t>
    </w:r>
    <w:sdt>
      <w:sdtPr>
        <w:id w:val="-1182894669"/>
        <w:docPartObj>
          <w:docPartGallery w:val="Page Numbers (Top of Page)"/>
          <w:docPartUnique/>
        </w:docPartObj>
      </w:sdtPr>
      <w:sdtContent>
        <w:r w:rsidRPr="0B2BDB58">
          <w:rPr>
            <w:noProof/>
          </w:rPr>
          <w:fldChar w:fldCharType="begin"/>
        </w:r>
        <w:r>
          <w:instrText xml:space="preserve"> PAGE   \* MERGEFORMAT </w:instrText>
        </w:r>
        <w:r>
          <w:fldChar w:fldCharType="separate"/>
        </w:r>
        <w:r w:rsidRPr="0B2BDB58" w:rsidR="0B2BDB58">
          <w:rPr>
            <w:noProof/>
          </w:rPr>
          <w:t>2</w:t>
        </w:r>
        <w:r w:rsidRPr="0B2BDB58">
          <w:rPr>
            <w:noProof/>
          </w:rP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133599"/>
    <w:rsid w:val="001F29D1"/>
    <w:rsid w:val="00206926"/>
    <w:rsid w:val="00244F3D"/>
    <w:rsid w:val="002961A2"/>
    <w:rsid w:val="002D702F"/>
    <w:rsid w:val="003252BA"/>
    <w:rsid w:val="003803F8"/>
    <w:rsid w:val="0043896F"/>
    <w:rsid w:val="0051754C"/>
    <w:rsid w:val="0052278D"/>
    <w:rsid w:val="005878D6"/>
    <w:rsid w:val="005D3126"/>
    <w:rsid w:val="006A078D"/>
    <w:rsid w:val="00722EC4"/>
    <w:rsid w:val="00754B7A"/>
    <w:rsid w:val="007F71CE"/>
    <w:rsid w:val="00874ADF"/>
    <w:rsid w:val="008A42C4"/>
    <w:rsid w:val="00946008"/>
    <w:rsid w:val="00966815"/>
    <w:rsid w:val="00B414AC"/>
    <w:rsid w:val="00BE4F89"/>
    <w:rsid w:val="00CA071F"/>
    <w:rsid w:val="00DF40CF"/>
    <w:rsid w:val="00F157B2"/>
    <w:rsid w:val="0301E0AD"/>
    <w:rsid w:val="0A65AE72"/>
    <w:rsid w:val="0AF45165"/>
    <w:rsid w:val="0B2BDB58"/>
    <w:rsid w:val="0D0AC173"/>
    <w:rsid w:val="11ADF6F5"/>
    <w:rsid w:val="14BBFB09"/>
    <w:rsid w:val="14D36F52"/>
    <w:rsid w:val="1B2EFEF6"/>
    <w:rsid w:val="1E4CB9D8"/>
    <w:rsid w:val="21A417BB"/>
    <w:rsid w:val="24DD8B64"/>
    <w:rsid w:val="2BD8220A"/>
    <w:rsid w:val="2F2D1D45"/>
    <w:rsid w:val="322A8CD8"/>
    <w:rsid w:val="36E1D81F"/>
    <w:rsid w:val="38EC524B"/>
    <w:rsid w:val="3925AE3A"/>
    <w:rsid w:val="3AD2FB2F"/>
    <w:rsid w:val="42D354AD"/>
    <w:rsid w:val="464504E4"/>
    <w:rsid w:val="4F7B8650"/>
    <w:rsid w:val="4FD96860"/>
    <w:rsid w:val="513D01D0"/>
    <w:rsid w:val="517C4945"/>
    <w:rsid w:val="51EB11EF"/>
    <w:rsid w:val="5378BD93"/>
    <w:rsid w:val="542981D5"/>
    <w:rsid w:val="54743B3B"/>
    <w:rsid w:val="56E2B8AC"/>
    <w:rsid w:val="57EFA3FC"/>
    <w:rsid w:val="5851A853"/>
    <w:rsid w:val="5E142C1A"/>
    <w:rsid w:val="6A217481"/>
    <w:rsid w:val="6AD8BD77"/>
    <w:rsid w:val="6C290B24"/>
    <w:rsid w:val="6C5EF24B"/>
    <w:rsid w:val="6D207B91"/>
    <w:rsid w:val="70C75F69"/>
    <w:rsid w:val="7A37CD76"/>
    <w:rsid w:val="7F0F62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07B91"/>
  <w15:docId w15:val="{21F620B2-FE6D-46DD-B6B4-57E1C1BA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hyperlink" Target="https://www.opengl.org/archives/resources/features/KilgardTechniques/oglpitfall/" TargetMode="External" Id="Ra5ff4cf2582c46a0" /><Relationship Type="http://schemas.openxmlformats.org/officeDocument/2006/relationships/footer" Target="footer.xml" Id="R4b3d55c75188430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style.mla.org/"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A5356E60DC42E686EC56C385BFB475"/>
        <w:category>
          <w:name w:val="General"/>
          <w:gallery w:val="placeholder"/>
        </w:category>
        <w:types>
          <w:type w:val="bbPlcHdr"/>
        </w:types>
        <w:behaviors>
          <w:behavior w:val="content"/>
        </w:behaviors>
        <w:guid w:val="{EE7ACBC4-CC28-4F10-9756-CF9EFDD5CC1D}"/>
      </w:docPartPr>
      <w:docPartBody>
        <w:p w:rsidR="00257D23" w:rsidRDefault="002961A2">
          <w:r w:rsidRPr="005D3126">
            <w:t>Rama Gokhale</w:t>
          </w:r>
        </w:p>
      </w:docPartBody>
    </w:docPart>
    <w:docPart>
      <w:docPartPr>
        <w:name w:val="2C97B61682B04CC19CACB60E6F918870"/>
        <w:category>
          <w:name w:val="General"/>
          <w:gallery w:val="placeholder"/>
        </w:category>
        <w:types>
          <w:type w:val="bbPlcHdr"/>
        </w:types>
        <w:behaviors>
          <w:behavior w:val="content"/>
        </w:behaviors>
        <w:guid w:val="{63C977CA-DF15-4A9B-89FC-5E785BA51814}"/>
      </w:docPartPr>
      <w:docPartBody>
        <w:p w:rsidR="00257D23" w:rsidRDefault="002961A2">
          <w:r w:rsidRPr="005D3126">
            <w:t>Professor Jaipur</w:t>
          </w:r>
        </w:p>
      </w:docPartBody>
    </w:docPart>
    <w:docPart>
      <w:docPartPr>
        <w:name w:val="8C8A385A46BF49D283EE68442556C9BD"/>
        <w:category>
          <w:name w:val="General"/>
          <w:gallery w:val="placeholder"/>
        </w:category>
        <w:types>
          <w:type w:val="bbPlcHdr"/>
        </w:types>
        <w:behaviors>
          <w:behavior w:val="content"/>
        </w:behaviors>
        <w:guid w:val="{0661A2DA-68D3-48AC-A244-1B53A1168BB1}"/>
      </w:docPartPr>
      <w:docPartBody>
        <w:p w:rsidR="00257D23" w:rsidRDefault="002961A2">
          <w:r w:rsidRPr="005D3126">
            <w:t>Humanities 101</w:t>
          </w:r>
        </w:p>
      </w:docPartBody>
    </w:docPart>
    <w:docPart>
      <w:docPartPr>
        <w:name w:val="F18019AF2310443BBD9DA27C91563AD2"/>
        <w:category>
          <w:name w:val="General"/>
          <w:gallery w:val="placeholder"/>
        </w:category>
        <w:types>
          <w:type w:val="bbPlcHdr"/>
        </w:types>
        <w:behaviors>
          <w:behavior w:val="content"/>
        </w:behaviors>
        <w:guid w:val="{20DC8C9D-02C7-4304-907F-1C96E5BF0F35}"/>
      </w:docPartPr>
      <w:docPartBody>
        <w:p w:rsidR="00257D23" w:rsidRDefault="002961A2">
          <w:r w:rsidRPr="005D3126">
            <w:t>14 September 20XX</w:t>
          </w:r>
        </w:p>
      </w:docPartBody>
    </w:docPart>
    <w:docPart>
      <w:docPartPr>
        <w:name w:val="43AC8DEB365F4E59A2492708D088B5CE"/>
        <w:category>
          <w:name w:val="General"/>
          <w:gallery w:val="placeholder"/>
        </w:category>
        <w:types>
          <w:type w:val="bbPlcHdr"/>
        </w:types>
        <w:behaviors>
          <w:behavior w:val="content"/>
        </w:behaviors>
        <w:guid w:val="{0D01C71C-8079-4700-9F90-C26C7B59C78E}"/>
      </w:docPartPr>
      <w:docPartBody>
        <w:p w:rsidR="00257D23" w:rsidRDefault="002961A2">
          <w:r w:rsidRPr="006A078D">
            <w:t>Exploring the Symbolism of Birds in Classic Literature: A Comparative Study</w:t>
          </w:r>
        </w:p>
      </w:docPartBody>
    </w:docPart>
    <w:docPart>
      <w:docPartPr>
        <w:name w:val="459518F98F2A4DF7976C50D393CE7E7A"/>
        <w:category>
          <w:name w:val="General"/>
          <w:gallery w:val="placeholder"/>
        </w:category>
        <w:types>
          <w:type w:val="bbPlcHdr"/>
        </w:types>
        <w:behaviors>
          <w:behavior w:val="content"/>
        </w:behaviors>
        <w:guid w:val="{27EBD76A-CA27-49E6-A945-111E54D1B23E}"/>
      </w:docPartPr>
      <w:docPartBody>
        <w:p w:rsidR="00257D23" w:rsidRDefault="002961A2">
          <w:r w:rsidRPr="005D3126">
            <w:t>Works Cited</w:t>
          </w:r>
        </w:p>
      </w:docPartBody>
    </w:docPart>
    <w:docPart>
      <w:docPartPr>
        <w:name w:val="1AE5808B26864800B15E2C5A4CB8F8E4"/>
        <w:category>
          <w:name w:val="General"/>
          <w:gallery w:val="placeholder"/>
        </w:category>
        <w:types>
          <w:type w:val="bbPlcHdr"/>
        </w:types>
        <w:behaviors>
          <w:behavior w:val="content"/>
        </w:behaviors>
        <w:guid w:val="{DB656E13-7FB6-4D17-9FA9-0D0F6E952B7A}"/>
      </w:docPartPr>
      <w:docPartBody>
        <w:p w:rsidR="00257D23" w:rsidP="002961A2" w:rsidRDefault="002961A2">
          <w:pPr>
            <w:pStyle w:val="1AE5808B26864800B15E2C5A4CB8F8E42"/>
          </w:pPr>
          <w:r w:rsidRPr="005D3126">
            <w:rPr>
              <w:color w:val="666666"/>
            </w:rPr>
            <w:t>Gokhale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57D23"/>
    <w:rsid w:val="002961A2"/>
    <w:rsid w:val="007F71CE"/>
    <w:rsid w:val="009B2973"/>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D45D4-2F11-4797-98E2-FEF89858FE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1508FA9-D660-40EA-A2F3-499E95354E70}">
  <ds:schemaRefs>
    <ds:schemaRef ds:uri="http://schemas.microsoft.com/sharepoint/v3/contenttype/forms"/>
  </ds:schemaRefs>
</ds:datastoreItem>
</file>

<file path=customXml/itemProps3.xml><?xml version="1.0" encoding="utf-8"?>
<ds:datastoreItem xmlns:ds="http://schemas.openxmlformats.org/officeDocument/2006/customXml" ds:itemID="{7F91AFFC-762A-4042-B491-F98CDC2E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Stirling, Dylan</dc:creator>
  <keywords/>
  <dc:description/>
  <lastModifiedBy>Stirling, Dylan</lastModifiedBy>
  <revision>3</revision>
  <dcterms:created xsi:type="dcterms:W3CDTF">2024-06-22T02:58:00.0000000Z</dcterms:created>
  <dcterms:modified xsi:type="dcterms:W3CDTF">2024-06-22T03:11:47.5435829Z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