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5D76" w14:textId="6E6B2A1F" w:rsidR="00D8009F" w:rsidRPr="00D8009F" w:rsidRDefault="00D8009F" w:rsidP="00D8009F">
      <w:pPr>
        <w:pStyle w:val="Title"/>
        <w:jc w:val="center"/>
        <w:rPr>
          <w:rFonts w:ascii="EB Garamond" w:hAnsi="EB Garamond" w:cs="EB Garamond"/>
        </w:rPr>
      </w:pPr>
      <w:r w:rsidRPr="00D8009F">
        <w:rPr>
          <w:rFonts w:ascii="EB Garamond" w:hAnsi="EB Garamond" w:cs="EB Garamond"/>
        </w:rPr>
        <w:t>Exercises</w:t>
      </w:r>
    </w:p>
    <w:p w14:paraId="22E0CEE1" w14:textId="77777777" w:rsidR="00D8009F" w:rsidRDefault="00D8009F" w:rsidP="00C67611">
      <w:pPr>
        <w:ind w:left="720" w:hanging="360"/>
      </w:pPr>
    </w:p>
    <w:p w14:paraId="1179A127" w14:textId="734794E0" w:rsidR="00C67611" w:rsidRDefault="00C67611" w:rsidP="00C67611">
      <w:pPr>
        <w:pStyle w:val="ListParagraph"/>
        <w:numPr>
          <w:ilvl w:val="0"/>
          <w:numId w:val="1"/>
        </w:numPr>
      </w:pPr>
      <w:r>
        <w:t xml:space="preserve">Write a formal description (using the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, Q,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δ, F)</m:t>
        </m:r>
      </m:oMath>
      <w:r w:rsidRPr="00C67611">
        <w:rPr>
          <w:rFonts w:eastAsiaTheme="minorEastAsia"/>
        </w:rPr>
        <w:t xml:space="preserve"> formulation)</w:t>
      </w:r>
      <w:r>
        <w:t xml:space="preserve"> of the finite automaton that recognizes binary strings that represent even numbers.</w:t>
      </w:r>
    </w:p>
    <w:p w14:paraId="2D41528C" w14:textId="4DE8B850" w:rsidR="00C67611" w:rsidRDefault="00515EB0" w:rsidP="00C67611">
      <w:pPr>
        <w:pStyle w:val="ListParagraph"/>
        <w:numPr>
          <w:ilvl w:val="0"/>
          <w:numId w:val="1"/>
        </w:numPr>
      </w:pPr>
      <w:r>
        <w:t>Can you design a finite automaton that checks if a binary string has an equal number of ones and zeros?</w:t>
      </w:r>
    </w:p>
    <w:p w14:paraId="658CB0F8" w14:textId="0F836CE6" w:rsidR="00515EB0" w:rsidRDefault="00515EB0" w:rsidP="00515EB0">
      <w:pPr>
        <w:pStyle w:val="ListParagraph"/>
        <w:numPr>
          <w:ilvl w:val="0"/>
          <w:numId w:val="1"/>
        </w:numPr>
      </w:pPr>
      <w:r>
        <w:t xml:space="preserve">Can you design a finite automaton that checks if a binary string has an equal number of ones and zeros </w:t>
      </w:r>
      <w:r w:rsidRPr="00515EB0">
        <w:rPr>
          <w:u w:val="single"/>
        </w:rPr>
        <w:t>such that no ‘0’ follows a ‘1’ character</w:t>
      </w:r>
      <w:r>
        <w:t>? That is, strings of the form ‘01’, ‘0011’, ‘000111’, but not ‘0101’, ‘001’, ‘0110’, etc.</w:t>
      </w:r>
    </w:p>
    <w:p w14:paraId="3716C888" w14:textId="3CADBFF9" w:rsidR="00515EB0" w:rsidRDefault="00515EB0" w:rsidP="00515EB0">
      <w:pPr>
        <w:pStyle w:val="ListParagraph"/>
        <w:numPr>
          <w:ilvl w:val="0"/>
          <w:numId w:val="1"/>
        </w:numPr>
      </w:pPr>
      <w:r>
        <w:t>What is the language recognized by this machine?</w:t>
      </w:r>
    </w:p>
    <w:p w14:paraId="7DB291EE" w14:textId="72506ADC" w:rsidR="00515EB0" w:rsidRDefault="00515EB0" w:rsidP="00515EB0">
      <w:pPr>
        <w:pStyle w:val="ListParagraph"/>
      </w:pPr>
      <w:r w:rsidRPr="00515EB0">
        <w:drawing>
          <wp:inline distT="0" distB="0" distL="0" distR="0" wp14:anchorId="1220618D" wp14:editId="7F4B19CA">
            <wp:extent cx="3143250" cy="3152775"/>
            <wp:effectExtent l="0" t="0" r="0" b="9525"/>
            <wp:docPr id="153496793" name="Picture 1" descr="A diagram of a number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6793" name="Picture 1" descr="A diagram of a number and circ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CBFC" w14:textId="160C9C11" w:rsidR="00813A18" w:rsidRDefault="00813A18" w:rsidP="00515EB0">
      <w:pPr>
        <w:pStyle w:val="ListParagraph"/>
        <w:numPr>
          <w:ilvl w:val="0"/>
          <w:numId w:val="1"/>
        </w:numPr>
      </w:pPr>
      <w:r>
        <w:t>Give an example of two strings that are accepted by and two strings that are not accepted by the following regular expressions:</w:t>
      </w:r>
    </w:p>
    <w:p w14:paraId="630F1F97" w14:textId="77777777" w:rsidR="00813A18" w:rsidRPr="00813A18" w:rsidRDefault="00813A18" w:rsidP="00813A18">
      <w:pPr>
        <w:pStyle w:val="ListParagraph"/>
        <w:numPr>
          <w:ilvl w:val="1"/>
          <w:numId w:val="1"/>
        </w:num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aaa</m:t>
            </m:r>
          </m:e>
        </m:d>
        <m:r>
          <w:rPr>
            <w:rFonts w:ascii="Cambria Math" w:hAnsi="Cambria Math"/>
          </w:rPr>
          <m:t>*</m:t>
        </m:r>
      </m:oMath>
    </w:p>
    <w:p w14:paraId="05BA0550" w14:textId="2D244245" w:rsidR="00515EB0" w:rsidRPr="00813A18" w:rsidRDefault="00813A18" w:rsidP="00813A18">
      <w:pPr>
        <w:pStyle w:val="ListParagraph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w:lastRenderedPageBreak/>
          <m:t>(</m:t>
        </m:r>
        <m:r>
          <w:rPr>
            <w:rFonts w:ascii="Cambria Math" w:eastAsiaTheme="minorEastAsia" w:hAnsi="Cambria Math"/>
          </w:rPr>
          <m:t>ε∪</m:t>
        </m:r>
        <m:r>
          <w:rPr>
            <w:rFonts w:ascii="Cambria Math" w:eastAsiaTheme="minorEastAsia" w:hAnsi="Cambria Math"/>
          </w:rPr>
          <m:t>a)b</m:t>
        </m:r>
      </m:oMath>
    </w:p>
    <w:p w14:paraId="3A5AC675" w14:textId="25D16890" w:rsidR="00813A18" w:rsidRDefault="00813A18" w:rsidP="00813A18">
      <w:pPr>
        <w:pStyle w:val="ListParagraph"/>
        <w:numPr>
          <w:ilvl w:val="0"/>
          <w:numId w:val="1"/>
        </w:numPr>
      </w:pPr>
      <w:r>
        <w:t xml:space="preserve">Write the regular expression that recognizes each of the following languages. For each regular expression, implement it using Python’s </w:t>
      </w:r>
      <w:proofErr w:type="spellStart"/>
      <w:r>
        <w:t>RegEx</w:t>
      </w:r>
      <w:proofErr w:type="spellEnd"/>
      <w:r>
        <w:t xml:space="preserve"> syntax</w:t>
      </w:r>
      <w:r w:rsidR="003F1FB7">
        <w:t>. Try to find the minimal DFA that recognizes each language.</w:t>
      </w:r>
    </w:p>
    <w:p w14:paraId="474FB3E4" w14:textId="77777777" w:rsidR="003F1FB7" w:rsidRDefault="003F1FB7" w:rsidP="003F1FB7">
      <w:pPr>
        <w:pStyle w:val="ListParagraph"/>
      </w:pPr>
    </w:p>
    <w:p w14:paraId="55430B2D" w14:textId="3EF1F915" w:rsidR="003F1FB7" w:rsidRDefault="003F1FB7" w:rsidP="003F1FB7">
      <w:pPr>
        <w:pStyle w:val="ListParagraph"/>
      </w:pPr>
      <w:r>
        <w:t xml:space="preserve">Note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denotes the string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conca</w:t>
      </w:r>
      <w:proofErr w:type="spellStart"/>
      <w:r>
        <w:rPr>
          <w:rFonts w:eastAsiaTheme="minorEastAsia"/>
        </w:rPr>
        <w:t>tenated</w:t>
      </w:r>
      <w:proofErr w:type="spellEnd"/>
      <w:r>
        <w:rPr>
          <w:rFonts w:eastAsiaTheme="minorEastAsia"/>
        </w:rPr>
        <w:t xml:space="preserve"> with itself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times.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denotes </w:t>
      </w:r>
      <m:oMath>
        <m:r>
          <w:rPr>
            <w:rFonts w:ascii="Cambria Math" w:eastAsiaTheme="minorEastAsia" w:hAnsi="Cambria Math"/>
          </w:rPr>
          <m:t>aaaaa</m:t>
        </m:r>
      </m:oMath>
      <w:r>
        <w:rPr>
          <w:rFonts w:eastAsiaTheme="minorEastAsia"/>
        </w:rPr>
        <w:t>.</w:t>
      </w:r>
    </w:p>
    <w:p w14:paraId="24F044CC" w14:textId="3C156496" w:rsidR="00813A18" w:rsidRPr="003F1FB7" w:rsidRDefault="003F1FB7" w:rsidP="00813A18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up </m:t>
            </m:r>
          </m:e>
        </m:d>
        <m:r>
          <w:rPr>
            <w:rFonts w:ascii="Cambria Math" w:hAnsi="Cambria Math"/>
          </w:rPr>
          <m:t xml:space="preserve"> z∈[0,4]}</m:t>
        </m:r>
      </m:oMath>
    </w:p>
    <w:p w14:paraId="74FBD4C5" w14:textId="433EF17E" w:rsidR="003F1FB7" w:rsidRPr="003F1FB7" w:rsidRDefault="003F1FB7" w:rsidP="003F1FB7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n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</m:t>
            </m:r>
          </m:e>
        </m:d>
        <m:r>
          <w:rPr>
            <w:rFonts w:ascii="Cambria Math" w:hAnsi="Cambria Math"/>
          </w:rPr>
          <m:t>, m∈[0,6]</m:t>
        </m:r>
        <m:r>
          <w:rPr>
            <w:rFonts w:ascii="Cambria Math" w:hAnsi="Cambria Math"/>
          </w:rPr>
          <m:t>}</m:t>
        </m:r>
      </m:oMath>
    </w:p>
    <w:p w14:paraId="73F4445F" w14:textId="77777777" w:rsidR="003F1FB7" w:rsidRPr="003F1FB7" w:rsidRDefault="003F1FB7" w:rsidP="003F1FB7"/>
    <w:p w14:paraId="4B0F7A48" w14:textId="77777777" w:rsidR="00DE0866" w:rsidRDefault="00DE0866" w:rsidP="00DE0866">
      <w:pPr>
        <w:pStyle w:val="ListParagraph"/>
        <w:numPr>
          <w:ilvl w:val="0"/>
          <w:numId w:val="1"/>
        </w:numPr>
      </w:pPr>
      <w:r>
        <w:t>In certain programming languages, comments appear between delimiters such as</w:t>
      </w:r>
      <w:r>
        <w:t xml:space="preserve"> ‘</w:t>
      </w:r>
      <w:r>
        <w:t>/#</w:t>
      </w:r>
      <w:r>
        <w:t>’</w:t>
      </w:r>
      <w:r>
        <w:t xml:space="preserve"> and </w:t>
      </w:r>
      <w:r>
        <w:t>‘</w:t>
      </w:r>
      <w:r>
        <w:t>#/</w:t>
      </w:r>
      <w:r>
        <w:t>’</w:t>
      </w:r>
      <w:r>
        <w:t xml:space="preserve">. Let </w:t>
      </w:r>
      <m:oMath>
        <m:r>
          <w:rPr>
            <w:rFonts w:ascii="Cambria Math" w:hAnsi="Cambria Math"/>
          </w:rPr>
          <m:t>C</m:t>
        </m:r>
      </m:oMath>
      <w:r>
        <w:t xml:space="preserve"> be the language of all valid delimited comment strings. A member</w:t>
      </w:r>
      <w:r>
        <w:t xml:space="preserve"> </w:t>
      </w:r>
      <w:r>
        <w:t xml:space="preserve">of </w:t>
      </w:r>
      <m:oMath>
        <m:r>
          <w:rPr>
            <w:rFonts w:ascii="Cambria Math" w:hAnsi="Cambria Math"/>
          </w:rPr>
          <m:t>C</m:t>
        </m:r>
      </m:oMath>
      <w:r>
        <w:t xml:space="preserve"> must begin with </w:t>
      </w:r>
      <w:r>
        <w:t>‘</w:t>
      </w:r>
      <w:r>
        <w:t>/#</w:t>
      </w:r>
      <w:r>
        <w:t>’</w:t>
      </w:r>
      <w:r>
        <w:t xml:space="preserve"> and end with </w:t>
      </w:r>
      <w:r>
        <w:t>‘</w:t>
      </w:r>
      <w:r>
        <w:t>#/</w:t>
      </w:r>
      <w:r>
        <w:t>’</w:t>
      </w:r>
      <w:r>
        <w:t xml:space="preserve"> but have no intervening </w:t>
      </w:r>
      <w:r>
        <w:t>‘</w:t>
      </w:r>
      <w:r>
        <w:t>#</w:t>
      </w:r>
      <w:r>
        <w:t>/’</w:t>
      </w:r>
      <w:r>
        <w:t xml:space="preserve">. For simplicity, we'll say that the comments themselves are written with only the symbols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. </w:t>
      </w:r>
      <w:r>
        <w:t xml:space="preserve">hence the alphabet of </w:t>
      </w:r>
      <m:oMath>
        <m:r>
          <w:rPr>
            <w:rFonts w:ascii="Cambria Math" w:hAnsi="Cambria Math"/>
          </w:rPr>
          <m:t>C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={a,b,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, #}</m:t>
        </m:r>
      </m:oMath>
      <w:r>
        <w:t>.</w:t>
      </w:r>
    </w:p>
    <w:p w14:paraId="27C088DE" w14:textId="77777777" w:rsidR="00DE0866" w:rsidRDefault="00DE0866" w:rsidP="00DE0866">
      <w:pPr>
        <w:pStyle w:val="ListParagraph"/>
        <w:numPr>
          <w:ilvl w:val="1"/>
          <w:numId w:val="1"/>
        </w:numPr>
      </w:pPr>
      <w:r>
        <w:t>Give a DFA that recognizes C.</w:t>
      </w:r>
    </w:p>
    <w:p w14:paraId="10E0A76C" w14:textId="2842DA61" w:rsidR="003F1FB7" w:rsidRDefault="00DE0866" w:rsidP="00DE0866">
      <w:pPr>
        <w:pStyle w:val="ListParagraph"/>
        <w:numPr>
          <w:ilvl w:val="1"/>
          <w:numId w:val="1"/>
        </w:numPr>
      </w:pPr>
      <w:r>
        <w:t>Give a regular expression that generates C.</w:t>
      </w:r>
    </w:p>
    <w:p w14:paraId="649FEEE1" w14:textId="77777777" w:rsidR="00DE0866" w:rsidRDefault="00DE0866" w:rsidP="00DE0866"/>
    <w:p w14:paraId="1101C248" w14:textId="62BE79FC" w:rsidR="00DE0866" w:rsidRDefault="00DE0866" w:rsidP="00DE0866">
      <w:pPr>
        <w:pStyle w:val="ListParagraph"/>
        <w:numPr>
          <w:ilvl w:val="0"/>
          <w:numId w:val="1"/>
        </w:numPr>
      </w:pPr>
      <w:r>
        <w:t xml:space="preserve">Show that, if </w:t>
      </w:r>
      <m:oMath>
        <m:r>
          <w:rPr>
            <w:rFonts w:ascii="Cambria Math" w:hAnsi="Cambria Math"/>
          </w:rPr>
          <m:t>M</m:t>
        </m:r>
      </m:oMath>
      <w:r>
        <w:t xml:space="preserve"> is a </w:t>
      </w:r>
      <w:proofErr w:type="gramStart"/>
      <w:r>
        <w:t>finite automata</w:t>
      </w:r>
      <w:proofErr w:type="gramEnd"/>
      <w:r>
        <w:t xml:space="preserve"> that recognizes language </w:t>
      </w:r>
      <m:oMath>
        <m:r>
          <w:rPr>
            <w:rFonts w:ascii="Cambria Math" w:hAnsi="Cambria Math"/>
          </w:rPr>
          <m:t>B</m:t>
        </m:r>
      </m:oMath>
      <w:r>
        <w:t>, swapping the accept</w:t>
      </w:r>
      <w:r>
        <w:t xml:space="preserve"> </w:t>
      </w:r>
      <w:r>
        <w:t>and non</w:t>
      </w:r>
      <w:r>
        <w:t>-</w:t>
      </w:r>
      <w:r>
        <w:t xml:space="preserve">accept states in </w:t>
      </w:r>
      <m:oMath>
        <m:r>
          <w:rPr>
            <w:rFonts w:ascii="Cambria Math" w:hAnsi="Cambria Math"/>
          </w:rPr>
          <m:t>M</m:t>
        </m:r>
      </m:oMath>
      <w:r>
        <w:t xml:space="preserve"> yields a new </w:t>
      </w:r>
      <w:r>
        <w:t xml:space="preserve">automata </w:t>
      </w:r>
      <w:r>
        <w:t>that recognizes the complement</w:t>
      </w:r>
      <w:r>
        <w:t xml:space="preserve"> </w:t>
      </w:r>
      <w:r>
        <w:t xml:space="preserve">of </w:t>
      </w:r>
      <m:oMath>
        <m:r>
          <w:rPr>
            <w:rFonts w:ascii="Cambria Math" w:hAnsi="Cambria Math"/>
          </w:rPr>
          <m:t>B</m:t>
        </m:r>
      </m:oMath>
      <w:r>
        <w:t>. Conclude that the class of regular languages is closed under complement</w:t>
      </w:r>
      <w:r>
        <w:t>.</w:t>
      </w:r>
    </w:p>
    <w:p w14:paraId="470816CB" w14:textId="3C73E585" w:rsidR="00DE0866" w:rsidRDefault="00DE0866" w:rsidP="00DE0866">
      <w:pPr>
        <w:pStyle w:val="ListParagraph"/>
        <w:numPr>
          <w:ilvl w:val="0"/>
          <w:numId w:val="1"/>
        </w:numPr>
      </w:pPr>
      <w:r>
        <w:t>Write functions/programs (using re) in Python to accept an input string and strip all vowels.</w:t>
      </w:r>
    </w:p>
    <w:p w14:paraId="79B70299" w14:textId="1B5EBCAE" w:rsidR="00DE0866" w:rsidRDefault="00DE0866" w:rsidP="00DE0866">
      <w:pPr>
        <w:pStyle w:val="ListParagraph"/>
        <w:numPr>
          <w:ilvl w:val="0"/>
          <w:numId w:val="1"/>
        </w:numPr>
      </w:pPr>
      <w:r>
        <w:lastRenderedPageBreak/>
        <w:t>Using Python’s re module, write a program to check if an input string is a valid phone number. A valid phone has a two- or three-digit country code (which may or may not be surrounded by parentheses), followed by a six-digit number. The country code and the number are separated by a hyphen. So (91)-551232 and 881-456987 are both valid phone numbers.</w:t>
      </w:r>
    </w:p>
    <w:sectPr w:rsidR="00DE0866" w:rsidSect="007979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3A96"/>
    <w:multiLevelType w:val="hybridMultilevel"/>
    <w:tmpl w:val="9DB84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91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611"/>
    <w:rsid w:val="00134BAD"/>
    <w:rsid w:val="0031149E"/>
    <w:rsid w:val="003F1FB7"/>
    <w:rsid w:val="003F7E60"/>
    <w:rsid w:val="00421023"/>
    <w:rsid w:val="00515156"/>
    <w:rsid w:val="00515EB0"/>
    <w:rsid w:val="005345BC"/>
    <w:rsid w:val="0079793F"/>
    <w:rsid w:val="00813A18"/>
    <w:rsid w:val="009025E9"/>
    <w:rsid w:val="00C31073"/>
    <w:rsid w:val="00C67611"/>
    <w:rsid w:val="00D21C73"/>
    <w:rsid w:val="00D8009F"/>
    <w:rsid w:val="00DE0866"/>
    <w:rsid w:val="00E2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0712"/>
  <w15:docId w15:val="{971BCF66-702E-4C06-B818-C3615295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2D"/>
    <w:pPr>
      <w:spacing w:before="120" w:after="120" w:line="480" w:lineRule="auto"/>
    </w:pPr>
    <w:rPr>
      <w:rFonts w:ascii="EB Garamond" w:hAnsi="EB 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Subheading"/>
    <w:basedOn w:val="Normal"/>
    <w:next w:val="Body"/>
    <w:link w:val="Heading2Char"/>
    <w:qFormat/>
    <w:rsid w:val="00E23B2D"/>
    <w:pPr>
      <w:shd w:val="clear" w:color="auto" w:fill="FFFFFF" w:themeFill="background1"/>
      <w:spacing w:before="600" w:after="240" w:line="240" w:lineRule="auto"/>
      <w:outlineLvl w:val="1"/>
    </w:pPr>
    <w:rPr>
      <w:rFonts w:cs="EB Garamond"/>
      <w:smallCap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6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6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6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6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6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61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61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E23B2D"/>
    <w:pPr>
      <w:shd w:val="clear" w:color="auto" w:fill="FFFFFF" w:themeFill="background1"/>
      <w:spacing w:before="360" w:after="0"/>
      <w:ind w:firstLine="720"/>
    </w:pPr>
    <w:rPr>
      <w:rFonts w:cs="EB Garamond"/>
      <w:szCs w:val="24"/>
    </w:rPr>
  </w:style>
  <w:style w:type="character" w:customStyle="1" w:styleId="BodyChar">
    <w:name w:val="Body Char"/>
    <w:basedOn w:val="DefaultParagraphFont"/>
    <w:link w:val="Body"/>
    <w:rsid w:val="00E23B2D"/>
    <w:rPr>
      <w:rFonts w:ascii="EB Garamond" w:hAnsi="EB Garamond" w:cs="EB Garamond"/>
      <w:sz w:val="24"/>
      <w:szCs w:val="24"/>
      <w:shd w:val="clear" w:color="auto" w:fill="FFFFFF" w:themeFill="background1"/>
      <w:lang w:val="en-IN"/>
    </w:rPr>
  </w:style>
  <w:style w:type="paragraph" w:customStyle="1" w:styleId="Notes">
    <w:name w:val="Notes"/>
    <w:next w:val="Body"/>
    <w:link w:val="NotesChar"/>
    <w:qFormat/>
    <w:rsid w:val="00E23B2D"/>
    <w:pPr>
      <w:shd w:val="clear" w:color="auto" w:fill="60CAF3" w:themeFill="accent4" w:themeFillTint="99"/>
      <w:spacing w:after="0" w:line="240" w:lineRule="auto"/>
    </w:pPr>
    <w:rPr>
      <w:rFonts w:asciiTheme="majorHAnsi" w:hAnsiTheme="majorHAnsi" w:cs="EB Garamond"/>
      <w:szCs w:val="24"/>
      <w:lang w:val="en-IN"/>
    </w:rPr>
  </w:style>
  <w:style w:type="character" w:customStyle="1" w:styleId="NotesChar">
    <w:name w:val="Notes Char"/>
    <w:basedOn w:val="DefaultParagraphFont"/>
    <w:link w:val="Notes"/>
    <w:rsid w:val="00E23B2D"/>
    <w:rPr>
      <w:rFonts w:asciiTheme="majorHAnsi" w:hAnsiTheme="majorHAnsi" w:cs="EB Garamond"/>
      <w:szCs w:val="24"/>
      <w:shd w:val="clear" w:color="auto" w:fill="60CAF3" w:themeFill="accent4" w:themeFillTint="99"/>
      <w:lang w:val="en-IN"/>
    </w:rPr>
  </w:style>
  <w:style w:type="paragraph" w:styleId="NoSpacing">
    <w:name w:val="No Spacing"/>
    <w:aliases w:val="Quotation"/>
    <w:basedOn w:val="Body"/>
    <w:next w:val="Body"/>
    <w:link w:val="NoSpacingChar"/>
    <w:qFormat/>
    <w:rsid w:val="00E23B2D"/>
    <w:pPr>
      <w:spacing w:before="120" w:after="120"/>
      <w:ind w:left="720" w:firstLine="0"/>
    </w:pPr>
  </w:style>
  <w:style w:type="character" w:customStyle="1" w:styleId="NoSpacingChar">
    <w:name w:val="No Spacing Char"/>
    <w:aliases w:val="Quotation Char"/>
    <w:basedOn w:val="BodyChar"/>
    <w:link w:val="NoSpacing"/>
    <w:rsid w:val="00E23B2D"/>
    <w:rPr>
      <w:rFonts w:ascii="EB Garamond" w:hAnsi="EB Garamond" w:cs="EB Garamond"/>
      <w:sz w:val="24"/>
      <w:szCs w:val="24"/>
      <w:shd w:val="clear" w:color="auto" w:fill="FFFFFF" w:themeFill="background1"/>
      <w:lang w:val="en-IN"/>
    </w:rPr>
  </w:style>
  <w:style w:type="character" w:customStyle="1" w:styleId="Heading2Char">
    <w:name w:val="Heading 2 Char"/>
    <w:aliases w:val="Subheading Char"/>
    <w:basedOn w:val="DefaultParagraphFont"/>
    <w:link w:val="Heading2"/>
    <w:rsid w:val="00E23B2D"/>
    <w:rPr>
      <w:rFonts w:ascii="EB Garamond" w:hAnsi="EB Garamond" w:cs="EB Garamond"/>
      <w:smallCaps/>
      <w:sz w:val="28"/>
      <w:szCs w:val="24"/>
      <w:shd w:val="clear" w:color="auto" w:fill="FFFFFF" w:themeFill="background1"/>
      <w:lang w:val="en-IN"/>
    </w:rPr>
  </w:style>
  <w:style w:type="paragraph" w:customStyle="1" w:styleId="Biblio">
    <w:name w:val="Biblio."/>
    <w:basedOn w:val="Normal"/>
    <w:next w:val="Normal"/>
    <w:qFormat/>
    <w:rsid w:val="00E23B2D"/>
    <w:pPr>
      <w:spacing w:before="360" w:after="360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C67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61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611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61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61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61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61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761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6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6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611"/>
    <w:rPr>
      <w:rFonts w:ascii="EB Garamond" w:hAnsi="EB Garamond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67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611"/>
    <w:rPr>
      <w:rFonts w:ascii="EB Garamond" w:hAnsi="EB Garamond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6761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676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Zaraksh Rahman</dc:creator>
  <cp:keywords/>
  <dc:description/>
  <cp:lastModifiedBy>Zaraksh Rahman</cp:lastModifiedBy>
  <cp:revision>6</cp:revision>
  <cp:lastPrinted>2024-02-07T13:54:00Z</cp:lastPrinted>
  <dcterms:created xsi:type="dcterms:W3CDTF">2024-02-06T13:38:00Z</dcterms:created>
  <dcterms:modified xsi:type="dcterms:W3CDTF">2024-02-07T14:15:00Z</dcterms:modified>
</cp:coreProperties>
</file>